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43F163A" w14:textId="77777777" w:rsidR="009A0EE7" w:rsidRPr="009A0EE7" w:rsidRDefault="009A0EE7" w:rsidP="009A0EE7">
      <w:pPr>
        <w:jc w:val="center"/>
        <w:outlineLvl w:val="0"/>
        <w:rPr>
          <w:b/>
          <w:sz w:val="26"/>
          <w:szCs w:val="26"/>
          <w:lang w:val="nl-NL"/>
        </w:rPr>
      </w:pPr>
      <w:r w:rsidRPr="009A0EE7">
        <w:rPr>
          <w:b/>
          <w:sz w:val="26"/>
          <w:szCs w:val="26"/>
          <w:lang w:val="nl-NL"/>
        </w:rPr>
        <w:t>Phần 2. YÊU CẦU VỀ KỸ THUẬT</w:t>
      </w:r>
    </w:p>
    <w:p w14:paraId="43448649" w14:textId="77777777" w:rsidR="009A0EE7" w:rsidRPr="009A0EE7" w:rsidRDefault="009A0EE7" w:rsidP="009A0EE7">
      <w:pPr>
        <w:widowControl w:val="0"/>
        <w:spacing w:before="120" w:after="120"/>
        <w:jc w:val="center"/>
        <w:outlineLvl w:val="1"/>
        <w:rPr>
          <w:sz w:val="26"/>
          <w:szCs w:val="26"/>
          <w:lang w:val="nl-NL"/>
        </w:rPr>
      </w:pPr>
      <w:r w:rsidRPr="009A0EE7">
        <w:rPr>
          <w:b/>
          <w:sz w:val="26"/>
          <w:szCs w:val="26"/>
          <w:lang w:val="nl-NL"/>
        </w:rPr>
        <w:t>Chương V. YÊU CẦU VỀ KỸ THUẬT</w:t>
      </w:r>
    </w:p>
    <w:p w14:paraId="36E088D8" w14:textId="77777777" w:rsidR="009A0EE7" w:rsidRPr="009A0EE7" w:rsidRDefault="009A0EE7" w:rsidP="009A0EE7">
      <w:pPr>
        <w:autoSpaceDE w:val="0"/>
        <w:autoSpaceDN w:val="0"/>
        <w:adjustRightInd w:val="0"/>
        <w:rPr>
          <w:b/>
          <w:sz w:val="26"/>
          <w:szCs w:val="26"/>
        </w:rPr>
      </w:pPr>
      <w:r w:rsidRPr="009A0EE7">
        <w:rPr>
          <w:b/>
          <w:sz w:val="26"/>
          <w:szCs w:val="26"/>
        </w:rPr>
        <w:t xml:space="preserve">A. GIỚI THIỆU CHUNG VỀ GÓI THẦU </w:t>
      </w:r>
    </w:p>
    <w:p w14:paraId="5EEE96A4" w14:textId="77777777" w:rsidR="009A0EE7" w:rsidRPr="009A0EE7" w:rsidRDefault="009A0EE7" w:rsidP="009A0EE7">
      <w:pPr>
        <w:autoSpaceDE w:val="0"/>
        <w:autoSpaceDN w:val="0"/>
        <w:adjustRightInd w:val="0"/>
        <w:ind w:firstLine="720"/>
        <w:rPr>
          <w:sz w:val="26"/>
          <w:szCs w:val="26"/>
        </w:rPr>
      </w:pPr>
      <w:r w:rsidRPr="009A0EE7">
        <w:rPr>
          <w:sz w:val="26"/>
          <w:szCs w:val="26"/>
        </w:rPr>
        <w:t xml:space="preserve">1. Tên gói thầu: Gói thầu 11.HN.26: Cung cấp trang bị ATVSLĐ - PCCN năm 2026 của Truyền tải điện Hà Nội, Kho Hà Đông và Cơ quan Công ty. </w:t>
      </w:r>
    </w:p>
    <w:p w14:paraId="0215F90F" w14:textId="77777777" w:rsidR="009A0EE7" w:rsidRPr="009A0EE7" w:rsidRDefault="009A0EE7" w:rsidP="009A0EE7">
      <w:pPr>
        <w:autoSpaceDE w:val="0"/>
        <w:autoSpaceDN w:val="0"/>
        <w:adjustRightInd w:val="0"/>
        <w:ind w:firstLine="720"/>
        <w:rPr>
          <w:sz w:val="26"/>
          <w:szCs w:val="26"/>
        </w:rPr>
      </w:pPr>
      <w:r w:rsidRPr="009A0EE7">
        <w:rPr>
          <w:sz w:val="26"/>
          <w:szCs w:val="26"/>
        </w:rPr>
        <w:t xml:space="preserve">2. Tên chi phí: Trang bị ATVSLĐ-PCCN năm 2026 của Truyền tải điện Hà Nội, Kho Hà Đông và Cơ quan Công ty. </w:t>
      </w:r>
    </w:p>
    <w:p w14:paraId="20006202" w14:textId="77777777" w:rsidR="009A0EE7" w:rsidRPr="009A0EE7" w:rsidRDefault="009A0EE7" w:rsidP="009A0EE7">
      <w:pPr>
        <w:autoSpaceDE w:val="0"/>
        <w:autoSpaceDN w:val="0"/>
        <w:adjustRightInd w:val="0"/>
        <w:ind w:firstLine="720"/>
        <w:rPr>
          <w:sz w:val="26"/>
          <w:szCs w:val="26"/>
        </w:rPr>
      </w:pPr>
      <w:r w:rsidRPr="009A0EE7">
        <w:rPr>
          <w:sz w:val="26"/>
          <w:szCs w:val="26"/>
        </w:rPr>
        <w:t xml:space="preserve">3. Hình thức lựa chọn nhà thầu: Đấu thầu rộng rãi trong nước (qua mạng). </w:t>
      </w:r>
    </w:p>
    <w:p w14:paraId="49BCAAFD" w14:textId="77777777" w:rsidR="009A0EE7" w:rsidRPr="009A0EE7" w:rsidRDefault="009A0EE7" w:rsidP="009A0EE7">
      <w:pPr>
        <w:autoSpaceDE w:val="0"/>
        <w:autoSpaceDN w:val="0"/>
        <w:adjustRightInd w:val="0"/>
        <w:ind w:firstLine="720"/>
        <w:rPr>
          <w:sz w:val="26"/>
          <w:szCs w:val="26"/>
        </w:rPr>
      </w:pPr>
      <w:r w:rsidRPr="009A0EE7">
        <w:rPr>
          <w:sz w:val="26"/>
          <w:szCs w:val="26"/>
        </w:rPr>
        <w:t xml:space="preserve">4. Phương thức lựa chọn nhà thầu: Một giai đoạn một túi hồ sơ. </w:t>
      </w:r>
    </w:p>
    <w:p w14:paraId="65F88898" w14:textId="77777777" w:rsidR="009A0EE7" w:rsidRPr="009A0EE7" w:rsidRDefault="009A0EE7" w:rsidP="009A0EE7">
      <w:pPr>
        <w:autoSpaceDE w:val="0"/>
        <w:autoSpaceDN w:val="0"/>
        <w:adjustRightInd w:val="0"/>
        <w:ind w:firstLine="720"/>
        <w:rPr>
          <w:sz w:val="26"/>
          <w:szCs w:val="26"/>
        </w:rPr>
      </w:pPr>
      <w:r w:rsidRPr="009A0EE7">
        <w:rPr>
          <w:sz w:val="26"/>
          <w:szCs w:val="26"/>
        </w:rPr>
        <w:t xml:space="preserve">5. Thời gian bắt đầu tổ chức LCNT: Quý 2/2026. </w:t>
      </w:r>
    </w:p>
    <w:p w14:paraId="0A9D2383" w14:textId="77777777" w:rsidR="009A0EE7" w:rsidRPr="009A0EE7" w:rsidRDefault="009A0EE7" w:rsidP="009A0EE7">
      <w:pPr>
        <w:autoSpaceDE w:val="0"/>
        <w:autoSpaceDN w:val="0"/>
        <w:adjustRightInd w:val="0"/>
        <w:ind w:firstLine="720"/>
        <w:rPr>
          <w:sz w:val="26"/>
          <w:szCs w:val="26"/>
        </w:rPr>
      </w:pPr>
      <w:r w:rsidRPr="009A0EE7">
        <w:rPr>
          <w:sz w:val="26"/>
          <w:szCs w:val="26"/>
        </w:rPr>
        <w:t xml:space="preserve">6. Loại hợp đồng: Trọn gói </w:t>
      </w:r>
    </w:p>
    <w:p w14:paraId="49680878" w14:textId="77777777" w:rsidR="009A0EE7" w:rsidRPr="009A0EE7" w:rsidRDefault="009A0EE7" w:rsidP="009A0EE7">
      <w:pPr>
        <w:autoSpaceDE w:val="0"/>
        <w:autoSpaceDN w:val="0"/>
        <w:adjustRightInd w:val="0"/>
        <w:ind w:firstLine="720"/>
        <w:rPr>
          <w:sz w:val="26"/>
          <w:szCs w:val="26"/>
        </w:rPr>
      </w:pPr>
      <w:r w:rsidRPr="009A0EE7">
        <w:rPr>
          <w:sz w:val="26"/>
          <w:szCs w:val="26"/>
        </w:rPr>
        <w:t xml:space="preserve">7. Thời gian thực hiện gói thầu: 60 ngày. </w:t>
      </w:r>
    </w:p>
    <w:p w14:paraId="3719C00E" w14:textId="77777777" w:rsidR="009A0EE7" w:rsidRPr="009A0EE7" w:rsidRDefault="009A0EE7" w:rsidP="009A0EE7">
      <w:pPr>
        <w:autoSpaceDE w:val="0"/>
        <w:autoSpaceDN w:val="0"/>
        <w:adjustRightInd w:val="0"/>
        <w:ind w:firstLine="720"/>
        <w:rPr>
          <w:sz w:val="26"/>
          <w:szCs w:val="26"/>
        </w:rPr>
      </w:pPr>
      <w:r w:rsidRPr="009A0EE7">
        <w:rPr>
          <w:sz w:val="26"/>
          <w:szCs w:val="26"/>
        </w:rPr>
        <w:t xml:space="preserve">8. Nguồn vốn: Chi phí sản xuất năm 2026. </w:t>
      </w:r>
    </w:p>
    <w:p w14:paraId="71E9B878" w14:textId="77777777" w:rsidR="009A0EE7" w:rsidRPr="009A0EE7" w:rsidRDefault="009A0EE7" w:rsidP="009A0EE7">
      <w:pPr>
        <w:autoSpaceDE w:val="0"/>
        <w:autoSpaceDN w:val="0"/>
        <w:adjustRightInd w:val="0"/>
        <w:ind w:firstLine="720"/>
        <w:rPr>
          <w:sz w:val="26"/>
          <w:szCs w:val="26"/>
        </w:rPr>
      </w:pPr>
      <w:r w:rsidRPr="009A0EE7">
        <w:rPr>
          <w:sz w:val="26"/>
          <w:szCs w:val="26"/>
        </w:rPr>
        <w:t xml:space="preserve">9. Mục tiêu, quy mô gói thầu: Nhằm lựa chọn nhà thầu có đủ năng lực kinh nghiệm để cung cấp công cụ dụng cụ, trang bị an toàn - vệ sinh lao động - phòng chống cháy nổ năm 2026 của Truyền tải điện Hà Nội, Kho Hà Đông và Cơ quan Công ty Truyền tải điện 1. </w:t>
      </w:r>
    </w:p>
    <w:p w14:paraId="2E56B633" w14:textId="77777777" w:rsidR="009A0EE7" w:rsidRPr="009A0EE7" w:rsidRDefault="009A0EE7" w:rsidP="009A0EE7">
      <w:pPr>
        <w:autoSpaceDE w:val="0"/>
        <w:autoSpaceDN w:val="0"/>
        <w:adjustRightInd w:val="0"/>
        <w:rPr>
          <w:b/>
          <w:sz w:val="26"/>
          <w:szCs w:val="26"/>
        </w:rPr>
      </w:pPr>
      <w:r w:rsidRPr="009A0EE7">
        <w:rPr>
          <w:b/>
          <w:sz w:val="26"/>
          <w:szCs w:val="26"/>
        </w:rPr>
        <w:t xml:space="preserve">B. PHẠM VI CUNG CẤP </w:t>
      </w:r>
    </w:p>
    <w:p w14:paraId="4F989DDD" w14:textId="77777777" w:rsidR="009A0EE7" w:rsidRPr="009A0EE7" w:rsidRDefault="009A0EE7" w:rsidP="009A0EE7">
      <w:pPr>
        <w:autoSpaceDE w:val="0"/>
        <w:autoSpaceDN w:val="0"/>
        <w:adjustRightInd w:val="0"/>
        <w:ind w:firstLine="720"/>
        <w:rPr>
          <w:sz w:val="26"/>
          <w:szCs w:val="26"/>
        </w:rPr>
      </w:pPr>
      <w:r w:rsidRPr="009A0EE7">
        <w:rPr>
          <w:sz w:val="26"/>
          <w:szCs w:val="26"/>
        </w:rPr>
        <w:t xml:space="preserve">Theo Mẫu số 01A - Phạm vi cung cấp hàng hoá - Chương IV. Biểu mẫu mời thầu </w:t>
      </w:r>
    </w:p>
    <w:p w14:paraId="2CED113C" w14:textId="77777777" w:rsidR="009A0EE7" w:rsidRPr="009A0EE7" w:rsidRDefault="009A0EE7" w:rsidP="009A0EE7">
      <w:pPr>
        <w:autoSpaceDE w:val="0"/>
        <w:autoSpaceDN w:val="0"/>
        <w:adjustRightInd w:val="0"/>
        <w:rPr>
          <w:sz w:val="26"/>
          <w:szCs w:val="26"/>
        </w:rPr>
      </w:pPr>
      <w:r w:rsidRPr="009A0EE7">
        <w:rPr>
          <w:sz w:val="26"/>
          <w:szCs w:val="26"/>
        </w:rPr>
        <w:t xml:space="preserve">* Các nội dung lưu ý: </w:t>
      </w:r>
    </w:p>
    <w:p w14:paraId="1DBAFE7F" w14:textId="77777777" w:rsidR="009A0EE7" w:rsidRPr="009A0EE7" w:rsidRDefault="009A0EE7" w:rsidP="009A0EE7">
      <w:pPr>
        <w:autoSpaceDE w:val="0"/>
        <w:autoSpaceDN w:val="0"/>
        <w:adjustRightInd w:val="0"/>
        <w:ind w:firstLine="720"/>
        <w:rPr>
          <w:sz w:val="26"/>
          <w:szCs w:val="26"/>
        </w:rPr>
      </w:pPr>
      <w:r w:rsidRPr="009A0EE7">
        <w:rPr>
          <w:sz w:val="26"/>
          <w:szCs w:val="26"/>
        </w:rPr>
        <w:t xml:space="preserve">- Phạm vi cung cấp hàng hóa quy định tại Mẫu số 01A E-HSMT phải bao gồm đầy đủ các chi phí làm thủ tục nhập khẩu, tiếp nhận, lưu kho, lưu bãi, bảo quản, bảo dưỡng; chi phí vận chuyển, các chi phí cần thiết khác để giao hàng, hạ hàng đến vị trí tập kết hàng hóa theo yêu cầu của chủ đầu tư và đáp ứng các nội dung yêu cầu khác trong Chương V - Yêu cầu về kỹ thuật. </w:t>
      </w:r>
    </w:p>
    <w:p w14:paraId="29C1FD7E" w14:textId="77777777" w:rsidR="009A0EE7" w:rsidRPr="009A0EE7" w:rsidRDefault="009A0EE7" w:rsidP="009A0EE7">
      <w:pPr>
        <w:autoSpaceDE w:val="0"/>
        <w:autoSpaceDN w:val="0"/>
        <w:adjustRightInd w:val="0"/>
        <w:ind w:firstLine="720"/>
        <w:rPr>
          <w:sz w:val="26"/>
          <w:szCs w:val="26"/>
        </w:rPr>
      </w:pPr>
      <w:r w:rsidRPr="009A0EE7">
        <w:rPr>
          <w:sz w:val="26"/>
          <w:szCs w:val="26"/>
        </w:rPr>
        <w:t xml:space="preserve">- Nhà thầu có trách nhiệm cung cấp đầy đủ các hồ sơ/tài liệu (biên bản thử nghiệm, xuất xứ hàng hóa CO/CQ (nếu có), tài liệu hướng dẫn lắp đặt…) để chứng minh sự đáp ứng của hàng hóa đối với các tiêu chuẩn đánh giá quy định tại chương III và yêu cầu tại chương V E-HSMT. Việc không cung cấp được đầy đủ thông tin sẽ dẫn tới E-HSDT không đáp ứng yêu cầu của E-HSMT. </w:t>
      </w:r>
    </w:p>
    <w:p w14:paraId="12269CD3" w14:textId="77777777" w:rsidR="009A0EE7" w:rsidRPr="009A0EE7" w:rsidRDefault="009A0EE7" w:rsidP="009A0EE7">
      <w:pPr>
        <w:autoSpaceDE w:val="0"/>
        <w:autoSpaceDN w:val="0"/>
        <w:adjustRightInd w:val="0"/>
        <w:ind w:firstLine="720"/>
        <w:rPr>
          <w:sz w:val="26"/>
          <w:szCs w:val="26"/>
        </w:rPr>
      </w:pPr>
      <w:r w:rsidRPr="009A0EE7">
        <w:rPr>
          <w:sz w:val="26"/>
          <w:szCs w:val="26"/>
        </w:rPr>
        <w:t xml:space="preserve">- Xuất xứ của hàng hoá: Nếu hàng hoá có nguồn gốc từ nước ngoài, nhà thầu phải cung cấp giấy chứng nhận xuất xứ do phòng Thương mại và công nghiệp hoặc cơ quan chức năng có thẩm quyền của nước xuất khẩu cấp, chứng chỉ chất lượng của nhà chế tạo, tờ khai hàng hoá nhập khẩu, chứng từ đã nộp thuế nhập khẩu trước khi giao hàng và các tài liệu khác yêu cầu trong điều kiện cụ thể của hợp đồng; Nếu hàng hóa có nguồn gốc trong nước, nhà thầu phải cung cấp giấy xuất xưởng của hàng hóa hoặc giấy tờ khác tương đương trước khi giao hàng và các tài liệu khác yêu cầu trong điều kiện cụ thể của hợp đồng. </w:t>
      </w:r>
    </w:p>
    <w:p w14:paraId="6E5AFA28" w14:textId="77777777" w:rsidR="009A0EE7" w:rsidRPr="009A0EE7" w:rsidRDefault="009A0EE7" w:rsidP="009A0EE7">
      <w:pPr>
        <w:autoSpaceDE w:val="0"/>
        <w:autoSpaceDN w:val="0"/>
        <w:adjustRightInd w:val="0"/>
        <w:ind w:firstLine="720"/>
        <w:rPr>
          <w:sz w:val="26"/>
          <w:szCs w:val="26"/>
        </w:rPr>
      </w:pPr>
      <w:r w:rsidRPr="009A0EE7">
        <w:rPr>
          <w:sz w:val="26"/>
          <w:szCs w:val="26"/>
        </w:rPr>
        <w:t xml:space="preserve">- Giá dự thầu bao gồm phạm vi cung cấp hàng hóa tại Mẫu số 01A, các dịch vụ liên quan tại Mẫu số 01B Chương IV của E-HSMT (nếu có) và các nội dung yêu cầu tại Chương V của E-HSMT. </w:t>
      </w:r>
    </w:p>
    <w:p w14:paraId="333BB084" w14:textId="77777777" w:rsidR="009A0EE7" w:rsidRPr="009A0EE7" w:rsidRDefault="009A0EE7" w:rsidP="009A0EE7">
      <w:pPr>
        <w:autoSpaceDE w:val="0"/>
        <w:autoSpaceDN w:val="0"/>
        <w:adjustRightInd w:val="0"/>
        <w:ind w:firstLine="720"/>
        <w:rPr>
          <w:sz w:val="26"/>
          <w:szCs w:val="26"/>
        </w:rPr>
      </w:pPr>
      <w:r w:rsidRPr="009A0EE7">
        <w:rPr>
          <w:sz w:val="26"/>
          <w:szCs w:val="26"/>
        </w:rPr>
        <w:t xml:space="preserve">- Nhà thầu có trách nhiệm cung cấp các phụ kiện kèm theo thiết bị để đảm bảo thiết bị được lắp đặt, ghép nối phù hợp với các thiết bị hiện hữu của chủ đầu tư. </w:t>
      </w:r>
    </w:p>
    <w:p w14:paraId="13EF85A8" w14:textId="77777777" w:rsidR="009A0EE7" w:rsidRPr="009A0EE7" w:rsidRDefault="009A0EE7" w:rsidP="009A0EE7">
      <w:pPr>
        <w:autoSpaceDE w:val="0"/>
        <w:autoSpaceDN w:val="0"/>
        <w:adjustRightInd w:val="0"/>
        <w:ind w:firstLine="720"/>
        <w:rPr>
          <w:sz w:val="26"/>
          <w:szCs w:val="26"/>
        </w:rPr>
      </w:pPr>
      <w:r w:rsidRPr="009A0EE7">
        <w:rPr>
          <w:sz w:val="26"/>
          <w:szCs w:val="26"/>
        </w:rPr>
        <w:lastRenderedPageBreak/>
        <w:t xml:space="preserve">- Bảng giá dự thầu theo webform có đơn giá đã bao gồm thuế phí các loại, tuy nhiên không thể hiện được tỷ lệ % thuế VAT. Do đó trong E-HSDT, đề nghị các nhà thầu chào thuế VAT 10% (trường hợp trong E-HSDT không khẳng định chi tiết tỷ lệ thuế VAT cũng được xem như nhà thầu chào thuế VAT 10%). </w:t>
      </w:r>
    </w:p>
    <w:p w14:paraId="66E73F5E" w14:textId="77777777" w:rsidR="009A0EE7" w:rsidRPr="009A0EE7" w:rsidRDefault="009A0EE7" w:rsidP="009A0EE7">
      <w:pPr>
        <w:autoSpaceDE w:val="0"/>
        <w:autoSpaceDN w:val="0"/>
        <w:adjustRightInd w:val="0"/>
        <w:ind w:firstLine="720"/>
        <w:rPr>
          <w:sz w:val="26"/>
          <w:szCs w:val="26"/>
        </w:rPr>
      </w:pPr>
      <w:r w:rsidRPr="009A0EE7">
        <w:rPr>
          <w:sz w:val="26"/>
          <w:szCs w:val="26"/>
        </w:rPr>
        <w:t xml:space="preserve">- Thuế VAT trong dự toán gói thầu duyệt là 10%. Việc đánh giá xếp hạng các E-HSDT và so sánh với dự toán gói thầu sẽ được tính theo mặt bằng thuế VAT 10%. </w:t>
      </w:r>
    </w:p>
    <w:p w14:paraId="5076E1F9" w14:textId="77777777" w:rsidR="009A0EE7" w:rsidRPr="009A0EE7" w:rsidRDefault="009A0EE7" w:rsidP="009A0EE7">
      <w:pPr>
        <w:widowControl w:val="0"/>
        <w:spacing w:before="120" w:after="120"/>
        <w:ind w:firstLine="720"/>
        <w:outlineLvl w:val="1"/>
        <w:rPr>
          <w:sz w:val="26"/>
          <w:szCs w:val="26"/>
        </w:rPr>
      </w:pPr>
      <w:r w:rsidRPr="009A0EE7">
        <w:rPr>
          <w:sz w:val="26"/>
          <w:szCs w:val="26"/>
        </w:rPr>
        <w:t>- Trường hợp trong quá trình thực hiện hợp đồng hoặc tại thời điểm xuất hóa đơn mà thuế VAT khác 10% thì hai bên sẽ điều chỉnh thuế VAT theo quy định hiện hành của nhà nước trên cơ sở giá trước thuế (là giá dự thầu không bao gồm thuế VAT 10%).</w:t>
      </w:r>
    </w:p>
    <w:p w14:paraId="7BC7EBB7" w14:textId="77777777" w:rsidR="009A0EE7" w:rsidRPr="009A0EE7" w:rsidRDefault="009A0EE7" w:rsidP="009A0EE7">
      <w:pPr>
        <w:widowControl w:val="0"/>
        <w:spacing w:before="120" w:after="120"/>
        <w:outlineLvl w:val="1"/>
        <w:rPr>
          <w:b/>
          <w:sz w:val="26"/>
          <w:szCs w:val="26"/>
        </w:rPr>
      </w:pPr>
      <w:r w:rsidRPr="009A0EE7">
        <w:rPr>
          <w:b/>
          <w:sz w:val="26"/>
          <w:szCs w:val="26"/>
        </w:rPr>
        <w:t>C – YÊU CẦU KỸ THUẬT</w:t>
      </w:r>
    </w:p>
    <w:p w14:paraId="3FAAB8A7" w14:textId="77777777" w:rsidR="009A0EE7" w:rsidRPr="009A0EE7" w:rsidRDefault="009A0EE7" w:rsidP="009A0EE7">
      <w:pPr>
        <w:spacing w:after="60"/>
        <w:rPr>
          <w:b/>
          <w:sz w:val="26"/>
          <w:szCs w:val="26"/>
        </w:rPr>
      </w:pPr>
      <w:r w:rsidRPr="009A0EE7">
        <w:rPr>
          <w:b/>
          <w:sz w:val="26"/>
          <w:szCs w:val="26"/>
        </w:rPr>
        <w:t>1. Yêu cầu chung</w:t>
      </w:r>
    </w:p>
    <w:p w14:paraId="137AAB2C" w14:textId="77777777" w:rsidR="009A0EE7" w:rsidRPr="009A0EE7" w:rsidRDefault="009A0EE7" w:rsidP="009A0EE7">
      <w:pPr>
        <w:spacing w:after="60"/>
        <w:ind w:firstLine="720"/>
        <w:rPr>
          <w:sz w:val="26"/>
          <w:szCs w:val="26"/>
        </w:rPr>
      </w:pPr>
      <w:r w:rsidRPr="009A0EE7">
        <w:rPr>
          <w:sz w:val="26"/>
          <w:szCs w:val="26"/>
        </w:rPr>
        <w:t>Các bộ quần áo bảo hộ lao động phải phù hợp với số đo của từng cán bộ công nhân viên Truyền tải điện Hà Nội.</w:t>
      </w:r>
    </w:p>
    <w:p w14:paraId="64057BEB" w14:textId="77777777" w:rsidR="009A0EE7" w:rsidRPr="009A0EE7" w:rsidRDefault="009A0EE7" w:rsidP="009A0EE7">
      <w:pPr>
        <w:spacing w:after="60"/>
        <w:ind w:firstLine="720"/>
        <w:rPr>
          <w:sz w:val="26"/>
          <w:szCs w:val="26"/>
        </w:rPr>
      </w:pPr>
      <w:r w:rsidRPr="009A0EE7">
        <w:rPr>
          <w:sz w:val="26"/>
          <w:szCs w:val="26"/>
        </w:rPr>
        <w:t>Các trang bị cá nhân cho lực lượng lao động trực tiếp của TTĐ Hà Nội phải phù hợp quy định tại Thông tư 25/2022/TT-BLĐTBXH ngày 30/11/2022 của Bộ Lao động Thương binh và Xã hội về Quy định chế độ trang cấp phương tiện bảo vệ cá nhân trong lao động.</w:t>
      </w:r>
    </w:p>
    <w:p w14:paraId="416FC468" w14:textId="77777777" w:rsidR="009A0EE7" w:rsidRPr="009A0EE7" w:rsidRDefault="009A0EE7" w:rsidP="009A0EE7">
      <w:pPr>
        <w:spacing w:after="60"/>
        <w:ind w:firstLine="720"/>
        <w:rPr>
          <w:sz w:val="26"/>
          <w:szCs w:val="26"/>
        </w:rPr>
      </w:pPr>
      <w:r w:rsidRPr="009A0EE7">
        <w:rPr>
          <w:sz w:val="26"/>
          <w:szCs w:val="26"/>
        </w:rPr>
        <w:t>Thực hiện đúng các quy định về mẫu và tiêu chuẩn theo Tổng công ty Truyền tải điện Quốc gia ban hành theo Quyết định số: 639/QĐ-EVNNPT ngày 08/5/2023 của Tổng công ty Truyền tải điện Quốc gia về việc ban hành Thiết kế kỹ thuật trang phục bảo hộ lao động trong EVNNPT.</w:t>
      </w:r>
    </w:p>
    <w:p w14:paraId="77CEA20B" w14:textId="77777777" w:rsidR="009A0EE7" w:rsidRPr="009A0EE7" w:rsidRDefault="009A0EE7" w:rsidP="009A0EE7">
      <w:pPr>
        <w:spacing w:after="60"/>
        <w:ind w:firstLine="720"/>
        <w:rPr>
          <w:sz w:val="26"/>
          <w:szCs w:val="26"/>
        </w:rPr>
      </w:pPr>
      <w:r w:rsidRPr="009A0EE7">
        <w:rPr>
          <w:sz w:val="26"/>
          <w:szCs w:val="26"/>
        </w:rPr>
        <w:t>Tất cả các sản phẩm phải đồng bộ đúng với kiểu dáng, mẫu mã và mô tả chi tiết theo Hồ sơ thiết kế, kỹ thuật trang phục bảo hộ lao động.</w:t>
      </w:r>
    </w:p>
    <w:p w14:paraId="4D2B7F26" w14:textId="77777777" w:rsidR="009A0EE7" w:rsidRPr="009A0EE7" w:rsidRDefault="009A0EE7" w:rsidP="009A0EE7">
      <w:pPr>
        <w:spacing w:after="60"/>
        <w:ind w:firstLine="720"/>
        <w:rPr>
          <w:sz w:val="26"/>
          <w:szCs w:val="26"/>
        </w:rPr>
      </w:pPr>
      <w:r w:rsidRPr="009A0EE7">
        <w:rPr>
          <w:sz w:val="26"/>
          <w:szCs w:val="26"/>
        </w:rPr>
        <w:t xml:space="preserve">Hàng hóa mới 100% chưa qua sử dụng, có xuất xứ rõ ràng, hợp pháp, đảm bảo chất lượng, đầy đủ phụ kiện kèm theo theo tiêu chuẩn của nhà sản xuất </w:t>
      </w:r>
    </w:p>
    <w:p w14:paraId="18B9B816" w14:textId="77777777" w:rsidR="009A0EE7" w:rsidRPr="009A0EE7" w:rsidRDefault="009A0EE7" w:rsidP="009A0EE7">
      <w:pPr>
        <w:spacing w:after="60"/>
        <w:ind w:firstLine="720"/>
        <w:rPr>
          <w:sz w:val="26"/>
          <w:szCs w:val="26"/>
        </w:rPr>
      </w:pPr>
      <w:r w:rsidRPr="009A0EE7">
        <w:rPr>
          <w:sz w:val="26"/>
          <w:szCs w:val="26"/>
        </w:rPr>
        <w:t>Nhà thầu phải cam kết cung cấp CO, CQ (bản gốc hoặc bản sao công chứng) do cơ quan có thẩm quyền cấp đối với hàng hóa được nhập khẩu và giấy chứng nhận thử nghiệm xuất xưởng cho lô hàng của nhà sản xuất khi giao hàng.</w:t>
      </w:r>
    </w:p>
    <w:p w14:paraId="27D7F152" w14:textId="77777777" w:rsidR="009A0EE7" w:rsidRPr="009A0EE7" w:rsidRDefault="009A0EE7" w:rsidP="009A0EE7">
      <w:pPr>
        <w:spacing w:after="60"/>
        <w:ind w:firstLine="720"/>
        <w:rPr>
          <w:sz w:val="26"/>
          <w:szCs w:val="26"/>
        </w:rPr>
      </w:pPr>
      <w:r w:rsidRPr="009A0EE7">
        <w:rPr>
          <w:sz w:val="26"/>
          <w:szCs w:val="26"/>
        </w:rPr>
        <w:t>Chất lượng của vải và các yêu cầu thí nghiệm, đơn vị được lựa chọn cung cấp trang phục BHLĐ phải có biên bản (hồ sơ, tài liệu) thử nghiệm về chất lượng vải (nêu tại mục 5: Tiêu chuẩn vải chính may quần áo BHLĐ) do Viện Nghiên Cứu Dệt May hoặc Trung tâm kỹ thuật tiêu chuẩn đo lường chất lượng thực hiện.</w:t>
      </w:r>
    </w:p>
    <w:p w14:paraId="22519BA6" w14:textId="77777777" w:rsidR="009A0EE7" w:rsidRPr="009A0EE7" w:rsidRDefault="009A0EE7" w:rsidP="009A0EE7">
      <w:pPr>
        <w:spacing w:after="60"/>
        <w:ind w:firstLine="720"/>
        <w:rPr>
          <w:sz w:val="26"/>
          <w:szCs w:val="26"/>
        </w:rPr>
      </w:pPr>
      <w:r w:rsidRPr="009A0EE7">
        <w:rPr>
          <w:sz w:val="26"/>
          <w:szCs w:val="26"/>
        </w:rPr>
        <w:t>Hàng hóa mà nhà thầu chào trong HSDT phải có đầy đủ hồ sơ tài liệu chứng minh sự phù hợp của hàng hóa theo yêu cầu kỹ thuật chi tiết mục II dưới đây.</w:t>
      </w:r>
    </w:p>
    <w:p w14:paraId="2FCD065F" w14:textId="77777777" w:rsidR="009A0EE7" w:rsidRPr="009A0EE7" w:rsidRDefault="009A0EE7" w:rsidP="009A0EE7">
      <w:pPr>
        <w:spacing w:after="60"/>
        <w:ind w:firstLine="720"/>
        <w:rPr>
          <w:sz w:val="26"/>
          <w:szCs w:val="26"/>
        </w:rPr>
      </w:pPr>
      <w:r w:rsidRPr="009A0EE7">
        <w:rPr>
          <w:sz w:val="26"/>
          <w:szCs w:val="26"/>
        </w:rPr>
        <w:t>Trong E-HSDT của mình, nhà thầu phải nêu cụ thể mã hiệu, hãng sản xuất và xuất xứ của hàng hóa chào hàng mà không được gửi kèm theo cụm từ “hoặc tương đương”.</w:t>
      </w:r>
    </w:p>
    <w:p w14:paraId="677A46E5" w14:textId="77777777" w:rsidR="009A0EE7" w:rsidRPr="009A0EE7" w:rsidRDefault="009A0EE7" w:rsidP="009A0EE7">
      <w:pPr>
        <w:spacing w:after="60"/>
        <w:ind w:firstLine="720"/>
        <w:rPr>
          <w:sz w:val="26"/>
          <w:szCs w:val="26"/>
        </w:rPr>
      </w:pPr>
      <w:r w:rsidRPr="009A0EE7">
        <w:rPr>
          <w:sz w:val="26"/>
          <w:szCs w:val="26"/>
        </w:rPr>
        <w:t>Nhà thầu phải điền đầy đủ thông tin vào cột “Đáp ứng của nhà thầu” để chứng minh hàng hóa mà nhà thầu chào cho gói thầu này đáp ứng yêu cầu của HSMT. Các chỉ tiêu không được điền thông tin ở cột “Đáp ứng của nhà thầu” sẽ được xem như hàng hóa của nhà thầu không đáp ứng yêu cầu đó.</w:t>
      </w:r>
    </w:p>
    <w:p w14:paraId="58FEBDF8" w14:textId="77777777" w:rsidR="009A0EE7" w:rsidRPr="009A0EE7" w:rsidRDefault="009A0EE7" w:rsidP="009A0EE7">
      <w:pPr>
        <w:spacing w:after="60"/>
        <w:ind w:firstLine="720"/>
        <w:rPr>
          <w:sz w:val="26"/>
          <w:szCs w:val="26"/>
        </w:rPr>
      </w:pPr>
      <w:r w:rsidRPr="009A0EE7">
        <w:rPr>
          <w:sz w:val="26"/>
          <w:szCs w:val="26"/>
        </w:rPr>
        <w:lastRenderedPageBreak/>
        <w:t xml:space="preserve">Việc đánh giá E-HSDT sẽ được căn cứ vào các tài liệu kỹ thuật kèm theo E-HSDT. </w:t>
      </w:r>
    </w:p>
    <w:p w14:paraId="3FCAB9D2" w14:textId="77777777" w:rsidR="009A0EE7" w:rsidRPr="009A0EE7" w:rsidRDefault="009A0EE7" w:rsidP="009A0EE7">
      <w:pPr>
        <w:spacing w:after="60"/>
        <w:ind w:firstLine="720"/>
        <w:rPr>
          <w:sz w:val="26"/>
          <w:szCs w:val="26"/>
        </w:rPr>
      </w:pPr>
      <w:r w:rsidRPr="009A0EE7">
        <w:rPr>
          <w:sz w:val="26"/>
          <w:szCs w:val="26"/>
        </w:rPr>
        <w:t>Nếu có sự khác biệt giữa bản tuyên bố đáp ứng chỉ tiêu kỹ thuật của nhà thầu và catalogue trong E-HSDT thì chỉ tiêu kỹ thuật trong catalogue sẽ là cơ sở pháp lý để đánh giá.</w:t>
      </w:r>
    </w:p>
    <w:p w14:paraId="5F478840" w14:textId="77777777" w:rsidR="009A0EE7" w:rsidRPr="009A0EE7" w:rsidRDefault="009A0EE7" w:rsidP="009A0EE7">
      <w:pPr>
        <w:spacing w:after="60"/>
        <w:ind w:firstLine="720"/>
        <w:rPr>
          <w:sz w:val="26"/>
          <w:szCs w:val="26"/>
        </w:rPr>
      </w:pPr>
      <w:r w:rsidRPr="009A0EE7">
        <w:rPr>
          <w:sz w:val="26"/>
          <w:szCs w:val="26"/>
        </w:rPr>
        <w:t>Hàng hóa được bảo hành tối thiểu 12 tháng kể từ khi khi bàn giao, nghiệm thu đưa hàng hóa vào sử dụng.</w:t>
      </w:r>
    </w:p>
    <w:p w14:paraId="5642ECB8" w14:textId="77777777" w:rsidR="009A0EE7" w:rsidRPr="009A0EE7" w:rsidRDefault="009A0EE7" w:rsidP="009A0EE7">
      <w:pPr>
        <w:spacing w:before="67"/>
        <w:rPr>
          <w:b/>
          <w:sz w:val="26"/>
          <w:szCs w:val="26"/>
        </w:rPr>
      </w:pPr>
      <w:r w:rsidRPr="009A0EE7">
        <w:rPr>
          <w:b/>
          <w:sz w:val="26"/>
          <w:szCs w:val="26"/>
        </w:rPr>
        <w:t>Một số bổ sung ngoài mẫu thiết kế bên dưới</w:t>
      </w:r>
    </w:p>
    <w:p w14:paraId="60803724" w14:textId="77777777" w:rsidR="009A0EE7" w:rsidRPr="009A0EE7" w:rsidRDefault="009A0EE7" w:rsidP="009A0EE7">
      <w:pPr>
        <w:rPr>
          <w:sz w:val="26"/>
          <w:szCs w:val="26"/>
        </w:rPr>
      </w:pPr>
      <w:r w:rsidRPr="009A0EE7">
        <w:rPr>
          <w:sz w:val="26"/>
          <w:szCs w:val="26"/>
        </w:rPr>
        <w:t>- Đính kèm 02 cúc dự phòng trên mỗi sản phẩm.</w:t>
      </w:r>
    </w:p>
    <w:p w14:paraId="31D05A4A" w14:textId="77777777" w:rsidR="009A0EE7" w:rsidRPr="009A0EE7" w:rsidRDefault="009A0EE7" w:rsidP="009A0EE7">
      <w:pPr>
        <w:rPr>
          <w:sz w:val="26"/>
          <w:szCs w:val="26"/>
        </w:rPr>
      </w:pPr>
      <w:r w:rsidRPr="009A0EE7">
        <w:rPr>
          <w:sz w:val="26"/>
          <w:szCs w:val="26"/>
        </w:rPr>
        <w:t>- Phần BHLĐ dành cho ATVSV.</w:t>
      </w:r>
    </w:p>
    <w:p w14:paraId="2124862D" w14:textId="77777777" w:rsidR="009A0EE7" w:rsidRPr="009A0EE7" w:rsidRDefault="009A0EE7" w:rsidP="009A0EE7">
      <w:pPr>
        <w:rPr>
          <w:sz w:val="26"/>
          <w:szCs w:val="26"/>
        </w:rPr>
      </w:pPr>
      <w:r w:rsidRPr="009A0EE7">
        <w:rPr>
          <w:sz w:val="26"/>
          <w:szCs w:val="26"/>
        </w:rPr>
        <w:t xml:space="preserve"> Phía tay áo bên phải thêu hoặc in chữ ”AN TOÀN - VỆ SINH VIÊN” theo quy cách:</w:t>
      </w:r>
    </w:p>
    <w:p w14:paraId="113C3628" w14:textId="77777777" w:rsidR="009A0EE7" w:rsidRPr="009A0EE7" w:rsidRDefault="009A0EE7" w:rsidP="009A0EE7">
      <w:pPr>
        <w:rPr>
          <w:sz w:val="26"/>
          <w:szCs w:val="26"/>
        </w:rPr>
      </w:pPr>
      <w:r w:rsidRPr="009A0EE7">
        <w:rPr>
          <w:sz w:val="26"/>
          <w:szCs w:val="26"/>
        </w:rPr>
        <w:t>+ Biển chữ AN TOÀN VỆ SINH VIÊN được thực hiện in bằng công nghệ in PET chuyển nhiệt, vị trí ngang bằng với Logo bên phải (mép trên cách đường chỉ vai áo 70-75mm), khung hình chữ nhật có bo góc kích thước 45x100mm.</w:t>
      </w:r>
    </w:p>
    <w:p w14:paraId="4DF64CC9" w14:textId="77777777" w:rsidR="009A0EE7" w:rsidRPr="009A0EE7" w:rsidRDefault="009A0EE7" w:rsidP="009A0EE7">
      <w:pPr>
        <w:rPr>
          <w:sz w:val="26"/>
          <w:szCs w:val="26"/>
        </w:rPr>
      </w:pPr>
      <w:r w:rsidRPr="009A0EE7">
        <w:rPr>
          <w:sz w:val="26"/>
          <w:szCs w:val="26"/>
        </w:rPr>
        <w:t>+ Nền biển màu vàng, chữ AN TOÀN – VỆ SINH VIÊN mầu xanh, dùng font chữ Times new Roman cỡ chữ 37.</w:t>
      </w:r>
    </w:p>
    <w:p w14:paraId="7CEC93F5" w14:textId="77777777" w:rsidR="009A0EE7" w:rsidRPr="009A0EE7" w:rsidRDefault="009A0EE7" w:rsidP="009A0EE7">
      <w:pPr>
        <w:rPr>
          <w:sz w:val="26"/>
          <w:szCs w:val="26"/>
        </w:rPr>
      </w:pPr>
    </w:p>
    <w:p w14:paraId="1AF50F26" w14:textId="77777777" w:rsidR="009A0EE7" w:rsidRPr="009A0EE7" w:rsidRDefault="009A0EE7" w:rsidP="009A0EE7">
      <w:pPr>
        <w:jc w:val="left"/>
        <w:rPr>
          <w:sz w:val="26"/>
          <w:szCs w:val="26"/>
        </w:rPr>
      </w:pPr>
      <w:r w:rsidRPr="009A0EE7">
        <w:rPr>
          <w:noProof/>
          <w:sz w:val="26"/>
          <w:szCs w:val="26"/>
        </w:rPr>
        <w:drawing>
          <wp:inline distT="0" distB="0" distL="0" distR="0" wp14:anchorId="76E883E7" wp14:editId="5119217E">
            <wp:extent cx="5494352" cy="23877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522850" cy="2400158"/>
                    </a:xfrm>
                    <a:prstGeom prst="rect">
                      <a:avLst/>
                    </a:prstGeom>
                    <a:noFill/>
                    <a:ln>
                      <a:noFill/>
                    </a:ln>
                  </pic:spPr>
                </pic:pic>
              </a:graphicData>
            </a:graphic>
          </wp:inline>
        </w:drawing>
      </w:r>
    </w:p>
    <w:p w14:paraId="4652E312" w14:textId="77777777" w:rsidR="009A0EE7" w:rsidRPr="009A0EE7" w:rsidRDefault="009A0EE7" w:rsidP="009A0EE7">
      <w:pPr>
        <w:jc w:val="left"/>
        <w:rPr>
          <w:sz w:val="26"/>
          <w:szCs w:val="26"/>
        </w:rPr>
      </w:pPr>
    </w:p>
    <w:p w14:paraId="74DE0134" w14:textId="77777777" w:rsidR="009A0EE7" w:rsidRPr="009A0EE7" w:rsidRDefault="009A0EE7" w:rsidP="009A0EE7">
      <w:pPr>
        <w:jc w:val="left"/>
        <w:rPr>
          <w:b/>
          <w:sz w:val="26"/>
          <w:szCs w:val="26"/>
        </w:rPr>
      </w:pPr>
      <w:r w:rsidRPr="009A0EE7">
        <w:rPr>
          <w:b/>
          <w:sz w:val="26"/>
          <w:szCs w:val="26"/>
        </w:rPr>
        <w:t>2. Yêu cầu kỹ thuật cụ thể:</w:t>
      </w:r>
    </w:p>
    <w:p w14:paraId="03E115AA" w14:textId="77777777" w:rsidR="009A0EE7" w:rsidRPr="009A0EE7" w:rsidRDefault="009A0EE7" w:rsidP="009A0EE7">
      <w:pPr>
        <w:spacing w:before="146"/>
        <w:rPr>
          <w:b/>
          <w:sz w:val="26"/>
          <w:szCs w:val="26"/>
          <w:lang w:val="nl-NL"/>
        </w:rPr>
      </w:pPr>
      <w:r w:rsidRPr="009A0EE7">
        <w:rPr>
          <w:b/>
          <w:sz w:val="26"/>
          <w:szCs w:val="26"/>
          <w:lang w:val="nl-NL"/>
        </w:rPr>
        <w:t>2.1. Đối với Áo quần BHLĐ, Áo chống rét, Áo gile (chống rét):</w:t>
      </w:r>
    </w:p>
    <w:p w14:paraId="6D08D247" w14:textId="77777777" w:rsidR="009A0EE7" w:rsidRPr="009A0EE7" w:rsidRDefault="009A0EE7" w:rsidP="009A0EE7">
      <w:pPr>
        <w:spacing w:before="146"/>
        <w:ind w:firstLine="567"/>
        <w:rPr>
          <w:sz w:val="26"/>
          <w:szCs w:val="26"/>
          <w:lang w:val="nl-NL"/>
        </w:rPr>
      </w:pPr>
      <w:r w:rsidRPr="009A0EE7">
        <w:rPr>
          <w:sz w:val="26"/>
          <w:szCs w:val="26"/>
          <w:lang w:val="nl-NL"/>
        </w:rPr>
        <w:t>* Thực hiện theo đúng Quyết định số 639/QĐ-EVNNPT ngày 08/05/2023 của Tổng công ty Truyền tải điện Quốc gia Về việc ban hành Thiết kế kỹ thuật trang phục bảo hộ lao động trong EVNNPT (đính kèm theo Hồ sơ mời thầu này), có cam kết đáp ứng và thực hiện đúng các yêu về các yêu cầu kỹ thuật, mẫu vải kèm CO, CQ, biên bản (hồ sơ, tài liệu) thử nghiệm về chất lượng vải…và các nội dung theo trong Quyết định này.</w:t>
      </w:r>
    </w:p>
    <w:p w14:paraId="0677DE7D" w14:textId="77777777" w:rsidR="009A0EE7" w:rsidRPr="009A0EE7" w:rsidRDefault="009A0EE7" w:rsidP="009A0EE7">
      <w:pPr>
        <w:spacing w:before="146"/>
        <w:ind w:firstLine="567"/>
        <w:rPr>
          <w:sz w:val="26"/>
          <w:szCs w:val="26"/>
          <w:lang w:val="nl-NL"/>
        </w:rPr>
      </w:pPr>
      <w:r w:rsidRPr="009A0EE7">
        <w:rPr>
          <w:sz w:val="26"/>
          <w:szCs w:val="26"/>
          <w:lang w:val="nl-NL"/>
        </w:rPr>
        <w:t>- Đơn vị cung cấp trang phục BHLĐ có trách nhiệm cung cấp đầy đủ mẫu vải kèm CO, CQ (bản gốc hoặc bản sao công chứng) do cơ quan quản lý nhà nước cấp đối với hàng hóa được nhập khẩu và giấy chứng nhận kết quả thử nghiệm xuất xưởng cho lô hàng của nhà sản xuất khi giao hàng.</w:t>
      </w:r>
    </w:p>
    <w:p w14:paraId="3F9F1C14" w14:textId="77777777" w:rsidR="009A0EE7" w:rsidRPr="009A0EE7" w:rsidRDefault="009A0EE7" w:rsidP="009A0EE7">
      <w:pPr>
        <w:spacing w:before="146"/>
        <w:ind w:firstLine="567"/>
        <w:rPr>
          <w:sz w:val="26"/>
          <w:szCs w:val="26"/>
          <w:lang w:val="nl-NL"/>
        </w:rPr>
      </w:pPr>
      <w:r w:rsidRPr="009A0EE7">
        <w:rPr>
          <w:sz w:val="26"/>
          <w:szCs w:val="26"/>
          <w:lang w:val="nl-NL"/>
        </w:rPr>
        <w:lastRenderedPageBreak/>
        <w:t>- Chất lượng của vải và các yêu cầu thí nghiệm, đơn vị được lựa chọn cung cấp trang phục BHLĐ phải có biên bản (hồ sơ, tài liệu) thử nghiệm về chất lượng vải (nêu tại mục 1: Tiêu chuẩn vải chính may quần áo BHLĐ) do Viện Nghiên Cứu Dệt May hoặc Trung tâm kỹ thuật tiêu chuẩn đo lường chất lượng thực hiện.</w:t>
      </w:r>
    </w:p>
    <w:p w14:paraId="56050DB8" w14:textId="77777777" w:rsidR="009A0EE7" w:rsidRPr="009A0EE7" w:rsidRDefault="009A0EE7" w:rsidP="009A0EE7">
      <w:pPr>
        <w:spacing w:before="146"/>
        <w:ind w:firstLine="567"/>
        <w:rPr>
          <w:i/>
          <w:sz w:val="26"/>
          <w:szCs w:val="26"/>
          <w:lang w:val="nl-NL"/>
        </w:rPr>
      </w:pPr>
      <w:r w:rsidRPr="009A0EE7">
        <w:rPr>
          <w:sz w:val="26"/>
          <w:szCs w:val="26"/>
          <w:lang w:val="nl-NL"/>
        </w:rPr>
        <w:t>- Sau khi Nhà thầu cung cấp toàn bộ hàng hóa cho Gói thầu. Để tiến hành nghiệm thu sản phẩm làm cơ sở quyết toán và thanh lý Hợp đồng, Chủ đầu tư sẽ chọn 01 sản phẩm là: 01 bộ Quần áo bảo hộ lao động bất kỳ cùng Nhà thầu mang đi thử nghiệm tại đơn vị độc lập do Chủ đầu tư chỉ định, mọi chi phí về thử nghiệm và các chi phí liên quan do bên nhà thầu chịu. Sau khi thử nghiệm đạt yêu cầu mới nhận bàn giao để cấp, phát cho người lao động</w:t>
      </w:r>
      <w:r w:rsidRPr="009A0EE7">
        <w:rPr>
          <w:i/>
          <w:sz w:val="26"/>
          <w:szCs w:val="26"/>
          <w:lang w:val="nl-NL"/>
        </w:rPr>
        <w:t>.</w:t>
      </w:r>
    </w:p>
    <w:p w14:paraId="1AEC3F9C" w14:textId="77777777" w:rsidR="009A0EE7" w:rsidRPr="009A0EE7" w:rsidRDefault="009A0EE7" w:rsidP="009A0EE7">
      <w:pPr>
        <w:spacing w:before="146"/>
        <w:rPr>
          <w:b/>
          <w:sz w:val="26"/>
          <w:szCs w:val="26"/>
          <w:lang w:val="nl-NL"/>
        </w:rPr>
      </w:pPr>
      <w:r w:rsidRPr="009A0EE7">
        <w:rPr>
          <w:b/>
          <w:sz w:val="26"/>
          <w:szCs w:val="26"/>
          <w:lang w:val="nl-NL"/>
        </w:rPr>
        <w:t xml:space="preserve">* Yêu cầu về biên bản thử nghiệm mẫu vải: </w:t>
      </w:r>
    </w:p>
    <w:p w14:paraId="74510F7F" w14:textId="77777777" w:rsidR="009A0EE7" w:rsidRPr="00AE1A00" w:rsidRDefault="009A0EE7" w:rsidP="009A0EE7">
      <w:pPr>
        <w:ind w:firstLine="567"/>
        <w:rPr>
          <w:color w:val="FF0000"/>
          <w:sz w:val="26"/>
          <w:szCs w:val="26"/>
          <w:lang w:val="nl-NL"/>
        </w:rPr>
      </w:pPr>
      <w:r w:rsidRPr="00AE1A00">
        <w:rPr>
          <w:color w:val="FF0000"/>
          <w:sz w:val="26"/>
          <w:szCs w:val="26"/>
          <w:lang w:val="nl-NL"/>
        </w:rPr>
        <w:t>- Nếu được mời thương thảo Nhà thầu phải nộp bản gốc (hoặc bản sao công chứng) biên bản thí nghiệm, thử nghiệm vải đã nêu ở trên (chỉ chấp nhận biên bản thử nghiệm có đính kèm mẫu vải và dấu giáp lai của đơn vị thử nghiệm trên mẫu vải; không chấp nhận Biên bản chụp mẫu vải).</w:t>
      </w:r>
    </w:p>
    <w:p w14:paraId="64CC7472" w14:textId="77777777" w:rsidR="009A0EE7" w:rsidRPr="009A0EE7" w:rsidRDefault="009A0EE7" w:rsidP="009A0EE7">
      <w:pPr>
        <w:ind w:firstLine="567"/>
        <w:rPr>
          <w:color w:val="000000" w:themeColor="text1"/>
          <w:sz w:val="26"/>
          <w:szCs w:val="26"/>
          <w:lang w:val="nl-NL"/>
        </w:rPr>
      </w:pPr>
      <w:r w:rsidRPr="009A0EE7">
        <w:rPr>
          <w:color w:val="000000" w:themeColor="text1"/>
          <w:sz w:val="26"/>
          <w:szCs w:val="26"/>
          <w:lang w:val="nl-NL"/>
        </w:rPr>
        <w:t>- Khi giao hàng, ngoài các biên bản đã nêu nhà thầu phải cung cấp giấy chứng nhận xuất xưởng của nhà sản xuất.</w:t>
      </w:r>
    </w:p>
    <w:p w14:paraId="129C1641" w14:textId="77777777" w:rsidR="009A0EE7" w:rsidRPr="009A0EE7" w:rsidRDefault="009A0EE7" w:rsidP="009A0EE7">
      <w:pPr>
        <w:rPr>
          <w:b/>
          <w:color w:val="000000" w:themeColor="text1"/>
          <w:sz w:val="26"/>
          <w:szCs w:val="26"/>
          <w:lang w:val="nl-NL"/>
        </w:rPr>
      </w:pPr>
      <w:r w:rsidRPr="009A0EE7">
        <w:rPr>
          <w:b/>
          <w:color w:val="000000" w:themeColor="text1"/>
          <w:sz w:val="26"/>
          <w:szCs w:val="26"/>
          <w:lang w:val="nl-NL"/>
        </w:rPr>
        <w:t>* Kích cỡ quần áo BHLĐ:</w:t>
      </w:r>
    </w:p>
    <w:p w14:paraId="090E711E" w14:textId="77777777" w:rsidR="009A0EE7" w:rsidRPr="009A0EE7" w:rsidRDefault="009A0EE7" w:rsidP="009A0EE7">
      <w:pPr>
        <w:rPr>
          <w:color w:val="000000" w:themeColor="text1"/>
          <w:sz w:val="26"/>
          <w:szCs w:val="26"/>
          <w:lang w:val="nl-NL"/>
        </w:rPr>
      </w:pPr>
      <w:r w:rsidRPr="009A0EE7">
        <w:rPr>
          <w:color w:val="000000" w:themeColor="text1"/>
          <w:sz w:val="26"/>
          <w:szCs w:val="26"/>
          <w:lang w:val="nl-NL"/>
        </w:rPr>
        <w:t>a/ Quần áo BHLĐ Nam, Nữ:</w:t>
      </w:r>
    </w:p>
    <w:tbl>
      <w:tblPr>
        <w:tblW w:w="9780" w:type="dxa"/>
        <w:jc w:val="center"/>
        <w:tblLayout w:type="fixed"/>
        <w:tblLook w:val="04A0" w:firstRow="1" w:lastRow="0" w:firstColumn="1" w:lastColumn="0" w:noHBand="0" w:noVBand="1"/>
      </w:tblPr>
      <w:tblGrid>
        <w:gridCol w:w="708"/>
        <w:gridCol w:w="2240"/>
        <w:gridCol w:w="1027"/>
        <w:gridCol w:w="714"/>
        <w:gridCol w:w="858"/>
        <w:gridCol w:w="715"/>
        <w:gridCol w:w="857"/>
        <w:gridCol w:w="1000"/>
        <w:gridCol w:w="860"/>
        <w:gridCol w:w="801"/>
      </w:tblGrid>
      <w:tr w:rsidR="009A0EE7" w:rsidRPr="009A0EE7" w14:paraId="54B8BFC5" w14:textId="77777777" w:rsidTr="00E25682">
        <w:trPr>
          <w:trHeight w:val="656"/>
          <w:jc w:val="center"/>
        </w:trPr>
        <w:tc>
          <w:tcPr>
            <w:tcW w:w="708" w:type="dxa"/>
            <w:vMerge w:val="restart"/>
            <w:tcBorders>
              <w:top w:val="single" w:sz="4" w:space="0" w:color="auto"/>
              <w:left w:val="single" w:sz="4" w:space="0" w:color="auto"/>
              <w:right w:val="single" w:sz="4" w:space="0" w:color="auto"/>
            </w:tcBorders>
            <w:vAlign w:val="center"/>
          </w:tcPr>
          <w:p w14:paraId="0A16338A" w14:textId="77777777" w:rsidR="009A0EE7" w:rsidRPr="009A0EE7" w:rsidRDefault="009A0EE7" w:rsidP="00E25682">
            <w:pPr>
              <w:jc w:val="center"/>
              <w:rPr>
                <w:b/>
                <w:sz w:val="26"/>
                <w:szCs w:val="26"/>
              </w:rPr>
            </w:pPr>
            <w:r w:rsidRPr="009A0EE7">
              <w:rPr>
                <w:b/>
                <w:sz w:val="26"/>
                <w:szCs w:val="26"/>
              </w:rPr>
              <w:t>TT</w:t>
            </w:r>
          </w:p>
        </w:tc>
        <w:tc>
          <w:tcPr>
            <w:tcW w:w="2240" w:type="dxa"/>
            <w:vMerge w:val="restart"/>
            <w:tcBorders>
              <w:top w:val="single" w:sz="4" w:space="0" w:color="auto"/>
              <w:left w:val="single" w:sz="4" w:space="0" w:color="auto"/>
              <w:right w:val="single" w:sz="4" w:space="0" w:color="auto"/>
            </w:tcBorders>
            <w:vAlign w:val="center"/>
          </w:tcPr>
          <w:p w14:paraId="10C3EBFC" w14:textId="77777777" w:rsidR="009A0EE7" w:rsidRPr="009A0EE7" w:rsidRDefault="009A0EE7" w:rsidP="00E25682">
            <w:pPr>
              <w:jc w:val="center"/>
              <w:rPr>
                <w:b/>
                <w:sz w:val="26"/>
                <w:szCs w:val="26"/>
              </w:rPr>
            </w:pPr>
            <w:r w:rsidRPr="009A0EE7">
              <w:rPr>
                <w:b/>
                <w:sz w:val="26"/>
                <w:szCs w:val="26"/>
              </w:rPr>
              <w:t>Nội dung</w:t>
            </w:r>
          </w:p>
        </w:tc>
        <w:tc>
          <w:tcPr>
            <w:tcW w:w="1027" w:type="dxa"/>
            <w:vMerge w:val="restart"/>
            <w:tcBorders>
              <w:top w:val="single" w:sz="4" w:space="0" w:color="auto"/>
              <w:left w:val="single" w:sz="4" w:space="0" w:color="auto"/>
              <w:right w:val="single" w:sz="4" w:space="0" w:color="auto"/>
            </w:tcBorders>
            <w:vAlign w:val="center"/>
          </w:tcPr>
          <w:p w14:paraId="4740D486" w14:textId="77777777" w:rsidR="009A0EE7" w:rsidRPr="009A0EE7" w:rsidRDefault="009A0EE7" w:rsidP="00E25682">
            <w:pPr>
              <w:jc w:val="center"/>
              <w:rPr>
                <w:b/>
                <w:sz w:val="26"/>
                <w:szCs w:val="26"/>
              </w:rPr>
            </w:pPr>
            <w:r w:rsidRPr="009A0EE7">
              <w:rPr>
                <w:b/>
                <w:sz w:val="26"/>
                <w:szCs w:val="26"/>
              </w:rPr>
              <w:t>ĐVT</w:t>
            </w:r>
          </w:p>
        </w:tc>
        <w:tc>
          <w:tcPr>
            <w:tcW w:w="5805" w:type="dxa"/>
            <w:gridSpan w:val="7"/>
            <w:tcBorders>
              <w:top w:val="single" w:sz="4" w:space="0" w:color="auto"/>
              <w:left w:val="single" w:sz="4" w:space="0" w:color="auto"/>
              <w:bottom w:val="single" w:sz="4" w:space="0" w:color="auto"/>
              <w:right w:val="single" w:sz="4" w:space="0" w:color="auto"/>
            </w:tcBorders>
            <w:vAlign w:val="center"/>
          </w:tcPr>
          <w:p w14:paraId="1D25F871" w14:textId="77777777" w:rsidR="009A0EE7" w:rsidRPr="009A0EE7" w:rsidRDefault="009A0EE7" w:rsidP="00E25682">
            <w:pPr>
              <w:jc w:val="center"/>
              <w:rPr>
                <w:b/>
                <w:sz w:val="26"/>
                <w:szCs w:val="26"/>
              </w:rPr>
            </w:pPr>
            <w:r w:rsidRPr="009A0EE7">
              <w:rPr>
                <w:b/>
                <w:sz w:val="26"/>
                <w:szCs w:val="26"/>
              </w:rPr>
              <w:t>Kích cỡ</w:t>
            </w:r>
          </w:p>
        </w:tc>
      </w:tr>
      <w:tr w:rsidR="009A0EE7" w:rsidRPr="009A0EE7" w14:paraId="48D11A12" w14:textId="77777777" w:rsidTr="00E25682">
        <w:trPr>
          <w:trHeight w:val="656"/>
          <w:jc w:val="center"/>
        </w:trPr>
        <w:tc>
          <w:tcPr>
            <w:tcW w:w="708" w:type="dxa"/>
            <w:vMerge/>
            <w:tcBorders>
              <w:left w:val="single" w:sz="4" w:space="0" w:color="auto"/>
              <w:bottom w:val="single" w:sz="4" w:space="0" w:color="auto"/>
              <w:right w:val="single" w:sz="4" w:space="0" w:color="auto"/>
            </w:tcBorders>
            <w:vAlign w:val="center"/>
          </w:tcPr>
          <w:p w14:paraId="4EA1D5A9" w14:textId="77777777" w:rsidR="009A0EE7" w:rsidRPr="009A0EE7" w:rsidRDefault="009A0EE7" w:rsidP="00E25682">
            <w:pPr>
              <w:jc w:val="center"/>
              <w:rPr>
                <w:b/>
                <w:sz w:val="26"/>
                <w:szCs w:val="26"/>
              </w:rPr>
            </w:pPr>
          </w:p>
        </w:tc>
        <w:tc>
          <w:tcPr>
            <w:tcW w:w="2240" w:type="dxa"/>
            <w:vMerge/>
            <w:tcBorders>
              <w:left w:val="single" w:sz="4" w:space="0" w:color="auto"/>
              <w:bottom w:val="single" w:sz="4" w:space="0" w:color="auto"/>
              <w:right w:val="single" w:sz="4" w:space="0" w:color="auto"/>
            </w:tcBorders>
            <w:vAlign w:val="center"/>
          </w:tcPr>
          <w:p w14:paraId="318EA038" w14:textId="77777777" w:rsidR="009A0EE7" w:rsidRPr="009A0EE7" w:rsidRDefault="009A0EE7" w:rsidP="00E25682">
            <w:pPr>
              <w:jc w:val="center"/>
              <w:rPr>
                <w:b/>
                <w:sz w:val="26"/>
                <w:szCs w:val="26"/>
              </w:rPr>
            </w:pPr>
          </w:p>
        </w:tc>
        <w:tc>
          <w:tcPr>
            <w:tcW w:w="1027" w:type="dxa"/>
            <w:vMerge/>
            <w:tcBorders>
              <w:left w:val="single" w:sz="4" w:space="0" w:color="auto"/>
              <w:bottom w:val="single" w:sz="4" w:space="0" w:color="auto"/>
              <w:right w:val="single" w:sz="4" w:space="0" w:color="auto"/>
            </w:tcBorders>
            <w:vAlign w:val="center"/>
          </w:tcPr>
          <w:p w14:paraId="47A5466E" w14:textId="77777777" w:rsidR="009A0EE7" w:rsidRPr="009A0EE7" w:rsidRDefault="009A0EE7" w:rsidP="00E25682">
            <w:pPr>
              <w:jc w:val="center"/>
              <w:rPr>
                <w:b/>
                <w:sz w:val="26"/>
                <w:szCs w:val="26"/>
              </w:rPr>
            </w:pPr>
          </w:p>
        </w:tc>
        <w:tc>
          <w:tcPr>
            <w:tcW w:w="714" w:type="dxa"/>
            <w:tcBorders>
              <w:top w:val="single" w:sz="4" w:space="0" w:color="auto"/>
              <w:left w:val="single" w:sz="4" w:space="0" w:color="auto"/>
              <w:bottom w:val="single" w:sz="4" w:space="0" w:color="auto"/>
              <w:right w:val="single" w:sz="4" w:space="0" w:color="auto"/>
            </w:tcBorders>
            <w:vAlign w:val="center"/>
          </w:tcPr>
          <w:p w14:paraId="2A8BCBBE" w14:textId="77777777" w:rsidR="009A0EE7" w:rsidRPr="009A0EE7" w:rsidRDefault="009A0EE7" w:rsidP="00E25682">
            <w:pPr>
              <w:jc w:val="center"/>
              <w:rPr>
                <w:b/>
                <w:sz w:val="26"/>
                <w:szCs w:val="26"/>
              </w:rPr>
            </w:pPr>
            <w:r w:rsidRPr="009A0EE7">
              <w:rPr>
                <w:b/>
                <w:sz w:val="26"/>
                <w:szCs w:val="26"/>
              </w:rPr>
              <w:t>S</w:t>
            </w:r>
          </w:p>
        </w:tc>
        <w:tc>
          <w:tcPr>
            <w:tcW w:w="858" w:type="dxa"/>
            <w:tcBorders>
              <w:top w:val="single" w:sz="4" w:space="0" w:color="auto"/>
              <w:left w:val="single" w:sz="4" w:space="0" w:color="auto"/>
              <w:bottom w:val="single" w:sz="4" w:space="0" w:color="auto"/>
              <w:right w:val="single" w:sz="4" w:space="0" w:color="auto"/>
            </w:tcBorders>
            <w:vAlign w:val="center"/>
          </w:tcPr>
          <w:p w14:paraId="5014136F" w14:textId="77777777" w:rsidR="009A0EE7" w:rsidRPr="009A0EE7" w:rsidRDefault="009A0EE7" w:rsidP="00E25682">
            <w:pPr>
              <w:jc w:val="center"/>
              <w:rPr>
                <w:b/>
                <w:sz w:val="26"/>
                <w:szCs w:val="26"/>
              </w:rPr>
            </w:pPr>
            <w:r w:rsidRPr="009A0EE7">
              <w:rPr>
                <w:b/>
                <w:sz w:val="26"/>
                <w:szCs w:val="26"/>
              </w:rPr>
              <w:t>M</w:t>
            </w:r>
          </w:p>
        </w:tc>
        <w:tc>
          <w:tcPr>
            <w:tcW w:w="715" w:type="dxa"/>
            <w:tcBorders>
              <w:top w:val="single" w:sz="4" w:space="0" w:color="auto"/>
              <w:left w:val="single" w:sz="4" w:space="0" w:color="auto"/>
              <w:bottom w:val="single" w:sz="4" w:space="0" w:color="auto"/>
              <w:right w:val="single" w:sz="4" w:space="0" w:color="auto"/>
            </w:tcBorders>
            <w:vAlign w:val="center"/>
          </w:tcPr>
          <w:p w14:paraId="2D3A7A3E" w14:textId="77777777" w:rsidR="009A0EE7" w:rsidRPr="009A0EE7" w:rsidRDefault="009A0EE7" w:rsidP="00E25682">
            <w:pPr>
              <w:jc w:val="center"/>
              <w:rPr>
                <w:b/>
                <w:sz w:val="26"/>
                <w:szCs w:val="26"/>
              </w:rPr>
            </w:pPr>
            <w:r w:rsidRPr="009A0EE7">
              <w:rPr>
                <w:b/>
                <w:sz w:val="26"/>
                <w:szCs w:val="26"/>
              </w:rPr>
              <w:t>L</w:t>
            </w:r>
          </w:p>
        </w:tc>
        <w:tc>
          <w:tcPr>
            <w:tcW w:w="857" w:type="dxa"/>
            <w:tcBorders>
              <w:top w:val="single" w:sz="4" w:space="0" w:color="auto"/>
              <w:left w:val="single" w:sz="4" w:space="0" w:color="auto"/>
              <w:bottom w:val="single" w:sz="4" w:space="0" w:color="auto"/>
              <w:right w:val="single" w:sz="4" w:space="0" w:color="auto"/>
            </w:tcBorders>
            <w:vAlign w:val="center"/>
          </w:tcPr>
          <w:p w14:paraId="37706C19" w14:textId="77777777" w:rsidR="009A0EE7" w:rsidRPr="009A0EE7" w:rsidRDefault="009A0EE7" w:rsidP="00E25682">
            <w:pPr>
              <w:jc w:val="center"/>
              <w:rPr>
                <w:b/>
                <w:sz w:val="26"/>
                <w:szCs w:val="26"/>
              </w:rPr>
            </w:pPr>
            <w:r w:rsidRPr="009A0EE7">
              <w:rPr>
                <w:b/>
                <w:sz w:val="26"/>
                <w:szCs w:val="26"/>
              </w:rPr>
              <w:t>XL</w:t>
            </w:r>
          </w:p>
        </w:tc>
        <w:tc>
          <w:tcPr>
            <w:tcW w:w="1000" w:type="dxa"/>
            <w:tcBorders>
              <w:top w:val="single" w:sz="4" w:space="0" w:color="auto"/>
              <w:left w:val="single" w:sz="4" w:space="0" w:color="auto"/>
              <w:bottom w:val="single" w:sz="4" w:space="0" w:color="auto"/>
              <w:right w:val="single" w:sz="4" w:space="0" w:color="auto"/>
            </w:tcBorders>
            <w:vAlign w:val="center"/>
          </w:tcPr>
          <w:p w14:paraId="6EEFD12C" w14:textId="77777777" w:rsidR="009A0EE7" w:rsidRPr="009A0EE7" w:rsidRDefault="009A0EE7" w:rsidP="00E25682">
            <w:pPr>
              <w:jc w:val="center"/>
              <w:rPr>
                <w:b/>
                <w:sz w:val="26"/>
                <w:szCs w:val="26"/>
              </w:rPr>
            </w:pPr>
            <w:r w:rsidRPr="009A0EE7">
              <w:rPr>
                <w:b/>
                <w:sz w:val="26"/>
                <w:szCs w:val="26"/>
              </w:rPr>
              <w:t>2XL</w:t>
            </w:r>
          </w:p>
        </w:tc>
        <w:tc>
          <w:tcPr>
            <w:tcW w:w="860" w:type="dxa"/>
            <w:tcBorders>
              <w:top w:val="single" w:sz="4" w:space="0" w:color="auto"/>
              <w:left w:val="single" w:sz="4" w:space="0" w:color="auto"/>
              <w:bottom w:val="single" w:sz="4" w:space="0" w:color="auto"/>
              <w:right w:val="single" w:sz="4" w:space="0" w:color="auto"/>
            </w:tcBorders>
            <w:vAlign w:val="center"/>
          </w:tcPr>
          <w:p w14:paraId="013879E0" w14:textId="77777777" w:rsidR="009A0EE7" w:rsidRPr="009A0EE7" w:rsidRDefault="009A0EE7" w:rsidP="00E25682">
            <w:pPr>
              <w:jc w:val="center"/>
              <w:rPr>
                <w:b/>
                <w:sz w:val="26"/>
                <w:szCs w:val="26"/>
              </w:rPr>
            </w:pPr>
            <w:r w:rsidRPr="009A0EE7">
              <w:rPr>
                <w:b/>
                <w:sz w:val="26"/>
                <w:szCs w:val="26"/>
              </w:rPr>
              <w:t>3XL</w:t>
            </w:r>
          </w:p>
        </w:tc>
        <w:tc>
          <w:tcPr>
            <w:tcW w:w="801" w:type="dxa"/>
            <w:tcBorders>
              <w:top w:val="single" w:sz="4" w:space="0" w:color="auto"/>
              <w:left w:val="single" w:sz="4" w:space="0" w:color="auto"/>
              <w:bottom w:val="single" w:sz="4" w:space="0" w:color="auto"/>
              <w:right w:val="single" w:sz="4" w:space="0" w:color="auto"/>
            </w:tcBorders>
            <w:vAlign w:val="center"/>
          </w:tcPr>
          <w:p w14:paraId="6EA847A3" w14:textId="77777777" w:rsidR="009A0EE7" w:rsidRPr="009A0EE7" w:rsidRDefault="009A0EE7" w:rsidP="00E25682">
            <w:pPr>
              <w:jc w:val="center"/>
              <w:rPr>
                <w:b/>
                <w:sz w:val="26"/>
                <w:szCs w:val="26"/>
              </w:rPr>
            </w:pPr>
            <w:r w:rsidRPr="009A0EE7">
              <w:rPr>
                <w:b/>
                <w:sz w:val="26"/>
                <w:szCs w:val="26"/>
              </w:rPr>
              <w:t>Tổng</w:t>
            </w:r>
          </w:p>
        </w:tc>
      </w:tr>
      <w:tr w:rsidR="009A0EE7" w:rsidRPr="009A0EE7" w14:paraId="2F5FBBBC" w14:textId="77777777" w:rsidTr="00E25682">
        <w:trPr>
          <w:trHeight w:val="686"/>
          <w:jc w:val="center"/>
        </w:trPr>
        <w:tc>
          <w:tcPr>
            <w:tcW w:w="708" w:type="dxa"/>
            <w:tcBorders>
              <w:top w:val="nil"/>
              <w:left w:val="single" w:sz="4" w:space="0" w:color="auto"/>
              <w:bottom w:val="single" w:sz="4" w:space="0" w:color="auto"/>
              <w:right w:val="single" w:sz="4" w:space="0" w:color="auto"/>
            </w:tcBorders>
            <w:shd w:val="clear" w:color="000000" w:fill="FFFFFF"/>
            <w:noWrap/>
            <w:vAlign w:val="center"/>
            <w:hideMark/>
          </w:tcPr>
          <w:p w14:paraId="18E21276" w14:textId="77777777" w:rsidR="009A0EE7" w:rsidRPr="009A0EE7" w:rsidRDefault="009A0EE7" w:rsidP="00E25682">
            <w:pPr>
              <w:jc w:val="center"/>
              <w:rPr>
                <w:sz w:val="26"/>
                <w:szCs w:val="26"/>
              </w:rPr>
            </w:pPr>
            <w:r w:rsidRPr="009A0EE7">
              <w:rPr>
                <w:sz w:val="26"/>
                <w:szCs w:val="26"/>
              </w:rPr>
              <w:t>1</w:t>
            </w:r>
          </w:p>
        </w:tc>
        <w:tc>
          <w:tcPr>
            <w:tcW w:w="2240" w:type="dxa"/>
            <w:tcBorders>
              <w:top w:val="single" w:sz="4" w:space="0" w:color="auto"/>
              <w:left w:val="nil"/>
              <w:bottom w:val="single" w:sz="4" w:space="0" w:color="auto"/>
              <w:right w:val="single" w:sz="4" w:space="0" w:color="auto"/>
            </w:tcBorders>
            <w:shd w:val="clear" w:color="000000" w:fill="FFFFFF"/>
            <w:noWrap/>
            <w:vAlign w:val="center"/>
            <w:hideMark/>
          </w:tcPr>
          <w:p w14:paraId="33EAFE40" w14:textId="77777777" w:rsidR="009A0EE7" w:rsidRPr="009A0EE7" w:rsidRDefault="009A0EE7" w:rsidP="00E25682">
            <w:pPr>
              <w:rPr>
                <w:sz w:val="26"/>
                <w:szCs w:val="26"/>
              </w:rPr>
            </w:pPr>
            <w:r w:rsidRPr="009A0EE7">
              <w:rPr>
                <w:sz w:val="26"/>
                <w:szCs w:val="26"/>
              </w:rPr>
              <w:t xml:space="preserve">Áo quần  BHLĐ Nam </w:t>
            </w:r>
          </w:p>
        </w:tc>
        <w:tc>
          <w:tcPr>
            <w:tcW w:w="1027" w:type="dxa"/>
            <w:tcBorders>
              <w:top w:val="single" w:sz="4" w:space="0" w:color="auto"/>
              <w:left w:val="nil"/>
              <w:bottom w:val="single" w:sz="4" w:space="0" w:color="auto"/>
              <w:right w:val="single" w:sz="4" w:space="0" w:color="auto"/>
            </w:tcBorders>
            <w:shd w:val="clear" w:color="000000" w:fill="FFFFFF"/>
            <w:vAlign w:val="center"/>
          </w:tcPr>
          <w:p w14:paraId="5928BEBB" w14:textId="77777777" w:rsidR="009A0EE7" w:rsidRPr="009A0EE7" w:rsidRDefault="009A0EE7" w:rsidP="00E25682">
            <w:pPr>
              <w:jc w:val="center"/>
              <w:rPr>
                <w:sz w:val="26"/>
                <w:szCs w:val="26"/>
              </w:rPr>
            </w:pPr>
            <w:r w:rsidRPr="009A0EE7">
              <w:rPr>
                <w:sz w:val="26"/>
                <w:szCs w:val="26"/>
              </w:rPr>
              <w:t>Bộ</w:t>
            </w:r>
          </w:p>
        </w:tc>
        <w:tc>
          <w:tcPr>
            <w:tcW w:w="5004" w:type="dxa"/>
            <w:gridSpan w:val="6"/>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0B29F1D7" w14:textId="77777777" w:rsidR="009A0EE7" w:rsidRPr="009A0EE7" w:rsidRDefault="009A0EE7" w:rsidP="00E25682">
            <w:pPr>
              <w:rPr>
                <w:b/>
                <w:sz w:val="26"/>
                <w:szCs w:val="26"/>
              </w:rPr>
            </w:pPr>
            <w:r w:rsidRPr="009A0EE7">
              <w:rPr>
                <w:b/>
                <w:sz w:val="26"/>
                <w:szCs w:val="26"/>
              </w:rPr>
              <w:t>Nhà thầu trúng thầu đo trực tiếp cho từng CBCNV tại các bộ phận thuộc TTĐ Hà Nội, Kho Hà Đông và Cơ quan Công ty</w:t>
            </w:r>
          </w:p>
        </w:tc>
        <w:tc>
          <w:tcPr>
            <w:tcW w:w="801" w:type="dxa"/>
            <w:vMerge w:val="restart"/>
            <w:tcBorders>
              <w:top w:val="single" w:sz="4" w:space="0" w:color="auto"/>
              <w:left w:val="single" w:sz="4" w:space="0" w:color="auto"/>
              <w:right w:val="single" w:sz="4" w:space="0" w:color="auto"/>
            </w:tcBorders>
            <w:shd w:val="clear" w:color="000000" w:fill="FFFFFF"/>
            <w:vAlign w:val="center"/>
          </w:tcPr>
          <w:p w14:paraId="632F79C7" w14:textId="77777777" w:rsidR="009A0EE7" w:rsidRPr="009A0EE7" w:rsidRDefault="009A0EE7" w:rsidP="00E25682">
            <w:pPr>
              <w:jc w:val="center"/>
              <w:rPr>
                <w:sz w:val="26"/>
                <w:szCs w:val="26"/>
              </w:rPr>
            </w:pPr>
            <w:r w:rsidRPr="009A0EE7">
              <w:rPr>
                <w:sz w:val="26"/>
                <w:szCs w:val="26"/>
              </w:rPr>
              <w:t>469</w:t>
            </w:r>
          </w:p>
        </w:tc>
      </w:tr>
      <w:tr w:rsidR="009A0EE7" w:rsidRPr="009A0EE7" w14:paraId="69CF2528" w14:textId="77777777" w:rsidTr="00E25682">
        <w:trPr>
          <w:trHeight w:val="686"/>
          <w:jc w:val="center"/>
        </w:trPr>
        <w:tc>
          <w:tcPr>
            <w:tcW w:w="70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6B1D91E" w14:textId="77777777" w:rsidR="009A0EE7" w:rsidRPr="009A0EE7" w:rsidRDefault="009A0EE7" w:rsidP="00E25682">
            <w:pPr>
              <w:jc w:val="center"/>
              <w:rPr>
                <w:sz w:val="26"/>
                <w:szCs w:val="26"/>
              </w:rPr>
            </w:pPr>
            <w:r w:rsidRPr="009A0EE7">
              <w:rPr>
                <w:sz w:val="26"/>
                <w:szCs w:val="26"/>
              </w:rPr>
              <w:t>2</w:t>
            </w:r>
          </w:p>
        </w:tc>
        <w:tc>
          <w:tcPr>
            <w:tcW w:w="2240" w:type="dxa"/>
            <w:tcBorders>
              <w:top w:val="single" w:sz="4" w:space="0" w:color="auto"/>
              <w:left w:val="nil"/>
              <w:bottom w:val="single" w:sz="4" w:space="0" w:color="auto"/>
              <w:right w:val="single" w:sz="4" w:space="0" w:color="auto"/>
            </w:tcBorders>
            <w:shd w:val="clear" w:color="000000" w:fill="FFFFFF"/>
            <w:noWrap/>
            <w:vAlign w:val="center"/>
          </w:tcPr>
          <w:p w14:paraId="6FE301C1" w14:textId="77777777" w:rsidR="009A0EE7" w:rsidRPr="009A0EE7" w:rsidRDefault="009A0EE7" w:rsidP="00E25682">
            <w:pPr>
              <w:rPr>
                <w:sz w:val="26"/>
                <w:szCs w:val="26"/>
              </w:rPr>
            </w:pPr>
            <w:r w:rsidRPr="009A0EE7">
              <w:rPr>
                <w:sz w:val="26"/>
                <w:szCs w:val="26"/>
              </w:rPr>
              <w:t xml:space="preserve">Áo quần BHLĐ Nữ </w:t>
            </w:r>
          </w:p>
        </w:tc>
        <w:tc>
          <w:tcPr>
            <w:tcW w:w="1027" w:type="dxa"/>
            <w:tcBorders>
              <w:top w:val="single" w:sz="4" w:space="0" w:color="auto"/>
              <w:left w:val="nil"/>
              <w:bottom w:val="single" w:sz="4" w:space="0" w:color="auto"/>
              <w:right w:val="single" w:sz="4" w:space="0" w:color="auto"/>
            </w:tcBorders>
            <w:shd w:val="clear" w:color="000000" w:fill="FFFFFF"/>
            <w:vAlign w:val="center"/>
          </w:tcPr>
          <w:p w14:paraId="72C7293E" w14:textId="77777777" w:rsidR="009A0EE7" w:rsidRPr="009A0EE7" w:rsidRDefault="009A0EE7" w:rsidP="00E25682">
            <w:pPr>
              <w:jc w:val="center"/>
              <w:rPr>
                <w:sz w:val="26"/>
                <w:szCs w:val="26"/>
              </w:rPr>
            </w:pPr>
            <w:r w:rsidRPr="009A0EE7">
              <w:rPr>
                <w:sz w:val="26"/>
                <w:szCs w:val="26"/>
              </w:rPr>
              <w:t>Bộ</w:t>
            </w:r>
          </w:p>
        </w:tc>
        <w:tc>
          <w:tcPr>
            <w:tcW w:w="5004" w:type="dxa"/>
            <w:gridSpan w:val="6"/>
            <w:vMerge/>
            <w:tcBorders>
              <w:top w:val="single" w:sz="4" w:space="0" w:color="auto"/>
              <w:left w:val="single" w:sz="4" w:space="0" w:color="auto"/>
              <w:bottom w:val="single" w:sz="4" w:space="0" w:color="auto"/>
              <w:right w:val="single" w:sz="4" w:space="0" w:color="auto"/>
            </w:tcBorders>
            <w:shd w:val="clear" w:color="000000" w:fill="FFFFFF"/>
            <w:vAlign w:val="center"/>
          </w:tcPr>
          <w:p w14:paraId="5D863186" w14:textId="77777777" w:rsidR="009A0EE7" w:rsidRPr="009A0EE7" w:rsidRDefault="009A0EE7" w:rsidP="00E25682">
            <w:pPr>
              <w:rPr>
                <w:sz w:val="26"/>
                <w:szCs w:val="26"/>
              </w:rPr>
            </w:pPr>
          </w:p>
        </w:tc>
        <w:tc>
          <w:tcPr>
            <w:tcW w:w="801" w:type="dxa"/>
            <w:vMerge/>
            <w:tcBorders>
              <w:left w:val="single" w:sz="4" w:space="0" w:color="auto"/>
              <w:bottom w:val="single" w:sz="4" w:space="0" w:color="auto"/>
              <w:right w:val="single" w:sz="4" w:space="0" w:color="auto"/>
            </w:tcBorders>
            <w:shd w:val="clear" w:color="000000" w:fill="FFFFFF"/>
            <w:vAlign w:val="center"/>
          </w:tcPr>
          <w:p w14:paraId="0026C138" w14:textId="77777777" w:rsidR="009A0EE7" w:rsidRPr="009A0EE7" w:rsidRDefault="009A0EE7" w:rsidP="00E25682">
            <w:pPr>
              <w:jc w:val="center"/>
              <w:rPr>
                <w:sz w:val="26"/>
                <w:szCs w:val="26"/>
              </w:rPr>
            </w:pPr>
          </w:p>
        </w:tc>
      </w:tr>
    </w:tbl>
    <w:p w14:paraId="4AD168FE" w14:textId="77777777" w:rsidR="009A0EE7" w:rsidRPr="009A0EE7" w:rsidRDefault="009A0EE7" w:rsidP="009A0EE7">
      <w:pPr>
        <w:rPr>
          <w:sz w:val="26"/>
          <w:szCs w:val="26"/>
        </w:rPr>
      </w:pPr>
      <w:r w:rsidRPr="009A0EE7">
        <w:rPr>
          <w:sz w:val="26"/>
          <w:szCs w:val="26"/>
        </w:rPr>
        <w:t>b/ Áo chống rét Nam, Nữ:</w:t>
      </w:r>
    </w:p>
    <w:tbl>
      <w:tblPr>
        <w:tblW w:w="9785" w:type="dxa"/>
        <w:jc w:val="center"/>
        <w:tblLayout w:type="fixed"/>
        <w:tblLook w:val="04A0" w:firstRow="1" w:lastRow="0" w:firstColumn="1" w:lastColumn="0" w:noHBand="0" w:noVBand="1"/>
      </w:tblPr>
      <w:tblGrid>
        <w:gridCol w:w="709"/>
        <w:gridCol w:w="1853"/>
        <w:gridCol w:w="1382"/>
        <w:gridCol w:w="708"/>
        <w:gridCol w:w="851"/>
        <w:gridCol w:w="709"/>
        <w:gridCol w:w="850"/>
        <w:gridCol w:w="992"/>
        <w:gridCol w:w="851"/>
        <w:gridCol w:w="880"/>
      </w:tblGrid>
      <w:tr w:rsidR="009A0EE7" w:rsidRPr="009A0EE7" w14:paraId="21CA3710" w14:textId="77777777" w:rsidTr="00E25682">
        <w:trPr>
          <w:trHeight w:val="359"/>
          <w:jc w:val="center"/>
        </w:trPr>
        <w:tc>
          <w:tcPr>
            <w:tcW w:w="709" w:type="dxa"/>
            <w:vMerge w:val="restart"/>
            <w:tcBorders>
              <w:top w:val="single" w:sz="4" w:space="0" w:color="auto"/>
              <w:left w:val="single" w:sz="4" w:space="0" w:color="auto"/>
              <w:right w:val="single" w:sz="4" w:space="0" w:color="auto"/>
            </w:tcBorders>
            <w:vAlign w:val="center"/>
          </w:tcPr>
          <w:p w14:paraId="5EB5AAFE" w14:textId="77777777" w:rsidR="009A0EE7" w:rsidRPr="009A0EE7" w:rsidRDefault="009A0EE7" w:rsidP="00E25682">
            <w:pPr>
              <w:jc w:val="center"/>
              <w:rPr>
                <w:b/>
                <w:sz w:val="26"/>
                <w:szCs w:val="26"/>
              </w:rPr>
            </w:pPr>
            <w:r w:rsidRPr="009A0EE7">
              <w:rPr>
                <w:b/>
                <w:sz w:val="26"/>
                <w:szCs w:val="26"/>
              </w:rPr>
              <w:t>TT</w:t>
            </w:r>
          </w:p>
        </w:tc>
        <w:tc>
          <w:tcPr>
            <w:tcW w:w="1853" w:type="dxa"/>
            <w:vMerge w:val="restart"/>
            <w:tcBorders>
              <w:top w:val="single" w:sz="4" w:space="0" w:color="auto"/>
              <w:left w:val="single" w:sz="4" w:space="0" w:color="auto"/>
              <w:right w:val="single" w:sz="4" w:space="0" w:color="auto"/>
            </w:tcBorders>
            <w:vAlign w:val="center"/>
          </w:tcPr>
          <w:p w14:paraId="7A6DC07D" w14:textId="77777777" w:rsidR="009A0EE7" w:rsidRPr="009A0EE7" w:rsidRDefault="009A0EE7" w:rsidP="00E25682">
            <w:pPr>
              <w:jc w:val="center"/>
              <w:rPr>
                <w:b/>
                <w:sz w:val="26"/>
                <w:szCs w:val="26"/>
              </w:rPr>
            </w:pPr>
            <w:r w:rsidRPr="009A0EE7">
              <w:rPr>
                <w:b/>
                <w:sz w:val="26"/>
                <w:szCs w:val="26"/>
              </w:rPr>
              <w:t>Nội dung</w:t>
            </w:r>
          </w:p>
        </w:tc>
        <w:tc>
          <w:tcPr>
            <w:tcW w:w="1382" w:type="dxa"/>
            <w:vMerge w:val="restart"/>
            <w:tcBorders>
              <w:top w:val="single" w:sz="4" w:space="0" w:color="auto"/>
              <w:left w:val="single" w:sz="4" w:space="0" w:color="auto"/>
              <w:right w:val="single" w:sz="4" w:space="0" w:color="auto"/>
            </w:tcBorders>
            <w:vAlign w:val="center"/>
          </w:tcPr>
          <w:p w14:paraId="5F7E8307" w14:textId="77777777" w:rsidR="009A0EE7" w:rsidRPr="009A0EE7" w:rsidRDefault="009A0EE7" w:rsidP="00E25682">
            <w:pPr>
              <w:jc w:val="center"/>
              <w:rPr>
                <w:b/>
                <w:sz w:val="26"/>
                <w:szCs w:val="26"/>
              </w:rPr>
            </w:pPr>
            <w:r w:rsidRPr="009A0EE7">
              <w:rPr>
                <w:b/>
                <w:sz w:val="26"/>
                <w:szCs w:val="26"/>
              </w:rPr>
              <w:t>ĐVT</w:t>
            </w:r>
          </w:p>
        </w:tc>
        <w:tc>
          <w:tcPr>
            <w:tcW w:w="5841" w:type="dxa"/>
            <w:gridSpan w:val="7"/>
            <w:tcBorders>
              <w:top w:val="single" w:sz="4" w:space="0" w:color="auto"/>
              <w:left w:val="single" w:sz="4" w:space="0" w:color="auto"/>
              <w:bottom w:val="single" w:sz="4" w:space="0" w:color="auto"/>
              <w:right w:val="single" w:sz="4" w:space="0" w:color="auto"/>
            </w:tcBorders>
            <w:vAlign w:val="center"/>
          </w:tcPr>
          <w:p w14:paraId="13759B0E" w14:textId="77777777" w:rsidR="009A0EE7" w:rsidRPr="009A0EE7" w:rsidRDefault="009A0EE7" w:rsidP="00E25682">
            <w:pPr>
              <w:jc w:val="center"/>
              <w:rPr>
                <w:b/>
                <w:sz w:val="26"/>
                <w:szCs w:val="26"/>
              </w:rPr>
            </w:pPr>
            <w:r w:rsidRPr="009A0EE7">
              <w:rPr>
                <w:b/>
                <w:sz w:val="26"/>
                <w:szCs w:val="26"/>
              </w:rPr>
              <w:t>Kích cỡ</w:t>
            </w:r>
          </w:p>
        </w:tc>
      </w:tr>
      <w:tr w:rsidR="009A0EE7" w:rsidRPr="009A0EE7" w14:paraId="4853A662" w14:textId="77777777" w:rsidTr="00E25682">
        <w:trPr>
          <w:trHeight w:val="359"/>
          <w:jc w:val="center"/>
        </w:trPr>
        <w:tc>
          <w:tcPr>
            <w:tcW w:w="709" w:type="dxa"/>
            <w:vMerge/>
            <w:tcBorders>
              <w:left w:val="single" w:sz="4" w:space="0" w:color="auto"/>
              <w:bottom w:val="single" w:sz="4" w:space="0" w:color="auto"/>
              <w:right w:val="single" w:sz="4" w:space="0" w:color="auto"/>
            </w:tcBorders>
            <w:vAlign w:val="center"/>
          </w:tcPr>
          <w:p w14:paraId="65AF2585" w14:textId="77777777" w:rsidR="009A0EE7" w:rsidRPr="009A0EE7" w:rsidRDefault="009A0EE7" w:rsidP="00E25682">
            <w:pPr>
              <w:jc w:val="center"/>
              <w:rPr>
                <w:b/>
                <w:sz w:val="26"/>
                <w:szCs w:val="26"/>
              </w:rPr>
            </w:pPr>
          </w:p>
        </w:tc>
        <w:tc>
          <w:tcPr>
            <w:tcW w:w="1853" w:type="dxa"/>
            <w:vMerge/>
            <w:tcBorders>
              <w:left w:val="single" w:sz="4" w:space="0" w:color="auto"/>
              <w:bottom w:val="single" w:sz="4" w:space="0" w:color="auto"/>
              <w:right w:val="single" w:sz="4" w:space="0" w:color="auto"/>
            </w:tcBorders>
            <w:vAlign w:val="center"/>
          </w:tcPr>
          <w:p w14:paraId="0B3F4ED0" w14:textId="77777777" w:rsidR="009A0EE7" w:rsidRPr="009A0EE7" w:rsidRDefault="009A0EE7" w:rsidP="00E25682">
            <w:pPr>
              <w:jc w:val="center"/>
              <w:rPr>
                <w:b/>
                <w:sz w:val="26"/>
                <w:szCs w:val="26"/>
              </w:rPr>
            </w:pPr>
          </w:p>
        </w:tc>
        <w:tc>
          <w:tcPr>
            <w:tcW w:w="1382" w:type="dxa"/>
            <w:vMerge/>
            <w:tcBorders>
              <w:left w:val="single" w:sz="4" w:space="0" w:color="auto"/>
              <w:bottom w:val="single" w:sz="4" w:space="0" w:color="auto"/>
              <w:right w:val="single" w:sz="4" w:space="0" w:color="auto"/>
            </w:tcBorders>
            <w:vAlign w:val="center"/>
          </w:tcPr>
          <w:p w14:paraId="16BF3FD5" w14:textId="77777777" w:rsidR="009A0EE7" w:rsidRPr="009A0EE7" w:rsidRDefault="009A0EE7" w:rsidP="00E25682">
            <w:pPr>
              <w:jc w:val="center"/>
              <w:rPr>
                <w:b/>
                <w:sz w:val="26"/>
                <w:szCs w:val="26"/>
              </w:rPr>
            </w:pPr>
          </w:p>
        </w:tc>
        <w:tc>
          <w:tcPr>
            <w:tcW w:w="708" w:type="dxa"/>
            <w:tcBorders>
              <w:top w:val="single" w:sz="4" w:space="0" w:color="auto"/>
              <w:left w:val="single" w:sz="4" w:space="0" w:color="auto"/>
              <w:bottom w:val="single" w:sz="4" w:space="0" w:color="auto"/>
              <w:right w:val="single" w:sz="4" w:space="0" w:color="auto"/>
            </w:tcBorders>
            <w:vAlign w:val="center"/>
          </w:tcPr>
          <w:p w14:paraId="42007FAF" w14:textId="77777777" w:rsidR="009A0EE7" w:rsidRPr="009A0EE7" w:rsidRDefault="009A0EE7" w:rsidP="00E25682">
            <w:pPr>
              <w:jc w:val="center"/>
              <w:rPr>
                <w:b/>
                <w:sz w:val="26"/>
                <w:szCs w:val="26"/>
              </w:rPr>
            </w:pPr>
            <w:r w:rsidRPr="009A0EE7">
              <w:rPr>
                <w:b/>
                <w:sz w:val="26"/>
                <w:szCs w:val="26"/>
              </w:rPr>
              <w:t>S</w:t>
            </w:r>
          </w:p>
        </w:tc>
        <w:tc>
          <w:tcPr>
            <w:tcW w:w="851" w:type="dxa"/>
            <w:tcBorders>
              <w:top w:val="single" w:sz="4" w:space="0" w:color="auto"/>
              <w:left w:val="single" w:sz="4" w:space="0" w:color="auto"/>
              <w:bottom w:val="single" w:sz="4" w:space="0" w:color="auto"/>
              <w:right w:val="single" w:sz="4" w:space="0" w:color="auto"/>
            </w:tcBorders>
            <w:vAlign w:val="center"/>
          </w:tcPr>
          <w:p w14:paraId="282F23FC" w14:textId="77777777" w:rsidR="009A0EE7" w:rsidRPr="009A0EE7" w:rsidRDefault="009A0EE7" w:rsidP="00E25682">
            <w:pPr>
              <w:jc w:val="center"/>
              <w:rPr>
                <w:b/>
                <w:sz w:val="26"/>
                <w:szCs w:val="26"/>
              </w:rPr>
            </w:pPr>
            <w:r w:rsidRPr="009A0EE7">
              <w:rPr>
                <w:b/>
                <w:sz w:val="26"/>
                <w:szCs w:val="26"/>
              </w:rPr>
              <w:t>M</w:t>
            </w:r>
          </w:p>
        </w:tc>
        <w:tc>
          <w:tcPr>
            <w:tcW w:w="709" w:type="dxa"/>
            <w:tcBorders>
              <w:top w:val="single" w:sz="4" w:space="0" w:color="auto"/>
              <w:left w:val="single" w:sz="4" w:space="0" w:color="auto"/>
              <w:bottom w:val="single" w:sz="4" w:space="0" w:color="auto"/>
              <w:right w:val="single" w:sz="4" w:space="0" w:color="auto"/>
            </w:tcBorders>
            <w:vAlign w:val="center"/>
          </w:tcPr>
          <w:p w14:paraId="338431FF" w14:textId="77777777" w:rsidR="009A0EE7" w:rsidRPr="009A0EE7" w:rsidRDefault="009A0EE7" w:rsidP="00E25682">
            <w:pPr>
              <w:jc w:val="center"/>
              <w:rPr>
                <w:b/>
                <w:sz w:val="26"/>
                <w:szCs w:val="26"/>
              </w:rPr>
            </w:pPr>
            <w:r w:rsidRPr="009A0EE7">
              <w:rPr>
                <w:b/>
                <w:sz w:val="26"/>
                <w:szCs w:val="26"/>
              </w:rPr>
              <w:t>L</w:t>
            </w:r>
          </w:p>
        </w:tc>
        <w:tc>
          <w:tcPr>
            <w:tcW w:w="850" w:type="dxa"/>
            <w:tcBorders>
              <w:top w:val="single" w:sz="4" w:space="0" w:color="auto"/>
              <w:left w:val="single" w:sz="4" w:space="0" w:color="auto"/>
              <w:bottom w:val="single" w:sz="4" w:space="0" w:color="auto"/>
              <w:right w:val="single" w:sz="4" w:space="0" w:color="auto"/>
            </w:tcBorders>
            <w:vAlign w:val="center"/>
          </w:tcPr>
          <w:p w14:paraId="717EC6FF" w14:textId="77777777" w:rsidR="009A0EE7" w:rsidRPr="009A0EE7" w:rsidRDefault="009A0EE7" w:rsidP="00E25682">
            <w:pPr>
              <w:jc w:val="center"/>
              <w:rPr>
                <w:b/>
                <w:sz w:val="26"/>
                <w:szCs w:val="26"/>
              </w:rPr>
            </w:pPr>
            <w:r w:rsidRPr="009A0EE7">
              <w:rPr>
                <w:b/>
                <w:sz w:val="26"/>
                <w:szCs w:val="26"/>
              </w:rPr>
              <w:t>XL</w:t>
            </w:r>
          </w:p>
        </w:tc>
        <w:tc>
          <w:tcPr>
            <w:tcW w:w="992" w:type="dxa"/>
            <w:tcBorders>
              <w:top w:val="single" w:sz="4" w:space="0" w:color="auto"/>
              <w:left w:val="single" w:sz="4" w:space="0" w:color="auto"/>
              <w:bottom w:val="single" w:sz="4" w:space="0" w:color="auto"/>
              <w:right w:val="single" w:sz="4" w:space="0" w:color="auto"/>
            </w:tcBorders>
            <w:vAlign w:val="center"/>
          </w:tcPr>
          <w:p w14:paraId="27A509CB" w14:textId="77777777" w:rsidR="009A0EE7" w:rsidRPr="009A0EE7" w:rsidRDefault="009A0EE7" w:rsidP="00E25682">
            <w:pPr>
              <w:jc w:val="center"/>
              <w:rPr>
                <w:b/>
                <w:sz w:val="26"/>
                <w:szCs w:val="26"/>
              </w:rPr>
            </w:pPr>
            <w:r w:rsidRPr="009A0EE7">
              <w:rPr>
                <w:b/>
                <w:sz w:val="26"/>
                <w:szCs w:val="26"/>
              </w:rPr>
              <w:t>2XL</w:t>
            </w:r>
          </w:p>
        </w:tc>
        <w:tc>
          <w:tcPr>
            <w:tcW w:w="851" w:type="dxa"/>
            <w:tcBorders>
              <w:top w:val="single" w:sz="4" w:space="0" w:color="auto"/>
              <w:left w:val="single" w:sz="4" w:space="0" w:color="auto"/>
              <w:bottom w:val="single" w:sz="4" w:space="0" w:color="auto"/>
              <w:right w:val="single" w:sz="4" w:space="0" w:color="auto"/>
            </w:tcBorders>
            <w:vAlign w:val="center"/>
          </w:tcPr>
          <w:p w14:paraId="01756C9E" w14:textId="77777777" w:rsidR="009A0EE7" w:rsidRPr="009A0EE7" w:rsidRDefault="009A0EE7" w:rsidP="00E25682">
            <w:pPr>
              <w:jc w:val="center"/>
              <w:rPr>
                <w:b/>
                <w:sz w:val="26"/>
                <w:szCs w:val="26"/>
              </w:rPr>
            </w:pPr>
            <w:r w:rsidRPr="009A0EE7">
              <w:rPr>
                <w:b/>
                <w:sz w:val="26"/>
                <w:szCs w:val="26"/>
              </w:rPr>
              <w:t>3XL</w:t>
            </w:r>
          </w:p>
        </w:tc>
        <w:tc>
          <w:tcPr>
            <w:tcW w:w="880" w:type="dxa"/>
            <w:tcBorders>
              <w:top w:val="single" w:sz="4" w:space="0" w:color="auto"/>
              <w:left w:val="single" w:sz="4" w:space="0" w:color="auto"/>
              <w:bottom w:val="single" w:sz="4" w:space="0" w:color="auto"/>
              <w:right w:val="single" w:sz="4" w:space="0" w:color="auto"/>
            </w:tcBorders>
            <w:vAlign w:val="center"/>
          </w:tcPr>
          <w:p w14:paraId="10D4A1E6" w14:textId="77777777" w:rsidR="009A0EE7" w:rsidRPr="009A0EE7" w:rsidRDefault="009A0EE7" w:rsidP="00E25682">
            <w:pPr>
              <w:jc w:val="center"/>
              <w:rPr>
                <w:b/>
                <w:sz w:val="26"/>
                <w:szCs w:val="26"/>
              </w:rPr>
            </w:pPr>
            <w:r w:rsidRPr="009A0EE7">
              <w:rPr>
                <w:b/>
                <w:sz w:val="26"/>
                <w:szCs w:val="26"/>
              </w:rPr>
              <w:t>Tổng</w:t>
            </w:r>
          </w:p>
        </w:tc>
      </w:tr>
      <w:tr w:rsidR="009A0EE7" w:rsidRPr="009A0EE7" w14:paraId="212B89FA" w14:textId="77777777" w:rsidTr="00E25682">
        <w:trPr>
          <w:trHeight w:val="768"/>
          <w:jc w:val="center"/>
        </w:trPr>
        <w:tc>
          <w:tcPr>
            <w:tcW w:w="70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C22DAED" w14:textId="77777777" w:rsidR="009A0EE7" w:rsidRPr="009A0EE7" w:rsidRDefault="009A0EE7" w:rsidP="00E25682">
            <w:pPr>
              <w:jc w:val="center"/>
              <w:rPr>
                <w:sz w:val="26"/>
                <w:szCs w:val="26"/>
              </w:rPr>
            </w:pPr>
            <w:r w:rsidRPr="009A0EE7">
              <w:rPr>
                <w:sz w:val="26"/>
                <w:szCs w:val="26"/>
              </w:rPr>
              <w:t>1</w:t>
            </w:r>
          </w:p>
        </w:tc>
        <w:tc>
          <w:tcPr>
            <w:tcW w:w="1853" w:type="dxa"/>
            <w:tcBorders>
              <w:top w:val="single" w:sz="4" w:space="0" w:color="auto"/>
              <w:left w:val="nil"/>
              <w:bottom w:val="single" w:sz="4" w:space="0" w:color="auto"/>
              <w:right w:val="single" w:sz="4" w:space="0" w:color="auto"/>
            </w:tcBorders>
            <w:shd w:val="clear" w:color="000000" w:fill="FFFFFF"/>
            <w:noWrap/>
            <w:vAlign w:val="center"/>
            <w:hideMark/>
          </w:tcPr>
          <w:p w14:paraId="703585AB" w14:textId="77777777" w:rsidR="009A0EE7" w:rsidRPr="009A0EE7" w:rsidRDefault="009A0EE7" w:rsidP="00E25682">
            <w:pPr>
              <w:rPr>
                <w:sz w:val="26"/>
                <w:szCs w:val="26"/>
              </w:rPr>
            </w:pPr>
            <w:r w:rsidRPr="009A0EE7">
              <w:rPr>
                <w:sz w:val="26"/>
                <w:szCs w:val="26"/>
              </w:rPr>
              <w:t xml:space="preserve">Áo chống rét Nam </w:t>
            </w:r>
          </w:p>
        </w:tc>
        <w:tc>
          <w:tcPr>
            <w:tcW w:w="1382" w:type="dxa"/>
            <w:tcBorders>
              <w:top w:val="single" w:sz="4" w:space="0" w:color="auto"/>
              <w:left w:val="nil"/>
              <w:bottom w:val="single" w:sz="4" w:space="0" w:color="auto"/>
              <w:right w:val="single" w:sz="4" w:space="0" w:color="auto"/>
            </w:tcBorders>
            <w:shd w:val="clear" w:color="000000" w:fill="FFFFFF"/>
            <w:vAlign w:val="center"/>
          </w:tcPr>
          <w:p w14:paraId="5055ED94" w14:textId="77777777" w:rsidR="009A0EE7" w:rsidRPr="009A0EE7" w:rsidRDefault="009A0EE7" w:rsidP="00E25682">
            <w:pPr>
              <w:jc w:val="center"/>
              <w:rPr>
                <w:sz w:val="26"/>
                <w:szCs w:val="26"/>
              </w:rPr>
            </w:pPr>
            <w:r w:rsidRPr="009A0EE7">
              <w:rPr>
                <w:sz w:val="26"/>
                <w:szCs w:val="26"/>
              </w:rPr>
              <w:t>Cái</w:t>
            </w:r>
          </w:p>
        </w:tc>
        <w:tc>
          <w:tcPr>
            <w:tcW w:w="4961" w:type="dxa"/>
            <w:gridSpan w:val="6"/>
            <w:vMerge w:val="restart"/>
            <w:tcBorders>
              <w:top w:val="single" w:sz="4" w:space="0" w:color="auto"/>
              <w:left w:val="single" w:sz="4" w:space="0" w:color="auto"/>
              <w:right w:val="single" w:sz="4" w:space="0" w:color="auto"/>
            </w:tcBorders>
            <w:shd w:val="clear" w:color="000000" w:fill="FFFFFF"/>
            <w:vAlign w:val="center"/>
          </w:tcPr>
          <w:p w14:paraId="0B88155E" w14:textId="77777777" w:rsidR="009A0EE7" w:rsidRPr="009A0EE7" w:rsidRDefault="009A0EE7" w:rsidP="00E25682">
            <w:pPr>
              <w:rPr>
                <w:b/>
                <w:sz w:val="26"/>
                <w:szCs w:val="26"/>
              </w:rPr>
            </w:pPr>
            <w:r w:rsidRPr="009A0EE7">
              <w:rPr>
                <w:b/>
                <w:sz w:val="26"/>
                <w:szCs w:val="26"/>
              </w:rPr>
              <w:t>Nhà thầu trúng thầu đo trực tiếp cho từng CBCNV tại các bộ phận thuộc TTĐ Hà Nội, Kho Hà Đông</w:t>
            </w:r>
          </w:p>
        </w:tc>
        <w:tc>
          <w:tcPr>
            <w:tcW w:w="880" w:type="dxa"/>
            <w:vMerge w:val="restart"/>
            <w:tcBorders>
              <w:top w:val="single" w:sz="4" w:space="0" w:color="auto"/>
              <w:left w:val="single" w:sz="4" w:space="0" w:color="auto"/>
              <w:right w:val="single" w:sz="4" w:space="0" w:color="auto"/>
            </w:tcBorders>
            <w:shd w:val="clear" w:color="000000" w:fill="FFFFFF"/>
            <w:vAlign w:val="center"/>
          </w:tcPr>
          <w:p w14:paraId="7EA87F60" w14:textId="77777777" w:rsidR="009A0EE7" w:rsidRPr="009A0EE7" w:rsidRDefault="009A0EE7" w:rsidP="00E25682">
            <w:pPr>
              <w:jc w:val="center"/>
              <w:rPr>
                <w:sz w:val="26"/>
                <w:szCs w:val="26"/>
              </w:rPr>
            </w:pPr>
            <w:r w:rsidRPr="009A0EE7">
              <w:rPr>
                <w:sz w:val="26"/>
                <w:szCs w:val="26"/>
              </w:rPr>
              <w:t>168</w:t>
            </w:r>
          </w:p>
        </w:tc>
      </w:tr>
      <w:tr w:rsidR="009A0EE7" w:rsidRPr="009A0EE7" w14:paraId="2704AB24" w14:textId="77777777" w:rsidTr="00E25682">
        <w:trPr>
          <w:trHeight w:val="620"/>
          <w:jc w:val="center"/>
        </w:trPr>
        <w:tc>
          <w:tcPr>
            <w:tcW w:w="70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E58F84A" w14:textId="77777777" w:rsidR="009A0EE7" w:rsidRPr="009A0EE7" w:rsidRDefault="009A0EE7" w:rsidP="00E25682">
            <w:pPr>
              <w:jc w:val="center"/>
              <w:rPr>
                <w:sz w:val="26"/>
                <w:szCs w:val="26"/>
              </w:rPr>
            </w:pPr>
            <w:r w:rsidRPr="009A0EE7">
              <w:rPr>
                <w:sz w:val="26"/>
                <w:szCs w:val="26"/>
              </w:rPr>
              <w:t>2</w:t>
            </w:r>
          </w:p>
        </w:tc>
        <w:tc>
          <w:tcPr>
            <w:tcW w:w="1853" w:type="dxa"/>
            <w:tcBorders>
              <w:top w:val="single" w:sz="4" w:space="0" w:color="auto"/>
              <w:left w:val="nil"/>
              <w:bottom w:val="single" w:sz="4" w:space="0" w:color="auto"/>
              <w:right w:val="single" w:sz="4" w:space="0" w:color="auto"/>
            </w:tcBorders>
            <w:shd w:val="clear" w:color="000000" w:fill="FFFFFF"/>
            <w:noWrap/>
            <w:vAlign w:val="center"/>
          </w:tcPr>
          <w:p w14:paraId="5639F8C3" w14:textId="77777777" w:rsidR="009A0EE7" w:rsidRPr="009A0EE7" w:rsidRDefault="009A0EE7" w:rsidP="00E25682">
            <w:pPr>
              <w:rPr>
                <w:sz w:val="26"/>
                <w:szCs w:val="26"/>
              </w:rPr>
            </w:pPr>
            <w:r w:rsidRPr="009A0EE7">
              <w:rPr>
                <w:sz w:val="26"/>
                <w:szCs w:val="26"/>
              </w:rPr>
              <w:t>Áo chống rét Nữ</w:t>
            </w:r>
          </w:p>
        </w:tc>
        <w:tc>
          <w:tcPr>
            <w:tcW w:w="1382" w:type="dxa"/>
            <w:tcBorders>
              <w:top w:val="single" w:sz="4" w:space="0" w:color="auto"/>
              <w:left w:val="nil"/>
              <w:bottom w:val="single" w:sz="4" w:space="0" w:color="auto"/>
              <w:right w:val="single" w:sz="4" w:space="0" w:color="auto"/>
            </w:tcBorders>
            <w:shd w:val="clear" w:color="000000" w:fill="FFFFFF"/>
            <w:vAlign w:val="center"/>
          </w:tcPr>
          <w:p w14:paraId="09092E6E" w14:textId="77777777" w:rsidR="009A0EE7" w:rsidRPr="009A0EE7" w:rsidRDefault="009A0EE7" w:rsidP="00E25682">
            <w:pPr>
              <w:jc w:val="center"/>
              <w:rPr>
                <w:sz w:val="26"/>
                <w:szCs w:val="26"/>
              </w:rPr>
            </w:pPr>
            <w:r w:rsidRPr="009A0EE7">
              <w:rPr>
                <w:sz w:val="26"/>
                <w:szCs w:val="26"/>
              </w:rPr>
              <w:t>Cái</w:t>
            </w:r>
          </w:p>
        </w:tc>
        <w:tc>
          <w:tcPr>
            <w:tcW w:w="4961" w:type="dxa"/>
            <w:gridSpan w:val="6"/>
            <w:vMerge/>
            <w:tcBorders>
              <w:left w:val="single" w:sz="4" w:space="0" w:color="auto"/>
              <w:bottom w:val="single" w:sz="4" w:space="0" w:color="auto"/>
              <w:right w:val="single" w:sz="4" w:space="0" w:color="auto"/>
            </w:tcBorders>
            <w:shd w:val="clear" w:color="000000" w:fill="FFFFFF"/>
            <w:vAlign w:val="center"/>
          </w:tcPr>
          <w:p w14:paraId="4046E06B" w14:textId="77777777" w:rsidR="009A0EE7" w:rsidRPr="009A0EE7" w:rsidRDefault="009A0EE7" w:rsidP="00E25682">
            <w:pPr>
              <w:rPr>
                <w:sz w:val="26"/>
                <w:szCs w:val="26"/>
              </w:rPr>
            </w:pPr>
          </w:p>
        </w:tc>
        <w:tc>
          <w:tcPr>
            <w:tcW w:w="880" w:type="dxa"/>
            <w:vMerge/>
            <w:tcBorders>
              <w:left w:val="single" w:sz="4" w:space="0" w:color="auto"/>
              <w:bottom w:val="single" w:sz="4" w:space="0" w:color="auto"/>
              <w:right w:val="single" w:sz="4" w:space="0" w:color="auto"/>
            </w:tcBorders>
            <w:shd w:val="clear" w:color="000000" w:fill="FFFFFF"/>
            <w:vAlign w:val="center"/>
          </w:tcPr>
          <w:p w14:paraId="7A1C3405" w14:textId="77777777" w:rsidR="009A0EE7" w:rsidRPr="009A0EE7" w:rsidRDefault="009A0EE7" w:rsidP="00E25682">
            <w:pPr>
              <w:jc w:val="center"/>
              <w:rPr>
                <w:sz w:val="26"/>
                <w:szCs w:val="26"/>
              </w:rPr>
            </w:pPr>
          </w:p>
        </w:tc>
      </w:tr>
    </w:tbl>
    <w:p w14:paraId="79263959" w14:textId="77777777" w:rsidR="009A0EE7" w:rsidRPr="009A0EE7" w:rsidRDefault="009A0EE7" w:rsidP="009A0EE7">
      <w:pPr>
        <w:rPr>
          <w:sz w:val="26"/>
          <w:szCs w:val="26"/>
        </w:rPr>
      </w:pPr>
      <w:r w:rsidRPr="009A0EE7">
        <w:rPr>
          <w:sz w:val="26"/>
          <w:szCs w:val="26"/>
        </w:rPr>
        <w:t>c/ Áo Gile Nam, Nữ (chống rét):</w:t>
      </w:r>
    </w:p>
    <w:tbl>
      <w:tblPr>
        <w:tblW w:w="9785" w:type="dxa"/>
        <w:jc w:val="center"/>
        <w:tblLayout w:type="fixed"/>
        <w:tblLook w:val="04A0" w:firstRow="1" w:lastRow="0" w:firstColumn="1" w:lastColumn="0" w:noHBand="0" w:noVBand="1"/>
      </w:tblPr>
      <w:tblGrid>
        <w:gridCol w:w="709"/>
        <w:gridCol w:w="1853"/>
        <w:gridCol w:w="1382"/>
        <w:gridCol w:w="708"/>
        <w:gridCol w:w="851"/>
        <w:gridCol w:w="709"/>
        <w:gridCol w:w="850"/>
        <w:gridCol w:w="992"/>
        <w:gridCol w:w="851"/>
        <w:gridCol w:w="880"/>
      </w:tblGrid>
      <w:tr w:rsidR="009A0EE7" w:rsidRPr="009A0EE7" w14:paraId="373C91A0" w14:textId="77777777" w:rsidTr="00E25682">
        <w:trPr>
          <w:trHeight w:val="359"/>
          <w:jc w:val="center"/>
        </w:trPr>
        <w:tc>
          <w:tcPr>
            <w:tcW w:w="709" w:type="dxa"/>
            <w:vMerge w:val="restart"/>
            <w:tcBorders>
              <w:top w:val="single" w:sz="4" w:space="0" w:color="auto"/>
              <w:left w:val="single" w:sz="4" w:space="0" w:color="auto"/>
              <w:right w:val="single" w:sz="4" w:space="0" w:color="auto"/>
            </w:tcBorders>
            <w:vAlign w:val="center"/>
          </w:tcPr>
          <w:p w14:paraId="4A731127" w14:textId="77777777" w:rsidR="009A0EE7" w:rsidRPr="009A0EE7" w:rsidRDefault="009A0EE7" w:rsidP="00E25682">
            <w:pPr>
              <w:jc w:val="center"/>
              <w:rPr>
                <w:b/>
                <w:sz w:val="26"/>
                <w:szCs w:val="26"/>
              </w:rPr>
            </w:pPr>
            <w:r w:rsidRPr="009A0EE7">
              <w:rPr>
                <w:b/>
                <w:sz w:val="26"/>
                <w:szCs w:val="26"/>
              </w:rPr>
              <w:t>TT</w:t>
            </w:r>
          </w:p>
        </w:tc>
        <w:tc>
          <w:tcPr>
            <w:tcW w:w="1853" w:type="dxa"/>
            <w:vMerge w:val="restart"/>
            <w:tcBorders>
              <w:top w:val="single" w:sz="4" w:space="0" w:color="auto"/>
              <w:left w:val="single" w:sz="4" w:space="0" w:color="auto"/>
              <w:right w:val="single" w:sz="4" w:space="0" w:color="auto"/>
            </w:tcBorders>
            <w:vAlign w:val="center"/>
          </w:tcPr>
          <w:p w14:paraId="3B65EEE4" w14:textId="77777777" w:rsidR="009A0EE7" w:rsidRPr="009A0EE7" w:rsidRDefault="009A0EE7" w:rsidP="00E25682">
            <w:pPr>
              <w:jc w:val="center"/>
              <w:rPr>
                <w:b/>
                <w:sz w:val="26"/>
                <w:szCs w:val="26"/>
              </w:rPr>
            </w:pPr>
            <w:r w:rsidRPr="009A0EE7">
              <w:rPr>
                <w:b/>
                <w:sz w:val="26"/>
                <w:szCs w:val="26"/>
              </w:rPr>
              <w:t>Nội dung</w:t>
            </w:r>
          </w:p>
        </w:tc>
        <w:tc>
          <w:tcPr>
            <w:tcW w:w="1382" w:type="dxa"/>
            <w:vMerge w:val="restart"/>
            <w:tcBorders>
              <w:top w:val="single" w:sz="4" w:space="0" w:color="auto"/>
              <w:left w:val="single" w:sz="4" w:space="0" w:color="auto"/>
              <w:right w:val="single" w:sz="4" w:space="0" w:color="auto"/>
            </w:tcBorders>
            <w:vAlign w:val="center"/>
          </w:tcPr>
          <w:p w14:paraId="508A85FB" w14:textId="77777777" w:rsidR="009A0EE7" w:rsidRPr="009A0EE7" w:rsidRDefault="009A0EE7" w:rsidP="00E25682">
            <w:pPr>
              <w:jc w:val="center"/>
              <w:rPr>
                <w:b/>
                <w:sz w:val="26"/>
                <w:szCs w:val="26"/>
              </w:rPr>
            </w:pPr>
            <w:r w:rsidRPr="009A0EE7">
              <w:rPr>
                <w:b/>
                <w:sz w:val="26"/>
                <w:szCs w:val="26"/>
              </w:rPr>
              <w:t>ĐVT</w:t>
            </w:r>
          </w:p>
        </w:tc>
        <w:tc>
          <w:tcPr>
            <w:tcW w:w="5841" w:type="dxa"/>
            <w:gridSpan w:val="7"/>
            <w:tcBorders>
              <w:top w:val="single" w:sz="4" w:space="0" w:color="auto"/>
              <w:left w:val="single" w:sz="4" w:space="0" w:color="auto"/>
              <w:bottom w:val="single" w:sz="4" w:space="0" w:color="auto"/>
              <w:right w:val="single" w:sz="4" w:space="0" w:color="auto"/>
            </w:tcBorders>
            <w:vAlign w:val="center"/>
          </w:tcPr>
          <w:p w14:paraId="6D42D043" w14:textId="77777777" w:rsidR="009A0EE7" w:rsidRPr="009A0EE7" w:rsidRDefault="009A0EE7" w:rsidP="00E25682">
            <w:pPr>
              <w:jc w:val="center"/>
              <w:rPr>
                <w:b/>
                <w:sz w:val="26"/>
                <w:szCs w:val="26"/>
              </w:rPr>
            </w:pPr>
            <w:r w:rsidRPr="009A0EE7">
              <w:rPr>
                <w:b/>
                <w:sz w:val="26"/>
                <w:szCs w:val="26"/>
              </w:rPr>
              <w:t>Kích cỡ</w:t>
            </w:r>
          </w:p>
        </w:tc>
      </w:tr>
      <w:tr w:rsidR="009A0EE7" w:rsidRPr="009A0EE7" w14:paraId="5CB43DD6" w14:textId="77777777" w:rsidTr="00E25682">
        <w:trPr>
          <w:trHeight w:val="359"/>
          <w:jc w:val="center"/>
        </w:trPr>
        <w:tc>
          <w:tcPr>
            <w:tcW w:w="709" w:type="dxa"/>
            <w:vMerge/>
            <w:tcBorders>
              <w:left w:val="single" w:sz="4" w:space="0" w:color="auto"/>
              <w:bottom w:val="single" w:sz="4" w:space="0" w:color="auto"/>
              <w:right w:val="single" w:sz="4" w:space="0" w:color="auto"/>
            </w:tcBorders>
            <w:vAlign w:val="center"/>
          </w:tcPr>
          <w:p w14:paraId="29AB878F" w14:textId="77777777" w:rsidR="009A0EE7" w:rsidRPr="009A0EE7" w:rsidRDefault="009A0EE7" w:rsidP="00E25682">
            <w:pPr>
              <w:jc w:val="center"/>
              <w:rPr>
                <w:b/>
                <w:sz w:val="26"/>
                <w:szCs w:val="26"/>
              </w:rPr>
            </w:pPr>
          </w:p>
        </w:tc>
        <w:tc>
          <w:tcPr>
            <w:tcW w:w="1853" w:type="dxa"/>
            <w:vMerge/>
            <w:tcBorders>
              <w:left w:val="single" w:sz="4" w:space="0" w:color="auto"/>
              <w:bottom w:val="single" w:sz="4" w:space="0" w:color="auto"/>
              <w:right w:val="single" w:sz="4" w:space="0" w:color="auto"/>
            </w:tcBorders>
            <w:vAlign w:val="center"/>
          </w:tcPr>
          <w:p w14:paraId="347C4A06" w14:textId="77777777" w:rsidR="009A0EE7" w:rsidRPr="009A0EE7" w:rsidRDefault="009A0EE7" w:rsidP="00E25682">
            <w:pPr>
              <w:jc w:val="center"/>
              <w:rPr>
                <w:b/>
                <w:sz w:val="26"/>
                <w:szCs w:val="26"/>
              </w:rPr>
            </w:pPr>
          </w:p>
        </w:tc>
        <w:tc>
          <w:tcPr>
            <w:tcW w:w="1382" w:type="dxa"/>
            <w:vMerge/>
            <w:tcBorders>
              <w:left w:val="single" w:sz="4" w:space="0" w:color="auto"/>
              <w:bottom w:val="single" w:sz="4" w:space="0" w:color="auto"/>
              <w:right w:val="single" w:sz="4" w:space="0" w:color="auto"/>
            </w:tcBorders>
            <w:vAlign w:val="center"/>
          </w:tcPr>
          <w:p w14:paraId="1F309030" w14:textId="77777777" w:rsidR="009A0EE7" w:rsidRPr="009A0EE7" w:rsidRDefault="009A0EE7" w:rsidP="00E25682">
            <w:pPr>
              <w:jc w:val="center"/>
              <w:rPr>
                <w:b/>
                <w:sz w:val="26"/>
                <w:szCs w:val="26"/>
              </w:rPr>
            </w:pPr>
          </w:p>
        </w:tc>
        <w:tc>
          <w:tcPr>
            <w:tcW w:w="708" w:type="dxa"/>
            <w:tcBorders>
              <w:top w:val="single" w:sz="4" w:space="0" w:color="auto"/>
              <w:left w:val="single" w:sz="4" w:space="0" w:color="auto"/>
              <w:bottom w:val="single" w:sz="4" w:space="0" w:color="auto"/>
              <w:right w:val="single" w:sz="4" w:space="0" w:color="auto"/>
            </w:tcBorders>
            <w:vAlign w:val="center"/>
          </w:tcPr>
          <w:p w14:paraId="25184A45" w14:textId="77777777" w:rsidR="009A0EE7" w:rsidRPr="009A0EE7" w:rsidRDefault="009A0EE7" w:rsidP="00E25682">
            <w:pPr>
              <w:jc w:val="center"/>
              <w:rPr>
                <w:b/>
                <w:sz w:val="26"/>
                <w:szCs w:val="26"/>
              </w:rPr>
            </w:pPr>
            <w:r w:rsidRPr="009A0EE7">
              <w:rPr>
                <w:b/>
                <w:sz w:val="26"/>
                <w:szCs w:val="26"/>
              </w:rPr>
              <w:t>S</w:t>
            </w:r>
          </w:p>
        </w:tc>
        <w:tc>
          <w:tcPr>
            <w:tcW w:w="851" w:type="dxa"/>
            <w:tcBorders>
              <w:top w:val="single" w:sz="4" w:space="0" w:color="auto"/>
              <w:left w:val="single" w:sz="4" w:space="0" w:color="auto"/>
              <w:bottom w:val="single" w:sz="4" w:space="0" w:color="auto"/>
              <w:right w:val="single" w:sz="4" w:space="0" w:color="auto"/>
            </w:tcBorders>
            <w:vAlign w:val="center"/>
          </w:tcPr>
          <w:p w14:paraId="2FE601D3" w14:textId="77777777" w:rsidR="009A0EE7" w:rsidRPr="009A0EE7" w:rsidRDefault="009A0EE7" w:rsidP="00E25682">
            <w:pPr>
              <w:jc w:val="center"/>
              <w:rPr>
                <w:b/>
                <w:sz w:val="26"/>
                <w:szCs w:val="26"/>
              </w:rPr>
            </w:pPr>
            <w:r w:rsidRPr="009A0EE7">
              <w:rPr>
                <w:b/>
                <w:sz w:val="26"/>
                <w:szCs w:val="26"/>
              </w:rPr>
              <w:t>M</w:t>
            </w:r>
          </w:p>
        </w:tc>
        <w:tc>
          <w:tcPr>
            <w:tcW w:w="709" w:type="dxa"/>
            <w:tcBorders>
              <w:top w:val="single" w:sz="4" w:space="0" w:color="auto"/>
              <w:left w:val="single" w:sz="4" w:space="0" w:color="auto"/>
              <w:bottom w:val="single" w:sz="4" w:space="0" w:color="auto"/>
              <w:right w:val="single" w:sz="4" w:space="0" w:color="auto"/>
            </w:tcBorders>
            <w:vAlign w:val="center"/>
          </w:tcPr>
          <w:p w14:paraId="25E0BD71" w14:textId="77777777" w:rsidR="009A0EE7" w:rsidRPr="009A0EE7" w:rsidRDefault="009A0EE7" w:rsidP="00E25682">
            <w:pPr>
              <w:jc w:val="center"/>
              <w:rPr>
                <w:b/>
                <w:sz w:val="26"/>
                <w:szCs w:val="26"/>
              </w:rPr>
            </w:pPr>
            <w:r w:rsidRPr="009A0EE7">
              <w:rPr>
                <w:b/>
                <w:sz w:val="26"/>
                <w:szCs w:val="26"/>
              </w:rPr>
              <w:t>L</w:t>
            </w:r>
          </w:p>
        </w:tc>
        <w:tc>
          <w:tcPr>
            <w:tcW w:w="850" w:type="dxa"/>
            <w:tcBorders>
              <w:top w:val="single" w:sz="4" w:space="0" w:color="auto"/>
              <w:left w:val="single" w:sz="4" w:space="0" w:color="auto"/>
              <w:bottom w:val="single" w:sz="4" w:space="0" w:color="auto"/>
              <w:right w:val="single" w:sz="4" w:space="0" w:color="auto"/>
            </w:tcBorders>
            <w:vAlign w:val="center"/>
          </w:tcPr>
          <w:p w14:paraId="39D05DF6" w14:textId="77777777" w:rsidR="009A0EE7" w:rsidRPr="009A0EE7" w:rsidRDefault="009A0EE7" w:rsidP="00E25682">
            <w:pPr>
              <w:jc w:val="center"/>
              <w:rPr>
                <w:b/>
                <w:sz w:val="26"/>
                <w:szCs w:val="26"/>
              </w:rPr>
            </w:pPr>
            <w:r w:rsidRPr="009A0EE7">
              <w:rPr>
                <w:b/>
                <w:sz w:val="26"/>
                <w:szCs w:val="26"/>
              </w:rPr>
              <w:t>XL</w:t>
            </w:r>
          </w:p>
        </w:tc>
        <w:tc>
          <w:tcPr>
            <w:tcW w:w="992" w:type="dxa"/>
            <w:tcBorders>
              <w:top w:val="single" w:sz="4" w:space="0" w:color="auto"/>
              <w:left w:val="single" w:sz="4" w:space="0" w:color="auto"/>
              <w:bottom w:val="single" w:sz="4" w:space="0" w:color="auto"/>
              <w:right w:val="single" w:sz="4" w:space="0" w:color="auto"/>
            </w:tcBorders>
            <w:vAlign w:val="center"/>
          </w:tcPr>
          <w:p w14:paraId="09B16BE7" w14:textId="77777777" w:rsidR="009A0EE7" w:rsidRPr="009A0EE7" w:rsidRDefault="009A0EE7" w:rsidP="00E25682">
            <w:pPr>
              <w:jc w:val="center"/>
              <w:rPr>
                <w:b/>
                <w:sz w:val="26"/>
                <w:szCs w:val="26"/>
              </w:rPr>
            </w:pPr>
            <w:r w:rsidRPr="009A0EE7">
              <w:rPr>
                <w:b/>
                <w:sz w:val="26"/>
                <w:szCs w:val="26"/>
              </w:rPr>
              <w:t>2XL</w:t>
            </w:r>
          </w:p>
        </w:tc>
        <w:tc>
          <w:tcPr>
            <w:tcW w:w="851" w:type="dxa"/>
            <w:tcBorders>
              <w:top w:val="single" w:sz="4" w:space="0" w:color="auto"/>
              <w:left w:val="single" w:sz="4" w:space="0" w:color="auto"/>
              <w:bottom w:val="single" w:sz="4" w:space="0" w:color="auto"/>
              <w:right w:val="single" w:sz="4" w:space="0" w:color="auto"/>
            </w:tcBorders>
            <w:vAlign w:val="center"/>
          </w:tcPr>
          <w:p w14:paraId="768545F8" w14:textId="77777777" w:rsidR="009A0EE7" w:rsidRPr="009A0EE7" w:rsidRDefault="009A0EE7" w:rsidP="00E25682">
            <w:pPr>
              <w:jc w:val="center"/>
              <w:rPr>
                <w:b/>
                <w:sz w:val="26"/>
                <w:szCs w:val="26"/>
              </w:rPr>
            </w:pPr>
            <w:r w:rsidRPr="009A0EE7">
              <w:rPr>
                <w:b/>
                <w:sz w:val="26"/>
                <w:szCs w:val="26"/>
              </w:rPr>
              <w:t>3XL</w:t>
            </w:r>
          </w:p>
        </w:tc>
        <w:tc>
          <w:tcPr>
            <w:tcW w:w="880" w:type="dxa"/>
            <w:tcBorders>
              <w:top w:val="single" w:sz="4" w:space="0" w:color="auto"/>
              <w:left w:val="single" w:sz="4" w:space="0" w:color="auto"/>
              <w:bottom w:val="single" w:sz="4" w:space="0" w:color="auto"/>
              <w:right w:val="single" w:sz="4" w:space="0" w:color="auto"/>
            </w:tcBorders>
            <w:vAlign w:val="center"/>
          </w:tcPr>
          <w:p w14:paraId="71DA3F1D" w14:textId="77777777" w:rsidR="009A0EE7" w:rsidRPr="009A0EE7" w:rsidRDefault="009A0EE7" w:rsidP="00E25682">
            <w:pPr>
              <w:jc w:val="center"/>
              <w:rPr>
                <w:b/>
                <w:sz w:val="26"/>
                <w:szCs w:val="26"/>
              </w:rPr>
            </w:pPr>
            <w:r w:rsidRPr="009A0EE7">
              <w:rPr>
                <w:b/>
                <w:sz w:val="26"/>
                <w:szCs w:val="26"/>
              </w:rPr>
              <w:t>Tổng</w:t>
            </w:r>
          </w:p>
        </w:tc>
      </w:tr>
      <w:tr w:rsidR="009A0EE7" w:rsidRPr="009A0EE7" w14:paraId="11452D3C" w14:textId="77777777" w:rsidTr="00E25682">
        <w:trPr>
          <w:trHeight w:val="768"/>
          <w:jc w:val="center"/>
        </w:trPr>
        <w:tc>
          <w:tcPr>
            <w:tcW w:w="70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B50FCA" w14:textId="77777777" w:rsidR="009A0EE7" w:rsidRPr="009A0EE7" w:rsidRDefault="009A0EE7" w:rsidP="00E25682">
            <w:pPr>
              <w:jc w:val="center"/>
              <w:rPr>
                <w:sz w:val="26"/>
                <w:szCs w:val="26"/>
              </w:rPr>
            </w:pPr>
            <w:r w:rsidRPr="009A0EE7">
              <w:rPr>
                <w:sz w:val="26"/>
                <w:szCs w:val="26"/>
              </w:rPr>
              <w:lastRenderedPageBreak/>
              <w:t>1</w:t>
            </w:r>
          </w:p>
        </w:tc>
        <w:tc>
          <w:tcPr>
            <w:tcW w:w="1853" w:type="dxa"/>
            <w:tcBorders>
              <w:top w:val="single" w:sz="4" w:space="0" w:color="auto"/>
              <w:left w:val="nil"/>
              <w:bottom w:val="single" w:sz="4" w:space="0" w:color="auto"/>
              <w:right w:val="single" w:sz="4" w:space="0" w:color="auto"/>
            </w:tcBorders>
            <w:shd w:val="clear" w:color="000000" w:fill="FFFFFF"/>
            <w:noWrap/>
            <w:vAlign w:val="center"/>
            <w:hideMark/>
          </w:tcPr>
          <w:p w14:paraId="022B7215" w14:textId="77777777" w:rsidR="009A0EE7" w:rsidRPr="009A0EE7" w:rsidRDefault="009A0EE7" w:rsidP="00E25682">
            <w:pPr>
              <w:rPr>
                <w:sz w:val="26"/>
                <w:szCs w:val="26"/>
              </w:rPr>
            </w:pPr>
            <w:r w:rsidRPr="009A0EE7">
              <w:rPr>
                <w:sz w:val="26"/>
                <w:szCs w:val="26"/>
              </w:rPr>
              <w:t xml:space="preserve">Áo Gile Nam </w:t>
            </w:r>
          </w:p>
        </w:tc>
        <w:tc>
          <w:tcPr>
            <w:tcW w:w="1382" w:type="dxa"/>
            <w:tcBorders>
              <w:top w:val="single" w:sz="4" w:space="0" w:color="auto"/>
              <w:left w:val="nil"/>
              <w:bottom w:val="single" w:sz="4" w:space="0" w:color="auto"/>
              <w:right w:val="single" w:sz="4" w:space="0" w:color="auto"/>
            </w:tcBorders>
            <w:shd w:val="clear" w:color="000000" w:fill="FFFFFF"/>
            <w:vAlign w:val="center"/>
          </w:tcPr>
          <w:p w14:paraId="57C43DDC" w14:textId="77777777" w:rsidR="009A0EE7" w:rsidRPr="009A0EE7" w:rsidRDefault="009A0EE7" w:rsidP="00E25682">
            <w:pPr>
              <w:jc w:val="center"/>
              <w:rPr>
                <w:sz w:val="26"/>
                <w:szCs w:val="26"/>
              </w:rPr>
            </w:pPr>
            <w:r w:rsidRPr="009A0EE7">
              <w:rPr>
                <w:sz w:val="26"/>
                <w:szCs w:val="26"/>
              </w:rPr>
              <w:t>Cái</w:t>
            </w:r>
          </w:p>
        </w:tc>
        <w:tc>
          <w:tcPr>
            <w:tcW w:w="4961" w:type="dxa"/>
            <w:gridSpan w:val="6"/>
            <w:vMerge w:val="restart"/>
            <w:tcBorders>
              <w:top w:val="single" w:sz="4" w:space="0" w:color="auto"/>
              <w:left w:val="single" w:sz="4" w:space="0" w:color="auto"/>
              <w:right w:val="single" w:sz="4" w:space="0" w:color="auto"/>
            </w:tcBorders>
            <w:shd w:val="clear" w:color="000000" w:fill="FFFFFF"/>
            <w:vAlign w:val="center"/>
          </w:tcPr>
          <w:p w14:paraId="1E85FD8A" w14:textId="77777777" w:rsidR="009A0EE7" w:rsidRPr="009A0EE7" w:rsidRDefault="009A0EE7" w:rsidP="00E25682">
            <w:pPr>
              <w:rPr>
                <w:b/>
                <w:sz w:val="26"/>
                <w:szCs w:val="26"/>
              </w:rPr>
            </w:pPr>
            <w:r w:rsidRPr="009A0EE7">
              <w:rPr>
                <w:b/>
                <w:sz w:val="26"/>
                <w:szCs w:val="26"/>
              </w:rPr>
              <w:t>Nhà thầu trúng thầu đo trực tiếp cho từng CBCNV tại các bộ phận thuộc TTĐ Hà Nội, Kho Hà Đông</w:t>
            </w:r>
          </w:p>
        </w:tc>
        <w:tc>
          <w:tcPr>
            <w:tcW w:w="880" w:type="dxa"/>
            <w:vMerge w:val="restart"/>
            <w:tcBorders>
              <w:top w:val="single" w:sz="4" w:space="0" w:color="auto"/>
              <w:left w:val="single" w:sz="4" w:space="0" w:color="auto"/>
              <w:right w:val="single" w:sz="4" w:space="0" w:color="auto"/>
            </w:tcBorders>
            <w:shd w:val="clear" w:color="000000" w:fill="FFFFFF"/>
            <w:vAlign w:val="center"/>
          </w:tcPr>
          <w:p w14:paraId="155C4EBC" w14:textId="77777777" w:rsidR="009A0EE7" w:rsidRPr="009A0EE7" w:rsidRDefault="009A0EE7" w:rsidP="00E25682">
            <w:pPr>
              <w:jc w:val="center"/>
              <w:rPr>
                <w:sz w:val="26"/>
                <w:szCs w:val="26"/>
              </w:rPr>
            </w:pPr>
            <w:r w:rsidRPr="009A0EE7">
              <w:rPr>
                <w:sz w:val="26"/>
                <w:szCs w:val="26"/>
              </w:rPr>
              <w:t>174</w:t>
            </w:r>
          </w:p>
        </w:tc>
      </w:tr>
      <w:tr w:rsidR="009A0EE7" w:rsidRPr="009A0EE7" w14:paraId="7FE696F8" w14:textId="77777777" w:rsidTr="00E25682">
        <w:trPr>
          <w:trHeight w:val="620"/>
          <w:jc w:val="center"/>
        </w:trPr>
        <w:tc>
          <w:tcPr>
            <w:tcW w:w="70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5E50D59" w14:textId="77777777" w:rsidR="009A0EE7" w:rsidRPr="009A0EE7" w:rsidRDefault="009A0EE7" w:rsidP="00E25682">
            <w:pPr>
              <w:jc w:val="center"/>
              <w:rPr>
                <w:sz w:val="26"/>
                <w:szCs w:val="26"/>
              </w:rPr>
            </w:pPr>
            <w:r w:rsidRPr="009A0EE7">
              <w:rPr>
                <w:sz w:val="26"/>
                <w:szCs w:val="26"/>
              </w:rPr>
              <w:t>2</w:t>
            </w:r>
          </w:p>
        </w:tc>
        <w:tc>
          <w:tcPr>
            <w:tcW w:w="1853" w:type="dxa"/>
            <w:tcBorders>
              <w:top w:val="single" w:sz="4" w:space="0" w:color="auto"/>
              <w:left w:val="nil"/>
              <w:bottom w:val="single" w:sz="4" w:space="0" w:color="auto"/>
              <w:right w:val="single" w:sz="4" w:space="0" w:color="auto"/>
            </w:tcBorders>
            <w:shd w:val="clear" w:color="000000" w:fill="FFFFFF"/>
            <w:noWrap/>
            <w:vAlign w:val="center"/>
          </w:tcPr>
          <w:p w14:paraId="5F3DCBCC" w14:textId="77777777" w:rsidR="009A0EE7" w:rsidRPr="009A0EE7" w:rsidRDefault="009A0EE7" w:rsidP="00E25682">
            <w:pPr>
              <w:rPr>
                <w:sz w:val="26"/>
                <w:szCs w:val="26"/>
              </w:rPr>
            </w:pPr>
            <w:r w:rsidRPr="009A0EE7">
              <w:rPr>
                <w:sz w:val="26"/>
                <w:szCs w:val="26"/>
              </w:rPr>
              <w:t>Áo Gile Nữ</w:t>
            </w:r>
          </w:p>
        </w:tc>
        <w:tc>
          <w:tcPr>
            <w:tcW w:w="1382" w:type="dxa"/>
            <w:tcBorders>
              <w:top w:val="single" w:sz="4" w:space="0" w:color="auto"/>
              <w:left w:val="nil"/>
              <w:bottom w:val="single" w:sz="4" w:space="0" w:color="auto"/>
              <w:right w:val="single" w:sz="4" w:space="0" w:color="auto"/>
            </w:tcBorders>
            <w:shd w:val="clear" w:color="000000" w:fill="FFFFFF"/>
            <w:vAlign w:val="center"/>
          </w:tcPr>
          <w:p w14:paraId="60C0415A" w14:textId="77777777" w:rsidR="009A0EE7" w:rsidRPr="009A0EE7" w:rsidRDefault="009A0EE7" w:rsidP="00E25682">
            <w:pPr>
              <w:jc w:val="center"/>
              <w:rPr>
                <w:sz w:val="26"/>
                <w:szCs w:val="26"/>
              </w:rPr>
            </w:pPr>
            <w:r w:rsidRPr="009A0EE7">
              <w:rPr>
                <w:sz w:val="26"/>
                <w:szCs w:val="26"/>
              </w:rPr>
              <w:t>Cái</w:t>
            </w:r>
          </w:p>
        </w:tc>
        <w:tc>
          <w:tcPr>
            <w:tcW w:w="4961" w:type="dxa"/>
            <w:gridSpan w:val="6"/>
            <w:vMerge/>
            <w:tcBorders>
              <w:left w:val="single" w:sz="4" w:space="0" w:color="auto"/>
              <w:bottom w:val="single" w:sz="4" w:space="0" w:color="auto"/>
              <w:right w:val="single" w:sz="4" w:space="0" w:color="auto"/>
            </w:tcBorders>
            <w:shd w:val="clear" w:color="000000" w:fill="FFFFFF"/>
            <w:vAlign w:val="center"/>
          </w:tcPr>
          <w:p w14:paraId="4A97F748" w14:textId="77777777" w:rsidR="009A0EE7" w:rsidRPr="009A0EE7" w:rsidRDefault="009A0EE7" w:rsidP="00E25682">
            <w:pPr>
              <w:rPr>
                <w:sz w:val="26"/>
                <w:szCs w:val="26"/>
              </w:rPr>
            </w:pPr>
          </w:p>
        </w:tc>
        <w:tc>
          <w:tcPr>
            <w:tcW w:w="880" w:type="dxa"/>
            <w:vMerge/>
            <w:tcBorders>
              <w:left w:val="single" w:sz="4" w:space="0" w:color="auto"/>
              <w:bottom w:val="single" w:sz="4" w:space="0" w:color="auto"/>
              <w:right w:val="single" w:sz="4" w:space="0" w:color="auto"/>
            </w:tcBorders>
            <w:shd w:val="clear" w:color="000000" w:fill="FFFFFF"/>
            <w:vAlign w:val="center"/>
          </w:tcPr>
          <w:p w14:paraId="42F659FA" w14:textId="77777777" w:rsidR="009A0EE7" w:rsidRPr="009A0EE7" w:rsidRDefault="009A0EE7" w:rsidP="00E25682">
            <w:pPr>
              <w:jc w:val="center"/>
              <w:rPr>
                <w:sz w:val="26"/>
                <w:szCs w:val="26"/>
              </w:rPr>
            </w:pPr>
          </w:p>
        </w:tc>
      </w:tr>
    </w:tbl>
    <w:p w14:paraId="4C3AAF6A" w14:textId="77777777" w:rsidR="009A0EE7" w:rsidRPr="009A0EE7" w:rsidRDefault="009A0EE7" w:rsidP="009A0EE7">
      <w:pPr>
        <w:spacing w:after="60"/>
        <w:rPr>
          <w:b/>
          <w:sz w:val="26"/>
          <w:szCs w:val="26"/>
        </w:rPr>
      </w:pPr>
    </w:p>
    <w:p w14:paraId="02685126" w14:textId="77777777" w:rsidR="009A0EE7" w:rsidRPr="009A0EE7" w:rsidRDefault="009A0EE7" w:rsidP="009A0EE7">
      <w:pPr>
        <w:spacing w:after="160" w:line="259" w:lineRule="auto"/>
        <w:jc w:val="left"/>
        <w:rPr>
          <w:b/>
          <w:sz w:val="26"/>
          <w:szCs w:val="26"/>
        </w:rPr>
      </w:pPr>
      <w:r w:rsidRPr="009A0EE7">
        <w:rPr>
          <w:b/>
          <w:sz w:val="26"/>
          <w:szCs w:val="26"/>
        </w:rPr>
        <w:br w:type="page"/>
      </w:r>
    </w:p>
    <w:p w14:paraId="76FDD7E6" w14:textId="77777777" w:rsidR="009A0EE7" w:rsidRPr="009A0EE7" w:rsidRDefault="009A0EE7" w:rsidP="009A0EE7">
      <w:pPr>
        <w:spacing w:after="60"/>
        <w:rPr>
          <w:b/>
          <w:sz w:val="26"/>
          <w:szCs w:val="26"/>
        </w:rPr>
      </w:pPr>
      <w:r w:rsidRPr="009A0EE7">
        <w:rPr>
          <w:b/>
          <w:sz w:val="26"/>
          <w:szCs w:val="26"/>
        </w:rPr>
        <w:lastRenderedPageBreak/>
        <w:t>2.2. Chất liệu và thông số, mầu sắc vải may BHLĐ</w:t>
      </w:r>
    </w:p>
    <w:p w14:paraId="03507C23" w14:textId="77777777" w:rsidR="009A0EE7" w:rsidRPr="009A0EE7" w:rsidRDefault="009A0EE7" w:rsidP="009A0EE7">
      <w:pPr>
        <w:spacing w:after="159"/>
        <w:jc w:val="center"/>
        <w:rPr>
          <w:b/>
          <w:sz w:val="26"/>
          <w:szCs w:val="26"/>
        </w:rPr>
      </w:pPr>
      <w:r w:rsidRPr="009A0EE7">
        <w:rPr>
          <w:b/>
          <w:sz w:val="26"/>
          <w:szCs w:val="26"/>
        </w:rPr>
        <w:t>TIÊU CHUẨN VẢI CHÍNH MAY QUẦN ÁO BHLĐ</w:t>
      </w:r>
    </w:p>
    <w:p w14:paraId="41B6EC35" w14:textId="77777777" w:rsidR="009A0EE7" w:rsidRPr="009A0EE7" w:rsidRDefault="009A0EE7" w:rsidP="009A0EE7">
      <w:pPr>
        <w:spacing w:after="129"/>
        <w:ind w:left="247"/>
        <w:rPr>
          <w:b/>
          <w:sz w:val="26"/>
          <w:szCs w:val="26"/>
          <w:lang w:val="es-ES"/>
        </w:rPr>
      </w:pPr>
      <w:r w:rsidRPr="009A0EE7">
        <w:rPr>
          <w:b/>
          <w:sz w:val="26"/>
          <w:szCs w:val="26"/>
          <w:lang w:val="es-ES"/>
        </w:rPr>
        <w:t xml:space="preserve">Màu sắc vải chính (màu cam): C0 M60 Y100 K0 (Pantone 17-1349 TCX) </w:t>
      </w:r>
    </w:p>
    <w:tbl>
      <w:tblPr>
        <w:tblStyle w:val="TableGrid0"/>
        <w:tblW w:w="10069" w:type="dxa"/>
        <w:jc w:val="center"/>
        <w:tblInd w:w="0" w:type="dxa"/>
        <w:tblCellMar>
          <w:left w:w="5" w:type="dxa"/>
          <w:right w:w="5" w:type="dxa"/>
        </w:tblCellMar>
        <w:tblLook w:val="04A0" w:firstRow="1" w:lastRow="0" w:firstColumn="1" w:lastColumn="0" w:noHBand="0" w:noVBand="1"/>
      </w:tblPr>
      <w:tblGrid>
        <w:gridCol w:w="613"/>
        <w:gridCol w:w="998"/>
        <w:gridCol w:w="683"/>
        <w:gridCol w:w="475"/>
        <w:gridCol w:w="1103"/>
        <w:gridCol w:w="847"/>
        <w:gridCol w:w="1547"/>
        <w:gridCol w:w="1023"/>
        <w:gridCol w:w="2780"/>
      </w:tblGrid>
      <w:tr w:rsidR="009A0EE7" w:rsidRPr="009A0EE7" w14:paraId="1BD44529" w14:textId="77777777" w:rsidTr="00E25682">
        <w:trPr>
          <w:trHeight w:val="516"/>
          <w:jc w:val="center"/>
        </w:trPr>
        <w:tc>
          <w:tcPr>
            <w:tcW w:w="614" w:type="dxa"/>
            <w:tcBorders>
              <w:top w:val="single" w:sz="4" w:space="0" w:color="000000"/>
              <w:left w:val="single" w:sz="4" w:space="0" w:color="000000"/>
              <w:bottom w:val="single" w:sz="4" w:space="0" w:color="000000"/>
              <w:right w:val="single" w:sz="4" w:space="0" w:color="000000"/>
            </w:tcBorders>
            <w:vAlign w:val="center"/>
          </w:tcPr>
          <w:p w14:paraId="21908E84" w14:textId="77777777" w:rsidR="009A0EE7" w:rsidRPr="009A0EE7" w:rsidRDefault="009A0EE7" w:rsidP="00E25682">
            <w:pPr>
              <w:ind w:left="156"/>
              <w:jc w:val="center"/>
              <w:rPr>
                <w:b/>
                <w:sz w:val="26"/>
                <w:szCs w:val="26"/>
              </w:rPr>
            </w:pPr>
            <w:r w:rsidRPr="009A0EE7">
              <w:rPr>
                <w:b/>
                <w:sz w:val="26"/>
                <w:szCs w:val="26"/>
              </w:rPr>
              <w:t>TT</w:t>
            </w:r>
          </w:p>
        </w:tc>
        <w:tc>
          <w:tcPr>
            <w:tcW w:w="3209" w:type="dxa"/>
            <w:gridSpan w:val="4"/>
            <w:tcBorders>
              <w:top w:val="single" w:sz="4" w:space="0" w:color="000000"/>
              <w:left w:val="single" w:sz="4" w:space="0" w:color="000000"/>
              <w:bottom w:val="single" w:sz="4" w:space="0" w:color="auto"/>
              <w:right w:val="single" w:sz="4" w:space="0" w:color="000000"/>
            </w:tcBorders>
            <w:vAlign w:val="center"/>
          </w:tcPr>
          <w:p w14:paraId="41B81F97" w14:textId="77777777" w:rsidR="009A0EE7" w:rsidRPr="009A0EE7" w:rsidRDefault="009A0EE7" w:rsidP="00E25682">
            <w:pPr>
              <w:ind w:left="2"/>
              <w:jc w:val="center"/>
              <w:rPr>
                <w:b/>
                <w:sz w:val="26"/>
                <w:szCs w:val="26"/>
              </w:rPr>
            </w:pPr>
            <w:r w:rsidRPr="009A0EE7">
              <w:rPr>
                <w:b/>
                <w:sz w:val="26"/>
                <w:szCs w:val="26"/>
              </w:rPr>
              <w:t>Chỉ tiêu</w:t>
            </w:r>
          </w:p>
        </w:tc>
        <w:tc>
          <w:tcPr>
            <w:tcW w:w="849" w:type="dxa"/>
            <w:tcBorders>
              <w:top w:val="single" w:sz="4" w:space="0" w:color="000000"/>
              <w:left w:val="single" w:sz="4" w:space="0" w:color="000000"/>
              <w:bottom w:val="single" w:sz="4" w:space="0" w:color="auto"/>
              <w:right w:val="single" w:sz="4" w:space="0" w:color="000000"/>
            </w:tcBorders>
          </w:tcPr>
          <w:p w14:paraId="4FA0C231" w14:textId="77777777" w:rsidR="009A0EE7" w:rsidRPr="009A0EE7" w:rsidRDefault="009A0EE7" w:rsidP="00E25682">
            <w:pPr>
              <w:jc w:val="center"/>
              <w:rPr>
                <w:b/>
                <w:sz w:val="26"/>
                <w:szCs w:val="26"/>
              </w:rPr>
            </w:pPr>
            <w:r w:rsidRPr="009A0EE7">
              <w:rPr>
                <w:b/>
                <w:sz w:val="26"/>
                <w:szCs w:val="26"/>
              </w:rPr>
              <w:t>Đơn vị tính</w:t>
            </w:r>
          </w:p>
        </w:tc>
        <w:tc>
          <w:tcPr>
            <w:tcW w:w="1565" w:type="dxa"/>
            <w:tcBorders>
              <w:top w:val="single" w:sz="4" w:space="0" w:color="000000"/>
              <w:left w:val="single" w:sz="4" w:space="0" w:color="000000"/>
              <w:bottom w:val="single" w:sz="4" w:space="0" w:color="auto"/>
              <w:right w:val="single" w:sz="4" w:space="0" w:color="000000"/>
            </w:tcBorders>
            <w:vAlign w:val="center"/>
          </w:tcPr>
          <w:p w14:paraId="65469F93" w14:textId="77777777" w:rsidR="009A0EE7" w:rsidRPr="009A0EE7" w:rsidRDefault="009A0EE7" w:rsidP="00E25682">
            <w:pPr>
              <w:ind w:left="1"/>
              <w:jc w:val="center"/>
              <w:rPr>
                <w:b/>
                <w:sz w:val="26"/>
                <w:szCs w:val="26"/>
              </w:rPr>
            </w:pPr>
            <w:r w:rsidRPr="009A0EE7">
              <w:rPr>
                <w:b/>
                <w:sz w:val="26"/>
                <w:szCs w:val="26"/>
              </w:rPr>
              <w:t>Quy định</w:t>
            </w:r>
          </w:p>
        </w:tc>
        <w:tc>
          <w:tcPr>
            <w:tcW w:w="1028" w:type="dxa"/>
            <w:tcBorders>
              <w:top w:val="single" w:sz="4" w:space="0" w:color="000000"/>
              <w:left w:val="single" w:sz="4" w:space="0" w:color="000000"/>
              <w:bottom w:val="single" w:sz="4" w:space="0" w:color="auto"/>
              <w:right w:val="single" w:sz="4" w:space="0" w:color="000000"/>
            </w:tcBorders>
          </w:tcPr>
          <w:p w14:paraId="6164B912" w14:textId="77777777" w:rsidR="009A0EE7" w:rsidRPr="009A0EE7" w:rsidRDefault="009A0EE7" w:rsidP="00E25682">
            <w:pPr>
              <w:ind w:left="123" w:right="68"/>
              <w:jc w:val="center"/>
              <w:rPr>
                <w:b/>
                <w:sz w:val="26"/>
                <w:szCs w:val="26"/>
              </w:rPr>
            </w:pPr>
            <w:r w:rsidRPr="009A0EE7">
              <w:rPr>
                <w:b/>
                <w:sz w:val="26"/>
                <w:szCs w:val="26"/>
              </w:rPr>
              <w:t>Dung sai</w:t>
            </w:r>
          </w:p>
        </w:tc>
        <w:tc>
          <w:tcPr>
            <w:tcW w:w="2804" w:type="dxa"/>
            <w:tcBorders>
              <w:top w:val="single" w:sz="4" w:space="0" w:color="000000"/>
              <w:left w:val="single" w:sz="4" w:space="0" w:color="000000"/>
              <w:bottom w:val="single" w:sz="4" w:space="0" w:color="auto"/>
              <w:right w:val="single" w:sz="4" w:space="0" w:color="000000"/>
            </w:tcBorders>
            <w:vAlign w:val="center"/>
          </w:tcPr>
          <w:p w14:paraId="701CCC3D" w14:textId="77777777" w:rsidR="009A0EE7" w:rsidRPr="009A0EE7" w:rsidRDefault="009A0EE7" w:rsidP="00E25682">
            <w:pPr>
              <w:ind w:right="4"/>
              <w:jc w:val="center"/>
              <w:rPr>
                <w:b/>
                <w:sz w:val="26"/>
                <w:szCs w:val="26"/>
              </w:rPr>
            </w:pPr>
            <w:r w:rsidRPr="009A0EE7">
              <w:rPr>
                <w:b/>
                <w:sz w:val="26"/>
                <w:szCs w:val="26"/>
              </w:rPr>
              <w:t>Phương pháp thử</w:t>
            </w:r>
          </w:p>
        </w:tc>
      </w:tr>
      <w:tr w:rsidR="009A0EE7" w:rsidRPr="009A0EE7" w14:paraId="74B6236A" w14:textId="77777777" w:rsidTr="00E25682">
        <w:trPr>
          <w:trHeight w:val="259"/>
          <w:jc w:val="center"/>
        </w:trPr>
        <w:tc>
          <w:tcPr>
            <w:tcW w:w="614" w:type="dxa"/>
            <w:tcBorders>
              <w:top w:val="single" w:sz="4" w:space="0" w:color="000000"/>
              <w:left w:val="single" w:sz="4" w:space="0" w:color="000000"/>
              <w:bottom w:val="single" w:sz="2" w:space="0" w:color="000000"/>
              <w:right w:val="single" w:sz="4" w:space="0" w:color="auto"/>
            </w:tcBorders>
          </w:tcPr>
          <w:p w14:paraId="396DF941" w14:textId="77777777" w:rsidR="009A0EE7" w:rsidRPr="009A0EE7" w:rsidRDefault="009A0EE7" w:rsidP="00E25682">
            <w:pPr>
              <w:jc w:val="center"/>
              <w:rPr>
                <w:sz w:val="26"/>
                <w:szCs w:val="26"/>
              </w:rPr>
            </w:pPr>
            <w:r w:rsidRPr="009A0EE7">
              <w:rPr>
                <w:sz w:val="26"/>
                <w:szCs w:val="26"/>
              </w:rPr>
              <w:t xml:space="preserve">1 </w:t>
            </w:r>
          </w:p>
        </w:tc>
        <w:tc>
          <w:tcPr>
            <w:tcW w:w="3209" w:type="dxa"/>
            <w:gridSpan w:val="4"/>
            <w:tcBorders>
              <w:top w:val="single" w:sz="4" w:space="0" w:color="auto"/>
              <w:left w:val="single" w:sz="4" w:space="0" w:color="auto"/>
              <w:bottom w:val="single" w:sz="4" w:space="0" w:color="auto"/>
              <w:right w:val="single" w:sz="4" w:space="0" w:color="auto"/>
            </w:tcBorders>
          </w:tcPr>
          <w:p w14:paraId="4B0017C4" w14:textId="77777777" w:rsidR="009A0EE7" w:rsidRPr="009A0EE7" w:rsidRDefault="009A0EE7" w:rsidP="00E25682">
            <w:pPr>
              <w:ind w:left="103"/>
              <w:rPr>
                <w:sz w:val="26"/>
                <w:szCs w:val="26"/>
              </w:rPr>
            </w:pPr>
            <w:r w:rsidRPr="009A0EE7">
              <w:rPr>
                <w:sz w:val="26"/>
                <w:szCs w:val="26"/>
              </w:rPr>
              <w:t xml:space="preserve">Kiểu dệt </w:t>
            </w:r>
          </w:p>
        </w:tc>
        <w:tc>
          <w:tcPr>
            <w:tcW w:w="849" w:type="dxa"/>
            <w:tcBorders>
              <w:top w:val="single" w:sz="4" w:space="0" w:color="auto"/>
              <w:left w:val="single" w:sz="4" w:space="0" w:color="auto"/>
              <w:bottom w:val="single" w:sz="4" w:space="0" w:color="auto"/>
              <w:right w:val="single" w:sz="4" w:space="0" w:color="auto"/>
            </w:tcBorders>
          </w:tcPr>
          <w:p w14:paraId="5D9C9C48" w14:textId="77777777" w:rsidR="009A0EE7" w:rsidRPr="009A0EE7" w:rsidRDefault="009A0EE7" w:rsidP="00E25682">
            <w:pPr>
              <w:ind w:left="56"/>
              <w:jc w:val="center"/>
              <w:rPr>
                <w:sz w:val="26"/>
                <w:szCs w:val="26"/>
              </w:rPr>
            </w:pPr>
            <w:r w:rsidRPr="009A0EE7">
              <w:rPr>
                <w:sz w:val="26"/>
                <w:szCs w:val="26"/>
              </w:rPr>
              <w:t xml:space="preserve"> </w:t>
            </w:r>
          </w:p>
        </w:tc>
        <w:tc>
          <w:tcPr>
            <w:tcW w:w="1565" w:type="dxa"/>
            <w:tcBorders>
              <w:top w:val="single" w:sz="4" w:space="0" w:color="auto"/>
              <w:left w:val="single" w:sz="4" w:space="0" w:color="auto"/>
              <w:bottom w:val="single" w:sz="4" w:space="0" w:color="auto"/>
              <w:right w:val="single" w:sz="4" w:space="0" w:color="auto"/>
            </w:tcBorders>
          </w:tcPr>
          <w:p w14:paraId="5C246D71" w14:textId="77777777" w:rsidR="009A0EE7" w:rsidRPr="009A0EE7" w:rsidRDefault="009A0EE7" w:rsidP="00E25682">
            <w:pPr>
              <w:ind w:right="1"/>
              <w:jc w:val="center"/>
              <w:rPr>
                <w:sz w:val="26"/>
                <w:szCs w:val="26"/>
              </w:rPr>
            </w:pPr>
            <w:r w:rsidRPr="009A0EE7">
              <w:rPr>
                <w:sz w:val="26"/>
                <w:szCs w:val="26"/>
              </w:rPr>
              <w:t xml:space="preserve">Vân chéo 2/2 </w:t>
            </w:r>
          </w:p>
        </w:tc>
        <w:tc>
          <w:tcPr>
            <w:tcW w:w="1028" w:type="dxa"/>
            <w:tcBorders>
              <w:top w:val="single" w:sz="4" w:space="0" w:color="auto"/>
              <w:left w:val="single" w:sz="4" w:space="0" w:color="auto"/>
              <w:bottom w:val="single" w:sz="4" w:space="0" w:color="auto"/>
              <w:right w:val="single" w:sz="4" w:space="0" w:color="auto"/>
            </w:tcBorders>
          </w:tcPr>
          <w:p w14:paraId="7C87687B" w14:textId="77777777" w:rsidR="009A0EE7" w:rsidRPr="009A0EE7" w:rsidRDefault="009A0EE7" w:rsidP="00E25682">
            <w:pPr>
              <w:ind w:right="1"/>
              <w:jc w:val="center"/>
              <w:rPr>
                <w:sz w:val="26"/>
                <w:szCs w:val="26"/>
              </w:rPr>
            </w:pPr>
            <w:r w:rsidRPr="009A0EE7">
              <w:rPr>
                <w:sz w:val="26"/>
                <w:szCs w:val="26"/>
              </w:rPr>
              <w:t xml:space="preserve">/ </w:t>
            </w:r>
          </w:p>
        </w:tc>
        <w:tc>
          <w:tcPr>
            <w:tcW w:w="2804" w:type="dxa"/>
            <w:tcBorders>
              <w:top w:val="single" w:sz="4" w:space="0" w:color="auto"/>
              <w:left w:val="single" w:sz="4" w:space="0" w:color="auto"/>
              <w:bottom w:val="single" w:sz="4" w:space="0" w:color="auto"/>
              <w:right w:val="single" w:sz="4" w:space="0" w:color="auto"/>
            </w:tcBorders>
          </w:tcPr>
          <w:p w14:paraId="71C02E1E" w14:textId="77777777" w:rsidR="009A0EE7" w:rsidRPr="009A0EE7" w:rsidRDefault="009A0EE7" w:rsidP="00E25682">
            <w:pPr>
              <w:ind w:right="2"/>
              <w:jc w:val="center"/>
              <w:rPr>
                <w:sz w:val="26"/>
                <w:szCs w:val="26"/>
              </w:rPr>
            </w:pPr>
            <w:r w:rsidRPr="009A0EE7">
              <w:rPr>
                <w:sz w:val="26"/>
                <w:szCs w:val="26"/>
              </w:rPr>
              <w:t xml:space="preserve">TCVN 4897: 1989 </w:t>
            </w:r>
          </w:p>
        </w:tc>
      </w:tr>
      <w:tr w:rsidR="009A0EE7" w:rsidRPr="009A0EE7" w14:paraId="75E5C826" w14:textId="77777777" w:rsidTr="00E25682">
        <w:trPr>
          <w:trHeight w:val="262"/>
          <w:jc w:val="center"/>
        </w:trPr>
        <w:tc>
          <w:tcPr>
            <w:tcW w:w="614" w:type="dxa"/>
            <w:vMerge w:val="restart"/>
            <w:tcBorders>
              <w:top w:val="single" w:sz="2" w:space="0" w:color="000000"/>
              <w:left w:val="single" w:sz="4" w:space="0" w:color="000000"/>
              <w:bottom w:val="single" w:sz="2" w:space="0" w:color="000000"/>
              <w:right w:val="single" w:sz="4" w:space="0" w:color="auto"/>
            </w:tcBorders>
            <w:vAlign w:val="center"/>
          </w:tcPr>
          <w:p w14:paraId="0A7996B7" w14:textId="77777777" w:rsidR="009A0EE7" w:rsidRPr="009A0EE7" w:rsidRDefault="009A0EE7" w:rsidP="00E25682">
            <w:pPr>
              <w:jc w:val="center"/>
              <w:rPr>
                <w:sz w:val="26"/>
                <w:szCs w:val="26"/>
              </w:rPr>
            </w:pPr>
            <w:r w:rsidRPr="009A0EE7">
              <w:rPr>
                <w:sz w:val="26"/>
                <w:szCs w:val="26"/>
              </w:rPr>
              <w:t xml:space="preserve">2 </w:t>
            </w:r>
          </w:p>
        </w:tc>
        <w:tc>
          <w:tcPr>
            <w:tcW w:w="3209" w:type="dxa"/>
            <w:gridSpan w:val="4"/>
            <w:tcBorders>
              <w:top w:val="single" w:sz="4" w:space="0" w:color="auto"/>
              <w:left w:val="single" w:sz="4" w:space="0" w:color="auto"/>
              <w:bottom w:val="single" w:sz="4" w:space="0" w:color="auto"/>
              <w:right w:val="single" w:sz="4" w:space="0" w:color="auto"/>
            </w:tcBorders>
          </w:tcPr>
          <w:p w14:paraId="7597B209" w14:textId="77777777" w:rsidR="009A0EE7" w:rsidRPr="009A0EE7" w:rsidRDefault="009A0EE7" w:rsidP="00E25682">
            <w:pPr>
              <w:ind w:left="103"/>
              <w:rPr>
                <w:sz w:val="26"/>
                <w:szCs w:val="26"/>
              </w:rPr>
            </w:pPr>
            <w:r w:rsidRPr="009A0EE7">
              <w:rPr>
                <w:sz w:val="26"/>
                <w:szCs w:val="26"/>
              </w:rPr>
              <w:t xml:space="preserve">Chi số sợi tách từ vải </w:t>
            </w:r>
          </w:p>
        </w:tc>
        <w:tc>
          <w:tcPr>
            <w:tcW w:w="849" w:type="dxa"/>
            <w:vMerge w:val="restart"/>
            <w:tcBorders>
              <w:top w:val="single" w:sz="4" w:space="0" w:color="auto"/>
              <w:left w:val="single" w:sz="4" w:space="0" w:color="auto"/>
              <w:bottom w:val="single" w:sz="4" w:space="0" w:color="auto"/>
              <w:right w:val="single" w:sz="4" w:space="0" w:color="auto"/>
            </w:tcBorders>
            <w:vAlign w:val="center"/>
          </w:tcPr>
          <w:p w14:paraId="5795EF04" w14:textId="77777777" w:rsidR="009A0EE7" w:rsidRPr="009A0EE7" w:rsidRDefault="009A0EE7" w:rsidP="00E25682">
            <w:pPr>
              <w:ind w:right="2"/>
              <w:jc w:val="center"/>
              <w:rPr>
                <w:sz w:val="26"/>
                <w:szCs w:val="26"/>
              </w:rPr>
            </w:pPr>
            <w:r w:rsidRPr="009A0EE7">
              <w:rPr>
                <w:sz w:val="26"/>
                <w:szCs w:val="26"/>
              </w:rPr>
              <w:t xml:space="preserve">Ne </w:t>
            </w:r>
          </w:p>
        </w:tc>
        <w:tc>
          <w:tcPr>
            <w:tcW w:w="1565" w:type="dxa"/>
            <w:tcBorders>
              <w:top w:val="single" w:sz="4" w:space="0" w:color="auto"/>
              <w:left w:val="single" w:sz="4" w:space="0" w:color="auto"/>
              <w:bottom w:val="single" w:sz="4" w:space="0" w:color="auto"/>
              <w:right w:val="single" w:sz="4" w:space="0" w:color="auto"/>
            </w:tcBorders>
          </w:tcPr>
          <w:p w14:paraId="2DFF4E16" w14:textId="77777777" w:rsidR="009A0EE7" w:rsidRPr="009A0EE7" w:rsidRDefault="009A0EE7" w:rsidP="00E25682">
            <w:pPr>
              <w:ind w:left="56"/>
              <w:jc w:val="center"/>
              <w:rPr>
                <w:sz w:val="26"/>
                <w:szCs w:val="26"/>
              </w:rPr>
            </w:pPr>
            <w:r w:rsidRPr="009A0EE7">
              <w:rPr>
                <w:sz w:val="26"/>
                <w:szCs w:val="26"/>
              </w:rPr>
              <w:t xml:space="preserve"> </w:t>
            </w:r>
          </w:p>
        </w:tc>
        <w:tc>
          <w:tcPr>
            <w:tcW w:w="1028" w:type="dxa"/>
            <w:tcBorders>
              <w:top w:val="single" w:sz="4" w:space="0" w:color="auto"/>
              <w:left w:val="single" w:sz="4" w:space="0" w:color="auto"/>
              <w:bottom w:val="single" w:sz="4" w:space="0" w:color="auto"/>
              <w:right w:val="single" w:sz="4" w:space="0" w:color="auto"/>
            </w:tcBorders>
          </w:tcPr>
          <w:p w14:paraId="36636F78" w14:textId="77777777" w:rsidR="009A0EE7" w:rsidRPr="009A0EE7" w:rsidRDefault="009A0EE7" w:rsidP="00E25682">
            <w:pPr>
              <w:ind w:left="55"/>
              <w:jc w:val="center"/>
              <w:rPr>
                <w:sz w:val="26"/>
                <w:szCs w:val="26"/>
              </w:rPr>
            </w:pPr>
            <w:r w:rsidRPr="009A0EE7">
              <w:rPr>
                <w:sz w:val="26"/>
                <w:szCs w:val="26"/>
              </w:rPr>
              <w:t xml:space="preserve"> </w:t>
            </w:r>
          </w:p>
        </w:tc>
        <w:tc>
          <w:tcPr>
            <w:tcW w:w="2804" w:type="dxa"/>
            <w:vMerge w:val="restart"/>
            <w:tcBorders>
              <w:top w:val="single" w:sz="4" w:space="0" w:color="auto"/>
              <w:left w:val="single" w:sz="4" w:space="0" w:color="auto"/>
              <w:bottom w:val="single" w:sz="4" w:space="0" w:color="auto"/>
              <w:right w:val="single" w:sz="4" w:space="0" w:color="auto"/>
            </w:tcBorders>
            <w:vAlign w:val="center"/>
          </w:tcPr>
          <w:p w14:paraId="1FB82164" w14:textId="77777777" w:rsidR="009A0EE7" w:rsidRPr="009A0EE7" w:rsidRDefault="009A0EE7" w:rsidP="00E25682">
            <w:pPr>
              <w:ind w:right="2"/>
              <w:jc w:val="center"/>
              <w:rPr>
                <w:sz w:val="26"/>
                <w:szCs w:val="26"/>
              </w:rPr>
            </w:pPr>
            <w:r w:rsidRPr="009A0EE7">
              <w:rPr>
                <w:sz w:val="26"/>
                <w:szCs w:val="26"/>
              </w:rPr>
              <w:t xml:space="preserve">TCVN 5095: 1990 </w:t>
            </w:r>
          </w:p>
        </w:tc>
      </w:tr>
      <w:tr w:rsidR="009A0EE7" w:rsidRPr="009A0EE7" w14:paraId="18DABC25" w14:textId="77777777" w:rsidTr="00E25682">
        <w:trPr>
          <w:trHeight w:val="262"/>
          <w:jc w:val="center"/>
        </w:trPr>
        <w:tc>
          <w:tcPr>
            <w:tcW w:w="0" w:type="auto"/>
            <w:vMerge/>
            <w:tcBorders>
              <w:top w:val="nil"/>
              <w:left w:val="single" w:sz="4" w:space="0" w:color="000000"/>
              <w:bottom w:val="nil"/>
              <w:right w:val="single" w:sz="4" w:space="0" w:color="auto"/>
            </w:tcBorders>
          </w:tcPr>
          <w:p w14:paraId="0B3C5D4F" w14:textId="77777777" w:rsidR="009A0EE7" w:rsidRPr="009A0EE7" w:rsidRDefault="009A0EE7" w:rsidP="00E25682">
            <w:pPr>
              <w:spacing w:after="160"/>
              <w:rPr>
                <w:sz w:val="26"/>
                <w:szCs w:val="26"/>
              </w:rPr>
            </w:pPr>
          </w:p>
        </w:tc>
        <w:tc>
          <w:tcPr>
            <w:tcW w:w="3209" w:type="dxa"/>
            <w:gridSpan w:val="4"/>
            <w:tcBorders>
              <w:top w:val="single" w:sz="4" w:space="0" w:color="auto"/>
              <w:left w:val="single" w:sz="4" w:space="0" w:color="auto"/>
              <w:bottom w:val="single" w:sz="4" w:space="0" w:color="auto"/>
              <w:right w:val="single" w:sz="4" w:space="0" w:color="auto"/>
            </w:tcBorders>
          </w:tcPr>
          <w:p w14:paraId="25D44AC9" w14:textId="77777777" w:rsidR="009A0EE7" w:rsidRPr="009A0EE7" w:rsidRDefault="009A0EE7" w:rsidP="00E25682">
            <w:pPr>
              <w:ind w:left="103"/>
              <w:rPr>
                <w:sz w:val="26"/>
                <w:szCs w:val="26"/>
              </w:rPr>
            </w:pPr>
            <w:r w:rsidRPr="009A0EE7">
              <w:rPr>
                <w:sz w:val="26"/>
                <w:szCs w:val="26"/>
              </w:rPr>
              <w:t xml:space="preserve">- Dọc </w:t>
            </w:r>
          </w:p>
        </w:tc>
        <w:tc>
          <w:tcPr>
            <w:tcW w:w="849" w:type="dxa"/>
            <w:vMerge/>
            <w:tcBorders>
              <w:top w:val="single" w:sz="4" w:space="0" w:color="auto"/>
              <w:left w:val="single" w:sz="4" w:space="0" w:color="auto"/>
              <w:bottom w:val="single" w:sz="4" w:space="0" w:color="auto"/>
              <w:right w:val="single" w:sz="4" w:space="0" w:color="auto"/>
            </w:tcBorders>
          </w:tcPr>
          <w:p w14:paraId="5C45C581" w14:textId="77777777" w:rsidR="009A0EE7" w:rsidRPr="009A0EE7" w:rsidRDefault="009A0EE7" w:rsidP="00E25682">
            <w:pPr>
              <w:spacing w:after="160"/>
              <w:rPr>
                <w:sz w:val="26"/>
                <w:szCs w:val="26"/>
              </w:rPr>
            </w:pPr>
          </w:p>
        </w:tc>
        <w:tc>
          <w:tcPr>
            <w:tcW w:w="1565" w:type="dxa"/>
            <w:tcBorders>
              <w:top w:val="single" w:sz="4" w:space="0" w:color="auto"/>
              <w:left w:val="single" w:sz="4" w:space="0" w:color="auto"/>
              <w:bottom w:val="single" w:sz="4" w:space="0" w:color="auto"/>
              <w:right w:val="single" w:sz="4" w:space="0" w:color="auto"/>
            </w:tcBorders>
          </w:tcPr>
          <w:p w14:paraId="7BB6C073" w14:textId="77777777" w:rsidR="009A0EE7" w:rsidRPr="009A0EE7" w:rsidRDefault="009A0EE7" w:rsidP="00E25682">
            <w:pPr>
              <w:ind w:left="1"/>
              <w:jc w:val="center"/>
              <w:rPr>
                <w:sz w:val="26"/>
                <w:szCs w:val="26"/>
              </w:rPr>
            </w:pPr>
            <w:r w:rsidRPr="009A0EE7">
              <w:rPr>
                <w:sz w:val="26"/>
                <w:szCs w:val="26"/>
              </w:rPr>
              <w:t xml:space="preserve">45/2 </w:t>
            </w:r>
          </w:p>
        </w:tc>
        <w:tc>
          <w:tcPr>
            <w:tcW w:w="1028" w:type="dxa"/>
            <w:tcBorders>
              <w:top w:val="single" w:sz="4" w:space="0" w:color="auto"/>
              <w:left w:val="single" w:sz="4" w:space="0" w:color="auto"/>
              <w:bottom w:val="single" w:sz="4" w:space="0" w:color="auto"/>
              <w:right w:val="single" w:sz="4" w:space="0" w:color="auto"/>
            </w:tcBorders>
          </w:tcPr>
          <w:p w14:paraId="2D01ECC5" w14:textId="77777777" w:rsidR="009A0EE7" w:rsidRPr="009A0EE7" w:rsidRDefault="009A0EE7" w:rsidP="00E25682">
            <w:pPr>
              <w:ind w:right="1"/>
              <w:jc w:val="center"/>
              <w:rPr>
                <w:sz w:val="26"/>
                <w:szCs w:val="26"/>
              </w:rPr>
            </w:pPr>
            <w:r w:rsidRPr="009A0EE7">
              <w:rPr>
                <w:sz w:val="26"/>
                <w:szCs w:val="26"/>
              </w:rPr>
              <w:t xml:space="preserve">± 2 </w:t>
            </w:r>
          </w:p>
        </w:tc>
        <w:tc>
          <w:tcPr>
            <w:tcW w:w="2804" w:type="dxa"/>
            <w:vMerge/>
            <w:tcBorders>
              <w:top w:val="single" w:sz="4" w:space="0" w:color="auto"/>
              <w:left w:val="single" w:sz="4" w:space="0" w:color="auto"/>
              <w:bottom w:val="single" w:sz="4" w:space="0" w:color="auto"/>
              <w:right w:val="single" w:sz="4" w:space="0" w:color="auto"/>
            </w:tcBorders>
          </w:tcPr>
          <w:p w14:paraId="3DE5181C" w14:textId="77777777" w:rsidR="009A0EE7" w:rsidRPr="009A0EE7" w:rsidRDefault="009A0EE7" w:rsidP="00E25682">
            <w:pPr>
              <w:spacing w:after="160"/>
              <w:rPr>
                <w:sz w:val="26"/>
                <w:szCs w:val="26"/>
              </w:rPr>
            </w:pPr>
          </w:p>
        </w:tc>
      </w:tr>
      <w:tr w:rsidR="009A0EE7" w:rsidRPr="009A0EE7" w14:paraId="1CBDA8EF" w14:textId="77777777" w:rsidTr="00E25682">
        <w:trPr>
          <w:trHeight w:val="262"/>
          <w:jc w:val="center"/>
        </w:trPr>
        <w:tc>
          <w:tcPr>
            <w:tcW w:w="0" w:type="auto"/>
            <w:vMerge/>
            <w:tcBorders>
              <w:top w:val="nil"/>
              <w:left w:val="single" w:sz="4" w:space="0" w:color="000000"/>
              <w:bottom w:val="single" w:sz="2" w:space="0" w:color="000000"/>
              <w:right w:val="single" w:sz="4" w:space="0" w:color="auto"/>
            </w:tcBorders>
          </w:tcPr>
          <w:p w14:paraId="1A70A658" w14:textId="77777777" w:rsidR="009A0EE7" w:rsidRPr="009A0EE7" w:rsidRDefault="009A0EE7" w:rsidP="00E25682">
            <w:pPr>
              <w:spacing w:after="160"/>
              <w:rPr>
                <w:sz w:val="26"/>
                <w:szCs w:val="26"/>
              </w:rPr>
            </w:pPr>
          </w:p>
        </w:tc>
        <w:tc>
          <w:tcPr>
            <w:tcW w:w="3209" w:type="dxa"/>
            <w:gridSpan w:val="4"/>
            <w:tcBorders>
              <w:top w:val="single" w:sz="4" w:space="0" w:color="auto"/>
              <w:left w:val="single" w:sz="4" w:space="0" w:color="auto"/>
              <w:bottom w:val="single" w:sz="4" w:space="0" w:color="auto"/>
              <w:right w:val="single" w:sz="4" w:space="0" w:color="auto"/>
            </w:tcBorders>
          </w:tcPr>
          <w:p w14:paraId="6EAA3BB5" w14:textId="77777777" w:rsidR="009A0EE7" w:rsidRPr="009A0EE7" w:rsidRDefault="009A0EE7" w:rsidP="00E25682">
            <w:pPr>
              <w:ind w:left="103"/>
              <w:rPr>
                <w:sz w:val="26"/>
                <w:szCs w:val="26"/>
              </w:rPr>
            </w:pPr>
            <w:r w:rsidRPr="009A0EE7">
              <w:rPr>
                <w:sz w:val="26"/>
                <w:szCs w:val="26"/>
              </w:rPr>
              <w:t xml:space="preserve">- Ngang </w:t>
            </w:r>
          </w:p>
        </w:tc>
        <w:tc>
          <w:tcPr>
            <w:tcW w:w="849" w:type="dxa"/>
            <w:vMerge/>
            <w:tcBorders>
              <w:top w:val="single" w:sz="4" w:space="0" w:color="auto"/>
              <w:left w:val="single" w:sz="4" w:space="0" w:color="auto"/>
              <w:bottom w:val="single" w:sz="4" w:space="0" w:color="auto"/>
              <w:right w:val="single" w:sz="4" w:space="0" w:color="auto"/>
            </w:tcBorders>
          </w:tcPr>
          <w:p w14:paraId="13C1825F" w14:textId="77777777" w:rsidR="009A0EE7" w:rsidRPr="009A0EE7" w:rsidRDefault="009A0EE7" w:rsidP="00E25682">
            <w:pPr>
              <w:spacing w:after="160"/>
              <w:rPr>
                <w:sz w:val="26"/>
                <w:szCs w:val="26"/>
              </w:rPr>
            </w:pPr>
          </w:p>
        </w:tc>
        <w:tc>
          <w:tcPr>
            <w:tcW w:w="1565" w:type="dxa"/>
            <w:tcBorders>
              <w:top w:val="single" w:sz="4" w:space="0" w:color="auto"/>
              <w:left w:val="single" w:sz="4" w:space="0" w:color="auto"/>
              <w:bottom w:val="single" w:sz="4" w:space="0" w:color="auto"/>
              <w:right w:val="single" w:sz="4" w:space="0" w:color="auto"/>
            </w:tcBorders>
          </w:tcPr>
          <w:p w14:paraId="01B3347B" w14:textId="77777777" w:rsidR="009A0EE7" w:rsidRPr="009A0EE7" w:rsidRDefault="009A0EE7" w:rsidP="00E25682">
            <w:pPr>
              <w:ind w:left="1"/>
              <w:jc w:val="center"/>
              <w:rPr>
                <w:sz w:val="26"/>
                <w:szCs w:val="26"/>
              </w:rPr>
            </w:pPr>
            <w:r w:rsidRPr="009A0EE7">
              <w:rPr>
                <w:sz w:val="26"/>
                <w:szCs w:val="26"/>
              </w:rPr>
              <w:t xml:space="preserve">45/2 </w:t>
            </w:r>
          </w:p>
        </w:tc>
        <w:tc>
          <w:tcPr>
            <w:tcW w:w="1028" w:type="dxa"/>
            <w:tcBorders>
              <w:top w:val="single" w:sz="4" w:space="0" w:color="auto"/>
              <w:left w:val="single" w:sz="4" w:space="0" w:color="auto"/>
              <w:bottom w:val="single" w:sz="4" w:space="0" w:color="auto"/>
              <w:right w:val="single" w:sz="4" w:space="0" w:color="auto"/>
            </w:tcBorders>
          </w:tcPr>
          <w:p w14:paraId="52F10E7A" w14:textId="77777777" w:rsidR="009A0EE7" w:rsidRPr="009A0EE7" w:rsidRDefault="009A0EE7" w:rsidP="00E25682">
            <w:pPr>
              <w:ind w:right="1"/>
              <w:jc w:val="center"/>
              <w:rPr>
                <w:sz w:val="26"/>
                <w:szCs w:val="26"/>
              </w:rPr>
            </w:pPr>
            <w:r w:rsidRPr="009A0EE7">
              <w:rPr>
                <w:sz w:val="26"/>
                <w:szCs w:val="26"/>
              </w:rPr>
              <w:t xml:space="preserve">± 2 </w:t>
            </w:r>
          </w:p>
        </w:tc>
        <w:tc>
          <w:tcPr>
            <w:tcW w:w="2804" w:type="dxa"/>
            <w:vMerge/>
            <w:tcBorders>
              <w:top w:val="single" w:sz="4" w:space="0" w:color="auto"/>
              <w:left w:val="single" w:sz="4" w:space="0" w:color="auto"/>
              <w:bottom w:val="single" w:sz="4" w:space="0" w:color="auto"/>
              <w:right w:val="single" w:sz="4" w:space="0" w:color="auto"/>
            </w:tcBorders>
            <w:vAlign w:val="center"/>
          </w:tcPr>
          <w:p w14:paraId="04C53638" w14:textId="77777777" w:rsidR="009A0EE7" w:rsidRPr="009A0EE7" w:rsidRDefault="009A0EE7" w:rsidP="00E25682">
            <w:pPr>
              <w:spacing w:after="160"/>
              <w:rPr>
                <w:sz w:val="26"/>
                <w:szCs w:val="26"/>
              </w:rPr>
            </w:pPr>
          </w:p>
        </w:tc>
      </w:tr>
      <w:tr w:rsidR="009A0EE7" w:rsidRPr="009A0EE7" w14:paraId="5D13B6DB" w14:textId="77777777" w:rsidTr="00E25682">
        <w:trPr>
          <w:trHeight w:val="396"/>
          <w:jc w:val="center"/>
        </w:trPr>
        <w:tc>
          <w:tcPr>
            <w:tcW w:w="614" w:type="dxa"/>
            <w:tcBorders>
              <w:top w:val="single" w:sz="2" w:space="0" w:color="000000"/>
              <w:left w:val="single" w:sz="4" w:space="0" w:color="000000"/>
              <w:bottom w:val="single" w:sz="2" w:space="0" w:color="000000"/>
              <w:right w:val="single" w:sz="4" w:space="0" w:color="auto"/>
            </w:tcBorders>
          </w:tcPr>
          <w:p w14:paraId="3306A135" w14:textId="77777777" w:rsidR="009A0EE7" w:rsidRPr="009A0EE7" w:rsidRDefault="009A0EE7" w:rsidP="00E25682">
            <w:pPr>
              <w:jc w:val="center"/>
              <w:rPr>
                <w:sz w:val="26"/>
                <w:szCs w:val="26"/>
              </w:rPr>
            </w:pPr>
            <w:r w:rsidRPr="009A0EE7">
              <w:rPr>
                <w:sz w:val="26"/>
                <w:szCs w:val="26"/>
              </w:rPr>
              <w:t xml:space="preserve">3 </w:t>
            </w:r>
          </w:p>
        </w:tc>
        <w:tc>
          <w:tcPr>
            <w:tcW w:w="3209" w:type="dxa"/>
            <w:gridSpan w:val="4"/>
            <w:tcBorders>
              <w:top w:val="single" w:sz="4" w:space="0" w:color="auto"/>
              <w:left w:val="single" w:sz="4" w:space="0" w:color="auto"/>
              <w:bottom w:val="single" w:sz="4" w:space="0" w:color="auto"/>
              <w:right w:val="single" w:sz="4" w:space="0" w:color="auto"/>
            </w:tcBorders>
          </w:tcPr>
          <w:p w14:paraId="20633391" w14:textId="77777777" w:rsidR="009A0EE7" w:rsidRPr="009A0EE7" w:rsidRDefault="009A0EE7" w:rsidP="00E25682">
            <w:pPr>
              <w:ind w:left="103"/>
              <w:rPr>
                <w:sz w:val="26"/>
                <w:szCs w:val="26"/>
              </w:rPr>
            </w:pPr>
            <w:r w:rsidRPr="009A0EE7">
              <w:rPr>
                <w:sz w:val="26"/>
                <w:szCs w:val="26"/>
              </w:rPr>
              <w:t xml:space="preserve">Thành phần nguyên liệu </w:t>
            </w:r>
          </w:p>
        </w:tc>
        <w:tc>
          <w:tcPr>
            <w:tcW w:w="849" w:type="dxa"/>
            <w:tcBorders>
              <w:top w:val="single" w:sz="4" w:space="0" w:color="auto"/>
              <w:left w:val="single" w:sz="4" w:space="0" w:color="auto"/>
              <w:bottom w:val="single" w:sz="4" w:space="0" w:color="auto"/>
              <w:right w:val="single" w:sz="4" w:space="0" w:color="auto"/>
            </w:tcBorders>
          </w:tcPr>
          <w:p w14:paraId="18BDF5D4" w14:textId="77777777" w:rsidR="009A0EE7" w:rsidRPr="009A0EE7" w:rsidRDefault="009A0EE7" w:rsidP="00E25682">
            <w:pPr>
              <w:ind w:left="2"/>
              <w:jc w:val="center"/>
              <w:rPr>
                <w:sz w:val="26"/>
                <w:szCs w:val="26"/>
              </w:rPr>
            </w:pPr>
            <w:r w:rsidRPr="009A0EE7">
              <w:rPr>
                <w:sz w:val="26"/>
                <w:szCs w:val="26"/>
              </w:rPr>
              <w:t xml:space="preserve">% </w:t>
            </w:r>
          </w:p>
        </w:tc>
        <w:tc>
          <w:tcPr>
            <w:tcW w:w="1565" w:type="dxa"/>
            <w:tcBorders>
              <w:top w:val="single" w:sz="4" w:space="0" w:color="auto"/>
              <w:left w:val="single" w:sz="4" w:space="0" w:color="auto"/>
              <w:bottom w:val="single" w:sz="4" w:space="0" w:color="auto"/>
              <w:right w:val="single" w:sz="4" w:space="0" w:color="auto"/>
            </w:tcBorders>
          </w:tcPr>
          <w:p w14:paraId="4A8C89AD" w14:textId="77777777" w:rsidR="009A0EE7" w:rsidRPr="009A0EE7" w:rsidRDefault="009A0EE7" w:rsidP="00E25682">
            <w:pPr>
              <w:ind w:right="1"/>
              <w:jc w:val="center"/>
              <w:rPr>
                <w:sz w:val="26"/>
                <w:szCs w:val="26"/>
              </w:rPr>
            </w:pPr>
            <w:r w:rsidRPr="009A0EE7">
              <w:rPr>
                <w:sz w:val="26"/>
                <w:szCs w:val="26"/>
              </w:rPr>
              <w:t xml:space="preserve">Bông 100% </w:t>
            </w:r>
          </w:p>
        </w:tc>
        <w:tc>
          <w:tcPr>
            <w:tcW w:w="1028" w:type="dxa"/>
            <w:tcBorders>
              <w:top w:val="single" w:sz="4" w:space="0" w:color="auto"/>
              <w:left w:val="single" w:sz="4" w:space="0" w:color="auto"/>
              <w:bottom w:val="single" w:sz="4" w:space="0" w:color="auto"/>
              <w:right w:val="single" w:sz="4" w:space="0" w:color="auto"/>
            </w:tcBorders>
          </w:tcPr>
          <w:p w14:paraId="0C8A8C84" w14:textId="77777777" w:rsidR="009A0EE7" w:rsidRPr="009A0EE7" w:rsidRDefault="009A0EE7" w:rsidP="00E25682">
            <w:pPr>
              <w:ind w:right="1"/>
              <w:jc w:val="center"/>
              <w:rPr>
                <w:sz w:val="26"/>
                <w:szCs w:val="26"/>
              </w:rPr>
            </w:pPr>
            <w:r w:rsidRPr="009A0EE7">
              <w:rPr>
                <w:sz w:val="26"/>
                <w:szCs w:val="26"/>
              </w:rPr>
              <w:t xml:space="preserve">/ </w:t>
            </w:r>
          </w:p>
        </w:tc>
        <w:tc>
          <w:tcPr>
            <w:tcW w:w="2804" w:type="dxa"/>
            <w:tcBorders>
              <w:top w:val="single" w:sz="4" w:space="0" w:color="auto"/>
              <w:left w:val="single" w:sz="4" w:space="0" w:color="auto"/>
              <w:bottom w:val="single" w:sz="4" w:space="0" w:color="auto"/>
              <w:right w:val="single" w:sz="4" w:space="0" w:color="auto"/>
            </w:tcBorders>
          </w:tcPr>
          <w:p w14:paraId="3A3D4F30" w14:textId="77777777" w:rsidR="009A0EE7" w:rsidRPr="009A0EE7" w:rsidRDefault="009A0EE7" w:rsidP="00E25682">
            <w:pPr>
              <w:ind w:right="2"/>
              <w:jc w:val="center"/>
              <w:rPr>
                <w:sz w:val="26"/>
                <w:szCs w:val="26"/>
              </w:rPr>
            </w:pPr>
            <w:r w:rsidRPr="009A0EE7">
              <w:rPr>
                <w:sz w:val="26"/>
                <w:szCs w:val="26"/>
              </w:rPr>
              <w:t xml:space="preserve">ISO/TR 11827: 2012 </w:t>
            </w:r>
          </w:p>
        </w:tc>
      </w:tr>
      <w:tr w:rsidR="009A0EE7" w:rsidRPr="009A0EE7" w14:paraId="0FB6D2D9" w14:textId="77777777" w:rsidTr="00E25682">
        <w:trPr>
          <w:trHeight w:val="433"/>
          <w:jc w:val="center"/>
        </w:trPr>
        <w:tc>
          <w:tcPr>
            <w:tcW w:w="614" w:type="dxa"/>
            <w:tcBorders>
              <w:top w:val="single" w:sz="2" w:space="0" w:color="000000"/>
              <w:left w:val="single" w:sz="4" w:space="0" w:color="000000"/>
              <w:bottom w:val="single" w:sz="2" w:space="0" w:color="000000"/>
              <w:right w:val="single" w:sz="4" w:space="0" w:color="auto"/>
            </w:tcBorders>
          </w:tcPr>
          <w:p w14:paraId="585AE844" w14:textId="77777777" w:rsidR="009A0EE7" w:rsidRPr="009A0EE7" w:rsidRDefault="009A0EE7" w:rsidP="00E25682">
            <w:pPr>
              <w:jc w:val="center"/>
              <w:rPr>
                <w:sz w:val="26"/>
                <w:szCs w:val="26"/>
              </w:rPr>
            </w:pPr>
            <w:r w:rsidRPr="009A0EE7">
              <w:rPr>
                <w:sz w:val="26"/>
                <w:szCs w:val="26"/>
              </w:rPr>
              <w:t xml:space="preserve">4 </w:t>
            </w:r>
          </w:p>
        </w:tc>
        <w:tc>
          <w:tcPr>
            <w:tcW w:w="3209" w:type="dxa"/>
            <w:gridSpan w:val="4"/>
            <w:tcBorders>
              <w:top w:val="single" w:sz="4" w:space="0" w:color="auto"/>
              <w:left w:val="single" w:sz="4" w:space="0" w:color="auto"/>
              <w:bottom w:val="single" w:sz="4" w:space="0" w:color="auto"/>
              <w:right w:val="single" w:sz="4" w:space="0" w:color="auto"/>
            </w:tcBorders>
          </w:tcPr>
          <w:p w14:paraId="328D6A72" w14:textId="77777777" w:rsidR="009A0EE7" w:rsidRPr="009A0EE7" w:rsidRDefault="009A0EE7" w:rsidP="00E25682">
            <w:pPr>
              <w:ind w:left="103"/>
              <w:rPr>
                <w:sz w:val="26"/>
                <w:szCs w:val="26"/>
              </w:rPr>
            </w:pPr>
            <w:r w:rsidRPr="009A0EE7">
              <w:rPr>
                <w:sz w:val="26"/>
                <w:szCs w:val="26"/>
              </w:rPr>
              <w:t xml:space="preserve">Khối lựợng thực tế </w:t>
            </w:r>
          </w:p>
        </w:tc>
        <w:tc>
          <w:tcPr>
            <w:tcW w:w="849" w:type="dxa"/>
            <w:tcBorders>
              <w:top w:val="single" w:sz="4" w:space="0" w:color="auto"/>
              <w:left w:val="single" w:sz="4" w:space="0" w:color="auto"/>
              <w:bottom w:val="single" w:sz="4" w:space="0" w:color="auto"/>
              <w:right w:val="single" w:sz="4" w:space="0" w:color="auto"/>
            </w:tcBorders>
          </w:tcPr>
          <w:p w14:paraId="763966E9" w14:textId="77777777" w:rsidR="009A0EE7" w:rsidRPr="009A0EE7" w:rsidRDefault="009A0EE7" w:rsidP="00E25682">
            <w:pPr>
              <w:ind w:left="3"/>
              <w:jc w:val="center"/>
              <w:rPr>
                <w:sz w:val="26"/>
                <w:szCs w:val="26"/>
              </w:rPr>
            </w:pPr>
            <w:r w:rsidRPr="009A0EE7">
              <w:rPr>
                <w:sz w:val="26"/>
                <w:szCs w:val="26"/>
              </w:rPr>
              <w:t>g/m</w:t>
            </w:r>
            <w:r w:rsidRPr="009A0EE7">
              <w:rPr>
                <w:sz w:val="26"/>
                <w:szCs w:val="26"/>
                <w:vertAlign w:val="superscript"/>
              </w:rPr>
              <w:t>2</w:t>
            </w:r>
            <w:r w:rsidRPr="009A0EE7">
              <w:rPr>
                <w:sz w:val="26"/>
                <w:szCs w:val="26"/>
              </w:rPr>
              <w:t xml:space="preserve"> </w:t>
            </w:r>
          </w:p>
        </w:tc>
        <w:tc>
          <w:tcPr>
            <w:tcW w:w="1565" w:type="dxa"/>
            <w:tcBorders>
              <w:top w:val="single" w:sz="4" w:space="0" w:color="auto"/>
              <w:left w:val="single" w:sz="4" w:space="0" w:color="auto"/>
              <w:bottom w:val="single" w:sz="4" w:space="0" w:color="auto"/>
              <w:right w:val="single" w:sz="4" w:space="0" w:color="auto"/>
            </w:tcBorders>
          </w:tcPr>
          <w:p w14:paraId="132DEE23" w14:textId="77777777" w:rsidR="009A0EE7" w:rsidRPr="009A0EE7" w:rsidRDefault="009A0EE7" w:rsidP="00E25682">
            <w:pPr>
              <w:ind w:left="1"/>
              <w:jc w:val="center"/>
              <w:rPr>
                <w:sz w:val="26"/>
                <w:szCs w:val="26"/>
              </w:rPr>
            </w:pPr>
            <w:r w:rsidRPr="009A0EE7">
              <w:rPr>
                <w:sz w:val="26"/>
                <w:szCs w:val="26"/>
              </w:rPr>
              <w:t xml:space="preserve">250 </w:t>
            </w:r>
          </w:p>
        </w:tc>
        <w:tc>
          <w:tcPr>
            <w:tcW w:w="1028" w:type="dxa"/>
            <w:tcBorders>
              <w:top w:val="single" w:sz="4" w:space="0" w:color="auto"/>
              <w:left w:val="single" w:sz="4" w:space="0" w:color="auto"/>
              <w:bottom w:val="single" w:sz="4" w:space="0" w:color="auto"/>
              <w:right w:val="single" w:sz="4" w:space="0" w:color="auto"/>
            </w:tcBorders>
          </w:tcPr>
          <w:p w14:paraId="641560FF" w14:textId="77777777" w:rsidR="009A0EE7" w:rsidRPr="009A0EE7" w:rsidRDefault="009A0EE7" w:rsidP="00E25682">
            <w:pPr>
              <w:jc w:val="center"/>
              <w:rPr>
                <w:sz w:val="26"/>
                <w:szCs w:val="26"/>
              </w:rPr>
            </w:pPr>
            <w:r w:rsidRPr="009A0EE7">
              <w:rPr>
                <w:sz w:val="26"/>
                <w:szCs w:val="26"/>
              </w:rPr>
              <w:t xml:space="preserve">± 5 </w:t>
            </w:r>
          </w:p>
        </w:tc>
        <w:tc>
          <w:tcPr>
            <w:tcW w:w="2804" w:type="dxa"/>
            <w:tcBorders>
              <w:top w:val="single" w:sz="4" w:space="0" w:color="auto"/>
              <w:left w:val="single" w:sz="4" w:space="0" w:color="auto"/>
              <w:bottom w:val="single" w:sz="4" w:space="0" w:color="auto"/>
              <w:right w:val="single" w:sz="4" w:space="0" w:color="auto"/>
            </w:tcBorders>
          </w:tcPr>
          <w:p w14:paraId="2336FDE4" w14:textId="77777777" w:rsidR="009A0EE7" w:rsidRPr="009A0EE7" w:rsidRDefault="009A0EE7" w:rsidP="00E25682">
            <w:pPr>
              <w:ind w:right="2"/>
              <w:jc w:val="center"/>
              <w:rPr>
                <w:sz w:val="26"/>
                <w:szCs w:val="26"/>
              </w:rPr>
            </w:pPr>
            <w:r w:rsidRPr="009A0EE7">
              <w:rPr>
                <w:sz w:val="26"/>
                <w:szCs w:val="26"/>
              </w:rPr>
              <w:t xml:space="preserve">TCVN 8042: 2009 </w:t>
            </w:r>
          </w:p>
        </w:tc>
      </w:tr>
      <w:tr w:rsidR="009A0EE7" w:rsidRPr="009A0EE7" w14:paraId="348E6C54" w14:textId="77777777" w:rsidTr="00E25682">
        <w:trPr>
          <w:trHeight w:val="514"/>
          <w:jc w:val="center"/>
        </w:trPr>
        <w:tc>
          <w:tcPr>
            <w:tcW w:w="614" w:type="dxa"/>
            <w:vMerge w:val="restart"/>
            <w:tcBorders>
              <w:top w:val="single" w:sz="2" w:space="0" w:color="000000"/>
              <w:left w:val="single" w:sz="4" w:space="0" w:color="000000"/>
              <w:bottom w:val="single" w:sz="2" w:space="0" w:color="000000"/>
              <w:right w:val="single" w:sz="4" w:space="0" w:color="auto"/>
            </w:tcBorders>
            <w:vAlign w:val="center"/>
          </w:tcPr>
          <w:p w14:paraId="73C37917" w14:textId="77777777" w:rsidR="009A0EE7" w:rsidRPr="009A0EE7" w:rsidRDefault="009A0EE7" w:rsidP="00E25682">
            <w:pPr>
              <w:jc w:val="center"/>
              <w:rPr>
                <w:sz w:val="26"/>
                <w:szCs w:val="26"/>
              </w:rPr>
            </w:pPr>
            <w:r w:rsidRPr="009A0EE7">
              <w:rPr>
                <w:sz w:val="26"/>
                <w:szCs w:val="26"/>
              </w:rPr>
              <w:t xml:space="preserve">5 </w:t>
            </w:r>
          </w:p>
        </w:tc>
        <w:tc>
          <w:tcPr>
            <w:tcW w:w="3209" w:type="dxa"/>
            <w:gridSpan w:val="4"/>
            <w:tcBorders>
              <w:top w:val="single" w:sz="4" w:space="0" w:color="auto"/>
              <w:left w:val="single" w:sz="4" w:space="0" w:color="auto"/>
              <w:bottom w:val="single" w:sz="4" w:space="0" w:color="auto"/>
              <w:right w:val="single" w:sz="4" w:space="0" w:color="auto"/>
            </w:tcBorders>
          </w:tcPr>
          <w:p w14:paraId="2D095248" w14:textId="77777777" w:rsidR="009A0EE7" w:rsidRPr="009A0EE7" w:rsidRDefault="009A0EE7" w:rsidP="00E25682">
            <w:pPr>
              <w:ind w:left="192"/>
              <w:rPr>
                <w:sz w:val="26"/>
                <w:szCs w:val="26"/>
              </w:rPr>
            </w:pPr>
            <w:r w:rsidRPr="009A0EE7">
              <w:rPr>
                <w:sz w:val="26"/>
                <w:szCs w:val="26"/>
              </w:rPr>
              <w:t xml:space="preserve">Độ bền kéo đứt  </w:t>
            </w:r>
          </w:p>
          <w:p w14:paraId="59A64F6C" w14:textId="77777777" w:rsidR="009A0EE7" w:rsidRPr="009A0EE7" w:rsidRDefault="009A0EE7" w:rsidP="00E25682">
            <w:pPr>
              <w:ind w:left="192"/>
              <w:rPr>
                <w:sz w:val="26"/>
                <w:szCs w:val="26"/>
              </w:rPr>
            </w:pPr>
            <w:r w:rsidRPr="009A0EE7">
              <w:rPr>
                <w:sz w:val="26"/>
                <w:szCs w:val="26"/>
              </w:rPr>
              <w:t xml:space="preserve">(băng vải 50 x 200mm) </w:t>
            </w:r>
          </w:p>
        </w:tc>
        <w:tc>
          <w:tcPr>
            <w:tcW w:w="849" w:type="dxa"/>
            <w:vMerge w:val="restart"/>
            <w:tcBorders>
              <w:top w:val="single" w:sz="4" w:space="0" w:color="auto"/>
              <w:left w:val="single" w:sz="4" w:space="0" w:color="auto"/>
              <w:bottom w:val="single" w:sz="4" w:space="0" w:color="auto"/>
              <w:right w:val="single" w:sz="4" w:space="0" w:color="auto"/>
            </w:tcBorders>
            <w:vAlign w:val="center"/>
          </w:tcPr>
          <w:p w14:paraId="5C41D612" w14:textId="77777777" w:rsidR="009A0EE7" w:rsidRPr="009A0EE7" w:rsidRDefault="009A0EE7" w:rsidP="00E25682">
            <w:pPr>
              <w:ind w:left="1"/>
              <w:jc w:val="center"/>
              <w:rPr>
                <w:sz w:val="26"/>
                <w:szCs w:val="26"/>
              </w:rPr>
            </w:pPr>
            <w:r w:rsidRPr="009A0EE7">
              <w:rPr>
                <w:sz w:val="26"/>
                <w:szCs w:val="26"/>
              </w:rPr>
              <w:t xml:space="preserve">N </w:t>
            </w:r>
          </w:p>
        </w:tc>
        <w:tc>
          <w:tcPr>
            <w:tcW w:w="1565" w:type="dxa"/>
            <w:tcBorders>
              <w:top w:val="single" w:sz="4" w:space="0" w:color="auto"/>
              <w:left w:val="single" w:sz="4" w:space="0" w:color="auto"/>
              <w:bottom w:val="single" w:sz="4" w:space="0" w:color="auto"/>
              <w:right w:val="single" w:sz="4" w:space="0" w:color="auto"/>
            </w:tcBorders>
          </w:tcPr>
          <w:p w14:paraId="64BE69B2" w14:textId="77777777" w:rsidR="009A0EE7" w:rsidRPr="009A0EE7" w:rsidRDefault="009A0EE7" w:rsidP="00E25682">
            <w:pPr>
              <w:ind w:left="56"/>
              <w:jc w:val="center"/>
              <w:rPr>
                <w:sz w:val="26"/>
                <w:szCs w:val="26"/>
              </w:rPr>
            </w:pPr>
            <w:r w:rsidRPr="009A0EE7">
              <w:rPr>
                <w:sz w:val="26"/>
                <w:szCs w:val="26"/>
              </w:rPr>
              <w:t xml:space="preserve"> </w:t>
            </w:r>
          </w:p>
        </w:tc>
        <w:tc>
          <w:tcPr>
            <w:tcW w:w="1028" w:type="dxa"/>
            <w:tcBorders>
              <w:top w:val="single" w:sz="4" w:space="0" w:color="auto"/>
              <w:left w:val="single" w:sz="4" w:space="0" w:color="auto"/>
              <w:bottom w:val="single" w:sz="4" w:space="0" w:color="auto"/>
              <w:right w:val="single" w:sz="4" w:space="0" w:color="auto"/>
            </w:tcBorders>
          </w:tcPr>
          <w:p w14:paraId="77E9C6D9" w14:textId="77777777" w:rsidR="009A0EE7" w:rsidRPr="009A0EE7" w:rsidRDefault="009A0EE7" w:rsidP="00E25682">
            <w:pPr>
              <w:ind w:left="55"/>
              <w:jc w:val="center"/>
              <w:rPr>
                <w:sz w:val="26"/>
                <w:szCs w:val="26"/>
              </w:rPr>
            </w:pPr>
            <w:r w:rsidRPr="009A0EE7">
              <w:rPr>
                <w:sz w:val="26"/>
                <w:szCs w:val="26"/>
              </w:rPr>
              <w:t xml:space="preserve"> </w:t>
            </w:r>
          </w:p>
        </w:tc>
        <w:tc>
          <w:tcPr>
            <w:tcW w:w="2804" w:type="dxa"/>
            <w:vMerge w:val="restart"/>
            <w:tcBorders>
              <w:top w:val="single" w:sz="4" w:space="0" w:color="auto"/>
              <w:left w:val="single" w:sz="4" w:space="0" w:color="auto"/>
              <w:bottom w:val="single" w:sz="4" w:space="0" w:color="auto"/>
              <w:right w:val="single" w:sz="4" w:space="0" w:color="auto"/>
            </w:tcBorders>
            <w:vAlign w:val="center"/>
          </w:tcPr>
          <w:p w14:paraId="5E7E7654" w14:textId="77777777" w:rsidR="009A0EE7" w:rsidRPr="009A0EE7" w:rsidRDefault="009A0EE7" w:rsidP="00E25682">
            <w:pPr>
              <w:ind w:right="2"/>
              <w:jc w:val="center"/>
              <w:rPr>
                <w:sz w:val="26"/>
                <w:szCs w:val="26"/>
              </w:rPr>
            </w:pPr>
            <w:r w:rsidRPr="009A0EE7">
              <w:rPr>
                <w:sz w:val="26"/>
                <w:szCs w:val="26"/>
              </w:rPr>
              <w:t xml:space="preserve">TCVN 1754: 1986 </w:t>
            </w:r>
          </w:p>
        </w:tc>
      </w:tr>
      <w:tr w:rsidR="009A0EE7" w:rsidRPr="009A0EE7" w14:paraId="1CC8E11E" w14:textId="77777777" w:rsidTr="00E25682">
        <w:trPr>
          <w:trHeight w:val="264"/>
          <w:jc w:val="center"/>
        </w:trPr>
        <w:tc>
          <w:tcPr>
            <w:tcW w:w="0" w:type="auto"/>
            <w:vMerge/>
            <w:tcBorders>
              <w:top w:val="nil"/>
              <w:left w:val="single" w:sz="4" w:space="0" w:color="000000"/>
              <w:bottom w:val="nil"/>
              <w:right w:val="single" w:sz="4" w:space="0" w:color="auto"/>
            </w:tcBorders>
          </w:tcPr>
          <w:p w14:paraId="56DE9700" w14:textId="77777777" w:rsidR="009A0EE7" w:rsidRPr="009A0EE7" w:rsidRDefault="009A0EE7" w:rsidP="00E25682">
            <w:pPr>
              <w:spacing w:after="160"/>
              <w:rPr>
                <w:sz w:val="26"/>
                <w:szCs w:val="26"/>
              </w:rPr>
            </w:pPr>
          </w:p>
        </w:tc>
        <w:tc>
          <w:tcPr>
            <w:tcW w:w="3209" w:type="dxa"/>
            <w:gridSpan w:val="4"/>
            <w:tcBorders>
              <w:top w:val="single" w:sz="4" w:space="0" w:color="auto"/>
              <w:left w:val="single" w:sz="4" w:space="0" w:color="auto"/>
              <w:bottom w:val="single" w:sz="4" w:space="0" w:color="auto"/>
              <w:right w:val="single" w:sz="4" w:space="0" w:color="auto"/>
            </w:tcBorders>
          </w:tcPr>
          <w:p w14:paraId="3453B597" w14:textId="77777777" w:rsidR="009A0EE7" w:rsidRPr="009A0EE7" w:rsidRDefault="009A0EE7" w:rsidP="00E25682">
            <w:pPr>
              <w:ind w:left="103"/>
              <w:rPr>
                <w:sz w:val="26"/>
                <w:szCs w:val="26"/>
              </w:rPr>
            </w:pPr>
            <w:r w:rsidRPr="009A0EE7">
              <w:rPr>
                <w:sz w:val="26"/>
                <w:szCs w:val="26"/>
              </w:rPr>
              <w:t xml:space="preserve">- Dọc  </w:t>
            </w:r>
          </w:p>
        </w:tc>
        <w:tc>
          <w:tcPr>
            <w:tcW w:w="849" w:type="dxa"/>
            <w:vMerge/>
            <w:tcBorders>
              <w:top w:val="single" w:sz="4" w:space="0" w:color="auto"/>
              <w:left w:val="single" w:sz="4" w:space="0" w:color="auto"/>
              <w:bottom w:val="single" w:sz="4" w:space="0" w:color="auto"/>
              <w:right w:val="single" w:sz="4" w:space="0" w:color="auto"/>
            </w:tcBorders>
          </w:tcPr>
          <w:p w14:paraId="0A6A2C7D" w14:textId="77777777" w:rsidR="009A0EE7" w:rsidRPr="009A0EE7" w:rsidRDefault="009A0EE7" w:rsidP="00E25682">
            <w:pPr>
              <w:spacing w:after="160"/>
              <w:rPr>
                <w:sz w:val="26"/>
                <w:szCs w:val="26"/>
              </w:rPr>
            </w:pPr>
          </w:p>
        </w:tc>
        <w:tc>
          <w:tcPr>
            <w:tcW w:w="1565" w:type="dxa"/>
            <w:tcBorders>
              <w:top w:val="single" w:sz="4" w:space="0" w:color="auto"/>
              <w:left w:val="single" w:sz="4" w:space="0" w:color="auto"/>
              <w:bottom w:val="single" w:sz="4" w:space="0" w:color="auto"/>
              <w:right w:val="single" w:sz="4" w:space="0" w:color="auto"/>
            </w:tcBorders>
          </w:tcPr>
          <w:p w14:paraId="26396797" w14:textId="77777777" w:rsidR="009A0EE7" w:rsidRPr="009A0EE7" w:rsidRDefault="009A0EE7" w:rsidP="00E25682">
            <w:pPr>
              <w:ind w:left="1"/>
              <w:jc w:val="center"/>
              <w:rPr>
                <w:sz w:val="26"/>
                <w:szCs w:val="26"/>
              </w:rPr>
            </w:pPr>
            <w:r w:rsidRPr="009A0EE7">
              <w:rPr>
                <w:sz w:val="26"/>
                <w:szCs w:val="26"/>
              </w:rPr>
              <w:t xml:space="preserve">≥ 1000 </w:t>
            </w:r>
          </w:p>
        </w:tc>
        <w:tc>
          <w:tcPr>
            <w:tcW w:w="1028" w:type="dxa"/>
            <w:tcBorders>
              <w:top w:val="single" w:sz="4" w:space="0" w:color="auto"/>
              <w:left w:val="single" w:sz="4" w:space="0" w:color="auto"/>
              <w:bottom w:val="single" w:sz="4" w:space="0" w:color="auto"/>
              <w:right w:val="single" w:sz="4" w:space="0" w:color="auto"/>
            </w:tcBorders>
          </w:tcPr>
          <w:p w14:paraId="0347DDD5" w14:textId="77777777" w:rsidR="009A0EE7" w:rsidRPr="009A0EE7" w:rsidRDefault="009A0EE7" w:rsidP="00E25682">
            <w:pPr>
              <w:ind w:right="1"/>
              <w:jc w:val="center"/>
              <w:rPr>
                <w:sz w:val="26"/>
                <w:szCs w:val="26"/>
              </w:rPr>
            </w:pPr>
            <w:r w:rsidRPr="009A0EE7">
              <w:rPr>
                <w:sz w:val="26"/>
                <w:szCs w:val="26"/>
              </w:rPr>
              <w:t xml:space="preserve">/ </w:t>
            </w:r>
          </w:p>
        </w:tc>
        <w:tc>
          <w:tcPr>
            <w:tcW w:w="2804" w:type="dxa"/>
            <w:vMerge/>
            <w:tcBorders>
              <w:top w:val="single" w:sz="4" w:space="0" w:color="auto"/>
              <w:left w:val="single" w:sz="4" w:space="0" w:color="auto"/>
              <w:bottom w:val="single" w:sz="4" w:space="0" w:color="auto"/>
              <w:right w:val="single" w:sz="4" w:space="0" w:color="auto"/>
            </w:tcBorders>
          </w:tcPr>
          <w:p w14:paraId="7715DCE9" w14:textId="77777777" w:rsidR="009A0EE7" w:rsidRPr="009A0EE7" w:rsidRDefault="009A0EE7" w:rsidP="00E25682">
            <w:pPr>
              <w:spacing w:after="160"/>
              <w:rPr>
                <w:sz w:val="26"/>
                <w:szCs w:val="26"/>
              </w:rPr>
            </w:pPr>
          </w:p>
        </w:tc>
      </w:tr>
      <w:tr w:rsidR="009A0EE7" w:rsidRPr="009A0EE7" w14:paraId="1E917E3F" w14:textId="77777777" w:rsidTr="00E25682">
        <w:trPr>
          <w:trHeight w:val="262"/>
          <w:jc w:val="center"/>
        </w:trPr>
        <w:tc>
          <w:tcPr>
            <w:tcW w:w="0" w:type="auto"/>
            <w:vMerge/>
            <w:tcBorders>
              <w:top w:val="nil"/>
              <w:left w:val="single" w:sz="4" w:space="0" w:color="000000"/>
              <w:bottom w:val="single" w:sz="2" w:space="0" w:color="000000"/>
              <w:right w:val="single" w:sz="4" w:space="0" w:color="auto"/>
            </w:tcBorders>
          </w:tcPr>
          <w:p w14:paraId="6170F9DD" w14:textId="77777777" w:rsidR="009A0EE7" w:rsidRPr="009A0EE7" w:rsidRDefault="009A0EE7" w:rsidP="00E25682">
            <w:pPr>
              <w:spacing w:after="160"/>
              <w:rPr>
                <w:sz w:val="26"/>
                <w:szCs w:val="26"/>
              </w:rPr>
            </w:pPr>
          </w:p>
        </w:tc>
        <w:tc>
          <w:tcPr>
            <w:tcW w:w="3209" w:type="dxa"/>
            <w:gridSpan w:val="4"/>
            <w:tcBorders>
              <w:top w:val="single" w:sz="4" w:space="0" w:color="auto"/>
              <w:left w:val="single" w:sz="4" w:space="0" w:color="auto"/>
              <w:bottom w:val="single" w:sz="4" w:space="0" w:color="auto"/>
              <w:right w:val="single" w:sz="4" w:space="0" w:color="auto"/>
            </w:tcBorders>
          </w:tcPr>
          <w:p w14:paraId="462E7571" w14:textId="77777777" w:rsidR="009A0EE7" w:rsidRPr="009A0EE7" w:rsidRDefault="009A0EE7" w:rsidP="00E25682">
            <w:pPr>
              <w:ind w:left="103"/>
              <w:rPr>
                <w:sz w:val="26"/>
                <w:szCs w:val="26"/>
              </w:rPr>
            </w:pPr>
            <w:r w:rsidRPr="009A0EE7">
              <w:rPr>
                <w:sz w:val="26"/>
                <w:szCs w:val="26"/>
              </w:rPr>
              <w:t xml:space="preserve">- Ngang </w:t>
            </w:r>
          </w:p>
        </w:tc>
        <w:tc>
          <w:tcPr>
            <w:tcW w:w="849" w:type="dxa"/>
            <w:vMerge/>
            <w:tcBorders>
              <w:top w:val="single" w:sz="4" w:space="0" w:color="auto"/>
              <w:left w:val="single" w:sz="4" w:space="0" w:color="auto"/>
              <w:bottom w:val="single" w:sz="4" w:space="0" w:color="auto"/>
              <w:right w:val="single" w:sz="4" w:space="0" w:color="auto"/>
            </w:tcBorders>
          </w:tcPr>
          <w:p w14:paraId="7F5C47F0" w14:textId="77777777" w:rsidR="009A0EE7" w:rsidRPr="009A0EE7" w:rsidRDefault="009A0EE7" w:rsidP="00E25682">
            <w:pPr>
              <w:spacing w:after="160"/>
              <w:rPr>
                <w:sz w:val="26"/>
                <w:szCs w:val="26"/>
              </w:rPr>
            </w:pPr>
          </w:p>
        </w:tc>
        <w:tc>
          <w:tcPr>
            <w:tcW w:w="1565" w:type="dxa"/>
            <w:tcBorders>
              <w:top w:val="single" w:sz="4" w:space="0" w:color="auto"/>
              <w:left w:val="single" w:sz="4" w:space="0" w:color="auto"/>
              <w:bottom w:val="single" w:sz="4" w:space="0" w:color="auto"/>
              <w:right w:val="single" w:sz="4" w:space="0" w:color="auto"/>
            </w:tcBorders>
          </w:tcPr>
          <w:p w14:paraId="1240C4DE" w14:textId="77777777" w:rsidR="009A0EE7" w:rsidRPr="009A0EE7" w:rsidRDefault="009A0EE7" w:rsidP="00E25682">
            <w:pPr>
              <w:ind w:left="1"/>
              <w:jc w:val="center"/>
              <w:rPr>
                <w:sz w:val="26"/>
                <w:szCs w:val="26"/>
              </w:rPr>
            </w:pPr>
            <w:r w:rsidRPr="009A0EE7">
              <w:rPr>
                <w:sz w:val="26"/>
                <w:szCs w:val="26"/>
              </w:rPr>
              <w:t xml:space="preserve">≥ 500 </w:t>
            </w:r>
          </w:p>
        </w:tc>
        <w:tc>
          <w:tcPr>
            <w:tcW w:w="1028" w:type="dxa"/>
            <w:tcBorders>
              <w:top w:val="single" w:sz="4" w:space="0" w:color="auto"/>
              <w:left w:val="single" w:sz="4" w:space="0" w:color="auto"/>
              <w:bottom w:val="single" w:sz="4" w:space="0" w:color="auto"/>
              <w:right w:val="single" w:sz="4" w:space="0" w:color="auto"/>
            </w:tcBorders>
          </w:tcPr>
          <w:p w14:paraId="59CD23BB" w14:textId="77777777" w:rsidR="009A0EE7" w:rsidRPr="009A0EE7" w:rsidRDefault="009A0EE7" w:rsidP="00E25682">
            <w:pPr>
              <w:ind w:right="1"/>
              <w:jc w:val="center"/>
              <w:rPr>
                <w:sz w:val="26"/>
                <w:szCs w:val="26"/>
              </w:rPr>
            </w:pPr>
            <w:r w:rsidRPr="009A0EE7">
              <w:rPr>
                <w:sz w:val="26"/>
                <w:szCs w:val="26"/>
              </w:rPr>
              <w:t xml:space="preserve">/ </w:t>
            </w:r>
          </w:p>
        </w:tc>
        <w:tc>
          <w:tcPr>
            <w:tcW w:w="2804" w:type="dxa"/>
            <w:vMerge/>
            <w:tcBorders>
              <w:top w:val="single" w:sz="4" w:space="0" w:color="auto"/>
              <w:left w:val="single" w:sz="4" w:space="0" w:color="auto"/>
              <w:bottom w:val="single" w:sz="4" w:space="0" w:color="auto"/>
              <w:right w:val="single" w:sz="4" w:space="0" w:color="auto"/>
            </w:tcBorders>
          </w:tcPr>
          <w:p w14:paraId="2DE0A7C8" w14:textId="77777777" w:rsidR="009A0EE7" w:rsidRPr="009A0EE7" w:rsidRDefault="009A0EE7" w:rsidP="00E25682">
            <w:pPr>
              <w:spacing w:after="160"/>
              <w:rPr>
                <w:sz w:val="26"/>
                <w:szCs w:val="26"/>
              </w:rPr>
            </w:pPr>
          </w:p>
        </w:tc>
      </w:tr>
      <w:tr w:rsidR="009A0EE7" w:rsidRPr="009A0EE7" w14:paraId="46B66B0E" w14:textId="77777777" w:rsidTr="00E25682">
        <w:trPr>
          <w:trHeight w:val="259"/>
          <w:jc w:val="center"/>
        </w:trPr>
        <w:tc>
          <w:tcPr>
            <w:tcW w:w="614" w:type="dxa"/>
            <w:vMerge w:val="restart"/>
            <w:tcBorders>
              <w:top w:val="single" w:sz="2" w:space="0" w:color="000000"/>
              <w:left w:val="single" w:sz="4" w:space="0" w:color="000000"/>
              <w:bottom w:val="single" w:sz="2" w:space="0" w:color="000000"/>
              <w:right w:val="single" w:sz="4" w:space="0" w:color="auto"/>
            </w:tcBorders>
            <w:vAlign w:val="center"/>
          </w:tcPr>
          <w:p w14:paraId="4EA50184" w14:textId="77777777" w:rsidR="009A0EE7" w:rsidRPr="009A0EE7" w:rsidRDefault="009A0EE7" w:rsidP="00E25682">
            <w:pPr>
              <w:jc w:val="center"/>
              <w:rPr>
                <w:sz w:val="26"/>
                <w:szCs w:val="26"/>
              </w:rPr>
            </w:pPr>
            <w:r w:rsidRPr="009A0EE7">
              <w:rPr>
                <w:sz w:val="26"/>
                <w:szCs w:val="26"/>
              </w:rPr>
              <w:t xml:space="preserve">6 </w:t>
            </w:r>
          </w:p>
        </w:tc>
        <w:tc>
          <w:tcPr>
            <w:tcW w:w="3209" w:type="dxa"/>
            <w:gridSpan w:val="4"/>
            <w:tcBorders>
              <w:top w:val="single" w:sz="4" w:space="0" w:color="auto"/>
              <w:left w:val="single" w:sz="4" w:space="0" w:color="auto"/>
              <w:bottom w:val="single" w:sz="4" w:space="0" w:color="auto"/>
              <w:right w:val="single" w:sz="4" w:space="0" w:color="auto"/>
            </w:tcBorders>
          </w:tcPr>
          <w:p w14:paraId="2B37FB7F" w14:textId="77777777" w:rsidR="009A0EE7" w:rsidRPr="009A0EE7" w:rsidRDefault="009A0EE7" w:rsidP="00E25682">
            <w:pPr>
              <w:ind w:left="103"/>
              <w:rPr>
                <w:sz w:val="26"/>
                <w:szCs w:val="26"/>
                <w:lang w:val="es-ES"/>
              </w:rPr>
            </w:pPr>
            <w:r w:rsidRPr="009A0EE7">
              <w:rPr>
                <w:sz w:val="26"/>
                <w:szCs w:val="26"/>
                <w:lang w:val="es-ES"/>
              </w:rPr>
              <w:t>Độ bền màu giặt A(1); 40</w:t>
            </w:r>
            <w:r w:rsidRPr="009A0EE7">
              <w:rPr>
                <w:sz w:val="26"/>
                <w:szCs w:val="26"/>
                <w:vertAlign w:val="superscript"/>
                <w:lang w:val="es-ES"/>
              </w:rPr>
              <w:t>o</w:t>
            </w:r>
            <w:r w:rsidRPr="009A0EE7">
              <w:rPr>
                <w:sz w:val="26"/>
                <w:szCs w:val="26"/>
                <w:lang w:val="es-ES"/>
              </w:rPr>
              <w:t xml:space="preserve">C </w:t>
            </w:r>
          </w:p>
        </w:tc>
        <w:tc>
          <w:tcPr>
            <w:tcW w:w="849" w:type="dxa"/>
            <w:vMerge w:val="restart"/>
            <w:tcBorders>
              <w:top w:val="single" w:sz="4" w:space="0" w:color="auto"/>
              <w:left w:val="single" w:sz="4" w:space="0" w:color="auto"/>
              <w:bottom w:val="single" w:sz="4" w:space="0" w:color="auto"/>
              <w:right w:val="single" w:sz="4" w:space="0" w:color="auto"/>
            </w:tcBorders>
            <w:vAlign w:val="center"/>
          </w:tcPr>
          <w:p w14:paraId="1DB8091C" w14:textId="77777777" w:rsidR="009A0EE7" w:rsidRPr="009A0EE7" w:rsidRDefault="009A0EE7" w:rsidP="00E25682">
            <w:pPr>
              <w:jc w:val="center"/>
              <w:rPr>
                <w:sz w:val="26"/>
                <w:szCs w:val="26"/>
              </w:rPr>
            </w:pPr>
            <w:r w:rsidRPr="009A0EE7">
              <w:rPr>
                <w:sz w:val="26"/>
                <w:szCs w:val="26"/>
              </w:rPr>
              <w:t xml:space="preserve">cấp </w:t>
            </w:r>
          </w:p>
        </w:tc>
        <w:tc>
          <w:tcPr>
            <w:tcW w:w="1565" w:type="dxa"/>
            <w:tcBorders>
              <w:top w:val="single" w:sz="4" w:space="0" w:color="auto"/>
              <w:left w:val="single" w:sz="4" w:space="0" w:color="auto"/>
              <w:bottom w:val="single" w:sz="4" w:space="0" w:color="auto"/>
              <w:right w:val="single" w:sz="4" w:space="0" w:color="auto"/>
            </w:tcBorders>
          </w:tcPr>
          <w:p w14:paraId="38424612" w14:textId="77777777" w:rsidR="009A0EE7" w:rsidRPr="009A0EE7" w:rsidRDefault="009A0EE7" w:rsidP="00E25682">
            <w:pPr>
              <w:ind w:left="56"/>
              <w:jc w:val="center"/>
              <w:rPr>
                <w:sz w:val="26"/>
                <w:szCs w:val="26"/>
              </w:rPr>
            </w:pPr>
            <w:r w:rsidRPr="009A0EE7">
              <w:rPr>
                <w:sz w:val="26"/>
                <w:szCs w:val="26"/>
              </w:rPr>
              <w:t xml:space="preserve"> </w:t>
            </w:r>
          </w:p>
        </w:tc>
        <w:tc>
          <w:tcPr>
            <w:tcW w:w="1028" w:type="dxa"/>
            <w:tcBorders>
              <w:top w:val="single" w:sz="4" w:space="0" w:color="auto"/>
              <w:left w:val="single" w:sz="4" w:space="0" w:color="auto"/>
              <w:bottom w:val="single" w:sz="4" w:space="0" w:color="auto"/>
              <w:right w:val="single" w:sz="4" w:space="0" w:color="auto"/>
            </w:tcBorders>
          </w:tcPr>
          <w:p w14:paraId="618704A4" w14:textId="77777777" w:rsidR="009A0EE7" w:rsidRPr="009A0EE7" w:rsidRDefault="009A0EE7" w:rsidP="00E25682">
            <w:pPr>
              <w:ind w:left="55"/>
              <w:jc w:val="center"/>
              <w:rPr>
                <w:sz w:val="26"/>
                <w:szCs w:val="26"/>
              </w:rPr>
            </w:pPr>
            <w:r w:rsidRPr="009A0EE7">
              <w:rPr>
                <w:sz w:val="26"/>
                <w:szCs w:val="26"/>
              </w:rPr>
              <w:t xml:space="preserve"> </w:t>
            </w:r>
          </w:p>
        </w:tc>
        <w:tc>
          <w:tcPr>
            <w:tcW w:w="2804" w:type="dxa"/>
            <w:vMerge w:val="restart"/>
            <w:tcBorders>
              <w:top w:val="single" w:sz="4" w:space="0" w:color="auto"/>
              <w:left w:val="single" w:sz="4" w:space="0" w:color="auto"/>
              <w:bottom w:val="single" w:sz="4" w:space="0" w:color="auto"/>
              <w:right w:val="single" w:sz="4" w:space="0" w:color="auto"/>
            </w:tcBorders>
            <w:vAlign w:val="center"/>
          </w:tcPr>
          <w:p w14:paraId="13C9FB32" w14:textId="77777777" w:rsidR="009A0EE7" w:rsidRPr="009A0EE7" w:rsidRDefault="009A0EE7" w:rsidP="00E25682">
            <w:pPr>
              <w:ind w:right="5"/>
              <w:jc w:val="center"/>
              <w:rPr>
                <w:sz w:val="26"/>
                <w:szCs w:val="26"/>
              </w:rPr>
            </w:pPr>
            <w:r w:rsidRPr="009A0EE7">
              <w:rPr>
                <w:sz w:val="26"/>
                <w:szCs w:val="26"/>
              </w:rPr>
              <w:t xml:space="preserve">TCVN 7835-C10: 2007 </w:t>
            </w:r>
          </w:p>
        </w:tc>
      </w:tr>
      <w:tr w:rsidR="009A0EE7" w:rsidRPr="009A0EE7" w14:paraId="463B9B2C" w14:textId="77777777" w:rsidTr="00E25682">
        <w:trPr>
          <w:trHeight w:val="264"/>
          <w:jc w:val="center"/>
        </w:trPr>
        <w:tc>
          <w:tcPr>
            <w:tcW w:w="0" w:type="auto"/>
            <w:vMerge/>
            <w:tcBorders>
              <w:top w:val="nil"/>
              <w:left w:val="single" w:sz="4" w:space="0" w:color="000000"/>
              <w:bottom w:val="nil"/>
              <w:right w:val="single" w:sz="4" w:space="0" w:color="auto"/>
            </w:tcBorders>
          </w:tcPr>
          <w:p w14:paraId="5F35D346" w14:textId="77777777" w:rsidR="009A0EE7" w:rsidRPr="009A0EE7" w:rsidRDefault="009A0EE7" w:rsidP="00E25682">
            <w:pPr>
              <w:spacing w:after="160"/>
              <w:rPr>
                <w:sz w:val="26"/>
                <w:szCs w:val="26"/>
              </w:rPr>
            </w:pPr>
          </w:p>
        </w:tc>
        <w:tc>
          <w:tcPr>
            <w:tcW w:w="3209" w:type="dxa"/>
            <w:gridSpan w:val="4"/>
            <w:tcBorders>
              <w:top w:val="single" w:sz="4" w:space="0" w:color="auto"/>
              <w:left w:val="single" w:sz="4" w:space="0" w:color="auto"/>
              <w:bottom w:val="single" w:sz="4" w:space="0" w:color="auto"/>
              <w:right w:val="single" w:sz="4" w:space="0" w:color="auto"/>
            </w:tcBorders>
          </w:tcPr>
          <w:p w14:paraId="2EF70071" w14:textId="77777777" w:rsidR="009A0EE7" w:rsidRPr="009A0EE7" w:rsidRDefault="009A0EE7" w:rsidP="00E25682">
            <w:pPr>
              <w:ind w:left="103"/>
              <w:rPr>
                <w:sz w:val="26"/>
                <w:szCs w:val="26"/>
              </w:rPr>
            </w:pPr>
            <w:r w:rsidRPr="009A0EE7">
              <w:rPr>
                <w:sz w:val="26"/>
                <w:szCs w:val="26"/>
              </w:rPr>
              <w:t xml:space="preserve">- Thay đổi màu </w:t>
            </w:r>
          </w:p>
        </w:tc>
        <w:tc>
          <w:tcPr>
            <w:tcW w:w="849" w:type="dxa"/>
            <w:vMerge/>
            <w:tcBorders>
              <w:top w:val="single" w:sz="4" w:space="0" w:color="auto"/>
              <w:left w:val="single" w:sz="4" w:space="0" w:color="auto"/>
              <w:bottom w:val="single" w:sz="4" w:space="0" w:color="auto"/>
              <w:right w:val="single" w:sz="4" w:space="0" w:color="auto"/>
            </w:tcBorders>
          </w:tcPr>
          <w:p w14:paraId="54D8CAFD" w14:textId="77777777" w:rsidR="009A0EE7" w:rsidRPr="009A0EE7" w:rsidRDefault="009A0EE7" w:rsidP="00E25682">
            <w:pPr>
              <w:spacing w:after="160"/>
              <w:rPr>
                <w:sz w:val="26"/>
                <w:szCs w:val="26"/>
              </w:rPr>
            </w:pPr>
          </w:p>
        </w:tc>
        <w:tc>
          <w:tcPr>
            <w:tcW w:w="1565" w:type="dxa"/>
            <w:tcBorders>
              <w:top w:val="single" w:sz="4" w:space="0" w:color="auto"/>
              <w:left w:val="single" w:sz="4" w:space="0" w:color="auto"/>
              <w:bottom w:val="single" w:sz="4" w:space="0" w:color="auto"/>
              <w:right w:val="single" w:sz="4" w:space="0" w:color="auto"/>
            </w:tcBorders>
          </w:tcPr>
          <w:p w14:paraId="1BF020E2" w14:textId="77777777" w:rsidR="009A0EE7" w:rsidRPr="009A0EE7" w:rsidRDefault="009A0EE7" w:rsidP="00E25682">
            <w:pPr>
              <w:jc w:val="center"/>
              <w:rPr>
                <w:sz w:val="26"/>
                <w:szCs w:val="26"/>
              </w:rPr>
            </w:pPr>
            <w:r w:rsidRPr="009A0EE7">
              <w:rPr>
                <w:sz w:val="26"/>
                <w:szCs w:val="26"/>
              </w:rPr>
              <w:t>≥ 4-5</w:t>
            </w:r>
          </w:p>
        </w:tc>
        <w:tc>
          <w:tcPr>
            <w:tcW w:w="1028" w:type="dxa"/>
            <w:tcBorders>
              <w:top w:val="single" w:sz="4" w:space="0" w:color="auto"/>
              <w:left w:val="single" w:sz="4" w:space="0" w:color="auto"/>
              <w:bottom w:val="single" w:sz="4" w:space="0" w:color="auto"/>
              <w:right w:val="single" w:sz="4" w:space="0" w:color="auto"/>
            </w:tcBorders>
          </w:tcPr>
          <w:p w14:paraId="662A30D3" w14:textId="77777777" w:rsidR="009A0EE7" w:rsidRPr="009A0EE7" w:rsidRDefault="009A0EE7" w:rsidP="00E25682">
            <w:pPr>
              <w:jc w:val="center"/>
              <w:rPr>
                <w:sz w:val="26"/>
                <w:szCs w:val="26"/>
              </w:rPr>
            </w:pPr>
            <w:r w:rsidRPr="009A0EE7">
              <w:rPr>
                <w:sz w:val="26"/>
                <w:szCs w:val="26"/>
              </w:rPr>
              <w:t>/</w:t>
            </w:r>
          </w:p>
        </w:tc>
        <w:tc>
          <w:tcPr>
            <w:tcW w:w="2804" w:type="dxa"/>
            <w:vMerge/>
            <w:tcBorders>
              <w:top w:val="single" w:sz="4" w:space="0" w:color="auto"/>
              <w:left w:val="single" w:sz="4" w:space="0" w:color="auto"/>
              <w:bottom w:val="single" w:sz="4" w:space="0" w:color="auto"/>
              <w:right w:val="single" w:sz="4" w:space="0" w:color="auto"/>
            </w:tcBorders>
          </w:tcPr>
          <w:p w14:paraId="7BA00DBA" w14:textId="77777777" w:rsidR="009A0EE7" w:rsidRPr="009A0EE7" w:rsidRDefault="009A0EE7" w:rsidP="00E25682">
            <w:pPr>
              <w:spacing w:after="160"/>
              <w:rPr>
                <w:sz w:val="26"/>
                <w:szCs w:val="26"/>
              </w:rPr>
            </w:pPr>
          </w:p>
        </w:tc>
      </w:tr>
      <w:tr w:rsidR="009A0EE7" w:rsidRPr="009A0EE7" w14:paraId="60BBD536" w14:textId="77777777" w:rsidTr="00E25682">
        <w:trPr>
          <w:trHeight w:val="262"/>
          <w:jc w:val="center"/>
        </w:trPr>
        <w:tc>
          <w:tcPr>
            <w:tcW w:w="0" w:type="auto"/>
            <w:vMerge/>
            <w:tcBorders>
              <w:top w:val="nil"/>
              <w:left w:val="single" w:sz="4" w:space="0" w:color="000000"/>
              <w:bottom w:val="nil"/>
              <w:right w:val="single" w:sz="4" w:space="0" w:color="auto"/>
            </w:tcBorders>
          </w:tcPr>
          <w:p w14:paraId="77BCB189" w14:textId="77777777" w:rsidR="009A0EE7" w:rsidRPr="009A0EE7" w:rsidRDefault="009A0EE7" w:rsidP="00E25682">
            <w:pPr>
              <w:spacing w:after="160"/>
              <w:rPr>
                <w:sz w:val="26"/>
                <w:szCs w:val="26"/>
              </w:rPr>
            </w:pPr>
          </w:p>
        </w:tc>
        <w:tc>
          <w:tcPr>
            <w:tcW w:w="1625" w:type="dxa"/>
            <w:gridSpan w:val="2"/>
            <w:vMerge w:val="restart"/>
            <w:tcBorders>
              <w:top w:val="single" w:sz="4" w:space="0" w:color="auto"/>
              <w:left w:val="single" w:sz="4" w:space="0" w:color="auto"/>
              <w:bottom w:val="single" w:sz="4" w:space="0" w:color="auto"/>
              <w:right w:val="single" w:sz="4" w:space="0" w:color="auto"/>
            </w:tcBorders>
            <w:vAlign w:val="center"/>
          </w:tcPr>
          <w:p w14:paraId="1CF3CAB6" w14:textId="77777777" w:rsidR="009A0EE7" w:rsidRPr="009A0EE7" w:rsidRDefault="009A0EE7" w:rsidP="00E25682">
            <w:pPr>
              <w:ind w:left="103"/>
              <w:rPr>
                <w:sz w:val="26"/>
                <w:szCs w:val="26"/>
              </w:rPr>
            </w:pPr>
            <w:r w:rsidRPr="009A0EE7">
              <w:rPr>
                <w:sz w:val="26"/>
                <w:szCs w:val="26"/>
              </w:rPr>
              <w:t xml:space="preserve">- Dây màu </w:t>
            </w:r>
          </w:p>
        </w:tc>
        <w:tc>
          <w:tcPr>
            <w:tcW w:w="1584" w:type="dxa"/>
            <w:gridSpan w:val="2"/>
            <w:tcBorders>
              <w:top w:val="single" w:sz="4" w:space="0" w:color="auto"/>
              <w:left w:val="single" w:sz="4" w:space="0" w:color="auto"/>
              <w:bottom w:val="single" w:sz="4" w:space="0" w:color="auto"/>
              <w:right w:val="single" w:sz="4" w:space="0" w:color="auto"/>
            </w:tcBorders>
          </w:tcPr>
          <w:p w14:paraId="4FB457FF" w14:textId="77777777" w:rsidR="009A0EE7" w:rsidRPr="009A0EE7" w:rsidRDefault="009A0EE7" w:rsidP="00E25682">
            <w:pPr>
              <w:ind w:left="126"/>
              <w:rPr>
                <w:sz w:val="26"/>
                <w:szCs w:val="26"/>
              </w:rPr>
            </w:pPr>
            <w:r w:rsidRPr="009A0EE7">
              <w:rPr>
                <w:sz w:val="26"/>
                <w:szCs w:val="26"/>
              </w:rPr>
              <w:t xml:space="preserve">Diaxetat </w:t>
            </w:r>
          </w:p>
        </w:tc>
        <w:tc>
          <w:tcPr>
            <w:tcW w:w="849" w:type="dxa"/>
            <w:vMerge/>
            <w:tcBorders>
              <w:top w:val="single" w:sz="4" w:space="0" w:color="auto"/>
              <w:left w:val="single" w:sz="4" w:space="0" w:color="auto"/>
              <w:bottom w:val="single" w:sz="4" w:space="0" w:color="auto"/>
              <w:right w:val="single" w:sz="4" w:space="0" w:color="auto"/>
            </w:tcBorders>
          </w:tcPr>
          <w:p w14:paraId="54A0AE19" w14:textId="77777777" w:rsidR="009A0EE7" w:rsidRPr="009A0EE7" w:rsidRDefault="009A0EE7" w:rsidP="00E25682">
            <w:pPr>
              <w:spacing w:after="160"/>
              <w:rPr>
                <w:sz w:val="26"/>
                <w:szCs w:val="26"/>
              </w:rPr>
            </w:pPr>
          </w:p>
        </w:tc>
        <w:tc>
          <w:tcPr>
            <w:tcW w:w="0" w:type="auto"/>
            <w:tcBorders>
              <w:top w:val="single" w:sz="4" w:space="0" w:color="auto"/>
              <w:left w:val="single" w:sz="4" w:space="0" w:color="auto"/>
              <w:bottom w:val="single" w:sz="4" w:space="0" w:color="auto"/>
              <w:right w:val="single" w:sz="4" w:space="0" w:color="auto"/>
            </w:tcBorders>
          </w:tcPr>
          <w:p w14:paraId="3343D478" w14:textId="77777777" w:rsidR="009A0EE7" w:rsidRPr="009A0EE7" w:rsidRDefault="009A0EE7" w:rsidP="00E25682">
            <w:pPr>
              <w:spacing w:after="160"/>
              <w:jc w:val="center"/>
              <w:rPr>
                <w:sz w:val="26"/>
                <w:szCs w:val="26"/>
              </w:rPr>
            </w:pPr>
            <w:r w:rsidRPr="009A0EE7">
              <w:rPr>
                <w:sz w:val="26"/>
                <w:szCs w:val="26"/>
              </w:rPr>
              <w:t>≥ 4-5</w:t>
            </w:r>
          </w:p>
        </w:tc>
        <w:tc>
          <w:tcPr>
            <w:tcW w:w="0" w:type="auto"/>
            <w:tcBorders>
              <w:top w:val="single" w:sz="4" w:space="0" w:color="auto"/>
              <w:left w:val="single" w:sz="4" w:space="0" w:color="auto"/>
              <w:bottom w:val="single" w:sz="4" w:space="0" w:color="auto"/>
              <w:right w:val="single" w:sz="4" w:space="0" w:color="auto"/>
            </w:tcBorders>
          </w:tcPr>
          <w:p w14:paraId="4C3ABBD6" w14:textId="77777777" w:rsidR="009A0EE7" w:rsidRPr="009A0EE7" w:rsidRDefault="009A0EE7" w:rsidP="00E25682">
            <w:pPr>
              <w:spacing w:after="160"/>
              <w:jc w:val="center"/>
              <w:rPr>
                <w:sz w:val="26"/>
                <w:szCs w:val="26"/>
              </w:rPr>
            </w:pPr>
            <w:r w:rsidRPr="009A0EE7">
              <w:rPr>
                <w:sz w:val="26"/>
                <w:szCs w:val="26"/>
              </w:rPr>
              <w:t>/</w:t>
            </w:r>
          </w:p>
        </w:tc>
        <w:tc>
          <w:tcPr>
            <w:tcW w:w="2804" w:type="dxa"/>
            <w:vMerge/>
            <w:tcBorders>
              <w:top w:val="single" w:sz="4" w:space="0" w:color="auto"/>
              <w:left w:val="single" w:sz="4" w:space="0" w:color="auto"/>
              <w:bottom w:val="single" w:sz="4" w:space="0" w:color="auto"/>
              <w:right w:val="single" w:sz="4" w:space="0" w:color="auto"/>
            </w:tcBorders>
          </w:tcPr>
          <w:p w14:paraId="0444DC15" w14:textId="77777777" w:rsidR="009A0EE7" w:rsidRPr="009A0EE7" w:rsidRDefault="009A0EE7" w:rsidP="00E25682">
            <w:pPr>
              <w:spacing w:after="160"/>
              <w:rPr>
                <w:sz w:val="26"/>
                <w:szCs w:val="26"/>
              </w:rPr>
            </w:pPr>
          </w:p>
        </w:tc>
      </w:tr>
      <w:tr w:rsidR="009A0EE7" w:rsidRPr="009A0EE7" w14:paraId="6221CAC6" w14:textId="77777777" w:rsidTr="00E25682">
        <w:trPr>
          <w:trHeight w:val="264"/>
          <w:jc w:val="center"/>
        </w:trPr>
        <w:tc>
          <w:tcPr>
            <w:tcW w:w="0" w:type="auto"/>
            <w:vMerge/>
            <w:tcBorders>
              <w:top w:val="nil"/>
              <w:left w:val="single" w:sz="4" w:space="0" w:color="000000"/>
              <w:bottom w:val="nil"/>
              <w:right w:val="single" w:sz="4" w:space="0" w:color="auto"/>
            </w:tcBorders>
          </w:tcPr>
          <w:p w14:paraId="20EF72AD" w14:textId="77777777" w:rsidR="009A0EE7" w:rsidRPr="009A0EE7" w:rsidRDefault="009A0EE7" w:rsidP="00E25682">
            <w:pPr>
              <w:spacing w:after="160"/>
              <w:rPr>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tcPr>
          <w:p w14:paraId="1D0F2C91" w14:textId="77777777" w:rsidR="009A0EE7" w:rsidRPr="009A0EE7" w:rsidRDefault="009A0EE7" w:rsidP="00E25682">
            <w:pPr>
              <w:spacing w:after="160"/>
              <w:rPr>
                <w:sz w:val="26"/>
                <w:szCs w:val="26"/>
              </w:rPr>
            </w:pPr>
          </w:p>
        </w:tc>
        <w:tc>
          <w:tcPr>
            <w:tcW w:w="1584" w:type="dxa"/>
            <w:gridSpan w:val="2"/>
            <w:tcBorders>
              <w:top w:val="single" w:sz="4" w:space="0" w:color="auto"/>
              <w:left w:val="single" w:sz="4" w:space="0" w:color="auto"/>
              <w:bottom w:val="single" w:sz="4" w:space="0" w:color="auto"/>
              <w:right w:val="single" w:sz="4" w:space="0" w:color="auto"/>
            </w:tcBorders>
          </w:tcPr>
          <w:p w14:paraId="6A2D88B8" w14:textId="77777777" w:rsidR="009A0EE7" w:rsidRPr="009A0EE7" w:rsidRDefault="009A0EE7" w:rsidP="00E25682">
            <w:pPr>
              <w:ind w:left="126"/>
              <w:rPr>
                <w:sz w:val="26"/>
                <w:szCs w:val="26"/>
              </w:rPr>
            </w:pPr>
            <w:r w:rsidRPr="009A0EE7">
              <w:rPr>
                <w:sz w:val="26"/>
                <w:szCs w:val="26"/>
              </w:rPr>
              <w:t xml:space="preserve">Bông </w:t>
            </w:r>
          </w:p>
        </w:tc>
        <w:tc>
          <w:tcPr>
            <w:tcW w:w="849" w:type="dxa"/>
            <w:vMerge/>
            <w:tcBorders>
              <w:top w:val="single" w:sz="4" w:space="0" w:color="auto"/>
              <w:left w:val="single" w:sz="4" w:space="0" w:color="auto"/>
              <w:bottom w:val="single" w:sz="4" w:space="0" w:color="auto"/>
              <w:right w:val="single" w:sz="4" w:space="0" w:color="auto"/>
            </w:tcBorders>
          </w:tcPr>
          <w:p w14:paraId="6FE2F712" w14:textId="77777777" w:rsidR="009A0EE7" w:rsidRPr="009A0EE7" w:rsidRDefault="009A0EE7" w:rsidP="00E25682">
            <w:pPr>
              <w:spacing w:after="160"/>
              <w:rPr>
                <w:sz w:val="26"/>
                <w:szCs w:val="26"/>
              </w:rPr>
            </w:pPr>
          </w:p>
        </w:tc>
        <w:tc>
          <w:tcPr>
            <w:tcW w:w="1565" w:type="dxa"/>
            <w:tcBorders>
              <w:top w:val="single" w:sz="4" w:space="0" w:color="auto"/>
              <w:left w:val="single" w:sz="4" w:space="0" w:color="auto"/>
              <w:bottom w:val="single" w:sz="4" w:space="0" w:color="auto"/>
              <w:right w:val="single" w:sz="4" w:space="0" w:color="auto"/>
            </w:tcBorders>
          </w:tcPr>
          <w:p w14:paraId="712D73E2" w14:textId="77777777" w:rsidR="009A0EE7" w:rsidRPr="009A0EE7" w:rsidRDefault="009A0EE7" w:rsidP="00E25682">
            <w:pPr>
              <w:ind w:left="1"/>
              <w:jc w:val="center"/>
              <w:rPr>
                <w:sz w:val="26"/>
                <w:szCs w:val="26"/>
              </w:rPr>
            </w:pPr>
            <w:r w:rsidRPr="009A0EE7">
              <w:rPr>
                <w:sz w:val="26"/>
                <w:szCs w:val="26"/>
              </w:rPr>
              <w:t>≥ 4-5</w:t>
            </w:r>
          </w:p>
        </w:tc>
        <w:tc>
          <w:tcPr>
            <w:tcW w:w="1028" w:type="dxa"/>
            <w:tcBorders>
              <w:top w:val="single" w:sz="4" w:space="0" w:color="auto"/>
              <w:left w:val="single" w:sz="4" w:space="0" w:color="auto"/>
              <w:bottom w:val="single" w:sz="4" w:space="0" w:color="auto"/>
              <w:right w:val="single" w:sz="4" w:space="0" w:color="auto"/>
            </w:tcBorders>
          </w:tcPr>
          <w:p w14:paraId="77C3992A" w14:textId="77777777" w:rsidR="009A0EE7" w:rsidRPr="009A0EE7" w:rsidRDefault="009A0EE7" w:rsidP="00E25682">
            <w:pPr>
              <w:ind w:right="1"/>
              <w:jc w:val="center"/>
              <w:rPr>
                <w:sz w:val="26"/>
                <w:szCs w:val="26"/>
              </w:rPr>
            </w:pPr>
            <w:r w:rsidRPr="009A0EE7">
              <w:rPr>
                <w:sz w:val="26"/>
                <w:szCs w:val="26"/>
              </w:rPr>
              <w:t>/</w:t>
            </w:r>
          </w:p>
        </w:tc>
        <w:tc>
          <w:tcPr>
            <w:tcW w:w="2804" w:type="dxa"/>
            <w:vMerge/>
            <w:tcBorders>
              <w:top w:val="single" w:sz="4" w:space="0" w:color="auto"/>
              <w:left w:val="single" w:sz="4" w:space="0" w:color="auto"/>
              <w:bottom w:val="single" w:sz="4" w:space="0" w:color="auto"/>
              <w:right w:val="single" w:sz="4" w:space="0" w:color="auto"/>
            </w:tcBorders>
          </w:tcPr>
          <w:p w14:paraId="25D7C809" w14:textId="77777777" w:rsidR="009A0EE7" w:rsidRPr="009A0EE7" w:rsidRDefault="009A0EE7" w:rsidP="00E25682">
            <w:pPr>
              <w:spacing w:after="160"/>
              <w:rPr>
                <w:sz w:val="26"/>
                <w:szCs w:val="26"/>
              </w:rPr>
            </w:pPr>
          </w:p>
        </w:tc>
      </w:tr>
      <w:tr w:rsidR="009A0EE7" w:rsidRPr="009A0EE7" w14:paraId="151A0FCB" w14:textId="77777777" w:rsidTr="00E25682">
        <w:trPr>
          <w:trHeight w:val="262"/>
          <w:jc w:val="center"/>
        </w:trPr>
        <w:tc>
          <w:tcPr>
            <w:tcW w:w="0" w:type="auto"/>
            <w:vMerge/>
            <w:tcBorders>
              <w:top w:val="nil"/>
              <w:left w:val="single" w:sz="4" w:space="0" w:color="000000"/>
              <w:bottom w:val="nil"/>
              <w:right w:val="single" w:sz="4" w:space="0" w:color="auto"/>
            </w:tcBorders>
          </w:tcPr>
          <w:p w14:paraId="456CEF09" w14:textId="77777777" w:rsidR="009A0EE7" w:rsidRPr="009A0EE7" w:rsidRDefault="009A0EE7" w:rsidP="00E25682">
            <w:pPr>
              <w:spacing w:after="160"/>
              <w:rPr>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vAlign w:val="bottom"/>
          </w:tcPr>
          <w:p w14:paraId="7F1B15B1" w14:textId="77777777" w:rsidR="009A0EE7" w:rsidRPr="009A0EE7" w:rsidRDefault="009A0EE7" w:rsidP="00E25682">
            <w:pPr>
              <w:spacing w:after="160"/>
              <w:rPr>
                <w:sz w:val="26"/>
                <w:szCs w:val="26"/>
              </w:rPr>
            </w:pPr>
          </w:p>
        </w:tc>
        <w:tc>
          <w:tcPr>
            <w:tcW w:w="1584" w:type="dxa"/>
            <w:gridSpan w:val="2"/>
            <w:tcBorders>
              <w:top w:val="single" w:sz="4" w:space="0" w:color="auto"/>
              <w:left w:val="single" w:sz="4" w:space="0" w:color="auto"/>
              <w:bottom w:val="single" w:sz="4" w:space="0" w:color="auto"/>
              <w:right w:val="single" w:sz="4" w:space="0" w:color="auto"/>
            </w:tcBorders>
          </w:tcPr>
          <w:p w14:paraId="4D1C16F2" w14:textId="77777777" w:rsidR="009A0EE7" w:rsidRPr="009A0EE7" w:rsidRDefault="009A0EE7" w:rsidP="00E25682">
            <w:pPr>
              <w:ind w:left="126"/>
              <w:rPr>
                <w:sz w:val="26"/>
                <w:szCs w:val="26"/>
              </w:rPr>
            </w:pPr>
            <w:r w:rsidRPr="009A0EE7">
              <w:rPr>
                <w:sz w:val="26"/>
                <w:szCs w:val="26"/>
              </w:rPr>
              <w:t xml:space="preserve">Polyamit </w:t>
            </w:r>
          </w:p>
        </w:tc>
        <w:tc>
          <w:tcPr>
            <w:tcW w:w="849" w:type="dxa"/>
            <w:vMerge/>
            <w:tcBorders>
              <w:top w:val="single" w:sz="4" w:space="0" w:color="auto"/>
              <w:left w:val="single" w:sz="4" w:space="0" w:color="auto"/>
              <w:bottom w:val="single" w:sz="4" w:space="0" w:color="auto"/>
              <w:right w:val="single" w:sz="4" w:space="0" w:color="auto"/>
            </w:tcBorders>
          </w:tcPr>
          <w:p w14:paraId="49A90E44" w14:textId="77777777" w:rsidR="009A0EE7" w:rsidRPr="009A0EE7" w:rsidRDefault="009A0EE7" w:rsidP="00E25682">
            <w:pPr>
              <w:spacing w:after="160"/>
              <w:rPr>
                <w:sz w:val="26"/>
                <w:szCs w:val="26"/>
              </w:rPr>
            </w:pPr>
          </w:p>
        </w:tc>
        <w:tc>
          <w:tcPr>
            <w:tcW w:w="1565" w:type="dxa"/>
            <w:tcBorders>
              <w:top w:val="single" w:sz="4" w:space="0" w:color="auto"/>
              <w:left w:val="single" w:sz="4" w:space="0" w:color="auto"/>
              <w:bottom w:val="single" w:sz="4" w:space="0" w:color="auto"/>
              <w:right w:val="single" w:sz="4" w:space="0" w:color="auto"/>
            </w:tcBorders>
          </w:tcPr>
          <w:p w14:paraId="75952410" w14:textId="77777777" w:rsidR="009A0EE7" w:rsidRPr="009A0EE7" w:rsidRDefault="009A0EE7" w:rsidP="00E25682">
            <w:pPr>
              <w:ind w:left="1"/>
              <w:jc w:val="center"/>
              <w:rPr>
                <w:sz w:val="26"/>
                <w:szCs w:val="26"/>
              </w:rPr>
            </w:pPr>
            <w:r w:rsidRPr="009A0EE7">
              <w:rPr>
                <w:sz w:val="26"/>
                <w:szCs w:val="26"/>
              </w:rPr>
              <w:t>≥ 4-5</w:t>
            </w:r>
          </w:p>
        </w:tc>
        <w:tc>
          <w:tcPr>
            <w:tcW w:w="1028" w:type="dxa"/>
            <w:tcBorders>
              <w:top w:val="single" w:sz="4" w:space="0" w:color="auto"/>
              <w:left w:val="single" w:sz="4" w:space="0" w:color="auto"/>
              <w:bottom w:val="single" w:sz="4" w:space="0" w:color="auto"/>
              <w:right w:val="single" w:sz="4" w:space="0" w:color="auto"/>
            </w:tcBorders>
          </w:tcPr>
          <w:p w14:paraId="75956016" w14:textId="77777777" w:rsidR="009A0EE7" w:rsidRPr="009A0EE7" w:rsidRDefault="009A0EE7" w:rsidP="00E25682">
            <w:pPr>
              <w:ind w:right="1"/>
              <w:jc w:val="center"/>
              <w:rPr>
                <w:sz w:val="26"/>
                <w:szCs w:val="26"/>
              </w:rPr>
            </w:pPr>
            <w:r w:rsidRPr="009A0EE7">
              <w:rPr>
                <w:sz w:val="26"/>
                <w:szCs w:val="26"/>
              </w:rPr>
              <w:t>/</w:t>
            </w:r>
          </w:p>
        </w:tc>
        <w:tc>
          <w:tcPr>
            <w:tcW w:w="2804" w:type="dxa"/>
            <w:vMerge/>
            <w:tcBorders>
              <w:top w:val="single" w:sz="4" w:space="0" w:color="auto"/>
              <w:left w:val="single" w:sz="4" w:space="0" w:color="auto"/>
              <w:bottom w:val="single" w:sz="4" w:space="0" w:color="auto"/>
              <w:right w:val="single" w:sz="4" w:space="0" w:color="auto"/>
            </w:tcBorders>
            <w:vAlign w:val="bottom"/>
          </w:tcPr>
          <w:p w14:paraId="7E9429F1" w14:textId="77777777" w:rsidR="009A0EE7" w:rsidRPr="009A0EE7" w:rsidRDefault="009A0EE7" w:rsidP="00E25682">
            <w:pPr>
              <w:spacing w:after="160"/>
              <w:rPr>
                <w:sz w:val="26"/>
                <w:szCs w:val="26"/>
              </w:rPr>
            </w:pPr>
          </w:p>
        </w:tc>
      </w:tr>
      <w:tr w:rsidR="009A0EE7" w:rsidRPr="009A0EE7" w14:paraId="5406358C" w14:textId="77777777" w:rsidTr="00E25682">
        <w:trPr>
          <w:trHeight w:val="264"/>
          <w:jc w:val="center"/>
        </w:trPr>
        <w:tc>
          <w:tcPr>
            <w:tcW w:w="0" w:type="auto"/>
            <w:vMerge/>
            <w:tcBorders>
              <w:top w:val="nil"/>
              <w:left w:val="single" w:sz="4" w:space="0" w:color="000000"/>
              <w:bottom w:val="nil"/>
              <w:right w:val="single" w:sz="4" w:space="0" w:color="auto"/>
            </w:tcBorders>
          </w:tcPr>
          <w:p w14:paraId="23DCA15C" w14:textId="77777777" w:rsidR="009A0EE7" w:rsidRPr="009A0EE7" w:rsidRDefault="009A0EE7" w:rsidP="00E25682">
            <w:pPr>
              <w:spacing w:after="160"/>
              <w:rPr>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tcPr>
          <w:p w14:paraId="62270C41" w14:textId="77777777" w:rsidR="009A0EE7" w:rsidRPr="009A0EE7" w:rsidRDefault="009A0EE7" w:rsidP="00E25682">
            <w:pPr>
              <w:spacing w:after="160"/>
              <w:rPr>
                <w:sz w:val="26"/>
                <w:szCs w:val="26"/>
              </w:rPr>
            </w:pPr>
          </w:p>
        </w:tc>
        <w:tc>
          <w:tcPr>
            <w:tcW w:w="1584" w:type="dxa"/>
            <w:gridSpan w:val="2"/>
            <w:tcBorders>
              <w:top w:val="single" w:sz="4" w:space="0" w:color="auto"/>
              <w:left w:val="single" w:sz="4" w:space="0" w:color="auto"/>
              <w:bottom w:val="single" w:sz="4" w:space="0" w:color="auto"/>
              <w:right w:val="single" w:sz="4" w:space="0" w:color="auto"/>
            </w:tcBorders>
          </w:tcPr>
          <w:p w14:paraId="0F0DFE8C" w14:textId="77777777" w:rsidR="009A0EE7" w:rsidRPr="009A0EE7" w:rsidRDefault="009A0EE7" w:rsidP="00E25682">
            <w:pPr>
              <w:ind w:left="126"/>
              <w:rPr>
                <w:sz w:val="26"/>
                <w:szCs w:val="26"/>
              </w:rPr>
            </w:pPr>
            <w:r w:rsidRPr="009A0EE7">
              <w:rPr>
                <w:sz w:val="26"/>
                <w:szCs w:val="26"/>
              </w:rPr>
              <w:t xml:space="preserve">Polyeste </w:t>
            </w:r>
          </w:p>
        </w:tc>
        <w:tc>
          <w:tcPr>
            <w:tcW w:w="849" w:type="dxa"/>
            <w:vMerge/>
            <w:tcBorders>
              <w:top w:val="single" w:sz="4" w:space="0" w:color="auto"/>
              <w:left w:val="single" w:sz="4" w:space="0" w:color="auto"/>
              <w:bottom w:val="single" w:sz="4" w:space="0" w:color="auto"/>
              <w:right w:val="single" w:sz="4" w:space="0" w:color="auto"/>
            </w:tcBorders>
          </w:tcPr>
          <w:p w14:paraId="26EAE7AD" w14:textId="77777777" w:rsidR="009A0EE7" w:rsidRPr="009A0EE7" w:rsidRDefault="009A0EE7" w:rsidP="00E25682">
            <w:pPr>
              <w:spacing w:after="160"/>
              <w:rPr>
                <w:sz w:val="26"/>
                <w:szCs w:val="26"/>
              </w:rPr>
            </w:pPr>
          </w:p>
        </w:tc>
        <w:tc>
          <w:tcPr>
            <w:tcW w:w="1565" w:type="dxa"/>
            <w:tcBorders>
              <w:top w:val="single" w:sz="4" w:space="0" w:color="auto"/>
              <w:left w:val="single" w:sz="4" w:space="0" w:color="auto"/>
              <w:bottom w:val="single" w:sz="4" w:space="0" w:color="auto"/>
              <w:right w:val="single" w:sz="4" w:space="0" w:color="auto"/>
            </w:tcBorders>
          </w:tcPr>
          <w:p w14:paraId="1CC68EC6" w14:textId="77777777" w:rsidR="009A0EE7" w:rsidRPr="009A0EE7" w:rsidRDefault="009A0EE7" w:rsidP="00E25682">
            <w:pPr>
              <w:ind w:left="1"/>
              <w:jc w:val="center"/>
              <w:rPr>
                <w:sz w:val="26"/>
                <w:szCs w:val="26"/>
              </w:rPr>
            </w:pPr>
            <w:r w:rsidRPr="009A0EE7">
              <w:rPr>
                <w:sz w:val="26"/>
                <w:szCs w:val="26"/>
              </w:rPr>
              <w:t>≥ 4-5</w:t>
            </w:r>
          </w:p>
        </w:tc>
        <w:tc>
          <w:tcPr>
            <w:tcW w:w="1028" w:type="dxa"/>
            <w:tcBorders>
              <w:top w:val="single" w:sz="4" w:space="0" w:color="auto"/>
              <w:left w:val="single" w:sz="4" w:space="0" w:color="auto"/>
              <w:bottom w:val="single" w:sz="4" w:space="0" w:color="auto"/>
              <w:right w:val="single" w:sz="4" w:space="0" w:color="auto"/>
            </w:tcBorders>
          </w:tcPr>
          <w:p w14:paraId="085FFAE1" w14:textId="77777777" w:rsidR="009A0EE7" w:rsidRPr="009A0EE7" w:rsidRDefault="009A0EE7" w:rsidP="00E25682">
            <w:pPr>
              <w:ind w:right="1"/>
              <w:jc w:val="center"/>
              <w:rPr>
                <w:sz w:val="26"/>
                <w:szCs w:val="26"/>
              </w:rPr>
            </w:pPr>
            <w:r w:rsidRPr="009A0EE7">
              <w:rPr>
                <w:sz w:val="26"/>
                <w:szCs w:val="26"/>
              </w:rPr>
              <w:t>/</w:t>
            </w:r>
          </w:p>
        </w:tc>
        <w:tc>
          <w:tcPr>
            <w:tcW w:w="2804" w:type="dxa"/>
            <w:vMerge/>
            <w:tcBorders>
              <w:top w:val="single" w:sz="4" w:space="0" w:color="auto"/>
              <w:left w:val="single" w:sz="4" w:space="0" w:color="auto"/>
              <w:bottom w:val="single" w:sz="4" w:space="0" w:color="auto"/>
              <w:right w:val="single" w:sz="4" w:space="0" w:color="auto"/>
            </w:tcBorders>
          </w:tcPr>
          <w:p w14:paraId="65283F03" w14:textId="77777777" w:rsidR="009A0EE7" w:rsidRPr="009A0EE7" w:rsidRDefault="009A0EE7" w:rsidP="00E25682">
            <w:pPr>
              <w:spacing w:after="160"/>
              <w:rPr>
                <w:sz w:val="26"/>
                <w:szCs w:val="26"/>
              </w:rPr>
            </w:pPr>
          </w:p>
        </w:tc>
      </w:tr>
      <w:tr w:rsidR="009A0EE7" w:rsidRPr="009A0EE7" w14:paraId="1234163E" w14:textId="77777777" w:rsidTr="00E25682">
        <w:trPr>
          <w:trHeight w:val="262"/>
          <w:jc w:val="center"/>
        </w:trPr>
        <w:tc>
          <w:tcPr>
            <w:tcW w:w="0" w:type="auto"/>
            <w:vMerge/>
            <w:tcBorders>
              <w:top w:val="nil"/>
              <w:left w:val="single" w:sz="4" w:space="0" w:color="000000"/>
              <w:bottom w:val="nil"/>
              <w:right w:val="single" w:sz="4" w:space="0" w:color="auto"/>
            </w:tcBorders>
          </w:tcPr>
          <w:p w14:paraId="0D412570" w14:textId="77777777" w:rsidR="009A0EE7" w:rsidRPr="009A0EE7" w:rsidRDefault="009A0EE7" w:rsidP="00E25682">
            <w:pPr>
              <w:spacing w:after="160"/>
              <w:rPr>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tcPr>
          <w:p w14:paraId="1745EA8B" w14:textId="77777777" w:rsidR="009A0EE7" w:rsidRPr="009A0EE7" w:rsidRDefault="009A0EE7" w:rsidP="00E25682">
            <w:pPr>
              <w:spacing w:after="160"/>
              <w:rPr>
                <w:sz w:val="26"/>
                <w:szCs w:val="26"/>
              </w:rPr>
            </w:pPr>
          </w:p>
        </w:tc>
        <w:tc>
          <w:tcPr>
            <w:tcW w:w="1584" w:type="dxa"/>
            <w:gridSpan w:val="2"/>
            <w:tcBorders>
              <w:top w:val="single" w:sz="4" w:space="0" w:color="auto"/>
              <w:left w:val="single" w:sz="4" w:space="0" w:color="auto"/>
              <w:bottom w:val="single" w:sz="4" w:space="0" w:color="auto"/>
              <w:right w:val="single" w:sz="4" w:space="0" w:color="auto"/>
            </w:tcBorders>
          </w:tcPr>
          <w:p w14:paraId="70439A74" w14:textId="77777777" w:rsidR="009A0EE7" w:rsidRPr="009A0EE7" w:rsidRDefault="009A0EE7" w:rsidP="00E25682">
            <w:pPr>
              <w:ind w:left="126"/>
              <w:rPr>
                <w:sz w:val="26"/>
                <w:szCs w:val="26"/>
              </w:rPr>
            </w:pPr>
            <w:r w:rsidRPr="009A0EE7">
              <w:rPr>
                <w:sz w:val="26"/>
                <w:szCs w:val="26"/>
              </w:rPr>
              <w:t xml:space="preserve">Acrylic </w:t>
            </w:r>
          </w:p>
        </w:tc>
        <w:tc>
          <w:tcPr>
            <w:tcW w:w="849" w:type="dxa"/>
            <w:vMerge/>
            <w:tcBorders>
              <w:top w:val="single" w:sz="4" w:space="0" w:color="auto"/>
              <w:left w:val="single" w:sz="4" w:space="0" w:color="auto"/>
              <w:bottom w:val="single" w:sz="4" w:space="0" w:color="auto"/>
              <w:right w:val="single" w:sz="4" w:space="0" w:color="auto"/>
            </w:tcBorders>
          </w:tcPr>
          <w:p w14:paraId="6C894AAD" w14:textId="77777777" w:rsidR="009A0EE7" w:rsidRPr="009A0EE7" w:rsidRDefault="009A0EE7" w:rsidP="00E25682">
            <w:pPr>
              <w:spacing w:after="160"/>
              <w:rPr>
                <w:sz w:val="26"/>
                <w:szCs w:val="26"/>
              </w:rPr>
            </w:pPr>
          </w:p>
        </w:tc>
        <w:tc>
          <w:tcPr>
            <w:tcW w:w="1565" w:type="dxa"/>
            <w:tcBorders>
              <w:top w:val="single" w:sz="4" w:space="0" w:color="auto"/>
              <w:left w:val="single" w:sz="4" w:space="0" w:color="auto"/>
              <w:bottom w:val="single" w:sz="4" w:space="0" w:color="auto"/>
              <w:right w:val="single" w:sz="4" w:space="0" w:color="auto"/>
            </w:tcBorders>
          </w:tcPr>
          <w:p w14:paraId="6A02B679" w14:textId="77777777" w:rsidR="009A0EE7" w:rsidRPr="009A0EE7" w:rsidRDefault="009A0EE7" w:rsidP="00E25682">
            <w:pPr>
              <w:jc w:val="center"/>
              <w:rPr>
                <w:sz w:val="26"/>
                <w:szCs w:val="26"/>
              </w:rPr>
            </w:pPr>
            <w:r w:rsidRPr="009A0EE7">
              <w:rPr>
                <w:sz w:val="26"/>
                <w:szCs w:val="26"/>
              </w:rPr>
              <w:t>≥ 4-5</w:t>
            </w:r>
          </w:p>
        </w:tc>
        <w:tc>
          <w:tcPr>
            <w:tcW w:w="1028" w:type="dxa"/>
            <w:tcBorders>
              <w:top w:val="single" w:sz="4" w:space="0" w:color="auto"/>
              <w:left w:val="single" w:sz="4" w:space="0" w:color="auto"/>
              <w:bottom w:val="single" w:sz="4" w:space="0" w:color="auto"/>
              <w:right w:val="single" w:sz="4" w:space="0" w:color="auto"/>
            </w:tcBorders>
          </w:tcPr>
          <w:p w14:paraId="051F21E4" w14:textId="77777777" w:rsidR="009A0EE7" w:rsidRPr="009A0EE7" w:rsidRDefault="009A0EE7" w:rsidP="00E25682">
            <w:pPr>
              <w:jc w:val="center"/>
              <w:rPr>
                <w:sz w:val="26"/>
                <w:szCs w:val="26"/>
              </w:rPr>
            </w:pPr>
            <w:r w:rsidRPr="009A0EE7">
              <w:rPr>
                <w:sz w:val="26"/>
                <w:szCs w:val="26"/>
              </w:rPr>
              <w:t>/</w:t>
            </w:r>
          </w:p>
        </w:tc>
        <w:tc>
          <w:tcPr>
            <w:tcW w:w="2804" w:type="dxa"/>
            <w:vMerge/>
            <w:tcBorders>
              <w:top w:val="single" w:sz="4" w:space="0" w:color="auto"/>
              <w:left w:val="single" w:sz="4" w:space="0" w:color="auto"/>
              <w:bottom w:val="single" w:sz="4" w:space="0" w:color="auto"/>
              <w:right w:val="single" w:sz="4" w:space="0" w:color="auto"/>
            </w:tcBorders>
          </w:tcPr>
          <w:p w14:paraId="1663EAD1" w14:textId="77777777" w:rsidR="009A0EE7" w:rsidRPr="009A0EE7" w:rsidRDefault="009A0EE7" w:rsidP="00E25682">
            <w:pPr>
              <w:spacing w:after="160"/>
              <w:rPr>
                <w:sz w:val="26"/>
                <w:szCs w:val="26"/>
              </w:rPr>
            </w:pPr>
          </w:p>
        </w:tc>
      </w:tr>
      <w:tr w:rsidR="009A0EE7" w:rsidRPr="009A0EE7" w14:paraId="73115313" w14:textId="77777777" w:rsidTr="00E25682">
        <w:trPr>
          <w:trHeight w:val="262"/>
          <w:jc w:val="center"/>
        </w:trPr>
        <w:tc>
          <w:tcPr>
            <w:tcW w:w="0" w:type="auto"/>
            <w:vMerge/>
            <w:tcBorders>
              <w:top w:val="nil"/>
              <w:left w:val="single" w:sz="4" w:space="0" w:color="000000"/>
              <w:bottom w:val="single" w:sz="2" w:space="0" w:color="000000"/>
              <w:right w:val="single" w:sz="4" w:space="0" w:color="auto"/>
            </w:tcBorders>
          </w:tcPr>
          <w:p w14:paraId="7345F27B" w14:textId="77777777" w:rsidR="009A0EE7" w:rsidRPr="009A0EE7" w:rsidRDefault="009A0EE7" w:rsidP="00E25682">
            <w:pPr>
              <w:spacing w:after="160"/>
              <w:rPr>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tcPr>
          <w:p w14:paraId="5D744E18" w14:textId="77777777" w:rsidR="009A0EE7" w:rsidRPr="009A0EE7" w:rsidRDefault="009A0EE7" w:rsidP="00E25682">
            <w:pPr>
              <w:spacing w:after="160"/>
              <w:rPr>
                <w:sz w:val="26"/>
                <w:szCs w:val="26"/>
              </w:rPr>
            </w:pPr>
          </w:p>
        </w:tc>
        <w:tc>
          <w:tcPr>
            <w:tcW w:w="1584" w:type="dxa"/>
            <w:gridSpan w:val="2"/>
            <w:tcBorders>
              <w:top w:val="single" w:sz="4" w:space="0" w:color="auto"/>
              <w:left w:val="single" w:sz="4" w:space="0" w:color="auto"/>
              <w:bottom w:val="single" w:sz="4" w:space="0" w:color="auto"/>
              <w:right w:val="single" w:sz="4" w:space="0" w:color="auto"/>
            </w:tcBorders>
          </w:tcPr>
          <w:p w14:paraId="51E4E0D5" w14:textId="77777777" w:rsidR="009A0EE7" w:rsidRPr="009A0EE7" w:rsidRDefault="009A0EE7" w:rsidP="00E25682">
            <w:pPr>
              <w:ind w:left="126"/>
              <w:rPr>
                <w:sz w:val="26"/>
                <w:szCs w:val="26"/>
              </w:rPr>
            </w:pPr>
            <w:r w:rsidRPr="009A0EE7">
              <w:rPr>
                <w:sz w:val="26"/>
                <w:szCs w:val="26"/>
              </w:rPr>
              <w:t xml:space="preserve">Len </w:t>
            </w:r>
          </w:p>
        </w:tc>
        <w:tc>
          <w:tcPr>
            <w:tcW w:w="849" w:type="dxa"/>
            <w:vMerge/>
            <w:tcBorders>
              <w:top w:val="single" w:sz="4" w:space="0" w:color="auto"/>
              <w:left w:val="single" w:sz="4" w:space="0" w:color="auto"/>
              <w:bottom w:val="single" w:sz="4" w:space="0" w:color="auto"/>
              <w:right w:val="single" w:sz="4" w:space="0" w:color="auto"/>
            </w:tcBorders>
          </w:tcPr>
          <w:p w14:paraId="54923DB8" w14:textId="77777777" w:rsidR="009A0EE7" w:rsidRPr="009A0EE7" w:rsidRDefault="009A0EE7" w:rsidP="00E25682">
            <w:pPr>
              <w:spacing w:after="160"/>
              <w:rPr>
                <w:sz w:val="26"/>
                <w:szCs w:val="26"/>
              </w:rPr>
            </w:pPr>
          </w:p>
        </w:tc>
        <w:tc>
          <w:tcPr>
            <w:tcW w:w="0" w:type="auto"/>
            <w:tcBorders>
              <w:top w:val="single" w:sz="4" w:space="0" w:color="auto"/>
              <w:left w:val="single" w:sz="4" w:space="0" w:color="auto"/>
              <w:bottom w:val="single" w:sz="4" w:space="0" w:color="auto"/>
              <w:right w:val="single" w:sz="4" w:space="0" w:color="auto"/>
            </w:tcBorders>
          </w:tcPr>
          <w:p w14:paraId="09569CBB" w14:textId="77777777" w:rsidR="009A0EE7" w:rsidRPr="009A0EE7" w:rsidRDefault="009A0EE7" w:rsidP="00E25682">
            <w:pPr>
              <w:spacing w:after="160"/>
              <w:jc w:val="center"/>
              <w:rPr>
                <w:sz w:val="26"/>
                <w:szCs w:val="26"/>
              </w:rPr>
            </w:pPr>
            <w:r w:rsidRPr="009A0EE7">
              <w:rPr>
                <w:sz w:val="26"/>
                <w:szCs w:val="26"/>
              </w:rPr>
              <w:t>≥ 4-5</w:t>
            </w:r>
          </w:p>
        </w:tc>
        <w:tc>
          <w:tcPr>
            <w:tcW w:w="0" w:type="auto"/>
            <w:tcBorders>
              <w:top w:val="single" w:sz="4" w:space="0" w:color="auto"/>
              <w:left w:val="single" w:sz="4" w:space="0" w:color="auto"/>
              <w:bottom w:val="single" w:sz="4" w:space="0" w:color="auto"/>
              <w:right w:val="single" w:sz="4" w:space="0" w:color="auto"/>
            </w:tcBorders>
          </w:tcPr>
          <w:p w14:paraId="5AC76017" w14:textId="77777777" w:rsidR="009A0EE7" w:rsidRPr="009A0EE7" w:rsidRDefault="009A0EE7" w:rsidP="00E25682">
            <w:pPr>
              <w:spacing w:after="160"/>
              <w:jc w:val="center"/>
              <w:rPr>
                <w:sz w:val="26"/>
                <w:szCs w:val="26"/>
              </w:rPr>
            </w:pPr>
            <w:r w:rsidRPr="009A0EE7">
              <w:rPr>
                <w:sz w:val="26"/>
                <w:szCs w:val="26"/>
              </w:rPr>
              <w:t>/</w:t>
            </w:r>
          </w:p>
        </w:tc>
        <w:tc>
          <w:tcPr>
            <w:tcW w:w="2804" w:type="dxa"/>
            <w:vMerge/>
            <w:tcBorders>
              <w:top w:val="single" w:sz="4" w:space="0" w:color="auto"/>
              <w:left w:val="single" w:sz="4" w:space="0" w:color="auto"/>
              <w:bottom w:val="single" w:sz="4" w:space="0" w:color="auto"/>
              <w:right w:val="single" w:sz="4" w:space="0" w:color="auto"/>
            </w:tcBorders>
          </w:tcPr>
          <w:p w14:paraId="2DBE2800" w14:textId="77777777" w:rsidR="009A0EE7" w:rsidRPr="009A0EE7" w:rsidRDefault="009A0EE7" w:rsidP="00E25682">
            <w:pPr>
              <w:spacing w:after="160"/>
              <w:rPr>
                <w:sz w:val="26"/>
                <w:szCs w:val="26"/>
              </w:rPr>
            </w:pPr>
          </w:p>
        </w:tc>
      </w:tr>
      <w:tr w:rsidR="009A0EE7" w:rsidRPr="009A0EE7" w14:paraId="0E05959F" w14:textId="77777777" w:rsidTr="00E25682">
        <w:trPr>
          <w:trHeight w:val="262"/>
          <w:jc w:val="center"/>
        </w:trPr>
        <w:tc>
          <w:tcPr>
            <w:tcW w:w="614" w:type="dxa"/>
            <w:vMerge w:val="restart"/>
            <w:tcBorders>
              <w:top w:val="single" w:sz="2" w:space="0" w:color="000000"/>
              <w:left w:val="single" w:sz="4" w:space="0" w:color="000000"/>
              <w:bottom w:val="single" w:sz="2" w:space="0" w:color="000000"/>
              <w:right w:val="single" w:sz="4" w:space="0" w:color="auto"/>
            </w:tcBorders>
            <w:vAlign w:val="center"/>
          </w:tcPr>
          <w:p w14:paraId="7AAD0040" w14:textId="77777777" w:rsidR="009A0EE7" w:rsidRPr="009A0EE7" w:rsidRDefault="009A0EE7" w:rsidP="00E25682">
            <w:pPr>
              <w:jc w:val="center"/>
              <w:rPr>
                <w:sz w:val="26"/>
                <w:szCs w:val="26"/>
              </w:rPr>
            </w:pPr>
            <w:r w:rsidRPr="009A0EE7">
              <w:rPr>
                <w:sz w:val="26"/>
                <w:szCs w:val="26"/>
              </w:rPr>
              <w:t xml:space="preserve">7 </w:t>
            </w:r>
          </w:p>
        </w:tc>
        <w:tc>
          <w:tcPr>
            <w:tcW w:w="3209" w:type="dxa"/>
            <w:gridSpan w:val="4"/>
            <w:tcBorders>
              <w:top w:val="single" w:sz="4" w:space="0" w:color="auto"/>
              <w:left w:val="single" w:sz="4" w:space="0" w:color="auto"/>
              <w:bottom w:val="single" w:sz="4" w:space="0" w:color="auto"/>
              <w:right w:val="single" w:sz="4" w:space="0" w:color="auto"/>
            </w:tcBorders>
          </w:tcPr>
          <w:p w14:paraId="59EF9D4C" w14:textId="77777777" w:rsidR="009A0EE7" w:rsidRPr="009A0EE7" w:rsidRDefault="009A0EE7" w:rsidP="00E25682">
            <w:pPr>
              <w:ind w:left="103"/>
              <w:rPr>
                <w:sz w:val="26"/>
                <w:szCs w:val="26"/>
              </w:rPr>
            </w:pPr>
            <w:r w:rsidRPr="009A0EE7">
              <w:rPr>
                <w:sz w:val="26"/>
                <w:szCs w:val="26"/>
              </w:rPr>
              <w:t xml:space="preserve">Độ bền màu ma sát </w:t>
            </w:r>
          </w:p>
        </w:tc>
        <w:tc>
          <w:tcPr>
            <w:tcW w:w="849" w:type="dxa"/>
            <w:vMerge w:val="restart"/>
            <w:tcBorders>
              <w:top w:val="single" w:sz="4" w:space="0" w:color="auto"/>
              <w:left w:val="single" w:sz="4" w:space="0" w:color="auto"/>
              <w:bottom w:val="single" w:sz="4" w:space="0" w:color="auto"/>
              <w:right w:val="single" w:sz="4" w:space="0" w:color="auto"/>
            </w:tcBorders>
            <w:vAlign w:val="center"/>
          </w:tcPr>
          <w:p w14:paraId="587244CC" w14:textId="77777777" w:rsidR="009A0EE7" w:rsidRPr="009A0EE7" w:rsidRDefault="009A0EE7" w:rsidP="00E25682">
            <w:pPr>
              <w:jc w:val="center"/>
              <w:rPr>
                <w:sz w:val="26"/>
                <w:szCs w:val="26"/>
              </w:rPr>
            </w:pPr>
            <w:r w:rsidRPr="009A0EE7">
              <w:rPr>
                <w:sz w:val="26"/>
                <w:szCs w:val="26"/>
              </w:rPr>
              <w:t xml:space="preserve">cấp </w:t>
            </w:r>
          </w:p>
        </w:tc>
        <w:tc>
          <w:tcPr>
            <w:tcW w:w="1565" w:type="dxa"/>
            <w:tcBorders>
              <w:top w:val="single" w:sz="4" w:space="0" w:color="auto"/>
              <w:left w:val="single" w:sz="4" w:space="0" w:color="auto"/>
              <w:bottom w:val="single" w:sz="4" w:space="0" w:color="auto"/>
              <w:right w:val="single" w:sz="4" w:space="0" w:color="auto"/>
            </w:tcBorders>
          </w:tcPr>
          <w:p w14:paraId="32C63E4C" w14:textId="77777777" w:rsidR="009A0EE7" w:rsidRPr="009A0EE7" w:rsidRDefault="009A0EE7" w:rsidP="00E25682">
            <w:pPr>
              <w:ind w:left="56"/>
              <w:jc w:val="center"/>
              <w:rPr>
                <w:sz w:val="26"/>
                <w:szCs w:val="26"/>
              </w:rPr>
            </w:pPr>
            <w:r w:rsidRPr="009A0EE7">
              <w:rPr>
                <w:sz w:val="26"/>
                <w:szCs w:val="26"/>
              </w:rPr>
              <w:t xml:space="preserve">≥ 4-5  </w:t>
            </w:r>
          </w:p>
        </w:tc>
        <w:tc>
          <w:tcPr>
            <w:tcW w:w="1028" w:type="dxa"/>
            <w:tcBorders>
              <w:top w:val="single" w:sz="4" w:space="0" w:color="auto"/>
              <w:left w:val="single" w:sz="4" w:space="0" w:color="auto"/>
              <w:bottom w:val="single" w:sz="4" w:space="0" w:color="auto"/>
              <w:right w:val="single" w:sz="4" w:space="0" w:color="auto"/>
            </w:tcBorders>
          </w:tcPr>
          <w:p w14:paraId="7A50AA92" w14:textId="77777777" w:rsidR="009A0EE7" w:rsidRPr="009A0EE7" w:rsidRDefault="009A0EE7" w:rsidP="00E25682">
            <w:pPr>
              <w:ind w:left="55"/>
              <w:jc w:val="center"/>
              <w:rPr>
                <w:sz w:val="26"/>
                <w:szCs w:val="26"/>
              </w:rPr>
            </w:pPr>
            <w:r w:rsidRPr="009A0EE7">
              <w:rPr>
                <w:sz w:val="26"/>
                <w:szCs w:val="26"/>
              </w:rPr>
              <w:t xml:space="preserve"> </w:t>
            </w:r>
          </w:p>
        </w:tc>
        <w:tc>
          <w:tcPr>
            <w:tcW w:w="2804" w:type="dxa"/>
            <w:vMerge w:val="restart"/>
            <w:tcBorders>
              <w:top w:val="single" w:sz="4" w:space="0" w:color="auto"/>
              <w:left w:val="single" w:sz="4" w:space="0" w:color="auto"/>
              <w:bottom w:val="single" w:sz="4" w:space="0" w:color="auto"/>
              <w:right w:val="single" w:sz="4" w:space="0" w:color="auto"/>
            </w:tcBorders>
            <w:vAlign w:val="center"/>
          </w:tcPr>
          <w:p w14:paraId="03AC8F64" w14:textId="77777777" w:rsidR="009A0EE7" w:rsidRPr="009A0EE7" w:rsidRDefault="009A0EE7" w:rsidP="00E25682">
            <w:pPr>
              <w:ind w:left="2"/>
              <w:jc w:val="center"/>
              <w:rPr>
                <w:sz w:val="26"/>
                <w:szCs w:val="26"/>
              </w:rPr>
            </w:pPr>
            <w:r w:rsidRPr="009A0EE7">
              <w:rPr>
                <w:sz w:val="26"/>
                <w:szCs w:val="26"/>
              </w:rPr>
              <w:t xml:space="preserve">TCVN  4538: 2007 </w:t>
            </w:r>
          </w:p>
        </w:tc>
      </w:tr>
      <w:tr w:rsidR="009A0EE7" w:rsidRPr="009A0EE7" w14:paraId="4CB3FB90" w14:textId="77777777" w:rsidTr="00E25682">
        <w:trPr>
          <w:trHeight w:val="262"/>
          <w:jc w:val="center"/>
        </w:trPr>
        <w:tc>
          <w:tcPr>
            <w:tcW w:w="0" w:type="auto"/>
            <w:vMerge/>
            <w:tcBorders>
              <w:top w:val="nil"/>
              <w:left w:val="single" w:sz="4" w:space="0" w:color="000000"/>
              <w:bottom w:val="nil"/>
              <w:right w:val="single" w:sz="4" w:space="0" w:color="auto"/>
            </w:tcBorders>
          </w:tcPr>
          <w:p w14:paraId="0749A146" w14:textId="77777777" w:rsidR="009A0EE7" w:rsidRPr="009A0EE7" w:rsidRDefault="009A0EE7" w:rsidP="00E25682">
            <w:pPr>
              <w:spacing w:after="160"/>
              <w:rPr>
                <w:sz w:val="26"/>
                <w:szCs w:val="26"/>
              </w:rPr>
            </w:pPr>
          </w:p>
        </w:tc>
        <w:tc>
          <w:tcPr>
            <w:tcW w:w="1625" w:type="dxa"/>
            <w:gridSpan w:val="2"/>
            <w:vMerge w:val="restart"/>
            <w:tcBorders>
              <w:top w:val="single" w:sz="4" w:space="0" w:color="auto"/>
              <w:left w:val="single" w:sz="4" w:space="0" w:color="auto"/>
              <w:bottom w:val="single" w:sz="4" w:space="0" w:color="auto"/>
              <w:right w:val="single" w:sz="4" w:space="0" w:color="auto"/>
            </w:tcBorders>
            <w:vAlign w:val="center"/>
          </w:tcPr>
          <w:p w14:paraId="2EBCA9DC" w14:textId="77777777" w:rsidR="009A0EE7" w:rsidRPr="009A0EE7" w:rsidRDefault="009A0EE7" w:rsidP="00E25682">
            <w:pPr>
              <w:ind w:left="103"/>
              <w:rPr>
                <w:sz w:val="26"/>
                <w:szCs w:val="26"/>
              </w:rPr>
            </w:pPr>
            <w:r w:rsidRPr="009A0EE7">
              <w:rPr>
                <w:sz w:val="26"/>
                <w:szCs w:val="26"/>
              </w:rPr>
              <w:t xml:space="preserve">- Khô </w:t>
            </w:r>
          </w:p>
        </w:tc>
        <w:tc>
          <w:tcPr>
            <w:tcW w:w="1584" w:type="dxa"/>
            <w:gridSpan w:val="2"/>
            <w:tcBorders>
              <w:top w:val="single" w:sz="4" w:space="0" w:color="auto"/>
              <w:left w:val="single" w:sz="4" w:space="0" w:color="auto"/>
              <w:bottom w:val="single" w:sz="4" w:space="0" w:color="auto"/>
              <w:right w:val="single" w:sz="4" w:space="0" w:color="auto"/>
            </w:tcBorders>
          </w:tcPr>
          <w:p w14:paraId="16CD35F1" w14:textId="77777777" w:rsidR="009A0EE7" w:rsidRPr="009A0EE7" w:rsidRDefault="009A0EE7" w:rsidP="00E25682">
            <w:pPr>
              <w:ind w:left="126"/>
              <w:rPr>
                <w:sz w:val="26"/>
                <w:szCs w:val="26"/>
              </w:rPr>
            </w:pPr>
            <w:r w:rsidRPr="009A0EE7">
              <w:rPr>
                <w:sz w:val="26"/>
                <w:szCs w:val="26"/>
              </w:rPr>
              <w:t xml:space="preserve">Dọc </w:t>
            </w:r>
          </w:p>
        </w:tc>
        <w:tc>
          <w:tcPr>
            <w:tcW w:w="849" w:type="dxa"/>
            <w:vMerge/>
            <w:tcBorders>
              <w:top w:val="single" w:sz="4" w:space="0" w:color="auto"/>
              <w:left w:val="single" w:sz="4" w:space="0" w:color="auto"/>
              <w:bottom w:val="single" w:sz="4" w:space="0" w:color="auto"/>
              <w:right w:val="single" w:sz="4" w:space="0" w:color="auto"/>
            </w:tcBorders>
          </w:tcPr>
          <w:p w14:paraId="599B09EF" w14:textId="77777777" w:rsidR="009A0EE7" w:rsidRPr="009A0EE7" w:rsidRDefault="009A0EE7" w:rsidP="00E25682">
            <w:pPr>
              <w:spacing w:after="160"/>
              <w:rPr>
                <w:sz w:val="26"/>
                <w:szCs w:val="26"/>
              </w:rPr>
            </w:pPr>
          </w:p>
        </w:tc>
        <w:tc>
          <w:tcPr>
            <w:tcW w:w="1565" w:type="dxa"/>
            <w:tcBorders>
              <w:top w:val="single" w:sz="4" w:space="0" w:color="auto"/>
              <w:left w:val="single" w:sz="4" w:space="0" w:color="auto"/>
              <w:bottom w:val="single" w:sz="4" w:space="0" w:color="auto"/>
              <w:right w:val="single" w:sz="4" w:space="0" w:color="auto"/>
            </w:tcBorders>
          </w:tcPr>
          <w:p w14:paraId="2BD8F62F" w14:textId="77777777" w:rsidR="009A0EE7" w:rsidRPr="009A0EE7" w:rsidRDefault="009A0EE7" w:rsidP="00E25682">
            <w:pPr>
              <w:ind w:left="1"/>
              <w:jc w:val="center"/>
              <w:rPr>
                <w:sz w:val="26"/>
                <w:szCs w:val="26"/>
              </w:rPr>
            </w:pPr>
            <w:r w:rsidRPr="009A0EE7">
              <w:rPr>
                <w:sz w:val="26"/>
                <w:szCs w:val="26"/>
              </w:rPr>
              <w:t xml:space="preserve">≥ 4-5 </w:t>
            </w:r>
          </w:p>
        </w:tc>
        <w:tc>
          <w:tcPr>
            <w:tcW w:w="1028" w:type="dxa"/>
            <w:tcBorders>
              <w:top w:val="single" w:sz="4" w:space="0" w:color="auto"/>
              <w:left w:val="single" w:sz="4" w:space="0" w:color="auto"/>
              <w:bottom w:val="single" w:sz="4" w:space="0" w:color="auto"/>
              <w:right w:val="single" w:sz="4" w:space="0" w:color="auto"/>
            </w:tcBorders>
          </w:tcPr>
          <w:p w14:paraId="3D69332E" w14:textId="77777777" w:rsidR="009A0EE7" w:rsidRPr="009A0EE7" w:rsidRDefault="009A0EE7" w:rsidP="00E25682">
            <w:pPr>
              <w:ind w:right="1"/>
              <w:jc w:val="center"/>
              <w:rPr>
                <w:sz w:val="26"/>
                <w:szCs w:val="26"/>
              </w:rPr>
            </w:pPr>
            <w:r w:rsidRPr="009A0EE7">
              <w:rPr>
                <w:sz w:val="26"/>
                <w:szCs w:val="26"/>
              </w:rPr>
              <w:t xml:space="preserve">/ </w:t>
            </w:r>
          </w:p>
        </w:tc>
        <w:tc>
          <w:tcPr>
            <w:tcW w:w="2804" w:type="dxa"/>
            <w:vMerge/>
            <w:tcBorders>
              <w:top w:val="single" w:sz="4" w:space="0" w:color="auto"/>
              <w:left w:val="single" w:sz="4" w:space="0" w:color="auto"/>
              <w:bottom w:val="single" w:sz="4" w:space="0" w:color="auto"/>
              <w:right w:val="single" w:sz="4" w:space="0" w:color="auto"/>
            </w:tcBorders>
          </w:tcPr>
          <w:p w14:paraId="07DD37D8" w14:textId="77777777" w:rsidR="009A0EE7" w:rsidRPr="009A0EE7" w:rsidRDefault="009A0EE7" w:rsidP="00E25682">
            <w:pPr>
              <w:spacing w:after="160"/>
              <w:rPr>
                <w:sz w:val="26"/>
                <w:szCs w:val="26"/>
              </w:rPr>
            </w:pPr>
          </w:p>
        </w:tc>
      </w:tr>
      <w:tr w:rsidR="009A0EE7" w:rsidRPr="009A0EE7" w14:paraId="2CB1AB75" w14:textId="77777777" w:rsidTr="00E25682">
        <w:trPr>
          <w:trHeight w:val="264"/>
          <w:jc w:val="center"/>
        </w:trPr>
        <w:tc>
          <w:tcPr>
            <w:tcW w:w="0" w:type="auto"/>
            <w:vMerge/>
            <w:tcBorders>
              <w:top w:val="nil"/>
              <w:left w:val="single" w:sz="4" w:space="0" w:color="000000"/>
              <w:bottom w:val="nil"/>
              <w:right w:val="single" w:sz="4" w:space="0" w:color="auto"/>
            </w:tcBorders>
          </w:tcPr>
          <w:p w14:paraId="2FC68F97" w14:textId="77777777" w:rsidR="009A0EE7" w:rsidRPr="009A0EE7" w:rsidRDefault="009A0EE7" w:rsidP="00E25682">
            <w:pPr>
              <w:spacing w:after="160"/>
              <w:rPr>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tcPr>
          <w:p w14:paraId="6F7F6A3F" w14:textId="77777777" w:rsidR="009A0EE7" w:rsidRPr="009A0EE7" w:rsidRDefault="009A0EE7" w:rsidP="00E25682">
            <w:pPr>
              <w:spacing w:after="160"/>
              <w:rPr>
                <w:sz w:val="26"/>
                <w:szCs w:val="26"/>
              </w:rPr>
            </w:pPr>
          </w:p>
        </w:tc>
        <w:tc>
          <w:tcPr>
            <w:tcW w:w="1584" w:type="dxa"/>
            <w:gridSpan w:val="2"/>
            <w:tcBorders>
              <w:top w:val="single" w:sz="4" w:space="0" w:color="auto"/>
              <w:left w:val="single" w:sz="4" w:space="0" w:color="auto"/>
              <w:bottom w:val="single" w:sz="4" w:space="0" w:color="auto"/>
              <w:right w:val="single" w:sz="4" w:space="0" w:color="auto"/>
            </w:tcBorders>
          </w:tcPr>
          <w:p w14:paraId="061BDD4A" w14:textId="77777777" w:rsidR="009A0EE7" w:rsidRPr="009A0EE7" w:rsidRDefault="009A0EE7" w:rsidP="00E25682">
            <w:pPr>
              <w:ind w:left="126"/>
              <w:rPr>
                <w:sz w:val="26"/>
                <w:szCs w:val="26"/>
              </w:rPr>
            </w:pPr>
            <w:r w:rsidRPr="009A0EE7">
              <w:rPr>
                <w:sz w:val="26"/>
                <w:szCs w:val="26"/>
              </w:rPr>
              <w:t xml:space="preserve">Ngang </w:t>
            </w:r>
          </w:p>
        </w:tc>
        <w:tc>
          <w:tcPr>
            <w:tcW w:w="849" w:type="dxa"/>
            <w:vMerge/>
            <w:tcBorders>
              <w:top w:val="single" w:sz="4" w:space="0" w:color="auto"/>
              <w:left w:val="single" w:sz="4" w:space="0" w:color="auto"/>
              <w:bottom w:val="single" w:sz="4" w:space="0" w:color="auto"/>
              <w:right w:val="single" w:sz="4" w:space="0" w:color="auto"/>
            </w:tcBorders>
          </w:tcPr>
          <w:p w14:paraId="760510A8" w14:textId="77777777" w:rsidR="009A0EE7" w:rsidRPr="009A0EE7" w:rsidRDefault="009A0EE7" w:rsidP="00E25682">
            <w:pPr>
              <w:spacing w:after="160"/>
              <w:rPr>
                <w:sz w:val="26"/>
                <w:szCs w:val="26"/>
              </w:rPr>
            </w:pPr>
          </w:p>
        </w:tc>
        <w:tc>
          <w:tcPr>
            <w:tcW w:w="1565" w:type="dxa"/>
            <w:tcBorders>
              <w:top w:val="single" w:sz="4" w:space="0" w:color="auto"/>
              <w:left w:val="single" w:sz="4" w:space="0" w:color="auto"/>
              <w:bottom w:val="single" w:sz="4" w:space="0" w:color="auto"/>
              <w:right w:val="single" w:sz="4" w:space="0" w:color="auto"/>
            </w:tcBorders>
          </w:tcPr>
          <w:p w14:paraId="3B5D06C0" w14:textId="77777777" w:rsidR="009A0EE7" w:rsidRPr="009A0EE7" w:rsidRDefault="009A0EE7" w:rsidP="00E25682">
            <w:pPr>
              <w:ind w:left="1"/>
              <w:jc w:val="center"/>
              <w:rPr>
                <w:sz w:val="26"/>
                <w:szCs w:val="26"/>
              </w:rPr>
            </w:pPr>
            <w:r w:rsidRPr="009A0EE7">
              <w:rPr>
                <w:sz w:val="26"/>
                <w:szCs w:val="26"/>
              </w:rPr>
              <w:t xml:space="preserve">≥ 4-5 </w:t>
            </w:r>
          </w:p>
        </w:tc>
        <w:tc>
          <w:tcPr>
            <w:tcW w:w="1028" w:type="dxa"/>
            <w:tcBorders>
              <w:top w:val="single" w:sz="4" w:space="0" w:color="auto"/>
              <w:left w:val="single" w:sz="4" w:space="0" w:color="auto"/>
              <w:bottom w:val="single" w:sz="4" w:space="0" w:color="auto"/>
              <w:right w:val="single" w:sz="4" w:space="0" w:color="auto"/>
            </w:tcBorders>
          </w:tcPr>
          <w:p w14:paraId="7AD8C831" w14:textId="77777777" w:rsidR="009A0EE7" w:rsidRPr="009A0EE7" w:rsidRDefault="009A0EE7" w:rsidP="00E25682">
            <w:pPr>
              <w:ind w:right="1"/>
              <w:jc w:val="center"/>
              <w:rPr>
                <w:sz w:val="26"/>
                <w:szCs w:val="26"/>
              </w:rPr>
            </w:pPr>
            <w:r w:rsidRPr="009A0EE7">
              <w:rPr>
                <w:sz w:val="26"/>
                <w:szCs w:val="26"/>
              </w:rPr>
              <w:t xml:space="preserve">/ </w:t>
            </w:r>
          </w:p>
        </w:tc>
        <w:tc>
          <w:tcPr>
            <w:tcW w:w="2804" w:type="dxa"/>
            <w:vMerge/>
            <w:tcBorders>
              <w:top w:val="single" w:sz="4" w:space="0" w:color="auto"/>
              <w:left w:val="single" w:sz="4" w:space="0" w:color="auto"/>
              <w:bottom w:val="single" w:sz="4" w:space="0" w:color="auto"/>
              <w:right w:val="single" w:sz="4" w:space="0" w:color="auto"/>
            </w:tcBorders>
          </w:tcPr>
          <w:p w14:paraId="6984F4D6" w14:textId="77777777" w:rsidR="009A0EE7" w:rsidRPr="009A0EE7" w:rsidRDefault="009A0EE7" w:rsidP="00E25682">
            <w:pPr>
              <w:spacing w:after="160"/>
              <w:rPr>
                <w:sz w:val="26"/>
                <w:szCs w:val="26"/>
              </w:rPr>
            </w:pPr>
          </w:p>
        </w:tc>
      </w:tr>
      <w:tr w:rsidR="009A0EE7" w:rsidRPr="009A0EE7" w14:paraId="37A6B5ED" w14:textId="77777777" w:rsidTr="00E25682">
        <w:trPr>
          <w:trHeight w:val="262"/>
          <w:jc w:val="center"/>
        </w:trPr>
        <w:tc>
          <w:tcPr>
            <w:tcW w:w="0" w:type="auto"/>
            <w:vMerge/>
            <w:tcBorders>
              <w:top w:val="nil"/>
              <w:left w:val="single" w:sz="4" w:space="0" w:color="000000"/>
              <w:bottom w:val="nil"/>
              <w:right w:val="single" w:sz="4" w:space="0" w:color="auto"/>
            </w:tcBorders>
          </w:tcPr>
          <w:p w14:paraId="370B68B1" w14:textId="77777777" w:rsidR="009A0EE7" w:rsidRPr="009A0EE7" w:rsidRDefault="009A0EE7" w:rsidP="00E25682">
            <w:pPr>
              <w:spacing w:after="160"/>
              <w:rPr>
                <w:sz w:val="26"/>
                <w:szCs w:val="26"/>
              </w:rPr>
            </w:pPr>
          </w:p>
        </w:tc>
        <w:tc>
          <w:tcPr>
            <w:tcW w:w="1625" w:type="dxa"/>
            <w:gridSpan w:val="2"/>
            <w:vMerge w:val="restart"/>
            <w:tcBorders>
              <w:top w:val="single" w:sz="4" w:space="0" w:color="auto"/>
              <w:left w:val="single" w:sz="4" w:space="0" w:color="auto"/>
              <w:bottom w:val="single" w:sz="4" w:space="0" w:color="auto"/>
              <w:right w:val="single" w:sz="4" w:space="0" w:color="auto"/>
            </w:tcBorders>
            <w:vAlign w:val="center"/>
          </w:tcPr>
          <w:p w14:paraId="4BBC2930" w14:textId="77777777" w:rsidR="009A0EE7" w:rsidRPr="009A0EE7" w:rsidRDefault="009A0EE7" w:rsidP="00E25682">
            <w:pPr>
              <w:ind w:left="103"/>
              <w:rPr>
                <w:sz w:val="26"/>
                <w:szCs w:val="26"/>
              </w:rPr>
            </w:pPr>
            <w:r w:rsidRPr="009A0EE7">
              <w:rPr>
                <w:sz w:val="26"/>
                <w:szCs w:val="26"/>
              </w:rPr>
              <w:t xml:space="preserve">- Ướt </w:t>
            </w:r>
          </w:p>
        </w:tc>
        <w:tc>
          <w:tcPr>
            <w:tcW w:w="1584" w:type="dxa"/>
            <w:gridSpan w:val="2"/>
            <w:tcBorders>
              <w:top w:val="single" w:sz="4" w:space="0" w:color="auto"/>
              <w:left w:val="single" w:sz="4" w:space="0" w:color="auto"/>
              <w:bottom w:val="single" w:sz="4" w:space="0" w:color="auto"/>
              <w:right w:val="single" w:sz="4" w:space="0" w:color="auto"/>
            </w:tcBorders>
          </w:tcPr>
          <w:p w14:paraId="0C84FCF1" w14:textId="77777777" w:rsidR="009A0EE7" w:rsidRPr="009A0EE7" w:rsidRDefault="009A0EE7" w:rsidP="00E25682">
            <w:pPr>
              <w:ind w:left="126"/>
              <w:rPr>
                <w:sz w:val="26"/>
                <w:szCs w:val="26"/>
              </w:rPr>
            </w:pPr>
            <w:r w:rsidRPr="009A0EE7">
              <w:rPr>
                <w:sz w:val="26"/>
                <w:szCs w:val="26"/>
              </w:rPr>
              <w:t xml:space="preserve">Dọc </w:t>
            </w:r>
          </w:p>
        </w:tc>
        <w:tc>
          <w:tcPr>
            <w:tcW w:w="849" w:type="dxa"/>
            <w:vMerge/>
            <w:tcBorders>
              <w:top w:val="single" w:sz="4" w:space="0" w:color="auto"/>
              <w:left w:val="single" w:sz="4" w:space="0" w:color="auto"/>
              <w:bottom w:val="single" w:sz="4" w:space="0" w:color="auto"/>
              <w:right w:val="single" w:sz="4" w:space="0" w:color="auto"/>
            </w:tcBorders>
          </w:tcPr>
          <w:p w14:paraId="64E86F9B" w14:textId="77777777" w:rsidR="009A0EE7" w:rsidRPr="009A0EE7" w:rsidRDefault="009A0EE7" w:rsidP="00E25682">
            <w:pPr>
              <w:spacing w:after="160"/>
              <w:rPr>
                <w:sz w:val="26"/>
                <w:szCs w:val="26"/>
              </w:rPr>
            </w:pPr>
          </w:p>
        </w:tc>
        <w:tc>
          <w:tcPr>
            <w:tcW w:w="1565" w:type="dxa"/>
            <w:tcBorders>
              <w:top w:val="single" w:sz="4" w:space="0" w:color="auto"/>
              <w:left w:val="single" w:sz="4" w:space="0" w:color="auto"/>
              <w:bottom w:val="single" w:sz="4" w:space="0" w:color="auto"/>
              <w:right w:val="single" w:sz="4" w:space="0" w:color="auto"/>
            </w:tcBorders>
          </w:tcPr>
          <w:p w14:paraId="440E8724" w14:textId="77777777" w:rsidR="009A0EE7" w:rsidRPr="009A0EE7" w:rsidRDefault="009A0EE7" w:rsidP="00E25682">
            <w:pPr>
              <w:ind w:left="1"/>
              <w:jc w:val="center"/>
              <w:rPr>
                <w:sz w:val="26"/>
                <w:szCs w:val="26"/>
              </w:rPr>
            </w:pPr>
            <w:r w:rsidRPr="009A0EE7">
              <w:rPr>
                <w:sz w:val="26"/>
                <w:szCs w:val="26"/>
              </w:rPr>
              <w:t xml:space="preserve">≥ 4-5 </w:t>
            </w:r>
          </w:p>
        </w:tc>
        <w:tc>
          <w:tcPr>
            <w:tcW w:w="1028" w:type="dxa"/>
            <w:tcBorders>
              <w:top w:val="single" w:sz="4" w:space="0" w:color="auto"/>
              <w:left w:val="single" w:sz="4" w:space="0" w:color="auto"/>
              <w:bottom w:val="single" w:sz="4" w:space="0" w:color="auto"/>
              <w:right w:val="single" w:sz="4" w:space="0" w:color="auto"/>
            </w:tcBorders>
          </w:tcPr>
          <w:p w14:paraId="7C635740" w14:textId="77777777" w:rsidR="009A0EE7" w:rsidRPr="009A0EE7" w:rsidRDefault="009A0EE7" w:rsidP="00E25682">
            <w:pPr>
              <w:ind w:right="1"/>
              <w:jc w:val="center"/>
              <w:rPr>
                <w:sz w:val="26"/>
                <w:szCs w:val="26"/>
              </w:rPr>
            </w:pPr>
            <w:r w:rsidRPr="009A0EE7">
              <w:rPr>
                <w:sz w:val="26"/>
                <w:szCs w:val="26"/>
              </w:rPr>
              <w:t xml:space="preserve">/ </w:t>
            </w:r>
          </w:p>
        </w:tc>
        <w:tc>
          <w:tcPr>
            <w:tcW w:w="2804" w:type="dxa"/>
            <w:vMerge/>
            <w:tcBorders>
              <w:top w:val="single" w:sz="4" w:space="0" w:color="auto"/>
              <w:left w:val="single" w:sz="4" w:space="0" w:color="auto"/>
              <w:bottom w:val="single" w:sz="4" w:space="0" w:color="auto"/>
              <w:right w:val="single" w:sz="4" w:space="0" w:color="auto"/>
            </w:tcBorders>
          </w:tcPr>
          <w:p w14:paraId="0A173707" w14:textId="77777777" w:rsidR="009A0EE7" w:rsidRPr="009A0EE7" w:rsidRDefault="009A0EE7" w:rsidP="00E25682">
            <w:pPr>
              <w:spacing w:after="160"/>
              <w:rPr>
                <w:sz w:val="26"/>
                <w:szCs w:val="26"/>
              </w:rPr>
            </w:pPr>
          </w:p>
        </w:tc>
      </w:tr>
      <w:tr w:rsidR="009A0EE7" w:rsidRPr="009A0EE7" w14:paraId="42C57030" w14:textId="77777777" w:rsidTr="00E25682">
        <w:trPr>
          <w:trHeight w:val="262"/>
          <w:jc w:val="center"/>
        </w:trPr>
        <w:tc>
          <w:tcPr>
            <w:tcW w:w="0" w:type="auto"/>
            <w:vMerge/>
            <w:tcBorders>
              <w:top w:val="nil"/>
              <w:left w:val="single" w:sz="4" w:space="0" w:color="000000"/>
              <w:bottom w:val="single" w:sz="2" w:space="0" w:color="000000"/>
              <w:right w:val="single" w:sz="4" w:space="0" w:color="auto"/>
            </w:tcBorders>
          </w:tcPr>
          <w:p w14:paraId="119E0949" w14:textId="77777777" w:rsidR="009A0EE7" w:rsidRPr="009A0EE7" w:rsidRDefault="009A0EE7" w:rsidP="00E25682">
            <w:pPr>
              <w:spacing w:after="160"/>
              <w:rPr>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tcPr>
          <w:p w14:paraId="76D6F43B" w14:textId="77777777" w:rsidR="009A0EE7" w:rsidRPr="009A0EE7" w:rsidRDefault="009A0EE7" w:rsidP="00E25682">
            <w:pPr>
              <w:spacing w:after="160"/>
              <w:rPr>
                <w:sz w:val="26"/>
                <w:szCs w:val="26"/>
              </w:rPr>
            </w:pPr>
          </w:p>
        </w:tc>
        <w:tc>
          <w:tcPr>
            <w:tcW w:w="1584" w:type="dxa"/>
            <w:gridSpan w:val="2"/>
            <w:tcBorders>
              <w:top w:val="single" w:sz="4" w:space="0" w:color="auto"/>
              <w:left w:val="single" w:sz="4" w:space="0" w:color="auto"/>
              <w:bottom w:val="single" w:sz="4" w:space="0" w:color="auto"/>
              <w:right w:val="single" w:sz="4" w:space="0" w:color="auto"/>
            </w:tcBorders>
          </w:tcPr>
          <w:p w14:paraId="2F647CE9" w14:textId="77777777" w:rsidR="009A0EE7" w:rsidRPr="009A0EE7" w:rsidRDefault="009A0EE7" w:rsidP="00E25682">
            <w:pPr>
              <w:ind w:left="126"/>
              <w:rPr>
                <w:sz w:val="26"/>
                <w:szCs w:val="26"/>
              </w:rPr>
            </w:pPr>
            <w:r w:rsidRPr="009A0EE7">
              <w:rPr>
                <w:sz w:val="26"/>
                <w:szCs w:val="26"/>
              </w:rPr>
              <w:t xml:space="preserve">Ngang </w:t>
            </w:r>
          </w:p>
        </w:tc>
        <w:tc>
          <w:tcPr>
            <w:tcW w:w="849" w:type="dxa"/>
            <w:vMerge/>
            <w:tcBorders>
              <w:top w:val="single" w:sz="4" w:space="0" w:color="auto"/>
              <w:left w:val="single" w:sz="4" w:space="0" w:color="auto"/>
              <w:bottom w:val="single" w:sz="4" w:space="0" w:color="auto"/>
              <w:right w:val="single" w:sz="4" w:space="0" w:color="auto"/>
            </w:tcBorders>
          </w:tcPr>
          <w:p w14:paraId="3D18CBB0" w14:textId="77777777" w:rsidR="009A0EE7" w:rsidRPr="009A0EE7" w:rsidRDefault="009A0EE7" w:rsidP="00E25682">
            <w:pPr>
              <w:spacing w:after="160"/>
              <w:rPr>
                <w:sz w:val="26"/>
                <w:szCs w:val="26"/>
              </w:rPr>
            </w:pPr>
          </w:p>
        </w:tc>
        <w:tc>
          <w:tcPr>
            <w:tcW w:w="1565" w:type="dxa"/>
            <w:tcBorders>
              <w:top w:val="single" w:sz="4" w:space="0" w:color="auto"/>
              <w:left w:val="single" w:sz="4" w:space="0" w:color="auto"/>
              <w:bottom w:val="single" w:sz="4" w:space="0" w:color="auto"/>
              <w:right w:val="single" w:sz="4" w:space="0" w:color="auto"/>
            </w:tcBorders>
          </w:tcPr>
          <w:p w14:paraId="7B4AFEFE" w14:textId="77777777" w:rsidR="009A0EE7" w:rsidRPr="009A0EE7" w:rsidRDefault="009A0EE7" w:rsidP="00E25682">
            <w:pPr>
              <w:ind w:left="1"/>
              <w:jc w:val="center"/>
              <w:rPr>
                <w:sz w:val="26"/>
                <w:szCs w:val="26"/>
              </w:rPr>
            </w:pPr>
            <w:r w:rsidRPr="009A0EE7">
              <w:rPr>
                <w:sz w:val="26"/>
                <w:szCs w:val="26"/>
              </w:rPr>
              <w:t xml:space="preserve">≥ 4-5 </w:t>
            </w:r>
          </w:p>
        </w:tc>
        <w:tc>
          <w:tcPr>
            <w:tcW w:w="1028" w:type="dxa"/>
            <w:tcBorders>
              <w:top w:val="single" w:sz="4" w:space="0" w:color="auto"/>
              <w:left w:val="single" w:sz="4" w:space="0" w:color="auto"/>
              <w:bottom w:val="single" w:sz="4" w:space="0" w:color="auto"/>
              <w:right w:val="single" w:sz="4" w:space="0" w:color="auto"/>
            </w:tcBorders>
          </w:tcPr>
          <w:p w14:paraId="0725513C" w14:textId="77777777" w:rsidR="009A0EE7" w:rsidRPr="009A0EE7" w:rsidRDefault="009A0EE7" w:rsidP="00E25682">
            <w:pPr>
              <w:ind w:right="1"/>
              <w:jc w:val="center"/>
              <w:rPr>
                <w:sz w:val="26"/>
                <w:szCs w:val="26"/>
              </w:rPr>
            </w:pPr>
            <w:r w:rsidRPr="009A0EE7">
              <w:rPr>
                <w:sz w:val="26"/>
                <w:szCs w:val="26"/>
              </w:rPr>
              <w:t xml:space="preserve">/ </w:t>
            </w:r>
          </w:p>
        </w:tc>
        <w:tc>
          <w:tcPr>
            <w:tcW w:w="2804" w:type="dxa"/>
            <w:vMerge/>
            <w:tcBorders>
              <w:top w:val="single" w:sz="4" w:space="0" w:color="auto"/>
              <w:left w:val="single" w:sz="4" w:space="0" w:color="auto"/>
              <w:bottom w:val="single" w:sz="4" w:space="0" w:color="auto"/>
              <w:right w:val="single" w:sz="4" w:space="0" w:color="auto"/>
            </w:tcBorders>
          </w:tcPr>
          <w:p w14:paraId="3DAA211F" w14:textId="77777777" w:rsidR="009A0EE7" w:rsidRPr="009A0EE7" w:rsidRDefault="009A0EE7" w:rsidP="00E25682">
            <w:pPr>
              <w:spacing w:after="160"/>
              <w:rPr>
                <w:sz w:val="26"/>
                <w:szCs w:val="26"/>
              </w:rPr>
            </w:pPr>
          </w:p>
        </w:tc>
      </w:tr>
      <w:tr w:rsidR="009A0EE7" w:rsidRPr="009A0EE7" w14:paraId="5DB5DAA2" w14:textId="77777777" w:rsidTr="00E25682">
        <w:trPr>
          <w:trHeight w:val="259"/>
          <w:jc w:val="center"/>
        </w:trPr>
        <w:tc>
          <w:tcPr>
            <w:tcW w:w="614" w:type="dxa"/>
            <w:vMerge w:val="restart"/>
            <w:tcBorders>
              <w:top w:val="single" w:sz="2" w:space="0" w:color="000000"/>
              <w:left w:val="single" w:sz="4" w:space="0" w:color="000000"/>
              <w:bottom w:val="single" w:sz="4" w:space="0" w:color="000000"/>
              <w:right w:val="single" w:sz="4" w:space="0" w:color="auto"/>
            </w:tcBorders>
            <w:vAlign w:val="center"/>
          </w:tcPr>
          <w:p w14:paraId="2B6DB7AE" w14:textId="77777777" w:rsidR="009A0EE7" w:rsidRPr="009A0EE7" w:rsidRDefault="009A0EE7" w:rsidP="00E25682">
            <w:pPr>
              <w:jc w:val="center"/>
              <w:rPr>
                <w:sz w:val="26"/>
                <w:szCs w:val="26"/>
              </w:rPr>
            </w:pPr>
            <w:r w:rsidRPr="009A0EE7">
              <w:rPr>
                <w:sz w:val="26"/>
                <w:szCs w:val="26"/>
              </w:rPr>
              <w:t xml:space="preserve">8 </w:t>
            </w:r>
          </w:p>
        </w:tc>
        <w:tc>
          <w:tcPr>
            <w:tcW w:w="3209" w:type="dxa"/>
            <w:gridSpan w:val="4"/>
            <w:tcBorders>
              <w:top w:val="single" w:sz="4" w:space="0" w:color="auto"/>
              <w:left w:val="single" w:sz="4" w:space="0" w:color="auto"/>
              <w:bottom w:val="single" w:sz="4" w:space="0" w:color="auto"/>
              <w:right w:val="single" w:sz="4" w:space="0" w:color="auto"/>
            </w:tcBorders>
          </w:tcPr>
          <w:p w14:paraId="2B2C6AAD" w14:textId="77777777" w:rsidR="009A0EE7" w:rsidRPr="009A0EE7" w:rsidRDefault="009A0EE7" w:rsidP="00E25682">
            <w:pPr>
              <w:ind w:left="103"/>
              <w:rPr>
                <w:sz w:val="26"/>
                <w:szCs w:val="26"/>
              </w:rPr>
            </w:pPr>
            <w:r w:rsidRPr="009A0EE7">
              <w:rPr>
                <w:sz w:val="26"/>
                <w:szCs w:val="26"/>
              </w:rPr>
              <w:t xml:space="preserve">Độ bền màu mồ hôi (kiềm/ axit) </w:t>
            </w:r>
          </w:p>
        </w:tc>
        <w:tc>
          <w:tcPr>
            <w:tcW w:w="849" w:type="dxa"/>
            <w:vMerge w:val="restart"/>
            <w:tcBorders>
              <w:top w:val="single" w:sz="4" w:space="0" w:color="auto"/>
              <w:left w:val="single" w:sz="4" w:space="0" w:color="auto"/>
              <w:bottom w:val="single" w:sz="4" w:space="0" w:color="auto"/>
              <w:right w:val="single" w:sz="4" w:space="0" w:color="auto"/>
            </w:tcBorders>
            <w:vAlign w:val="center"/>
          </w:tcPr>
          <w:p w14:paraId="620527DE" w14:textId="77777777" w:rsidR="009A0EE7" w:rsidRPr="009A0EE7" w:rsidRDefault="009A0EE7" w:rsidP="00E25682">
            <w:pPr>
              <w:jc w:val="center"/>
              <w:rPr>
                <w:sz w:val="26"/>
                <w:szCs w:val="26"/>
              </w:rPr>
            </w:pPr>
            <w:r w:rsidRPr="009A0EE7">
              <w:rPr>
                <w:sz w:val="26"/>
                <w:szCs w:val="26"/>
              </w:rPr>
              <w:t xml:space="preserve">cấp </w:t>
            </w:r>
          </w:p>
        </w:tc>
        <w:tc>
          <w:tcPr>
            <w:tcW w:w="1565" w:type="dxa"/>
            <w:tcBorders>
              <w:top w:val="single" w:sz="4" w:space="0" w:color="auto"/>
              <w:left w:val="single" w:sz="4" w:space="0" w:color="auto"/>
              <w:bottom w:val="single" w:sz="4" w:space="0" w:color="auto"/>
              <w:right w:val="single" w:sz="4" w:space="0" w:color="auto"/>
            </w:tcBorders>
          </w:tcPr>
          <w:p w14:paraId="7AD75240" w14:textId="77777777" w:rsidR="009A0EE7" w:rsidRPr="009A0EE7" w:rsidRDefault="009A0EE7" w:rsidP="00E25682">
            <w:pPr>
              <w:ind w:left="56"/>
              <w:jc w:val="center"/>
              <w:rPr>
                <w:sz w:val="26"/>
                <w:szCs w:val="26"/>
              </w:rPr>
            </w:pPr>
            <w:r w:rsidRPr="009A0EE7">
              <w:rPr>
                <w:sz w:val="26"/>
                <w:szCs w:val="26"/>
              </w:rPr>
              <w:t xml:space="preserve"> </w:t>
            </w:r>
          </w:p>
        </w:tc>
        <w:tc>
          <w:tcPr>
            <w:tcW w:w="1028" w:type="dxa"/>
            <w:tcBorders>
              <w:top w:val="single" w:sz="4" w:space="0" w:color="auto"/>
              <w:left w:val="single" w:sz="4" w:space="0" w:color="auto"/>
              <w:bottom w:val="single" w:sz="4" w:space="0" w:color="auto"/>
              <w:right w:val="single" w:sz="4" w:space="0" w:color="auto"/>
            </w:tcBorders>
          </w:tcPr>
          <w:p w14:paraId="317B62F4" w14:textId="77777777" w:rsidR="009A0EE7" w:rsidRPr="009A0EE7" w:rsidRDefault="009A0EE7" w:rsidP="00E25682">
            <w:pPr>
              <w:ind w:left="55"/>
              <w:jc w:val="center"/>
              <w:rPr>
                <w:sz w:val="26"/>
                <w:szCs w:val="26"/>
              </w:rPr>
            </w:pPr>
            <w:r w:rsidRPr="009A0EE7">
              <w:rPr>
                <w:sz w:val="26"/>
                <w:szCs w:val="26"/>
              </w:rPr>
              <w:t xml:space="preserve"> </w:t>
            </w:r>
          </w:p>
        </w:tc>
        <w:tc>
          <w:tcPr>
            <w:tcW w:w="2804" w:type="dxa"/>
            <w:vMerge w:val="restart"/>
            <w:tcBorders>
              <w:top w:val="single" w:sz="4" w:space="0" w:color="auto"/>
              <w:left w:val="single" w:sz="4" w:space="0" w:color="auto"/>
              <w:bottom w:val="single" w:sz="4" w:space="0" w:color="auto"/>
              <w:right w:val="single" w:sz="4" w:space="0" w:color="auto"/>
            </w:tcBorders>
            <w:vAlign w:val="center"/>
          </w:tcPr>
          <w:p w14:paraId="658FEE4D" w14:textId="77777777" w:rsidR="009A0EE7" w:rsidRPr="009A0EE7" w:rsidRDefault="009A0EE7" w:rsidP="00E25682">
            <w:pPr>
              <w:ind w:right="3"/>
              <w:jc w:val="center"/>
              <w:rPr>
                <w:sz w:val="26"/>
                <w:szCs w:val="26"/>
              </w:rPr>
            </w:pPr>
            <w:r w:rsidRPr="009A0EE7">
              <w:rPr>
                <w:sz w:val="26"/>
                <w:szCs w:val="26"/>
              </w:rPr>
              <w:t xml:space="preserve">TCVN7835- E04: 2010 </w:t>
            </w:r>
          </w:p>
        </w:tc>
      </w:tr>
      <w:tr w:rsidR="009A0EE7" w:rsidRPr="009A0EE7" w14:paraId="1251828F" w14:textId="77777777" w:rsidTr="00E25682">
        <w:trPr>
          <w:trHeight w:val="264"/>
          <w:jc w:val="center"/>
        </w:trPr>
        <w:tc>
          <w:tcPr>
            <w:tcW w:w="0" w:type="auto"/>
            <w:vMerge/>
            <w:tcBorders>
              <w:top w:val="nil"/>
              <w:left w:val="single" w:sz="4" w:space="0" w:color="000000"/>
              <w:bottom w:val="nil"/>
              <w:right w:val="single" w:sz="4" w:space="0" w:color="auto"/>
            </w:tcBorders>
          </w:tcPr>
          <w:p w14:paraId="249170D0" w14:textId="77777777" w:rsidR="009A0EE7" w:rsidRPr="009A0EE7" w:rsidRDefault="009A0EE7" w:rsidP="00E25682">
            <w:pPr>
              <w:spacing w:after="160"/>
              <w:rPr>
                <w:sz w:val="26"/>
                <w:szCs w:val="26"/>
              </w:rPr>
            </w:pPr>
          </w:p>
        </w:tc>
        <w:tc>
          <w:tcPr>
            <w:tcW w:w="3209" w:type="dxa"/>
            <w:gridSpan w:val="4"/>
            <w:tcBorders>
              <w:top w:val="single" w:sz="4" w:space="0" w:color="auto"/>
              <w:left w:val="single" w:sz="4" w:space="0" w:color="auto"/>
              <w:bottom w:val="single" w:sz="4" w:space="0" w:color="auto"/>
              <w:right w:val="single" w:sz="4" w:space="0" w:color="auto"/>
            </w:tcBorders>
          </w:tcPr>
          <w:p w14:paraId="7AA1ADFB" w14:textId="77777777" w:rsidR="009A0EE7" w:rsidRPr="009A0EE7" w:rsidRDefault="009A0EE7" w:rsidP="00E25682">
            <w:pPr>
              <w:ind w:left="103"/>
              <w:rPr>
                <w:sz w:val="26"/>
                <w:szCs w:val="26"/>
              </w:rPr>
            </w:pPr>
            <w:r w:rsidRPr="009A0EE7">
              <w:rPr>
                <w:sz w:val="26"/>
                <w:szCs w:val="26"/>
              </w:rPr>
              <w:t xml:space="preserve">- Thay đổi màu </w:t>
            </w:r>
          </w:p>
        </w:tc>
        <w:tc>
          <w:tcPr>
            <w:tcW w:w="849" w:type="dxa"/>
            <w:vMerge/>
            <w:tcBorders>
              <w:top w:val="single" w:sz="4" w:space="0" w:color="auto"/>
              <w:left w:val="single" w:sz="4" w:space="0" w:color="auto"/>
              <w:bottom w:val="single" w:sz="4" w:space="0" w:color="auto"/>
              <w:right w:val="single" w:sz="4" w:space="0" w:color="auto"/>
            </w:tcBorders>
          </w:tcPr>
          <w:p w14:paraId="279C6EE5" w14:textId="77777777" w:rsidR="009A0EE7" w:rsidRPr="009A0EE7" w:rsidRDefault="009A0EE7" w:rsidP="00E25682">
            <w:pPr>
              <w:spacing w:after="160"/>
              <w:rPr>
                <w:sz w:val="26"/>
                <w:szCs w:val="26"/>
              </w:rPr>
            </w:pPr>
          </w:p>
        </w:tc>
        <w:tc>
          <w:tcPr>
            <w:tcW w:w="1565" w:type="dxa"/>
            <w:vMerge w:val="restart"/>
            <w:tcBorders>
              <w:top w:val="single" w:sz="4" w:space="0" w:color="auto"/>
              <w:left w:val="single" w:sz="4" w:space="0" w:color="auto"/>
              <w:bottom w:val="single" w:sz="4" w:space="0" w:color="auto"/>
              <w:right w:val="single" w:sz="4" w:space="0" w:color="auto"/>
            </w:tcBorders>
          </w:tcPr>
          <w:p w14:paraId="375712A5" w14:textId="77777777" w:rsidR="009A0EE7" w:rsidRPr="009A0EE7" w:rsidRDefault="009A0EE7" w:rsidP="00E25682">
            <w:pPr>
              <w:jc w:val="center"/>
              <w:rPr>
                <w:b/>
                <w:sz w:val="26"/>
                <w:szCs w:val="26"/>
              </w:rPr>
            </w:pPr>
            <w:r w:rsidRPr="009A0EE7">
              <w:rPr>
                <w:sz w:val="26"/>
                <w:szCs w:val="26"/>
              </w:rPr>
              <w:t>≥ 4-5</w:t>
            </w:r>
          </w:p>
          <w:tbl>
            <w:tblPr>
              <w:tblStyle w:val="TableGrid"/>
              <w:tblW w:w="0" w:type="auto"/>
              <w:tblBorders>
                <w:left w:val="none" w:sz="0" w:space="0" w:color="auto"/>
                <w:bottom w:val="none" w:sz="0" w:space="0" w:color="auto"/>
                <w:right w:val="none" w:sz="0" w:space="0" w:color="auto"/>
              </w:tblBorders>
              <w:tblLook w:val="04A0" w:firstRow="1" w:lastRow="0" w:firstColumn="1" w:lastColumn="0" w:noHBand="0" w:noVBand="1"/>
            </w:tblPr>
            <w:tblGrid>
              <w:gridCol w:w="1537"/>
            </w:tblGrid>
            <w:tr w:rsidR="009A0EE7" w:rsidRPr="009A0EE7" w14:paraId="34C8F926" w14:textId="77777777" w:rsidTr="00E25682">
              <w:tc>
                <w:tcPr>
                  <w:tcW w:w="1545" w:type="dxa"/>
                </w:tcPr>
                <w:p w14:paraId="22731A69" w14:textId="77777777" w:rsidR="009A0EE7" w:rsidRPr="009A0EE7" w:rsidRDefault="009A0EE7" w:rsidP="00E25682">
                  <w:pPr>
                    <w:jc w:val="center"/>
                    <w:rPr>
                      <w:sz w:val="26"/>
                      <w:szCs w:val="26"/>
                    </w:rPr>
                  </w:pPr>
                  <w:r w:rsidRPr="009A0EE7">
                    <w:rPr>
                      <w:sz w:val="26"/>
                      <w:szCs w:val="26"/>
                    </w:rPr>
                    <w:t>≥ 4-5</w:t>
                  </w:r>
                </w:p>
              </w:tc>
            </w:tr>
            <w:tr w:rsidR="009A0EE7" w:rsidRPr="009A0EE7" w14:paraId="491EF762" w14:textId="77777777" w:rsidTr="00E25682">
              <w:tc>
                <w:tcPr>
                  <w:tcW w:w="1545" w:type="dxa"/>
                </w:tcPr>
                <w:p w14:paraId="1D0AF9D4" w14:textId="77777777" w:rsidR="009A0EE7" w:rsidRPr="009A0EE7" w:rsidRDefault="009A0EE7" w:rsidP="00E25682">
                  <w:pPr>
                    <w:jc w:val="center"/>
                    <w:rPr>
                      <w:sz w:val="26"/>
                      <w:szCs w:val="26"/>
                    </w:rPr>
                  </w:pPr>
                  <w:r w:rsidRPr="009A0EE7">
                    <w:rPr>
                      <w:sz w:val="26"/>
                      <w:szCs w:val="26"/>
                    </w:rPr>
                    <w:t>≥ 4-5</w:t>
                  </w:r>
                </w:p>
              </w:tc>
            </w:tr>
            <w:tr w:rsidR="009A0EE7" w:rsidRPr="009A0EE7" w14:paraId="17C3A460" w14:textId="77777777" w:rsidTr="00E25682">
              <w:tc>
                <w:tcPr>
                  <w:tcW w:w="1545" w:type="dxa"/>
                </w:tcPr>
                <w:p w14:paraId="44053B60" w14:textId="77777777" w:rsidR="009A0EE7" w:rsidRPr="009A0EE7" w:rsidRDefault="009A0EE7" w:rsidP="00E25682">
                  <w:pPr>
                    <w:jc w:val="center"/>
                    <w:rPr>
                      <w:sz w:val="26"/>
                      <w:szCs w:val="26"/>
                    </w:rPr>
                  </w:pPr>
                  <w:r w:rsidRPr="009A0EE7">
                    <w:rPr>
                      <w:sz w:val="26"/>
                      <w:szCs w:val="26"/>
                    </w:rPr>
                    <w:t>≥ 4-5</w:t>
                  </w:r>
                </w:p>
              </w:tc>
            </w:tr>
          </w:tbl>
          <w:p w14:paraId="4785A9D3" w14:textId="77777777" w:rsidR="009A0EE7" w:rsidRPr="009A0EE7" w:rsidRDefault="009A0EE7" w:rsidP="00E25682">
            <w:pPr>
              <w:ind w:left="56"/>
              <w:jc w:val="center"/>
              <w:rPr>
                <w:sz w:val="26"/>
                <w:szCs w:val="26"/>
              </w:rPr>
            </w:pPr>
          </w:p>
        </w:tc>
        <w:tc>
          <w:tcPr>
            <w:tcW w:w="1028" w:type="dxa"/>
            <w:vMerge w:val="restart"/>
            <w:tcBorders>
              <w:top w:val="single" w:sz="4" w:space="0" w:color="auto"/>
              <w:left w:val="single" w:sz="4" w:space="0" w:color="auto"/>
              <w:bottom w:val="single" w:sz="4" w:space="0" w:color="auto"/>
              <w:right w:val="single" w:sz="4" w:space="0" w:color="auto"/>
            </w:tcBorders>
          </w:tcPr>
          <w:p w14:paraId="6DD0F145" w14:textId="77777777" w:rsidR="009A0EE7" w:rsidRPr="009A0EE7" w:rsidRDefault="009A0EE7" w:rsidP="00E25682">
            <w:pPr>
              <w:ind w:left="56"/>
              <w:jc w:val="center"/>
              <w:rPr>
                <w:sz w:val="26"/>
                <w:szCs w:val="26"/>
              </w:rPr>
            </w:pPr>
            <w:r w:rsidRPr="009A0EE7">
              <w:rPr>
                <w:sz w:val="26"/>
                <w:szCs w:val="26"/>
              </w:rPr>
              <w:t xml:space="preserve">/  </w:t>
            </w:r>
          </w:p>
          <w:tbl>
            <w:tblPr>
              <w:tblStyle w:val="TableGrid"/>
              <w:tblW w:w="0" w:type="auto"/>
              <w:tblBorders>
                <w:left w:val="none" w:sz="0" w:space="0" w:color="auto"/>
                <w:bottom w:val="none" w:sz="0" w:space="0" w:color="auto"/>
                <w:right w:val="none" w:sz="0" w:space="0" w:color="auto"/>
              </w:tblBorders>
              <w:tblLook w:val="04A0" w:firstRow="1" w:lastRow="0" w:firstColumn="1" w:lastColumn="0" w:noHBand="0" w:noVBand="1"/>
            </w:tblPr>
            <w:tblGrid>
              <w:gridCol w:w="1013"/>
            </w:tblGrid>
            <w:tr w:rsidR="009A0EE7" w:rsidRPr="009A0EE7" w14:paraId="31F7AE17" w14:textId="77777777" w:rsidTr="00E25682">
              <w:tc>
                <w:tcPr>
                  <w:tcW w:w="1545" w:type="dxa"/>
                </w:tcPr>
                <w:p w14:paraId="03C4DA4F" w14:textId="77777777" w:rsidR="009A0EE7" w:rsidRPr="009A0EE7" w:rsidRDefault="009A0EE7" w:rsidP="00E25682">
                  <w:pPr>
                    <w:jc w:val="center"/>
                    <w:rPr>
                      <w:sz w:val="26"/>
                      <w:szCs w:val="26"/>
                    </w:rPr>
                  </w:pPr>
                  <w:r w:rsidRPr="009A0EE7">
                    <w:rPr>
                      <w:sz w:val="26"/>
                      <w:szCs w:val="26"/>
                    </w:rPr>
                    <w:t>/</w:t>
                  </w:r>
                </w:p>
              </w:tc>
            </w:tr>
            <w:tr w:rsidR="009A0EE7" w:rsidRPr="009A0EE7" w14:paraId="4221C1C3" w14:textId="77777777" w:rsidTr="00E25682">
              <w:tc>
                <w:tcPr>
                  <w:tcW w:w="1545" w:type="dxa"/>
                </w:tcPr>
                <w:p w14:paraId="05DE7456" w14:textId="77777777" w:rsidR="009A0EE7" w:rsidRPr="009A0EE7" w:rsidRDefault="009A0EE7" w:rsidP="00E25682">
                  <w:pPr>
                    <w:jc w:val="center"/>
                    <w:rPr>
                      <w:sz w:val="26"/>
                      <w:szCs w:val="26"/>
                    </w:rPr>
                  </w:pPr>
                  <w:r w:rsidRPr="009A0EE7">
                    <w:rPr>
                      <w:sz w:val="26"/>
                      <w:szCs w:val="26"/>
                    </w:rPr>
                    <w:t>/</w:t>
                  </w:r>
                </w:p>
              </w:tc>
            </w:tr>
            <w:tr w:rsidR="009A0EE7" w:rsidRPr="009A0EE7" w14:paraId="0E4CE111" w14:textId="77777777" w:rsidTr="00E25682">
              <w:tc>
                <w:tcPr>
                  <w:tcW w:w="1545" w:type="dxa"/>
                </w:tcPr>
                <w:p w14:paraId="24132A5C" w14:textId="77777777" w:rsidR="009A0EE7" w:rsidRPr="009A0EE7" w:rsidRDefault="009A0EE7" w:rsidP="00E25682">
                  <w:pPr>
                    <w:jc w:val="center"/>
                    <w:rPr>
                      <w:sz w:val="26"/>
                      <w:szCs w:val="26"/>
                    </w:rPr>
                  </w:pPr>
                  <w:r w:rsidRPr="009A0EE7">
                    <w:rPr>
                      <w:sz w:val="26"/>
                      <w:szCs w:val="26"/>
                    </w:rPr>
                    <w:t>/</w:t>
                  </w:r>
                </w:p>
              </w:tc>
            </w:tr>
          </w:tbl>
          <w:p w14:paraId="36631441" w14:textId="77777777" w:rsidR="009A0EE7" w:rsidRPr="009A0EE7" w:rsidRDefault="009A0EE7" w:rsidP="00E25682">
            <w:pPr>
              <w:rPr>
                <w:sz w:val="26"/>
                <w:szCs w:val="26"/>
              </w:rPr>
            </w:pPr>
          </w:p>
        </w:tc>
        <w:tc>
          <w:tcPr>
            <w:tcW w:w="2804" w:type="dxa"/>
            <w:vMerge/>
            <w:tcBorders>
              <w:top w:val="single" w:sz="4" w:space="0" w:color="auto"/>
              <w:left w:val="single" w:sz="4" w:space="0" w:color="auto"/>
              <w:bottom w:val="single" w:sz="4" w:space="0" w:color="auto"/>
              <w:right w:val="single" w:sz="4" w:space="0" w:color="auto"/>
            </w:tcBorders>
          </w:tcPr>
          <w:p w14:paraId="120CDB9B" w14:textId="77777777" w:rsidR="009A0EE7" w:rsidRPr="009A0EE7" w:rsidRDefault="009A0EE7" w:rsidP="00E25682">
            <w:pPr>
              <w:spacing w:after="160"/>
              <w:rPr>
                <w:sz w:val="26"/>
                <w:szCs w:val="26"/>
              </w:rPr>
            </w:pPr>
          </w:p>
        </w:tc>
      </w:tr>
      <w:tr w:rsidR="009A0EE7" w:rsidRPr="009A0EE7" w14:paraId="4165F544" w14:textId="77777777" w:rsidTr="00E25682">
        <w:trPr>
          <w:trHeight w:val="262"/>
          <w:jc w:val="center"/>
        </w:trPr>
        <w:tc>
          <w:tcPr>
            <w:tcW w:w="0" w:type="auto"/>
            <w:vMerge/>
            <w:tcBorders>
              <w:top w:val="nil"/>
              <w:left w:val="single" w:sz="4" w:space="0" w:color="000000"/>
              <w:bottom w:val="nil"/>
              <w:right w:val="single" w:sz="4" w:space="0" w:color="auto"/>
            </w:tcBorders>
          </w:tcPr>
          <w:p w14:paraId="5C0A52BB" w14:textId="77777777" w:rsidR="009A0EE7" w:rsidRPr="009A0EE7" w:rsidRDefault="009A0EE7" w:rsidP="00E25682">
            <w:pPr>
              <w:spacing w:after="160"/>
              <w:rPr>
                <w:sz w:val="26"/>
                <w:szCs w:val="26"/>
              </w:rPr>
            </w:pPr>
          </w:p>
        </w:tc>
        <w:tc>
          <w:tcPr>
            <w:tcW w:w="1625" w:type="dxa"/>
            <w:gridSpan w:val="2"/>
            <w:vMerge w:val="restart"/>
            <w:tcBorders>
              <w:top w:val="single" w:sz="4" w:space="0" w:color="auto"/>
              <w:left w:val="single" w:sz="4" w:space="0" w:color="auto"/>
              <w:bottom w:val="single" w:sz="4" w:space="0" w:color="auto"/>
              <w:right w:val="single" w:sz="4" w:space="0" w:color="auto"/>
            </w:tcBorders>
            <w:vAlign w:val="center"/>
          </w:tcPr>
          <w:p w14:paraId="1314C546" w14:textId="77777777" w:rsidR="009A0EE7" w:rsidRPr="009A0EE7" w:rsidRDefault="009A0EE7" w:rsidP="00E25682">
            <w:pPr>
              <w:ind w:left="103"/>
              <w:rPr>
                <w:sz w:val="26"/>
                <w:szCs w:val="26"/>
              </w:rPr>
            </w:pPr>
            <w:r w:rsidRPr="009A0EE7">
              <w:rPr>
                <w:sz w:val="26"/>
                <w:szCs w:val="26"/>
              </w:rPr>
              <w:t xml:space="preserve">- Dây màu </w:t>
            </w:r>
          </w:p>
        </w:tc>
        <w:tc>
          <w:tcPr>
            <w:tcW w:w="1584" w:type="dxa"/>
            <w:gridSpan w:val="2"/>
            <w:tcBorders>
              <w:top w:val="single" w:sz="4" w:space="0" w:color="auto"/>
              <w:left w:val="single" w:sz="4" w:space="0" w:color="auto"/>
              <w:bottom w:val="single" w:sz="4" w:space="0" w:color="auto"/>
              <w:right w:val="single" w:sz="4" w:space="0" w:color="auto"/>
            </w:tcBorders>
          </w:tcPr>
          <w:p w14:paraId="1EE0D324" w14:textId="77777777" w:rsidR="009A0EE7" w:rsidRPr="009A0EE7" w:rsidRDefault="009A0EE7" w:rsidP="00E25682">
            <w:pPr>
              <w:ind w:left="80"/>
              <w:rPr>
                <w:sz w:val="26"/>
                <w:szCs w:val="26"/>
              </w:rPr>
            </w:pPr>
            <w:r w:rsidRPr="009A0EE7">
              <w:rPr>
                <w:sz w:val="26"/>
                <w:szCs w:val="26"/>
              </w:rPr>
              <w:t xml:space="preserve">Diaxetat </w:t>
            </w:r>
          </w:p>
        </w:tc>
        <w:tc>
          <w:tcPr>
            <w:tcW w:w="849" w:type="dxa"/>
            <w:vMerge/>
            <w:tcBorders>
              <w:top w:val="single" w:sz="4" w:space="0" w:color="auto"/>
              <w:left w:val="single" w:sz="4" w:space="0" w:color="auto"/>
              <w:bottom w:val="single" w:sz="4" w:space="0" w:color="auto"/>
              <w:right w:val="single" w:sz="4" w:space="0" w:color="auto"/>
            </w:tcBorders>
          </w:tcPr>
          <w:p w14:paraId="3210D536" w14:textId="77777777" w:rsidR="009A0EE7" w:rsidRPr="009A0EE7" w:rsidRDefault="009A0EE7" w:rsidP="00E25682">
            <w:pPr>
              <w:spacing w:after="160"/>
              <w:rPr>
                <w:sz w:val="26"/>
                <w:szCs w:val="26"/>
              </w:rPr>
            </w:pPr>
          </w:p>
        </w:tc>
        <w:tc>
          <w:tcPr>
            <w:tcW w:w="0" w:type="auto"/>
            <w:vMerge/>
            <w:tcBorders>
              <w:top w:val="single" w:sz="4" w:space="0" w:color="auto"/>
              <w:left w:val="single" w:sz="4" w:space="0" w:color="auto"/>
              <w:bottom w:val="single" w:sz="4" w:space="0" w:color="auto"/>
              <w:right w:val="single" w:sz="4" w:space="0" w:color="auto"/>
            </w:tcBorders>
          </w:tcPr>
          <w:p w14:paraId="4AD036E2" w14:textId="77777777" w:rsidR="009A0EE7" w:rsidRPr="009A0EE7" w:rsidRDefault="009A0EE7" w:rsidP="00E25682">
            <w:pPr>
              <w:spacing w:after="160"/>
              <w:rPr>
                <w:sz w:val="26"/>
                <w:szCs w:val="26"/>
              </w:rPr>
            </w:pPr>
          </w:p>
        </w:tc>
        <w:tc>
          <w:tcPr>
            <w:tcW w:w="0" w:type="auto"/>
            <w:vMerge/>
            <w:tcBorders>
              <w:top w:val="single" w:sz="4" w:space="0" w:color="auto"/>
              <w:left w:val="single" w:sz="4" w:space="0" w:color="auto"/>
              <w:bottom w:val="single" w:sz="4" w:space="0" w:color="auto"/>
              <w:right w:val="single" w:sz="4" w:space="0" w:color="auto"/>
            </w:tcBorders>
          </w:tcPr>
          <w:p w14:paraId="30D653C5" w14:textId="77777777" w:rsidR="009A0EE7" w:rsidRPr="009A0EE7" w:rsidRDefault="009A0EE7" w:rsidP="00E25682">
            <w:pPr>
              <w:spacing w:after="160"/>
              <w:rPr>
                <w:sz w:val="26"/>
                <w:szCs w:val="26"/>
              </w:rPr>
            </w:pPr>
          </w:p>
        </w:tc>
        <w:tc>
          <w:tcPr>
            <w:tcW w:w="2804" w:type="dxa"/>
            <w:vMerge/>
            <w:tcBorders>
              <w:top w:val="single" w:sz="4" w:space="0" w:color="auto"/>
              <w:left w:val="single" w:sz="4" w:space="0" w:color="auto"/>
              <w:bottom w:val="single" w:sz="4" w:space="0" w:color="auto"/>
              <w:right w:val="single" w:sz="4" w:space="0" w:color="auto"/>
            </w:tcBorders>
          </w:tcPr>
          <w:p w14:paraId="295873FA" w14:textId="77777777" w:rsidR="009A0EE7" w:rsidRPr="009A0EE7" w:rsidRDefault="009A0EE7" w:rsidP="00E25682">
            <w:pPr>
              <w:spacing w:after="160"/>
              <w:rPr>
                <w:sz w:val="26"/>
                <w:szCs w:val="26"/>
              </w:rPr>
            </w:pPr>
          </w:p>
        </w:tc>
      </w:tr>
      <w:tr w:rsidR="009A0EE7" w:rsidRPr="009A0EE7" w14:paraId="4633BE52" w14:textId="77777777" w:rsidTr="00E25682">
        <w:trPr>
          <w:trHeight w:val="264"/>
          <w:jc w:val="center"/>
        </w:trPr>
        <w:tc>
          <w:tcPr>
            <w:tcW w:w="0" w:type="auto"/>
            <w:vMerge/>
            <w:tcBorders>
              <w:top w:val="nil"/>
              <w:left w:val="single" w:sz="4" w:space="0" w:color="000000"/>
              <w:bottom w:val="nil"/>
              <w:right w:val="single" w:sz="4" w:space="0" w:color="auto"/>
            </w:tcBorders>
          </w:tcPr>
          <w:p w14:paraId="7F7F1B6C" w14:textId="77777777" w:rsidR="009A0EE7" w:rsidRPr="009A0EE7" w:rsidRDefault="009A0EE7" w:rsidP="00E25682">
            <w:pPr>
              <w:spacing w:after="160"/>
              <w:rPr>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tcPr>
          <w:p w14:paraId="4A4C09C0" w14:textId="77777777" w:rsidR="009A0EE7" w:rsidRPr="009A0EE7" w:rsidRDefault="009A0EE7" w:rsidP="00E25682">
            <w:pPr>
              <w:spacing w:after="160"/>
              <w:rPr>
                <w:sz w:val="26"/>
                <w:szCs w:val="26"/>
              </w:rPr>
            </w:pPr>
          </w:p>
        </w:tc>
        <w:tc>
          <w:tcPr>
            <w:tcW w:w="1584" w:type="dxa"/>
            <w:gridSpan w:val="2"/>
            <w:tcBorders>
              <w:top w:val="single" w:sz="4" w:space="0" w:color="auto"/>
              <w:left w:val="single" w:sz="4" w:space="0" w:color="auto"/>
              <w:bottom w:val="single" w:sz="4" w:space="0" w:color="auto"/>
              <w:right w:val="single" w:sz="4" w:space="0" w:color="auto"/>
            </w:tcBorders>
          </w:tcPr>
          <w:p w14:paraId="621EECFB" w14:textId="77777777" w:rsidR="009A0EE7" w:rsidRPr="009A0EE7" w:rsidRDefault="009A0EE7" w:rsidP="00E25682">
            <w:pPr>
              <w:ind w:left="80"/>
              <w:rPr>
                <w:sz w:val="26"/>
                <w:szCs w:val="26"/>
              </w:rPr>
            </w:pPr>
            <w:r w:rsidRPr="009A0EE7">
              <w:rPr>
                <w:sz w:val="26"/>
                <w:szCs w:val="26"/>
              </w:rPr>
              <w:t xml:space="preserve">Bông </w:t>
            </w:r>
          </w:p>
        </w:tc>
        <w:tc>
          <w:tcPr>
            <w:tcW w:w="849" w:type="dxa"/>
            <w:vMerge/>
            <w:tcBorders>
              <w:top w:val="single" w:sz="4" w:space="0" w:color="auto"/>
              <w:left w:val="single" w:sz="4" w:space="0" w:color="auto"/>
              <w:bottom w:val="single" w:sz="4" w:space="0" w:color="auto"/>
              <w:right w:val="single" w:sz="4" w:space="0" w:color="auto"/>
            </w:tcBorders>
          </w:tcPr>
          <w:p w14:paraId="5776380B" w14:textId="77777777" w:rsidR="009A0EE7" w:rsidRPr="009A0EE7" w:rsidRDefault="009A0EE7" w:rsidP="00E25682">
            <w:pPr>
              <w:spacing w:after="160"/>
              <w:rPr>
                <w:sz w:val="26"/>
                <w:szCs w:val="26"/>
              </w:rPr>
            </w:pPr>
          </w:p>
        </w:tc>
        <w:tc>
          <w:tcPr>
            <w:tcW w:w="0" w:type="auto"/>
            <w:vMerge/>
            <w:tcBorders>
              <w:top w:val="single" w:sz="4" w:space="0" w:color="auto"/>
              <w:left w:val="single" w:sz="4" w:space="0" w:color="auto"/>
              <w:bottom w:val="single" w:sz="4" w:space="0" w:color="auto"/>
              <w:right w:val="single" w:sz="4" w:space="0" w:color="auto"/>
            </w:tcBorders>
          </w:tcPr>
          <w:p w14:paraId="6D50D62F" w14:textId="77777777" w:rsidR="009A0EE7" w:rsidRPr="009A0EE7" w:rsidRDefault="009A0EE7" w:rsidP="00E25682">
            <w:pPr>
              <w:spacing w:after="160"/>
              <w:rPr>
                <w:sz w:val="26"/>
                <w:szCs w:val="26"/>
              </w:rPr>
            </w:pPr>
          </w:p>
        </w:tc>
        <w:tc>
          <w:tcPr>
            <w:tcW w:w="0" w:type="auto"/>
            <w:vMerge/>
            <w:tcBorders>
              <w:top w:val="single" w:sz="4" w:space="0" w:color="auto"/>
              <w:left w:val="single" w:sz="4" w:space="0" w:color="auto"/>
              <w:bottom w:val="single" w:sz="4" w:space="0" w:color="auto"/>
              <w:right w:val="single" w:sz="4" w:space="0" w:color="auto"/>
            </w:tcBorders>
          </w:tcPr>
          <w:p w14:paraId="5135C142" w14:textId="77777777" w:rsidR="009A0EE7" w:rsidRPr="009A0EE7" w:rsidRDefault="009A0EE7" w:rsidP="00E25682">
            <w:pPr>
              <w:spacing w:after="160"/>
              <w:rPr>
                <w:sz w:val="26"/>
                <w:szCs w:val="26"/>
              </w:rPr>
            </w:pPr>
          </w:p>
        </w:tc>
        <w:tc>
          <w:tcPr>
            <w:tcW w:w="2804" w:type="dxa"/>
            <w:vMerge/>
            <w:tcBorders>
              <w:top w:val="single" w:sz="4" w:space="0" w:color="auto"/>
              <w:left w:val="single" w:sz="4" w:space="0" w:color="auto"/>
              <w:bottom w:val="single" w:sz="4" w:space="0" w:color="auto"/>
              <w:right w:val="single" w:sz="4" w:space="0" w:color="auto"/>
            </w:tcBorders>
          </w:tcPr>
          <w:p w14:paraId="1643E84E" w14:textId="77777777" w:rsidR="009A0EE7" w:rsidRPr="009A0EE7" w:rsidRDefault="009A0EE7" w:rsidP="00E25682">
            <w:pPr>
              <w:spacing w:after="160"/>
              <w:rPr>
                <w:sz w:val="26"/>
                <w:szCs w:val="26"/>
              </w:rPr>
            </w:pPr>
          </w:p>
        </w:tc>
      </w:tr>
      <w:tr w:rsidR="009A0EE7" w:rsidRPr="009A0EE7" w14:paraId="1DE5829A" w14:textId="77777777" w:rsidTr="00E25682">
        <w:trPr>
          <w:trHeight w:val="264"/>
          <w:jc w:val="center"/>
        </w:trPr>
        <w:tc>
          <w:tcPr>
            <w:tcW w:w="0" w:type="auto"/>
            <w:vMerge/>
            <w:tcBorders>
              <w:top w:val="nil"/>
              <w:left w:val="single" w:sz="4" w:space="0" w:color="000000"/>
              <w:bottom w:val="nil"/>
              <w:right w:val="single" w:sz="4" w:space="0" w:color="auto"/>
            </w:tcBorders>
          </w:tcPr>
          <w:p w14:paraId="4A191C4A" w14:textId="77777777" w:rsidR="009A0EE7" w:rsidRPr="009A0EE7" w:rsidRDefault="009A0EE7" w:rsidP="00E25682">
            <w:pPr>
              <w:spacing w:after="160"/>
              <w:rPr>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tcPr>
          <w:p w14:paraId="405F2E2E" w14:textId="77777777" w:rsidR="009A0EE7" w:rsidRPr="009A0EE7" w:rsidRDefault="009A0EE7" w:rsidP="00E25682">
            <w:pPr>
              <w:spacing w:after="160"/>
              <w:rPr>
                <w:sz w:val="26"/>
                <w:szCs w:val="26"/>
              </w:rPr>
            </w:pPr>
          </w:p>
        </w:tc>
        <w:tc>
          <w:tcPr>
            <w:tcW w:w="1584" w:type="dxa"/>
            <w:gridSpan w:val="2"/>
            <w:tcBorders>
              <w:top w:val="single" w:sz="4" w:space="0" w:color="auto"/>
              <w:left w:val="single" w:sz="4" w:space="0" w:color="auto"/>
              <w:bottom w:val="single" w:sz="4" w:space="0" w:color="auto"/>
              <w:right w:val="single" w:sz="4" w:space="0" w:color="auto"/>
            </w:tcBorders>
          </w:tcPr>
          <w:p w14:paraId="1E7B78C0" w14:textId="77777777" w:rsidR="009A0EE7" w:rsidRPr="009A0EE7" w:rsidRDefault="009A0EE7" w:rsidP="00E25682">
            <w:pPr>
              <w:ind w:left="80"/>
              <w:rPr>
                <w:sz w:val="26"/>
                <w:szCs w:val="26"/>
              </w:rPr>
            </w:pPr>
            <w:r w:rsidRPr="009A0EE7">
              <w:rPr>
                <w:sz w:val="26"/>
                <w:szCs w:val="26"/>
              </w:rPr>
              <w:t xml:space="preserve">Polyamit </w:t>
            </w:r>
          </w:p>
        </w:tc>
        <w:tc>
          <w:tcPr>
            <w:tcW w:w="849" w:type="dxa"/>
            <w:vMerge/>
            <w:tcBorders>
              <w:top w:val="single" w:sz="4" w:space="0" w:color="auto"/>
              <w:left w:val="single" w:sz="4" w:space="0" w:color="auto"/>
              <w:bottom w:val="single" w:sz="4" w:space="0" w:color="auto"/>
              <w:right w:val="single" w:sz="4" w:space="0" w:color="auto"/>
            </w:tcBorders>
          </w:tcPr>
          <w:p w14:paraId="01D40FA8" w14:textId="77777777" w:rsidR="009A0EE7" w:rsidRPr="009A0EE7" w:rsidRDefault="009A0EE7" w:rsidP="00E25682">
            <w:pPr>
              <w:spacing w:after="160"/>
              <w:rPr>
                <w:sz w:val="26"/>
                <w:szCs w:val="26"/>
              </w:rPr>
            </w:pPr>
          </w:p>
        </w:tc>
        <w:tc>
          <w:tcPr>
            <w:tcW w:w="0" w:type="auto"/>
            <w:vMerge/>
            <w:tcBorders>
              <w:top w:val="single" w:sz="4" w:space="0" w:color="auto"/>
              <w:left w:val="single" w:sz="4" w:space="0" w:color="auto"/>
              <w:bottom w:val="single" w:sz="4" w:space="0" w:color="auto"/>
              <w:right w:val="single" w:sz="4" w:space="0" w:color="auto"/>
            </w:tcBorders>
          </w:tcPr>
          <w:p w14:paraId="3F695275" w14:textId="77777777" w:rsidR="009A0EE7" w:rsidRPr="009A0EE7" w:rsidRDefault="009A0EE7" w:rsidP="00E25682">
            <w:pPr>
              <w:spacing w:after="160"/>
              <w:rPr>
                <w:sz w:val="26"/>
                <w:szCs w:val="26"/>
              </w:rPr>
            </w:pPr>
          </w:p>
        </w:tc>
        <w:tc>
          <w:tcPr>
            <w:tcW w:w="0" w:type="auto"/>
            <w:vMerge/>
            <w:tcBorders>
              <w:top w:val="single" w:sz="4" w:space="0" w:color="auto"/>
              <w:left w:val="single" w:sz="4" w:space="0" w:color="auto"/>
              <w:bottom w:val="single" w:sz="4" w:space="0" w:color="auto"/>
              <w:right w:val="single" w:sz="4" w:space="0" w:color="auto"/>
            </w:tcBorders>
          </w:tcPr>
          <w:p w14:paraId="468D35B6" w14:textId="77777777" w:rsidR="009A0EE7" w:rsidRPr="009A0EE7" w:rsidRDefault="009A0EE7" w:rsidP="00E25682">
            <w:pPr>
              <w:spacing w:after="160"/>
              <w:rPr>
                <w:sz w:val="26"/>
                <w:szCs w:val="26"/>
              </w:rPr>
            </w:pPr>
          </w:p>
        </w:tc>
        <w:tc>
          <w:tcPr>
            <w:tcW w:w="2804" w:type="dxa"/>
            <w:vMerge/>
            <w:tcBorders>
              <w:top w:val="single" w:sz="4" w:space="0" w:color="auto"/>
              <w:left w:val="single" w:sz="4" w:space="0" w:color="auto"/>
              <w:bottom w:val="single" w:sz="4" w:space="0" w:color="auto"/>
              <w:right w:val="single" w:sz="4" w:space="0" w:color="auto"/>
            </w:tcBorders>
          </w:tcPr>
          <w:p w14:paraId="3252647B" w14:textId="77777777" w:rsidR="009A0EE7" w:rsidRPr="009A0EE7" w:rsidRDefault="009A0EE7" w:rsidP="00E25682">
            <w:pPr>
              <w:spacing w:after="160"/>
              <w:rPr>
                <w:sz w:val="26"/>
                <w:szCs w:val="26"/>
              </w:rPr>
            </w:pPr>
          </w:p>
        </w:tc>
      </w:tr>
      <w:tr w:rsidR="009A0EE7" w:rsidRPr="009A0EE7" w14:paraId="454AB955" w14:textId="77777777" w:rsidTr="00E25682">
        <w:trPr>
          <w:trHeight w:val="262"/>
          <w:jc w:val="center"/>
        </w:trPr>
        <w:tc>
          <w:tcPr>
            <w:tcW w:w="0" w:type="auto"/>
            <w:vMerge/>
            <w:tcBorders>
              <w:top w:val="nil"/>
              <w:left w:val="single" w:sz="4" w:space="0" w:color="000000"/>
              <w:bottom w:val="nil"/>
              <w:right w:val="single" w:sz="4" w:space="0" w:color="auto"/>
            </w:tcBorders>
          </w:tcPr>
          <w:p w14:paraId="08CFFF1A" w14:textId="77777777" w:rsidR="009A0EE7" w:rsidRPr="009A0EE7" w:rsidRDefault="009A0EE7" w:rsidP="00E25682">
            <w:pPr>
              <w:spacing w:after="160"/>
              <w:rPr>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tcPr>
          <w:p w14:paraId="2E7A41EB" w14:textId="77777777" w:rsidR="009A0EE7" w:rsidRPr="009A0EE7" w:rsidRDefault="009A0EE7" w:rsidP="00E25682">
            <w:pPr>
              <w:spacing w:after="160"/>
              <w:rPr>
                <w:sz w:val="26"/>
                <w:szCs w:val="26"/>
              </w:rPr>
            </w:pPr>
          </w:p>
        </w:tc>
        <w:tc>
          <w:tcPr>
            <w:tcW w:w="1584" w:type="dxa"/>
            <w:gridSpan w:val="2"/>
            <w:tcBorders>
              <w:top w:val="single" w:sz="4" w:space="0" w:color="auto"/>
              <w:left w:val="single" w:sz="4" w:space="0" w:color="auto"/>
              <w:bottom w:val="single" w:sz="4" w:space="0" w:color="auto"/>
              <w:right w:val="single" w:sz="4" w:space="0" w:color="auto"/>
            </w:tcBorders>
          </w:tcPr>
          <w:p w14:paraId="233F9410" w14:textId="77777777" w:rsidR="009A0EE7" w:rsidRPr="009A0EE7" w:rsidRDefault="009A0EE7" w:rsidP="00E25682">
            <w:pPr>
              <w:ind w:left="80"/>
              <w:rPr>
                <w:sz w:val="26"/>
                <w:szCs w:val="26"/>
              </w:rPr>
            </w:pPr>
            <w:r w:rsidRPr="009A0EE7">
              <w:rPr>
                <w:sz w:val="26"/>
                <w:szCs w:val="26"/>
              </w:rPr>
              <w:t xml:space="preserve">Polyeste </w:t>
            </w:r>
          </w:p>
        </w:tc>
        <w:tc>
          <w:tcPr>
            <w:tcW w:w="849" w:type="dxa"/>
            <w:vMerge/>
            <w:tcBorders>
              <w:top w:val="single" w:sz="4" w:space="0" w:color="auto"/>
              <w:left w:val="single" w:sz="4" w:space="0" w:color="auto"/>
              <w:bottom w:val="single" w:sz="4" w:space="0" w:color="auto"/>
              <w:right w:val="single" w:sz="4" w:space="0" w:color="auto"/>
            </w:tcBorders>
          </w:tcPr>
          <w:p w14:paraId="591FEC6C" w14:textId="77777777" w:rsidR="009A0EE7" w:rsidRPr="009A0EE7" w:rsidRDefault="009A0EE7" w:rsidP="00E25682">
            <w:pPr>
              <w:spacing w:after="160"/>
              <w:rPr>
                <w:sz w:val="26"/>
                <w:szCs w:val="26"/>
              </w:rPr>
            </w:pPr>
          </w:p>
        </w:tc>
        <w:tc>
          <w:tcPr>
            <w:tcW w:w="1565" w:type="dxa"/>
            <w:vMerge w:val="restart"/>
            <w:tcBorders>
              <w:top w:val="single" w:sz="4" w:space="0" w:color="auto"/>
              <w:left w:val="single" w:sz="4" w:space="0" w:color="auto"/>
              <w:bottom w:val="single" w:sz="4" w:space="0" w:color="auto"/>
              <w:right w:val="single" w:sz="4" w:space="0" w:color="auto"/>
            </w:tcBorders>
          </w:tcPr>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537"/>
            </w:tblGrid>
            <w:tr w:rsidR="009A0EE7" w:rsidRPr="009A0EE7" w14:paraId="65FE7BE3" w14:textId="77777777" w:rsidTr="00E25682">
              <w:tc>
                <w:tcPr>
                  <w:tcW w:w="1545" w:type="dxa"/>
                </w:tcPr>
                <w:p w14:paraId="38BDD76E" w14:textId="77777777" w:rsidR="009A0EE7" w:rsidRPr="009A0EE7" w:rsidRDefault="009A0EE7" w:rsidP="00E25682">
                  <w:pPr>
                    <w:jc w:val="center"/>
                    <w:rPr>
                      <w:sz w:val="26"/>
                      <w:szCs w:val="26"/>
                    </w:rPr>
                  </w:pPr>
                  <w:r w:rsidRPr="009A0EE7">
                    <w:rPr>
                      <w:sz w:val="26"/>
                      <w:szCs w:val="26"/>
                    </w:rPr>
                    <w:t>≥ 4-5</w:t>
                  </w:r>
                </w:p>
              </w:tc>
            </w:tr>
            <w:tr w:rsidR="009A0EE7" w:rsidRPr="009A0EE7" w14:paraId="2E8AAEA7" w14:textId="77777777" w:rsidTr="00E25682">
              <w:tc>
                <w:tcPr>
                  <w:tcW w:w="1545" w:type="dxa"/>
                </w:tcPr>
                <w:p w14:paraId="6EE3A700" w14:textId="77777777" w:rsidR="009A0EE7" w:rsidRPr="009A0EE7" w:rsidRDefault="009A0EE7" w:rsidP="00E25682">
                  <w:pPr>
                    <w:jc w:val="center"/>
                    <w:rPr>
                      <w:sz w:val="26"/>
                      <w:szCs w:val="26"/>
                    </w:rPr>
                  </w:pPr>
                  <w:r w:rsidRPr="009A0EE7">
                    <w:rPr>
                      <w:sz w:val="26"/>
                      <w:szCs w:val="26"/>
                    </w:rPr>
                    <w:t>≥ 4-5</w:t>
                  </w:r>
                </w:p>
              </w:tc>
            </w:tr>
            <w:tr w:rsidR="009A0EE7" w:rsidRPr="009A0EE7" w14:paraId="5190438B" w14:textId="77777777" w:rsidTr="00E25682">
              <w:tc>
                <w:tcPr>
                  <w:tcW w:w="1545" w:type="dxa"/>
                </w:tcPr>
                <w:p w14:paraId="195AF5B1" w14:textId="77777777" w:rsidR="009A0EE7" w:rsidRPr="009A0EE7" w:rsidRDefault="009A0EE7" w:rsidP="00E25682">
                  <w:pPr>
                    <w:jc w:val="center"/>
                    <w:rPr>
                      <w:sz w:val="26"/>
                      <w:szCs w:val="26"/>
                    </w:rPr>
                  </w:pPr>
                  <w:r w:rsidRPr="009A0EE7">
                    <w:rPr>
                      <w:sz w:val="26"/>
                      <w:szCs w:val="26"/>
                    </w:rPr>
                    <w:t>≥ 4-5</w:t>
                  </w:r>
                </w:p>
              </w:tc>
            </w:tr>
          </w:tbl>
          <w:p w14:paraId="267C06D6" w14:textId="77777777" w:rsidR="009A0EE7" w:rsidRPr="009A0EE7" w:rsidRDefault="009A0EE7" w:rsidP="00E25682">
            <w:pPr>
              <w:rPr>
                <w:sz w:val="26"/>
                <w:szCs w:val="26"/>
              </w:rPr>
            </w:pPr>
          </w:p>
        </w:tc>
        <w:tc>
          <w:tcPr>
            <w:tcW w:w="1028" w:type="dxa"/>
            <w:vMerge w:val="restart"/>
            <w:tcBorders>
              <w:top w:val="single" w:sz="4" w:space="0" w:color="auto"/>
              <w:left w:val="single" w:sz="4" w:space="0" w:color="auto"/>
              <w:bottom w:val="single" w:sz="4" w:space="0" w:color="auto"/>
              <w:right w:val="single" w:sz="4" w:space="0" w:color="auto"/>
            </w:tcBorders>
          </w:tcPr>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013"/>
            </w:tblGrid>
            <w:tr w:rsidR="009A0EE7" w:rsidRPr="009A0EE7" w14:paraId="63CF8135" w14:textId="77777777" w:rsidTr="00E25682">
              <w:tc>
                <w:tcPr>
                  <w:tcW w:w="1545" w:type="dxa"/>
                </w:tcPr>
                <w:p w14:paraId="7F1F0353" w14:textId="77777777" w:rsidR="009A0EE7" w:rsidRPr="009A0EE7" w:rsidRDefault="009A0EE7" w:rsidP="00E25682">
                  <w:pPr>
                    <w:jc w:val="center"/>
                    <w:rPr>
                      <w:sz w:val="26"/>
                      <w:szCs w:val="26"/>
                    </w:rPr>
                  </w:pPr>
                  <w:r w:rsidRPr="009A0EE7">
                    <w:rPr>
                      <w:sz w:val="26"/>
                      <w:szCs w:val="26"/>
                    </w:rPr>
                    <w:t>/</w:t>
                  </w:r>
                </w:p>
              </w:tc>
            </w:tr>
            <w:tr w:rsidR="009A0EE7" w:rsidRPr="009A0EE7" w14:paraId="5C0DF728" w14:textId="77777777" w:rsidTr="00E25682">
              <w:tc>
                <w:tcPr>
                  <w:tcW w:w="1545" w:type="dxa"/>
                </w:tcPr>
                <w:p w14:paraId="2A9CCA69" w14:textId="77777777" w:rsidR="009A0EE7" w:rsidRPr="009A0EE7" w:rsidRDefault="009A0EE7" w:rsidP="00E25682">
                  <w:pPr>
                    <w:jc w:val="center"/>
                    <w:rPr>
                      <w:sz w:val="26"/>
                      <w:szCs w:val="26"/>
                    </w:rPr>
                  </w:pPr>
                  <w:r w:rsidRPr="009A0EE7">
                    <w:rPr>
                      <w:sz w:val="26"/>
                      <w:szCs w:val="26"/>
                    </w:rPr>
                    <w:t>/</w:t>
                  </w:r>
                </w:p>
              </w:tc>
            </w:tr>
            <w:tr w:rsidR="009A0EE7" w:rsidRPr="009A0EE7" w14:paraId="20DEC0F0" w14:textId="77777777" w:rsidTr="00E25682">
              <w:tc>
                <w:tcPr>
                  <w:tcW w:w="1545" w:type="dxa"/>
                </w:tcPr>
                <w:p w14:paraId="1ECFB1A5" w14:textId="77777777" w:rsidR="009A0EE7" w:rsidRPr="009A0EE7" w:rsidRDefault="009A0EE7" w:rsidP="00E25682">
                  <w:pPr>
                    <w:jc w:val="center"/>
                    <w:rPr>
                      <w:sz w:val="26"/>
                      <w:szCs w:val="26"/>
                    </w:rPr>
                  </w:pPr>
                  <w:r w:rsidRPr="009A0EE7">
                    <w:rPr>
                      <w:sz w:val="26"/>
                      <w:szCs w:val="26"/>
                    </w:rPr>
                    <w:t>/</w:t>
                  </w:r>
                </w:p>
              </w:tc>
            </w:tr>
          </w:tbl>
          <w:p w14:paraId="1C9C814B" w14:textId="77777777" w:rsidR="009A0EE7" w:rsidRPr="009A0EE7" w:rsidRDefault="009A0EE7" w:rsidP="00E25682">
            <w:pPr>
              <w:rPr>
                <w:sz w:val="26"/>
                <w:szCs w:val="26"/>
              </w:rPr>
            </w:pPr>
          </w:p>
        </w:tc>
        <w:tc>
          <w:tcPr>
            <w:tcW w:w="2804" w:type="dxa"/>
            <w:vMerge/>
            <w:tcBorders>
              <w:top w:val="single" w:sz="4" w:space="0" w:color="auto"/>
              <w:left w:val="single" w:sz="4" w:space="0" w:color="auto"/>
              <w:bottom w:val="single" w:sz="4" w:space="0" w:color="auto"/>
              <w:right w:val="single" w:sz="4" w:space="0" w:color="auto"/>
            </w:tcBorders>
          </w:tcPr>
          <w:p w14:paraId="3B18E660" w14:textId="77777777" w:rsidR="009A0EE7" w:rsidRPr="009A0EE7" w:rsidRDefault="009A0EE7" w:rsidP="00E25682">
            <w:pPr>
              <w:spacing w:after="160"/>
              <w:rPr>
                <w:sz w:val="26"/>
                <w:szCs w:val="26"/>
              </w:rPr>
            </w:pPr>
          </w:p>
        </w:tc>
      </w:tr>
      <w:tr w:rsidR="009A0EE7" w:rsidRPr="009A0EE7" w14:paraId="2B8D686B" w14:textId="77777777" w:rsidTr="00E25682">
        <w:trPr>
          <w:trHeight w:val="265"/>
          <w:jc w:val="center"/>
        </w:trPr>
        <w:tc>
          <w:tcPr>
            <w:tcW w:w="0" w:type="auto"/>
            <w:vMerge/>
            <w:tcBorders>
              <w:top w:val="nil"/>
              <w:left w:val="single" w:sz="4" w:space="0" w:color="000000"/>
              <w:bottom w:val="nil"/>
              <w:right w:val="single" w:sz="4" w:space="0" w:color="auto"/>
            </w:tcBorders>
          </w:tcPr>
          <w:p w14:paraId="5EB4BE28" w14:textId="77777777" w:rsidR="009A0EE7" w:rsidRPr="009A0EE7" w:rsidRDefault="009A0EE7" w:rsidP="00E25682">
            <w:pPr>
              <w:spacing w:after="160"/>
              <w:rPr>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tcPr>
          <w:p w14:paraId="56EFDAEC" w14:textId="77777777" w:rsidR="009A0EE7" w:rsidRPr="009A0EE7" w:rsidRDefault="009A0EE7" w:rsidP="00E25682">
            <w:pPr>
              <w:spacing w:after="160"/>
              <w:rPr>
                <w:sz w:val="26"/>
                <w:szCs w:val="26"/>
              </w:rPr>
            </w:pPr>
          </w:p>
        </w:tc>
        <w:tc>
          <w:tcPr>
            <w:tcW w:w="1584" w:type="dxa"/>
            <w:gridSpan w:val="2"/>
            <w:tcBorders>
              <w:top w:val="single" w:sz="4" w:space="0" w:color="auto"/>
              <w:left w:val="single" w:sz="4" w:space="0" w:color="auto"/>
              <w:bottom w:val="single" w:sz="4" w:space="0" w:color="auto"/>
              <w:right w:val="single" w:sz="4" w:space="0" w:color="auto"/>
            </w:tcBorders>
          </w:tcPr>
          <w:p w14:paraId="4AAE7A22" w14:textId="77777777" w:rsidR="009A0EE7" w:rsidRPr="009A0EE7" w:rsidRDefault="009A0EE7" w:rsidP="00E25682">
            <w:pPr>
              <w:ind w:left="80"/>
              <w:rPr>
                <w:sz w:val="26"/>
                <w:szCs w:val="26"/>
              </w:rPr>
            </w:pPr>
            <w:r w:rsidRPr="009A0EE7">
              <w:rPr>
                <w:sz w:val="26"/>
                <w:szCs w:val="26"/>
              </w:rPr>
              <w:t xml:space="preserve">Acrylic </w:t>
            </w:r>
          </w:p>
        </w:tc>
        <w:tc>
          <w:tcPr>
            <w:tcW w:w="849" w:type="dxa"/>
            <w:vMerge/>
            <w:tcBorders>
              <w:top w:val="single" w:sz="4" w:space="0" w:color="auto"/>
              <w:left w:val="single" w:sz="4" w:space="0" w:color="auto"/>
              <w:bottom w:val="single" w:sz="4" w:space="0" w:color="auto"/>
              <w:right w:val="single" w:sz="4" w:space="0" w:color="auto"/>
            </w:tcBorders>
          </w:tcPr>
          <w:p w14:paraId="2290417F" w14:textId="77777777" w:rsidR="009A0EE7" w:rsidRPr="009A0EE7" w:rsidRDefault="009A0EE7" w:rsidP="00E25682">
            <w:pPr>
              <w:spacing w:after="160"/>
              <w:rPr>
                <w:sz w:val="26"/>
                <w:szCs w:val="26"/>
              </w:rPr>
            </w:pPr>
          </w:p>
        </w:tc>
        <w:tc>
          <w:tcPr>
            <w:tcW w:w="0" w:type="auto"/>
            <w:vMerge/>
            <w:tcBorders>
              <w:top w:val="single" w:sz="4" w:space="0" w:color="auto"/>
              <w:left w:val="single" w:sz="4" w:space="0" w:color="auto"/>
              <w:bottom w:val="single" w:sz="4" w:space="0" w:color="auto"/>
              <w:right w:val="single" w:sz="4" w:space="0" w:color="auto"/>
            </w:tcBorders>
          </w:tcPr>
          <w:p w14:paraId="132D6222" w14:textId="77777777" w:rsidR="009A0EE7" w:rsidRPr="009A0EE7" w:rsidRDefault="009A0EE7" w:rsidP="00E25682">
            <w:pPr>
              <w:spacing w:after="160"/>
              <w:rPr>
                <w:sz w:val="26"/>
                <w:szCs w:val="26"/>
              </w:rPr>
            </w:pPr>
          </w:p>
        </w:tc>
        <w:tc>
          <w:tcPr>
            <w:tcW w:w="0" w:type="auto"/>
            <w:vMerge/>
            <w:tcBorders>
              <w:top w:val="single" w:sz="4" w:space="0" w:color="auto"/>
              <w:left w:val="single" w:sz="4" w:space="0" w:color="auto"/>
              <w:bottom w:val="single" w:sz="4" w:space="0" w:color="auto"/>
              <w:right w:val="single" w:sz="4" w:space="0" w:color="auto"/>
            </w:tcBorders>
          </w:tcPr>
          <w:p w14:paraId="4F1A6048" w14:textId="77777777" w:rsidR="009A0EE7" w:rsidRPr="009A0EE7" w:rsidRDefault="009A0EE7" w:rsidP="00E25682">
            <w:pPr>
              <w:spacing w:after="160"/>
              <w:rPr>
                <w:sz w:val="26"/>
                <w:szCs w:val="26"/>
              </w:rPr>
            </w:pPr>
          </w:p>
        </w:tc>
        <w:tc>
          <w:tcPr>
            <w:tcW w:w="2804" w:type="dxa"/>
            <w:vMerge/>
            <w:tcBorders>
              <w:top w:val="single" w:sz="4" w:space="0" w:color="auto"/>
              <w:left w:val="single" w:sz="4" w:space="0" w:color="auto"/>
              <w:bottom w:val="single" w:sz="4" w:space="0" w:color="auto"/>
              <w:right w:val="single" w:sz="4" w:space="0" w:color="auto"/>
            </w:tcBorders>
          </w:tcPr>
          <w:p w14:paraId="41EC9142" w14:textId="77777777" w:rsidR="009A0EE7" w:rsidRPr="009A0EE7" w:rsidRDefault="009A0EE7" w:rsidP="00E25682">
            <w:pPr>
              <w:spacing w:after="160"/>
              <w:rPr>
                <w:sz w:val="26"/>
                <w:szCs w:val="26"/>
              </w:rPr>
            </w:pPr>
          </w:p>
        </w:tc>
      </w:tr>
      <w:tr w:rsidR="009A0EE7" w:rsidRPr="009A0EE7" w14:paraId="592EAAC2" w14:textId="77777777" w:rsidTr="00E25682">
        <w:trPr>
          <w:trHeight w:val="262"/>
          <w:jc w:val="center"/>
        </w:trPr>
        <w:tc>
          <w:tcPr>
            <w:tcW w:w="0" w:type="auto"/>
            <w:vMerge/>
            <w:tcBorders>
              <w:top w:val="nil"/>
              <w:left w:val="single" w:sz="4" w:space="0" w:color="000000"/>
              <w:bottom w:val="single" w:sz="4" w:space="0" w:color="000000"/>
              <w:right w:val="single" w:sz="4" w:space="0" w:color="auto"/>
            </w:tcBorders>
          </w:tcPr>
          <w:p w14:paraId="6AEBA9BC" w14:textId="77777777" w:rsidR="009A0EE7" w:rsidRPr="009A0EE7" w:rsidRDefault="009A0EE7" w:rsidP="00E25682">
            <w:pPr>
              <w:spacing w:after="160"/>
              <w:rPr>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tcPr>
          <w:p w14:paraId="6DDB7B78" w14:textId="77777777" w:rsidR="009A0EE7" w:rsidRPr="009A0EE7" w:rsidRDefault="009A0EE7" w:rsidP="00E25682">
            <w:pPr>
              <w:spacing w:after="160"/>
              <w:rPr>
                <w:sz w:val="26"/>
                <w:szCs w:val="26"/>
              </w:rPr>
            </w:pPr>
          </w:p>
        </w:tc>
        <w:tc>
          <w:tcPr>
            <w:tcW w:w="1584" w:type="dxa"/>
            <w:gridSpan w:val="2"/>
            <w:tcBorders>
              <w:top w:val="single" w:sz="4" w:space="0" w:color="auto"/>
              <w:left w:val="single" w:sz="4" w:space="0" w:color="auto"/>
              <w:bottom w:val="single" w:sz="4" w:space="0" w:color="auto"/>
              <w:right w:val="single" w:sz="4" w:space="0" w:color="auto"/>
            </w:tcBorders>
          </w:tcPr>
          <w:p w14:paraId="181C9345" w14:textId="77777777" w:rsidR="009A0EE7" w:rsidRPr="009A0EE7" w:rsidRDefault="009A0EE7" w:rsidP="00E25682">
            <w:pPr>
              <w:ind w:left="80"/>
              <w:rPr>
                <w:sz w:val="26"/>
                <w:szCs w:val="26"/>
              </w:rPr>
            </w:pPr>
            <w:r w:rsidRPr="009A0EE7">
              <w:rPr>
                <w:sz w:val="26"/>
                <w:szCs w:val="26"/>
              </w:rPr>
              <w:t xml:space="preserve">Len </w:t>
            </w:r>
          </w:p>
        </w:tc>
        <w:tc>
          <w:tcPr>
            <w:tcW w:w="849" w:type="dxa"/>
            <w:vMerge/>
            <w:tcBorders>
              <w:top w:val="single" w:sz="4" w:space="0" w:color="auto"/>
              <w:left w:val="single" w:sz="4" w:space="0" w:color="auto"/>
              <w:bottom w:val="single" w:sz="4" w:space="0" w:color="auto"/>
              <w:right w:val="single" w:sz="4" w:space="0" w:color="auto"/>
            </w:tcBorders>
          </w:tcPr>
          <w:p w14:paraId="1B4A8E78" w14:textId="77777777" w:rsidR="009A0EE7" w:rsidRPr="009A0EE7" w:rsidRDefault="009A0EE7" w:rsidP="00E25682">
            <w:pPr>
              <w:spacing w:after="160"/>
              <w:rPr>
                <w:sz w:val="26"/>
                <w:szCs w:val="26"/>
              </w:rPr>
            </w:pPr>
          </w:p>
        </w:tc>
        <w:tc>
          <w:tcPr>
            <w:tcW w:w="0" w:type="auto"/>
            <w:vMerge/>
            <w:tcBorders>
              <w:top w:val="single" w:sz="4" w:space="0" w:color="auto"/>
              <w:left w:val="single" w:sz="4" w:space="0" w:color="auto"/>
              <w:bottom w:val="single" w:sz="4" w:space="0" w:color="auto"/>
              <w:right w:val="single" w:sz="4" w:space="0" w:color="auto"/>
            </w:tcBorders>
          </w:tcPr>
          <w:p w14:paraId="16484140" w14:textId="77777777" w:rsidR="009A0EE7" w:rsidRPr="009A0EE7" w:rsidRDefault="009A0EE7" w:rsidP="00E25682">
            <w:pPr>
              <w:spacing w:after="160"/>
              <w:rPr>
                <w:sz w:val="26"/>
                <w:szCs w:val="26"/>
              </w:rPr>
            </w:pPr>
          </w:p>
        </w:tc>
        <w:tc>
          <w:tcPr>
            <w:tcW w:w="0" w:type="auto"/>
            <w:vMerge/>
            <w:tcBorders>
              <w:top w:val="single" w:sz="4" w:space="0" w:color="auto"/>
              <w:left w:val="single" w:sz="4" w:space="0" w:color="auto"/>
              <w:bottom w:val="single" w:sz="4" w:space="0" w:color="auto"/>
              <w:right w:val="single" w:sz="4" w:space="0" w:color="auto"/>
            </w:tcBorders>
          </w:tcPr>
          <w:p w14:paraId="6CFBFBCE" w14:textId="77777777" w:rsidR="009A0EE7" w:rsidRPr="009A0EE7" w:rsidRDefault="009A0EE7" w:rsidP="00E25682">
            <w:pPr>
              <w:spacing w:after="160"/>
              <w:rPr>
                <w:sz w:val="26"/>
                <w:szCs w:val="26"/>
              </w:rPr>
            </w:pPr>
          </w:p>
        </w:tc>
        <w:tc>
          <w:tcPr>
            <w:tcW w:w="2804" w:type="dxa"/>
            <w:vMerge/>
            <w:tcBorders>
              <w:top w:val="single" w:sz="4" w:space="0" w:color="auto"/>
              <w:left w:val="single" w:sz="4" w:space="0" w:color="auto"/>
              <w:bottom w:val="single" w:sz="4" w:space="0" w:color="auto"/>
              <w:right w:val="single" w:sz="4" w:space="0" w:color="auto"/>
            </w:tcBorders>
          </w:tcPr>
          <w:p w14:paraId="19F7F996" w14:textId="77777777" w:rsidR="009A0EE7" w:rsidRPr="009A0EE7" w:rsidRDefault="009A0EE7" w:rsidP="00E25682">
            <w:pPr>
              <w:spacing w:after="160"/>
              <w:rPr>
                <w:sz w:val="26"/>
                <w:szCs w:val="26"/>
              </w:rPr>
            </w:pPr>
          </w:p>
        </w:tc>
      </w:tr>
      <w:tr w:rsidR="009A0EE7" w:rsidRPr="009A0EE7" w14:paraId="48100AFE" w14:textId="77777777" w:rsidTr="00E25682">
        <w:trPr>
          <w:trHeight w:val="515"/>
          <w:jc w:val="center"/>
        </w:trPr>
        <w:tc>
          <w:tcPr>
            <w:tcW w:w="614" w:type="dxa"/>
            <w:tcBorders>
              <w:top w:val="single" w:sz="4" w:space="0" w:color="000000"/>
              <w:left w:val="single" w:sz="4" w:space="0" w:color="000000"/>
              <w:bottom w:val="single" w:sz="2" w:space="0" w:color="000000"/>
              <w:right w:val="single" w:sz="4" w:space="0" w:color="auto"/>
            </w:tcBorders>
            <w:vAlign w:val="center"/>
          </w:tcPr>
          <w:p w14:paraId="6E59C850" w14:textId="77777777" w:rsidR="009A0EE7" w:rsidRPr="009A0EE7" w:rsidRDefault="009A0EE7" w:rsidP="00E25682">
            <w:pPr>
              <w:jc w:val="center"/>
              <w:rPr>
                <w:sz w:val="26"/>
                <w:szCs w:val="26"/>
              </w:rPr>
            </w:pPr>
            <w:r w:rsidRPr="009A0EE7">
              <w:rPr>
                <w:sz w:val="26"/>
                <w:szCs w:val="26"/>
              </w:rPr>
              <w:t xml:space="preserve">9 </w:t>
            </w:r>
          </w:p>
        </w:tc>
        <w:tc>
          <w:tcPr>
            <w:tcW w:w="3209" w:type="dxa"/>
            <w:gridSpan w:val="4"/>
            <w:tcBorders>
              <w:top w:val="single" w:sz="4" w:space="0" w:color="auto"/>
              <w:left w:val="single" w:sz="4" w:space="0" w:color="auto"/>
              <w:bottom w:val="single" w:sz="4" w:space="0" w:color="auto"/>
              <w:right w:val="single" w:sz="4" w:space="0" w:color="auto"/>
            </w:tcBorders>
          </w:tcPr>
          <w:p w14:paraId="05669E3A" w14:textId="77777777" w:rsidR="009A0EE7" w:rsidRPr="009A0EE7" w:rsidRDefault="009A0EE7" w:rsidP="00E25682">
            <w:pPr>
              <w:ind w:left="103"/>
              <w:rPr>
                <w:sz w:val="26"/>
                <w:szCs w:val="26"/>
              </w:rPr>
            </w:pPr>
            <w:r w:rsidRPr="009A0EE7">
              <w:rPr>
                <w:sz w:val="26"/>
                <w:szCs w:val="26"/>
              </w:rPr>
              <w:t xml:space="preserve">Độ bền màu ánh sáng đèn xenon sau 72 giờ </w:t>
            </w:r>
          </w:p>
        </w:tc>
        <w:tc>
          <w:tcPr>
            <w:tcW w:w="849" w:type="dxa"/>
            <w:tcBorders>
              <w:top w:val="single" w:sz="4" w:space="0" w:color="auto"/>
              <w:left w:val="single" w:sz="4" w:space="0" w:color="auto"/>
              <w:bottom w:val="single" w:sz="4" w:space="0" w:color="auto"/>
              <w:right w:val="single" w:sz="4" w:space="0" w:color="auto"/>
            </w:tcBorders>
            <w:vAlign w:val="center"/>
          </w:tcPr>
          <w:p w14:paraId="4CD0BF9B" w14:textId="77777777" w:rsidR="009A0EE7" w:rsidRPr="009A0EE7" w:rsidRDefault="009A0EE7" w:rsidP="00E25682">
            <w:pPr>
              <w:jc w:val="center"/>
              <w:rPr>
                <w:sz w:val="26"/>
                <w:szCs w:val="26"/>
              </w:rPr>
            </w:pPr>
            <w:r w:rsidRPr="009A0EE7">
              <w:rPr>
                <w:sz w:val="26"/>
                <w:szCs w:val="26"/>
              </w:rPr>
              <w:t xml:space="preserve">cấp </w:t>
            </w:r>
          </w:p>
        </w:tc>
        <w:tc>
          <w:tcPr>
            <w:tcW w:w="1565" w:type="dxa"/>
            <w:tcBorders>
              <w:top w:val="single" w:sz="4" w:space="0" w:color="auto"/>
              <w:left w:val="single" w:sz="4" w:space="0" w:color="auto"/>
              <w:bottom w:val="single" w:sz="4" w:space="0" w:color="auto"/>
              <w:right w:val="single" w:sz="4" w:space="0" w:color="auto"/>
            </w:tcBorders>
            <w:vAlign w:val="center"/>
          </w:tcPr>
          <w:p w14:paraId="7F538169" w14:textId="77777777" w:rsidR="009A0EE7" w:rsidRPr="009A0EE7" w:rsidRDefault="009A0EE7" w:rsidP="00E25682">
            <w:pPr>
              <w:ind w:left="1"/>
              <w:jc w:val="center"/>
              <w:rPr>
                <w:sz w:val="26"/>
                <w:szCs w:val="26"/>
              </w:rPr>
            </w:pPr>
            <w:r w:rsidRPr="009A0EE7">
              <w:rPr>
                <w:sz w:val="26"/>
                <w:szCs w:val="26"/>
              </w:rPr>
              <w:t xml:space="preserve">≥ 4-5 </w:t>
            </w:r>
          </w:p>
        </w:tc>
        <w:tc>
          <w:tcPr>
            <w:tcW w:w="1028" w:type="dxa"/>
            <w:tcBorders>
              <w:top w:val="single" w:sz="4" w:space="0" w:color="auto"/>
              <w:left w:val="single" w:sz="4" w:space="0" w:color="auto"/>
              <w:bottom w:val="single" w:sz="4" w:space="0" w:color="auto"/>
              <w:right w:val="single" w:sz="4" w:space="0" w:color="auto"/>
            </w:tcBorders>
            <w:vAlign w:val="center"/>
          </w:tcPr>
          <w:p w14:paraId="41988CC2" w14:textId="77777777" w:rsidR="009A0EE7" w:rsidRPr="009A0EE7" w:rsidRDefault="009A0EE7" w:rsidP="00E25682">
            <w:pPr>
              <w:ind w:right="1"/>
              <w:jc w:val="center"/>
              <w:rPr>
                <w:sz w:val="26"/>
                <w:szCs w:val="26"/>
              </w:rPr>
            </w:pPr>
            <w:r w:rsidRPr="009A0EE7">
              <w:rPr>
                <w:sz w:val="26"/>
                <w:szCs w:val="26"/>
              </w:rPr>
              <w:t xml:space="preserve">/ </w:t>
            </w:r>
          </w:p>
        </w:tc>
        <w:tc>
          <w:tcPr>
            <w:tcW w:w="2804" w:type="dxa"/>
            <w:tcBorders>
              <w:top w:val="single" w:sz="4" w:space="0" w:color="auto"/>
              <w:left w:val="single" w:sz="4" w:space="0" w:color="auto"/>
              <w:bottom w:val="single" w:sz="4" w:space="0" w:color="auto"/>
              <w:right w:val="single" w:sz="4" w:space="0" w:color="auto"/>
            </w:tcBorders>
            <w:vAlign w:val="center"/>
          </w:tcPr>
          <w:p w14:paraId="145CD2CF" w14:textId="77777777" w:rsidR="009A0EE7" w:rsidRPr="009A0EE7" w:rsidRDefault="009A0EE7" w:rsidP="00E25682">
            <w:pPr>
              <w:ind w:right="3"/>
              <w:jc w:val="center"/>
              <w:rPr>
                <w:sz w:val="26"/>
                <w:szCs w:val="26"/>
              </w:rPr>
            </w:pPr>
            <w:r w:rsidRPr="009A0EE7">
              <w:rPr>
                <w:sz w:val="26"/>
                <w:szCs w:val="26"/>
              </w:rPr>
              <w:t xml:space="preserve">TCVN 7835-B02:2007 </w:t>
            </w:r>
          </w:p>
        </w:tc>
      </w:tr>
      <w:tr w:rsidR="009A0EE7" w:rsidRPr="009A0EE7" w14:paraId="3CF27D4E" w14:textId="77777777" w:rsidTr="00E25682">
        <w:trPr>
          <w:trHeight w:val="517"/>
          <w:jc w:val="center"/>
        </w:trPr>
        <w:tc>
          <w:tcPr>
            <w:tcW w:w="614" w:type="dxa"/>
            <w:vMerge w:val="restart"/>
            <w:tcBorders>
              <w:top w:val="single" w:sz="2" w:space="0" w:color="000000"/>
              <w:left w:val="single" w:sz="4" w:space="0" w:color="000000"/>
              <w:bottom w:val="single" w:sz="2" w:space="0" w:color="000000"/>
              <w:right w:val="single" w:sz="4" w:space="0" w:color="auto"/>
            </w:tcBorders>
            <w:vAlign w:val="center"/>
          </w:tcPr>
          <w:p w14:paraId="2A828A2A" w14:textId="77777777" w:rsidR="009A0EE7" w:rsidRPr="009A0EE7" w:rsidRDefault="009A0EE7" w:rsidP="00E25682">
            <w:pPr>
              <w:jc w:val="center"/>
              <w:rPr>
                <w:sz w:val="26"/>
                <w:szCs w:val="26"/>
              </w:rPr>
            </w:pPr>
            <w:r w:rsidRPr="009A0EE7">
              <w:rPr>
                <w:sz w:val="26"/>
                <w:szCs w:val="26"/>
              </w:rPr>
              <w:lastRenderedPageBreak/>
              <w:t xml:space="preserve">10 </w:t>
            </w:r>
          </w:p>
        </w:tc>
        <w:tc>
          <w:tcPr>
            <w:tcW w:w="3209" w:type="dxa"/>
            <w:gridSpan w:val="4"/>
            <w:tcBorders>
              <w:top w:val="single" w:sz="4" w:space="0" w:color="auto"/>
              <w:left w:val="single" w:sz="4" w:space="0" w:color="auto"/>
              <w:bottom w:val="single" w:sz="4" w:space="0" w:color="auto"/>
              <w:right w:val="single" w:sz="4" w:space="0" w:color="auto"/>
            </w:tcBorders>
          </w:tcPr>
          <w:p w14:paraId="6CFB4991" w14:textId="77777777" w:rsidR="009A0EE7" w:rsidRPr="009A0EE7" w:rsidRDefault="009A0EE7" w:rsidP="00E25682">
            <w:pPr>
              <w:ind w:left="103"/>
              <w:rPr>
                <w:sz w:val="26"/>
                <w:szCs w:val="26"/>
              </w:rPr>
            </w:pPr>
            <w:r w:rsidRPr="009A0EE7">
              <w:rPr>
                <w:sz w:val="26"/>
                <w:szCs w:val="26"/>
              </w:rPr>
              <w:t>Thay đổi kích thước sau giặt và làm khô 40</w:t>
            </w:r>
            <w:r w:rsidRPr="009A0EE7">
              <w:rPr>
                <w:sz w:val="26"/>
                <w:szCs w:val="26"/>
                <w:vertAlign w:val="superscript"/>
              </w:rPr>
              <w:t>o</w:t>
            </w:r>
            <w:r w:rsidRPr="009A0EE7">
              <w:rPr>
                <w:sz w:val="26"/>
                <w:szCs w:val="26"/>
              </w:rPr>
              <w:t xml:space="preserve">C </w:t>
            </w:r>
          </w:p>
        </w:tc>
        <w:tc>
          <w:tcPr>
            <w:tcW w:w="849" w:type="dxa"/>
            <w:vMerge w:val="restart"/>
            <w:tcBorders>
              <w:top w:val="single" w:sz="4" w:space="0" w:color="auto"/>
              <w:left w:val="single" w:sz="4" w:space="0" w:color="auto"/>
              <w:bottom w:val="single" w:sz="4" w:space="0" w:color="auto"/>
              <w:right w:val="single" w:sz="4" w:space="0" w:color="auto"/>
            </w:tcBorders>
            <w:vAlign w:val="center"/>
          </w:tcPr>
          <w:p w14:paraId="7F42377C" w14:textId="77777777" w:rsidR="009A0EE7" w:rsidRPr="009A0EE7" w:rsidRDefault="009A0EE7" w:rsidP="00E25682">
            <w:pPr>
              <w:ind w:left="2"/>
              <w:jc w:val="center"/>
              <w:rPr>
                <w:sz w:val="26"/>
                <w:szCs w:val="26"/>
              </w:rPr>
            </w:pPr>
            <w:r w:rsidRPr="009A0EE7">
              <w:rPr>
                <w:sz w:val="26"/>
                <w:szCs w:val="26"/>
              </w:rPr>
              <w:t xml:space="preserve">% </w:t>
            </w:r>
          </w:p>
        </w:tc>
        <w:tc>
          <w:tcPr>
            <w:tcW w:w="1565" w:type="dxa"/>
            <w:tcBorders>
              <w:top w:val="single" w:sz="4" w:space="0" w:color="auto"/>
              <w:left w:val="single" w:sz="4" w:space="0" w:color="auto"/>
              <w:bottom w:val="single" w:sz="4" w:space="0" w:color="auto"/>
              <w:right w:val="single" w:sz="4" w:space="0" w:color="auto"/>
            </w:tcBorders>
          </w:tcPr>
          <w:p w14:paraId="2A577AF9" w14:textId="77777777" w:rsidR="009A0EE7" w:rsidRPr="009A0EE7" w:rsidRDefault="009A0EE7" w:rsidP="00E25682">
            <w:pPr>
              <w:ind w:left="56"/>
              <w:jc w:val="center"/>
              <w:rPr>
                <w:sz w:val="26"/>
                <w:szCs w:val="26"/>
              </w:rPr>
            </w:pPr>
            <w:r w:rsidRPr="009A0EE7">
              <w:rPr>
                <w:sz w:val="26"/>
                <w:szCs w:val="26"/>
              </w:rPr>
              <w:t xml:space="preserve"> </w:t>
            </w:r>
          </w:p>
        </w:tc>
        <w:tc>
          <w:tcPr>
            <w:tcW w:w="1028" w:type="dxa"/>
            <w:tcBorders>
              <w:top w:val="single" w:sz="4" w:space="0" w:color="auto"/>
              <w:left w:val="single" w:sz="4" w:space="0" w:color="auto"/>
              <w:bottom w:val="single" w:sz="4" w:space="0" w:color="auto"/>
              <w:right w:val="single" w:sz="4" w:space="0" w:color="auto"/>
            </w:tcBorders>
          </w:tcPr>
          <w:p w14:paraId="79155DB9" w14:textId="77777777" w:rsidR="009A0EE7" w:rsidRPr="009A0EE7" w:rsidRDefault="009A0EE7" w:rsidP="00E25682">
            <w:pPr>
              <w:ind w:left="55"/>
              <w:jc w:val="center"/>
              <w:rPr>
                <w:sz w:val="26"/>
                <w:szCs w:val="26"/>
              </w:rPr>
            </w:pPr>
            <w:r w:rsidRPr="009A0EE7">
              <w:rPr>
                <w:sz w:val="26"/>
                <w:szCs w:val="26"/>
              </w:rPr>
              <w:t xml:space="preserve"> </w:t>
            </w:r>
          </w:p>
        </w:tc>
        <w:tc>
          <w:tcPr>
            <w:tcW w:w="2804" w:type="dxa"/>
            <w:vMerge w:val="restart"/>
            <w:tcBorders>
              <w:top w:val="single" w:sz="4" w:space="0" w:color="auto"/>
              <w:left w:val="single" w:sz="4" w:space="0" w:color="auto"/>
              <w:bottom w:val="single" w:sz="4" w:space="0" w:color="auto"/>
              <w:right w:val="single" w:sz="4" w:space="0" w:color="auto"/>
            </w:tcBorders>
            <w:vAlign w:val="center"/>
          </w:tcPr>
          <w:p w14:paraId="43B9760C" w14:textId="77777777" w:rsidR="009A0EE7" w:rsidRPr="009A0EE7" w:rsidRDefault="009A0EE7" w:rsidP="00E25682">
            <w:pPr>
              <w:ind w:right="2"/>
              <w:jc w:val="center"/>
              <w:rPr>
                <w:sz w:val="26"/>
                <w:szCs w:val="26"/>
              </w:rPr>
            </w:pPr>
            <w:r w:rsidRPr="009A0EE7">
              <w:rPr>
                <w:sz w:val="26"/>
                <w:szCs w:val="26"/>
              </w:rPr>
              <w:t xml:space="preserve">TCVN 8041: 2009 </w:t>
            </w:r>
          </w:p>
        </w:tc>
      </w:tr>
      <w:tr w:rsidR="009A0EE7" w:rsidRPr="009A0EE7" w14:paraId="7B845D67" w14:textId="77777777" w:rsidTr="00E25682">
        <w:trPr>
          <w:trHeight w:val="264"/>
          <w:jc w:val="center"/>
        </w:trPr>
        <w:tc>
          <w:tcPr>
            <w:tcW w:w="0" w:type="auto"/>
            <w:vMerge/>
            <w:tcBorders>
              <w:top w:val="nil"/>
              <w:left w:val="single" w:sz="4" w:space="0" w:color="000000"/>
              <w:bottom w:val="nil"/>
              <w:right w:val="single" w:sz="4" w:space="0" w:color="auto"/>
            </w:tcBorders>
          </w:tcPr>
          <w:p w14:paraId="3DBDF619" w14:textId="77777777" w:rsidR="009A0EE7" w:rsidRPr="009A0EE7" w:rsidRDefault="009A0EE7" w:rsidP="00E25682">
            <w:pPr>
              <w:spacing w:after="160"/>
              <w:rPr>
                <w:sz w:val="26"/>
                <w:szCs w:val="26"/>
              </w:rPr>
            </w:pPr>
          </w:p>
        </w:tc>
        <w:tc>
          <w:tcPr>
            <w:tcW w:w="3209" w:type="dxa"/>
            <w:gridSpan w:val="4"/>
            <w:tcBorders>
              <w:top w:val="single" w:sz="4" w:space="0" w:color="auto"/>
              <w:left w:val="single" w:sz="4" w:space="0" w:color="auto"/>
              <w:bottom w:val="single" w:sz="4" w:space="0" w:color="auto"/>
              <w:right w:val="single" w:sz="4" w:space="0" w:color="auto"/>
            </w:tcBorders>
          </w:tcPr>
          <w:p w14:paraId="3B96F1FA" w14:textId="77777777" w:rsidR="009A0EE7" w:rsidRPr="009A0EE7" w:rsidRDefault="009A0EE7" w:rsidP="00E25682">
            <w:pPr>
              <w:ind w:left="103"/>
              <w:rPr>
                <w:sz w:val="26"/>
                <w:szCs w:val="26"/>
              </w:rPr>
            </w:pPr>
            <w:r w:rsidRPr="009A0EE7">
              <w:rPr>
                <w:sz w:val="26"/>
                <w:szCs w:val="26"/>
              </w:rPr>
              <w:t xml:space="preserve">- Dọc </w:t>
            </w:r>
          </w:p>
        </w:tc>
        <w:tc>
          <w:tcPr>
            <w:tcW w:w="849" w:type="dxa"/>
            <w:vMerge/>
            <w:tcBorders>
              <w:top w:val="single" w:sz="4" w:space="0" w:color="auto"/>
              <w:left w:val="single" w:sz="4" w:space="0" w:color="auto"/>
              <w:bottom w:val="single" w:sz="4" w:space="0" w:color="auto"/>
              <w:right w:val="single" w:sz="4" w:space="0" w:color="auto"/>
            </w:tcBorders>
          </w:tcPr>
          <w:p w14:paraId="28CDD5F2" w14:textId="77777777" w:rsidR="009A0EE7" w:rsidRPr="009A0EE7" w:rsidRDefault="009A0EE7" w:rsidP="00E25682">
            <w:pPr>
              <w:spacing w:after="160"/>
              <w:rPr>
                <w:sz w:val="26"/>
                <w:szCs w:val="26"/>
              </w:rPr>
            </w:pPr>
          </w:p>
        </w:tc>
        <w:tc>
          <w:tcPr>
            <w:tcW w:w="1565" w:type="dxa"/>
            <w:tcBorders>
              <w:top w:val="single" w:sz="4" w:space="0" w:color="auto"/>
              <w:left w:val="single" w:sz="4" w:space="0" w:color="auto"/>
              <w:bottom w:val="single" w:sz="4" w:space="0" w:color="auto"/>
              <w:right w:val="single" w:sz="4" w:space="0" w:color="auto"/>
            </w:tcBorders>
          </w:tcPr>
          <w:p w14:paraId="7B955B62" w14:textId="77777777" w:rsidR="009A0EE7" w:rsidRPr="009A0EE7" w:rsidRDefault="009A0EE7" w:rsidP="00E25682">
            <w:pPr>
              <w:ind w:right="1"/>
              <w:jc w:val="center"/>
              <w:rPr>
                <w:sz w:val="26"/>
                <w:szCs w:val="26"/>
              </w:rPr>
            </w:pPr>
            <w:r w:rsidRPr="009A0EE7">
              <w:rPr>
                <w:sz w:val="26"/>
                <w:szCs w:val="26"/>
              </w:rPr>
              <w:t xml:space="preserve">[-2,0 ÷ 2,0] </w:t>
            </w:r>
          </w:p>
        </w:tc>
        <w:tc>
          <w:tcPr>
            <w:tcW w:w="1028" w:type="dxa"/>
            <w:tcBorders>
              <w:top w:val="single" w:sz="4" w:space="0" w:color="auto"/>
              <w:left w:val="single" w:sz="4" w:space="0" w:color="auto"/>
              <w:bottom w:val="single" w:sz="4" w:space="0" w:color="auto"/>
              <w:right w:val="single" w:sz="4" w:space="0" w:color="auto"/>
            </w:tcBorders>
          </w:tcPr>
          <w:p w14:paraId="2BDFC0D4" w14:textId="77777777" w:rsidR="009A0EE7" w:rsidRPr="009A0EE7" w:rsidRDefault="009A0EE7" w:rsidP="00E25682">
            <w:pPr>
              <w:ind w:right="1"/>
              <w:jc w:val="center"/>
              <w:rPr>
                <w:sz w:val="26"/>
                <w:szCs w:val="26"/>
              </w:rPr>
            </w:pPr>
            <w:r w:rsidRPr="009A0EE7">
              <w:rPr>
                <w:sz w:val="26"/>
                <w:szCs w:val="26"/>
              </w:rPr>
              <w:t xml:space="preserve">/ </w:t>
            </w:r>
          </w:p>
        </w:tc>
        <w:tc>
          <w:tcPr>
            <w:tcW w:w="2804" w:type="dxa"/>
            <w:vMerge/>
            <w:tcBorders>
              <w:top w:val="single" w:sz="4" w:space="0" w:color="auto"/>
              <w:left w:val="single" w:sz="4" w:space="0" w:color="auto"/>
              <w:bottom w:val="single" w:sz="4" w:space="0" w:color="auto"/>
              <w:right w:val="single" w:sz="4" w:space="0" w:color="auto"/>
            </w:tcBorders>
          </w:tcPr>
          <w:p w14:paraId="41F5532B" w14:textId="77777777" w:rsidR="009A0EE7" w:rsidRPr="009A0EE7" w:rsidRDefault="009A0EE7" w:rsidP="00E25682">
            <w:pPr>
              <w:spacing w:after="160"/>
              <w:rPr>
                <w:sz w:val="26"/>
                <w:szCs w:val="26"/>
              </w:rPr>
            </w:pPr>
          </w:p>
        </w:tc>
      </w:tr>
      <w:tr w:rsidR="009A0EE7" w:rsidRPr="009A0EE7" w14:paraId="4E97EF7E" w14:textId="77777777" w:rsidTr="00E25682">
        <w:trPr>
          <w:trHeight w:val="259"/>
          <w:jc w:val="center"/>
        </w:trPr>
        <w:tc>
          <w:tcPr>
            <w:tcW w:w="0" w:type="auto"/>
            <w:vMerge/>
            <w:tcBorders>
              <w:top w:val="nil"/>
              <w:left w:val="single" w:sz="4" w:space="0" w:color="000000"/>
              <w:bottom w:val="single" w:sz="2" w:space="0" w:color="000000"/>
              <w:right w:val="single" w:sz="4" w:space="0" w:color="auto"/>
            </w:tcBorders>
          </w:tcPr>
          <w:p w14:paraId="20002EE2" w14:textId="77777777" w:rsidR="009A0EE7" w:rsidRPr="009A0EE7" w:rsidRDefault="009A0EE7" w:rsidP="00E25682">
            <w:pPr>
              <w:spacing w:after="160"/>
              <w:rPr>
                <w:sz w:val="26"/>
                <w:szCs w:val="26"/>
              </w:rPr>
            </w:pPr>
          </w:p>
        </w:tc>
        <w:tc>
          <w:tcPr>
            <w:tcW w:w="3209" w:type="dxa"/>
            <w:gridSpan w:val="4"/>
            <w:tcBorders>
              <w:top w:val="single" w:sz="4" w:space="0" w:color="auto"/>
              <w:left w:val="single" w:sz="4" w:space="0" w:color="auto"/>
              <w:bottom w:val="single" w:sz="4" w:space="0" w:color="auto"/>
              <w:right w:val="single" w:sz="4" w:space="0" w:color="auto"/>
            </w:tcBorders>
          </w:tcPr>
          <w:p w14:paraId="42134E52" w14:textId="77777777" w:rsidR="009A0EE7" w:rsidRPr="009A0EE7" w:rsidRDefault="009A0EE7" w:rsidP="00E25682">
            <w:pPr>
              <w:ind w:left="103"/>
              <w:rPr>
                <w:sz w:val="26"/>
                <w:szCs w:val="26"/>
              </w:rPr>
            </w:pPr>
            <w:r w:rsidRPr="009A0EE7">
              <w:rPr>
                <w:sz w:val="26"/>
                <w:szCs w:val="26"/>
              </w:rPr>
              <w:t xml:space="preserve">- Ngang </w:t>
            </w:r>
          </w:p>
        </w:tc>
        <w:tc>
          <w:tcPr>
            <w:tcW w:w="849" w:type="dxa"/>
            <w:vMerge/>
            <w:tcBorders>
              <w:top w:val="single" w:sz="4" w:space="0" w:color="auto"/>
              <w:left w:val="single" w:sz="4" w:space="0" w:color="auto"/>
              <w:bottom w:val="single" w:sz="4" w:space="0" w:color="auto"/>
              <w:right w:val="single" w:sz="4" w:space="0" w:color="auto"/>
            </w:tcBorders>
            <w:vAlign w:val="bottom"/>
          </w:tcPr>
          <w:p w14:paraId="79B07ECC" w14:textId="77777777" w:rsidR="009A0EE7" w:rsidRPr="009A0EE7" w:rsidRDefault="009A0EE7" w:rsidP="00E25682">
            <w:pPr>
              <w:spacing w:after="160"/>
              <w:rPr>
                <w:sz w:val="26"/>
                <w:szCs w:val="26"/>
              </w:rPr>
            </w:pPr>
          </w:p>
        </w:tc>
        <w:tc>
          <w:tcPr>
            <w:tcW w:w="1565" w:type="dxa"/>
            <w:tcBorders>
              <w:top w:val="single" w:sz="4" w:space="0" w:color="auto"/>
              <w:left w:val="single" w:sz="4" w:space="0" w:color="auto"/>
              <w:bottom w:val="single" w:sz="4" w:space="0" w:color="auto"/>
              <w:right w:val="single" w:sz="4" w:space="0" w:color="auto"/>
            </w:tcBorders>
          </w:tcPr>
          <w:p w14:paraId="02FD3E3E" w14:textId="77777777" w:rsidR="009A0EE7" w:rsidRPr="009A0EE7" w:rsidRDefault="009A0EE7" w:rsidP="00E25682">
            <w:pPr>
              <w:ind w:right="1"/>
              <w:jc w:val="center"/>
              <w:rPr>
                <w:sz w:val="26"/>
                <w:szCs w:val="26"/>
              </w:rPr>
            </w:pPr>
            <w:r w:rsidRPr="009A0EE7">
              <w:rPr>
                <w:sz w:val="26"/>
                <w:szCs w:val="26"/>
              </w:rPr>
              <w:t xml:space="preserve">[-2,0 ÷ 2,0] </w:t>
            </w:r>
          </w:p>
        </w:tc>
        <w:tc>
          <w:tcPr>
            <w:tcW w:w="1028" w:type="dxa"/>
            <w:tcBorders>
              <w:top w:val="single" w:sz="4" w:space="0" w:color="auto"/>
              <w:left w:val="single" w:sz="4" w:space="0" w:color="auto"/>
              <w:bottom w:val="single" w:sz="4" w:space="0" w:color="auto"/>
              <w:right w:val="single" w:sz="4" w:space="0" w:color="auto"/>
            </w:tcBorders>
          </w:tcPr>
          <w:p w14:paraId="484973D1" w14:textId="77777777" w:rsidR="009A0EE7" w:rsidRPr="009A0EE7" w:rsidRDefault="009A0EE7" w:rsidP="00E25682">
            <w:pPr>
              <w:ind w:right="1"/>
              <w:jc w:val="center"/>
              <w:rPr>
                <w:sz w:val="26"/>
                <w:szCs w:val="26"/>
              </w:rPr>
            </w:pPr>
            <w:r w:rsidRPr="009A0EE7">
              <w:rPr>
                <w:sz w:val="26"/>
                <w:szCs w:val="26"/>
              </w:rPr>
              <w:t xml:space="preserve">/ </w:t>
            </w:r>
          </w:p>
        </w:tc>
        <w:tc>
          <w:tcPr>
            <w:tcW w:w="2804" w:type="dxa"/>
            <w:vMerge/>
            <w:tcBorders>
              <w:top w:val="single" w:sz="4" w:space="0" w:color="auto"/>
              <w:left w:val="single" w:sz="4" w:space="0" w:color="auto"/>
              <w:bottom w:val="single" w:sz="4" w:space="0" w:color="auto"/>
              <w:right w:val="single" w:sz="4" w:space="0" w:color="auto"/>
            </w:tcBorders>
          </w:tcPr>
          <w:p w14:paraId="44ECE19C" w14:textId="77777777" w:rsidR="009A0EE7" w:rsidRPr="009A0EE7" w:rsidRDefault="009A0EE7" w:rsidP="00E25682">
            <w:pPr>
              <w:spacing w:after="160"/>
              <w:rPr>
                <w:sz w:val="26"/>
                <w:szCs w:val="26"/>
              </w:rPr>
            </w:pPr>
          </w:p>
        </w:tc>
      </w:tr>
      <w:tr w:rsidR="009A0EE7" w:rsidRPr="009A0EE7" w14:paraId="0EBBA188" w14:textId="77777777" w:rsidTr="00E25682">
        <w:trPr>
          <w:trHeight w:val="511"/>
          <w:jc w:val="center"/>
        </w:trPr>
        <w:tc>
          <w:tcPr>
            <w:tcW w:w="614" w:type="dxa"/>
            <w:tcBorders>
              <w:top w:val="single" w:sz="2" w:space="0" w:color="000000"/>
              <w:left w:val="single" w:sz="4" w:space="0" w:color="000000"/>
              <w:bottom w:val="single" w:sz="2" w:space="0" w:color="000000"/>
              <w:right w:val="single" w:sz="4" w:space="0" w:color="auto"/>
            </w:tcBorders>
            <w:vAlign w:val="center"/>
          </w:tcPr>
          <w:p w14:paraId="35CB9C1A" w14:textId="77777777" w:rsidR="009A0EE7" w:rsidRPr="009A0EE7" w:rsidRDefault="009A0EE7" w:rsidP="00E25682">
            <w:pPr>
              <w:jc w:val="center"/>
              <w:rPr>
                <w:sz w:val="26"/>
                <w:szCs w:val="26"/>
              </w:rPr>
            </w:pPr>
            <w:r w:rsidRPr="009A0EE7">
              <w:rPr>
                <w:sz w:val="26"/>
                <w:szCs w:val="26"/>
              </w:rPr>
              <w:t xml:space="preserve">11 </w:t>
            </w:r>
          </w:p>
        </w:tc>
        <w:tc>
          <w:tcPr>
            <w:tcW w:w="3209" w:type="dxa"/>
            <w:gridSpan w:val="4"/>
            <w:tcBorders>
              <w:top w:val="single" w:sz="4" w:space="0" w:color="auto"/>
              <w:left w:val="single" w:sz="4" w:space="0" w:color="auto"/>
              <w:bottom w:val="single" w:sz="4" w:space="0" w:color="auto"/>
              <w:right w:val="single" w:sz="4" w:space="0" w:color="auto"/>
            </w:tcBorders>
            <w:vAlign w:val="center"/>
          </w:tcPr>
          <w:p w14:paraId="5F30576D" w14:textId="77777777" w:rsidR="009A0EE7" w:rsidRPr="009A0EE7" w:rsidRDefault="009A0EE7" w:rsidP="00E25682">
            <w:pPr>
              <w:ind w:left="103"/>
              <w:rPr>
                <w:sz w:val="26"/>
                <w:szCs w:val="26"/>
              </w:rPr>
            </w:pPr>
            <w:r w:rsidRPr="009A0EE7">
              <w:rPr>
                <w:sz w:val="26"/>
                <w:szCs w:val="26"/>
              </w:rPr>
              <w:t xml:space="preserve">Phân tích thuốc nhuộm sử dụng </w:t>
            </w:r>
          </w:p>
        </w:tc>
        <w:tc>
          <w:tcPr>
            <w:tcW w:w="849" w:type="dxa"/>
            <w:tcBorders>
              <w:top w:val="single" w:sz="4" w:space="0" w:color="auto"/>
              <w:left w:val="single" w:sz="4" w:space="0" w:color="auto"/>
              <w:bottom w:val="single" w:sz="4" w:space="0" w:color="auto"/>
              <w:right w:val="single" w:sz="4" w:space="0" w:color="auto"/>
            </w:tcBorders>
            <w:vAlign w:val="center"/>
          </w:tcPr>
          <w:p w14:paraId="5C96E376" w14:textId="77777777" w:rsidR="009A0EE7" w:rsidRPr="009A0EE7" w:rsidRDefault="009A0EE7" w:rsidP="00E25682">
            <w:pPr>
              <w:ind w:left="56"/>
              <w:jc w:val="center"/>
              <w:rPr>
                <w:sz w:val="26"/>
                <w:szCs w:val="26"/>
              </w:rPr>
            </w:pPr>
            <w:r w:rsidRPr="009A0EE7">
              <w:rPr>
                <w:sz w:val="26"/>
                <w:szCs w:val="26"/>
              </w:rPr>
              <w:t xml:space="preserve"> </w:t>
            </w:r>
          </w:p>
        </w:tc>
        <w:tc>
          <w:tcPr>
            <w:tcW w:w="1565" w:type="dxa"/>
            <w:tcBorders>
              <w:top w:val="single" w:sz="4" w:space="0" w:color="auto"/>
              <w:left w:val="single" w:sz="4" w:space="0" w:color="auto"/>
              <w:bottom w:val="single" w:sz="4" w:space="0" w:color="auto"/>
              <w:right w:val="single" w:sz="4" w:space="0" w:color="auto"/>
            </w:tcBorders>
            <w:vAlign w:val="center"/>
          </w:tcPr>
          <w:p w14:paraId="23A1112B" w14:textId="77777777" w:rsidR="009A0EE7" w:rsidRPr="009A0EE7" w:rsidRDefault="009A0EE7" w:rsidP="00E25682">
            <w:pPr>
              <w:jc w:val="center"/>
              <w:rPr>
                <w:sz w:val="26"/>
                <w:szCs w:val="26"/>
              </w:rPr>
            </w:pPr>
            <w:r w:rsidRPr="009A0EE7">
              <w:rPr>
                <w:sz w:val="26"/>
                <w:szCs w:val="26"/>
              </w:rPr>
              <w:t>Hoạt tính</w:t>
            </w:r>
          </w:p>
        </w:tc>
        <w:tc>
          <w:tcPr>
            <w:tcW w:w="1028" w:type="dxa"/>
            <w:tcBorders>
              <w:top w:val="single" w:sz="4" w:space="0" w:color="auto"/>
              <w:left w:val="single" w:sz="4" w:space="0" w:color="auto"/>
              <w:bottom w:val="single" w:sz="4" w:space="0" w:color="auto"/>
              <w:right w:val="single" w:sz="4" w:space="0" w:color="auto"/>
            </w:tcBorders>
            <w:vAlign w:val="center"/>
          </w:tcPr>
          <w:p w14:paraId="751C564A" w14:textId="77777777" w:rsidR="009A0EE7" w:rsidRPr="009A0EE7" w:rsidRDefault="009A0EE7" w:rsidP="00E25682">
            <w:pPr>
              <w:ind w:right="1"/>
              <w:jc w:val="center"/>
              <w:rPr>
                <w:sz w:val="26"/>
                <w:szCs w:val="26"/>
              </w:rPr>
            </w:pPr>
            <w:r w:rsidRPr="009A0EE7">
              <w:rPr>
                <w:sz w:val="26"/>
                <w:szCs w:val="26"/>
              </w:rPr>
              <w:t xml:space="preserve">/ </w:t>
            </w:r>
          </w:p>
        </w:tc>
        <w:tc>
          <w:tcPr>
            <w:tcW w:w="2804" w:type="dxa"/>
            <w:tcBorders>
              <w:top w:val="single" w:sz="4" w:space="0" w:color="auto"/>
              <w:left w:val="single" w:sz="4" w:space="0" w:color="auto"/>
              <w:bottom w:val="single" w:sz="4" w:space="0" w:color="auto"/>
              <w:right w:val="single" w:sz="4" w:space="0" w:color="auto"/>
            </w:tcBorders>
          </w:tcPr>
          <w:p w14:paraId="5B275383" w14:textId="77777777" w:rsidR="009A0EE7" w:rsidRPr="009A0EE7" w:rsidRDefault="009A0EE7" w:rsidP="00E25682">
            <w:pPr>
              <w:ind w:left="92" w:right="45"/>
              <w:jc w:val="center"/>
              <w:rPr>
                <w:sz w:val="26"/>
                <w:szCs w:val="26"/>
              </w:rPr>
            </w:pPr>
            <w:r w:rsidRPr="009A0EE7">
              <w:rPr>
                <w:sz w:val="26"/>
                <w:szCs w:val="26"/>
              </w:rPr>
              <w:t xml:space="preserve">Phương pháp công nghệ bóc màu chỉ định </w:t>
            </w:r>
          </w:p>
        </w:tc>
      </w:tr>
      <w:tr w:rsidR="009A0EE7" w:rsidRPr="009A0EE7" w14:paraId="46B8575A" w14:textId="77777777" w:rsidTr="00E25682">
        <w:trPr>
          <w:trHeight w:val="511"/>
          <w:jc w:val="center"/>
        </w:trPr>
        <w:tc>
          <w:tcPr>
            <w:tcW w:w="614" w:type="dxa"/>
            <w:tcBorders>
              <w:top w:val="single" w:sz="2" w:space="0" w:color="000000"/>
              <w:left w:val="single" w:sz="4" w:space="0" w:color="000000"/>
              <w:bottom w:val="single" w:sz="2" w:space="0" w:color="000000"/>
              <w:right w:val="single" w:sz="4" w:space="0" w:color="auto"/>
            </w:tcBorders>
            <w:vAlign w:val="center"/>
          </w:tcPr>
          <w:p w14:paraId="4F30A92F" w14:textId="77777777" w:rsidR="009A0EE7" w:rsidRPr="009A0EE7" w:rsidRDefault="009A0EE7" w:rsidP="00E25682">
            <w:pPr>
              <w:jc w:val="center"/>
              <w:rPr>
                <w:sz w:val="26"/>
                <w:szCs w:val="26"/>
              </w:rPr>
            </w:pPr>
            <w:r w:rsidRPr="009A0EE7">
              <w:rPr>
                <w:sz w:val="26"/>
                <w:szCs w:val="26"/>
              </w:rPr>
              <w:t xml:space="preserve">12 </w:t>
            </w:r>
          </w:p>
        </w:tc>
        <w:tc>
          <w:tcPr>
            <w:tcW w:w="3209" w:type="dxa"/>
            <w:gridSpan w:val="4"/>
            <w:tcBorders>
              <w:top w:val="single" w:sz="4" w:space="0" w:color="auto"/>
              <w:left w:val="single" w:sz="4" w:space="0" w:color="auto"/>
              <w:bottom w:val="single" w:sz="4" w:space="0" w:color="auto"/>
              <w:right w:val="single" w:sz="4" w:space="0" w:color="auto"/>
            </w:tcBorders>
          </w:tcPr>
          <w:p w14:paraId="18D7548E" w14:textId="77777777" w:rsidR="009A0EE7" w:rsidRPr="009A0EE7" w:rsidRDefault="009A0EE7" w:rsidP="00E25682">
            <w:pPr>
              <w:ind w:left="103"/>
              <w:rPr>
                <w:sz w:val="26"/>
                <w:szCs w:val="26"/>
              </w:rPr>
            </w:pPr>
            <w:r w:rsidRPr="009A0EE7">
              <w:rPr>
                <w:sz w:val="26"/>
                <w:szCs w:val="26"/>
              </w:rPr>
              <w:t xml:space="preserve">Độ chịu kiềm (ngâm trong dung dịch NaOH 20% sau 8h tiếp xúc) </w:t>
            </w:r>
          </w:p>
        </w:tc>
        <w:tc>
          <w:tcPr>
            <w:tcW w:w="849" w:type="dxa"/>
            <w:tcBorders>
              <w:top w:val="single" w:sz="4" w:space="0" w:color="auto"/>
              <w:left w:val="single" w:sz="4" w:space="0" w:color="auto"/>
              <w:bottom w:val="single" w:sz="4" w:space="0" w:color="auto"/>
              <w:right w:val="single" w:sz="4" w:space="0" w:color="auto"/>
            </w:tcBorders>
            <w:vAlign w:val="center"/>
          </w:tcPr>
          <w:p w14:paraId="17D39551" w14:textId="77777777" w:rsidR="009A0EE7" w:rsidRPr="009A0EE7" w:rsidRDefault="009A0EE7" w:rsidP="00E25682">
            <w:pPr>
              <w:ind w:left="56"/>
              <w:jc w:val="center"/>
              <w:rPr>
                <w:sz w:val="26"/>
                <w:szCs w:val="26"/>
              </w:rPr>
            </w:pPr>
            <w:r w:rsidRPr="009A0EE7">
              <w:rPr>
                <w:sz w:val="26"/>
                <w:szCs w:val="26"/>
              </w:rPr>
              <w:t xml:space="preserve"> </w:t>
            </w:r>
          </w:p>
        </w:tc>
        <w:tc>
          <w:tcPr>
            <w:tcW w:w="1565" w:type="dxa"/>
            <w:tcBorders>
              <w:top w:val="single" w:sz="4" w:space="0" w:color="auto"/>
              <w:left w:val="single" w:sz="4" w:space="0" w:color="auto"/>
              <w:bottom w:val="single" w:sz="4" w:space="0" w:color="auto"/>
              <w:right w:val="single" w:sz="4" w:space="0" w:color="auto"/>
            </w:tcBorders>
          </w:tcPr>
          <w:p w14:paraId="2B141413" w14:textId="77777777" w:rsidR="009A0EE7" w:rsidRPr="009A0EE7" w:rsidRDefault="009A0EE7" w:rsidP="00E25682">
            <w:pPr>
              <w:jc w:val="center"/>
              <w:rPr>
                <w:sz w:val="26"/>
                <w:szCs w:val="26"/>
              </w:rPr>
            </w:pPr>
            <w:r w:rsidRPr="009A0EE7">
              <w:rPr>
                <w:sz w:val="26"/>
                <w:szCs w:val="26"/>
              </w:rPr>
              <w:t xml:space="preserve">Không có dấu hiệu hư hỏng </w:t>
            </w:r>
          </w:p>
        </w:tc>
        <w:tc>
          <w:tcPr>
            <w:tcW w:w="1028" w:type="dxa"/>
            <w:tcBorders>
              <w:top w:val="single" w:sz="4" w:space="0" w:color="auto"/>
              <w:left w:val="single" w:sz="4" w:space="0" w:color="auto"/>
              <w:bottom w:val="single" w:sz="4" w:space="0" w:color="auto"/>
              <w:right w:val="single" w:sz="4" w:space="0" w:color="auto"/>
            </w:tcBorders>
            <w:vAlign w:val="center"/>
          </w:tcPr>
          <w:p w14:paraId="3C52F9F7" w14:textId="77777777" w:rsidR="009A0EE7" w:rsidRPr="009A0EE7" w:rsidRDefault="009A0EE7" w:rsidP="00E25682">
            <w:pPr>
              <w:ind w:right="1"/>
              <w:jc w:val="center"/>
              <w:rPr>
                <w:sz w:val="26"/>
                <w:szCs w:val="26"/>
              </w:rPr>
            </w:pPr>
            <w:r w:rsidRPr="009A0EE7">
              <w:rPr>
                <w:sz w:val="26"/>
                <w:szCs w:val="26"/>
              </w:rPr>
              <w:t xml:space="preserve">/ </w:t>
            </w:r>
          </w:p>
        </w:tc>
        <w:tc>
          <w:tcPr>
            <w:tcW w:w="2804" w:type="dxa"/>
            <w:tcBorders>
              <w:top w:val="single" w:sz="4" w:space="0" w:color="auto"/>
              <w:left w:val="single" w:sz="4" w:space="0" w:color="auto"/>
              <w:bottom w:val="single" w:sz="4" w:space="0" w:color="auto"/>
              <w:right w:val="single" w:sz="4" w:space="0" w:color="auto"/>
            </w:tcBorders>
            <w:vAlign w:val="center"/>
          </w:tcPr>
          <w:p w14:paraId="564C4322" w14:textId="77777777" w:rsidR="009A0EE7" w:rsidRPr="009A0EE7" w:rsidRDefault="009A0EE7" w:rsidP="00E25682">
            <w:pPr>
              <w:ind w:right="5"/>
              <w:jc w:val="center"/>
              <w:rPr>
                <w:sz w:val="26"/>
                <w:szCs w:val="26"/>
              </w:rPr>
            </w:pPr>
            <w:r w:rsidRPr="009A0EE7">
              <w:rPr>
                <w:sz w:val="26"/>
                <w:szCs w:val="26"/>
              </w:rPr>
              <w:t xml:space="preserve">TCVN 2604:1978 </w:t>
            </w:r>
          </w:p>
        </w:tc>
      </w:tr>
      <w:tr w:rsidR="009A0EE7" w:rsidRPr="009A0EE7" w14:paraId="0DB01F75" w14:textId="77777777" w:rsidTr="00E25682">
        <w:trPr>
          <w:trHeight w:val="766"/>
          <w:jc w:val="center"/>
        </w:trPr>
        <w:tc>
          <w:tcPr>
            <w:tcW w:w="614" w:type="dxa"/>
            <w:tcBorders>
              <w:top w:val="single" w:sz="2" w:space="0" w:color="000000"/>
              <w:left w:val="single" w:sz="4" w:space="0" w:color="000000"/>
              <w:bottom w:val="single" w:sz="2" w:space="0" w:color="000000"/>
              <w:right w:val="single" w:sz="4" w:space="0" w:color="auto"/>
            </w:tcBorders>
            <w:vAlign w:val="center"/>
          </w:tcPr>
          <w:p w14:paraId="28FBF608" w14:textId="77777777" w:rsidR="009A0EE7" w:rsidRPr="009A0EE7" w:rsidRDefault="009A0EE7" w:rsidP="00E25682">
            <w:pPr>
              <w:jc w:val="center"/>
              <w:rPr>
                <w:sz w:val="26"/>
                <w:szCs w:val="26"/>
              </w:rPr>
            </w:pPr>
            <w:r w:rsidRPr="009A0EE7">
              <w:rPr>
                <w:sz w:val="26"/>
                <w:szCs w:val="26"/>
              </w:rPr>
              <w:t xml:space="preserve">13 </w:t>
            </w:r>
          </w:p>
        </w:tc>
        <w:tc>
          <w:tcPr>
            <w:tcW w:w="3209" w:type="dxa"/>
            <w:gridSpan w:val="4"/>
            <w:tcBorders>
              <w:top w:val="single" w:sz="4" w:space="0" w:color="auto"/>
              <w:left w:val="single" w:sz="4" w:space="0" w:color="auto"/>
              <w:bottom w:val="single" w:sz="4" w:space="0" w:color="auto"/>
              <w:right w:val="single" w:sz="4" w:space="0" w:color="auto"/>
            </w:tcBorders>
          </w:tcPr>
          <w:p w14:paraId="651A5EAE" w14:textId="77777777" w:rsidR="009A0EE7" w:rsidRPr="009A0EE7" w:rsidRDefault="009A0EE7" w:rsidP="00E25682">
            <w:pPr>
              <w:ind w:left="103"/>
              <w:rPr>
                <w:sz w:val="26"/>
                <w:szCs w:val="26"/>
              </w:rPr>
            </w:pPr>
            <w:r w:rsidRPr="009A0EE7">
              <w:rPr>
                <w:sz w:val="26"/>
                <w:szCs w:val="26"/>
              </w:rPr>
              <w:t xml:space="preserve">Độ lệch màu so với  </w:t>
            </w:r>
          </w:p>
          <w:p w14:paraId="3FAF27E1" w14:textId="77777777" w:rsidR="009A0EE7" w:rsidRPr="009A0EE7" w:rsidRDefault="009A0EE7" w:rsidP="00E25682">
            <w:pPr>
              <w:ind w:left="103"/>
              <w:rPr>
                <w:sz w:val="26"/>
                <w:szCs w:val="26"/>
              </w:rPr>
            </w:pPr>
            <w:r w:rsidRPr="009A0EE7">
              <w:rPr>
                <w:sz w:val="26"/>
                <w:szCs w:val="26"/>
              </w:rPr>
              <w:t xml:space="preserve">C0 M60 Y100 K0  </w:t>
            </w:r>
          </w:p>
          <w:p w14:paraId="3D99C771" w14:textId="77777777" w:rsidR="009A0EE7" w:rsidRPr="009A0EE7" w:rsidRDefault="009A0EE7" w:rsidP="00E25682">
            <w:pPr>
              <w:ind w:left="103"/>
              <w:rPr>
                <w:sz w:val="26"/>
                <w:szCs w:val="26"/>
              </w:rPr>
            </w:pPr>
            <w:r w:rsidRPr="009A0EE7">
              <w:rPr>
                <w:sz w:val="26"/>
                <w:szCs w:val="26"/>
              </w:rPr>
              <w:t xml:space="preserve">(Pantone 17-1349 TCX) </w:t>
            </w:r>
          </w:p>
        </w:tc>
        <w:tc>
          <w:tcPr>
            <w:tcW w:w="849" w:type="dxa"/>
            <w:tcBorders>
              <w:top w:val="single" w:sz="4" w:space="0" w:color="auto"/>
              <w:left w:val="single" w:sz="4" w:space="0" w:color="auto"/>
              <w:bottom w:val="single" w:sz="4" w:space="0" w:color="auto"/>
              <w:right w:val="single" w:sz="4" w:space="0" w:color="auto"/>
            </w:tcBorders>
            <w:vAlign w:val="center"/>
          </w:tcPr>
          <w:p w14:paraId="4F8518AF" w14:textId="77777777" w:rsidR="009A0EE7" w:rsidRPr="009A0EE7" w:rsidRDefault="009A0EE7" w:rsidP="00E25682">
            <w:pPr>
              <w:jc w:val="center"/>
              <w:rPr>
                <w:sz w:val="26"/>
                <w:szCs w:val="26"/>
              </w:rPr>
            </w:pPr>
            <w:r w:rsidRPr="009A0EE7">
              <w:rPr>
                <w:sz w:val="26"/>
                <w:szCs w:val="26"/>
              </w:rPr>
              <w:t xml:space="preserve">cấp </w:t>
            </w:r>
          </w:p>
        </w:tc>
        <w:tc>
          <w:tcPr>
            <w:tcW w:w="1565" w:type="dxa"/>
            <w:tcBorders>
              <w:top w:val="single" w:sz="4" w:space="0" w:color="auto"/>
              <w:left w:val="single" w:sz="4" w:space="0" w:color="auto"/>
              <w:bottom w:val="single" w:sz="4" w:space="0" w:color="auto"/>
              <w:right w:val="single" w:sz="4" w:space="0" w:color="auto"/>
            </w:tcBorders>
            <w:vAlign w:val="center"/>
          </w:tcPr>
          <w:p w14:paraId="4010DB39" w14:textId="77777777" w:rsidR="009A0EE7" w:rsidRPr="009A0EE7" w:rsidRDefault="009A0EE7" w:rsidP="00E25682">
            <w:pPr>
              <w:jc w:val="center"/>
              <w:rPr>
                <w:sz w:val="26"/>
                <w:szCs w:val="26"/>
              </w:rPr>
            </w:pPr>
            <w:r w:rsidRPr="009A0EE7">
              <w:rPr>
                <w:sz w:val="26"/>
                <w:szCs w:val="26"/>
              </w:rPr>
              <w:t xml:space="preserve">≥ 4 </w:t>
            </w:r>
          </w:p>
        </w:tc>
        <w:tc>
          <w:tcPr>
            <w:tcW w:w="1028" w:type="dxa"/>
            <w:tcBorders>
              <w:top w:val="single" w:sz="4" w:space="0" w:color="auto"/>
              <w:left w:val="single" w:sz="4" w:space="0" w:color="auto"/>
              <w:bottom w:val="single" w:sz="4" w:space="0" w:color="auto"/>
              <w:right w:val="single" w:sz="4" w:space="0" w:color="auto"/>
            </w:tcBorders>
            <w:vAlign w:val="center"/>
          </w:tcPr>
          <w:p w14:paraId="61B6F7E4" w14:textId="77777777" w:rsidR="009A0EE7" w:rsidRPr="009A0EE7" w:rsidRDefault="009A0EE7" w:rsidP="00E25682">
            <w:pPr>
              <w:ind w:right="1"/>
              <w:jc w:val="center"/>
              <w:rPr>
                <w:sz w:val="26"/>
                <w:szCs w:val="26"/>
              </w:rPr>
            </w:pPr>
            <w:r w:rsidRPr="009A0EE7">
              <w:rPr>
                <w:sz w:val="26"/>
                <w:szCs w:val="26"/>
              </w:rPr>
              <w:t xml:space="preserve">/ </w:t>
            </w:r>
          </w:p>
        </w:tc>
        <w:tc>
          <w:tcPr>
            <w:tcW w:w="2804" w:type="dxa"/>
            <w:tcBorders>
              <w:top w:val="single" w:sz="4" w:space="0" w:color="auto"/>
              <w:left w:val="single" w:sz="4" w:space="0" w:color="auto"/>
              <w:bottom w:val="single" w:sz="4" w:space="0" w:color="auto"/>
              <w:right w:val="single" w:sz="4" w:space="0" w:color="auto"/>
            </w:tcBorders>
            <w:vAlign w:val="center"/>
          </w:tcPr>
          <w:p w14:paraId="4350CC08" w14:textId="77777777" w:rsidR="009A0EE7" w:rsidRPr="009A0EE7" w:rsidRDefault="009A0EE7" w:rsidP="00E25682">
            <w:pPr>
              <w:ind w:right="5"/>
              <w:jc w:val="center"/>
              <w:rPr>
                <w:sz w:val="26"/>
                <w:szCs w:val="26"/>
              </w:rPr>
            </w:pPr>
            <w:r w:rsidRPr="009A0EE7">
              <w:rPr>
                <w:sz w:val="26"/>
                <w:szCs w:val="26"/>
              </w:rPr>
              <w:t xml:space="preserve">ISO 105-A02:1993 </w:t>
            </w:r>
          </w:p>
        </w:tc>
      </w:tr>
      <w:tr w:rsidR="009A0EE7" w:rsidRPr="009A0EE7" w14:paraId="6D51970F" w14:textId="77777777" w:rsidTr="00E25682">
        <w:trPr>
          <w:trHeight w:val="689"/>
          <w:jc w:val="center"/>
        </w:trPr>
        <w:tc>
          <w:tcPr>
            <w:tcW w:w="614" w:type="dxa"/>
            <w:vMerge w:val="restart"/>
            <w:tcBorders>
              <w:top w:val="single" w:sz="2" w:space="0" w:color="000000"/>
              <w:left w:val="single" w:sz="4" w:space="0" w:color="000000"/>
              <w:right w:val="single" w:sz="4" w:space="0" w:color="auto"/>
            </w:tcBorders>
            <w:vAlign w:val="center"/>
          </w:tcPr>
          <w:p w14:paraId="38B38919" w14:textId="77777777" w:rsidR="009A0EE7" w:rsidRPr="009A0EE7" w:rsidRDefault="009A0EE7" w:rsidP="00E25682">
            <w:pPr>
              <w:jc w:val="center"/>
              <w:rPr>
                <w:sz w:val="26"/>
                <w:szCs w:val="26"/>
              </w:rPr>
            </w:pPr>
            <w:r w:rsidRPr="009A0EE7">
              <w:rPr>
                <w:sz w:val="26"/>
                <w:szCs w:val="26"/>
              </w:rPr>
              <w:t xml:space="preserve">14 </w:t>
            </w:r>
          </w:p>
        </w:tc>
        <w:tc>
          <w:tcPr>
            <w:tcW w:w="940" w:type="dxa"/>
            <w:vMerge w:val="restart"/>
            <w:tcBorders>
              <w:top w:val="single" w:sz="4" w:space="0" w:color="auto"/>
              <w:left w:val="single" w:sz="4" w:space="0" w:color="auto"/>
              <w:right w:val="single" w:sz="4" w:space="0" w:color="auto"/>
            </w:tcBorders>
          </w:tcPr>
          <w:p w14:paraId="5A9F4365" w14:textId="77777777" w:rsidR="009A0EE7" w:rsidRPr="009A0EE7" w:rsidRDefault="009A0EE7" w:rsidP="00E25682">
            <w:pPr>
              <w:ind w:left="128" w:right="61" w:hanging="15"/>
              <w:jc w:val="center"/>
              <w:rPr>
                <w:sz w:val="26"/>
                <w:szCs w:val="26"/>
              </w:rPr>
            </w:pPr>
            <w:r w:rsidRPr="009A0EE7">
              <w:rPr>
                <w:sz w:val="26"/>
                <w:szCs w:val="26"/>
              </w:rPr>
              <w:t>Độ mao dẫn theo phương thẳng đứng</w:t>
            </w:r>
          </w:p>
        </w:tc>
        <w:tc>
          <w:tcPr>
            <w:tcW w:w="1164" w:type="dxa"/>
            <w:gridSpan w:val="2"/>
            <w:vMerge w:val="restart"/>
            <w:tcBorders>
              <w:top w:val="single" w:sz="4" w:space="0" w:color="auto"/>
              <w:left w:val="single" w:sz="4" w:space="0" w:color="auto"/>
              <w:bottom w:val="single" w:sz="4" w:space="0" w:color="auto"/>
              <w:right w:val="single" w:sz="4" w:space="0" w:color="auto"/>
            </w:tcBorders>
            <w:vAlign w:val="center"/>
          </w:tcPr>
          <w:p w14:paraId="2AE96630" w14:textId="77777777" w:rsidR="009A0EE7" w:rsidRPr="009A0EE7" w:rsidRDefault="009A0EE7" w:rsidP="00E25682">
            <w:pPr>
              <w:ind w:left="103"/>
              <w:rPr>
                <w:sz w:val="26"/>
                <w:szCs w:val="26"/>
              </w:rPr>
            </w:pPr>
            <w:r w:rsidRPr="009A0EE7">
              <w:rPr>
                <w:sz w:val="26"/>
                <w:szCs w:val="26"/>
              </w:rPr>
              <w:t>Tốc độ mao dẫn trong khoảng cách 20mm</w:t>
            </w:r>
          </w:p>
        </w:tc>
        <w:tc>
          <w:tcPr>
            <w:tcW w:w="1105" w:type="dxa"/>
            <w:tcBorders>
              <w:top w:val="single" w:sz="4" w:space="0" w:color="auto"/>
              <w:left w:val="single" w:sz="4" w:space="0" w:color="auto"/>
              <w:bottom w:val="single" w:sz="4" w:space="0" w:color="auto"/>
              <w:right w:val="single" w:sz="4" w:space="0" w:color="auto"/>
            </w:tcBorders>
            <w:vAlign w:val="center"/>
          </w:tcPr>
          <w:p w14:paraId="570219E0" w14:textId="77777777" w:rsidR="009A0EE7" w:rsidRPr="009A0EE7" w:rsidRDefault="009A0EE7" w:rsidP="00E25682">
            <w:pPr>
              <w:ind w:right="3"/>
              <w:jc w:val="center"/>
              <w:rPr>
                <w:sz w:val="26"/>
                <w:szCs w:val="26"/>
              </w:rPr>
            </w:pPr>
            <w:r w:rsidRPr="009A0EE7">
              <w:rPr>
                <w:sz w:val="26"/>
                <w:szCs w:val="26"/>
              </w:rPr>
              <w:t xml:space="preserve">Dọc </w:t>
            </w:r>
          </w:p>
        </w:tc>
        <w:tc>
          <w:tcPr>
            <w:tcW w:w="849" w:type="dxa"/>
            <w:vMerge w:val="restart"/>
            <w:tcBorders>
              <w:top w:val="single" w:sz="4" w:space="0" w:color="auto"/>
              <w:left w:val="single" w:sz="4" w:space="0" w:color="auto"/>
              <w:bottom w:val="single" w:sz="4" w:space="0" w:color="auto"/>
              <w:right w:val="single" w:sz="4" w:space="0" w:color="auto"/>
            </w:tcBorders>
            <w:vAlign w:val="center"/>
          </w:tcPr>
          <w:p w14:paraId="06A7896F" w14:textId="77777777" w:rsidR="009A0EE7" w:rsidRPr="009A0EE7" w:rsidRDefault="009A0EE7" w:rsidP="00E25682">
            <w:pPr>
              <w:ind w:left="175"/>
              <w:rPr>
                <w:sz w:val="26"/>
                <w:szCs w:val="26"/>
              </w:rPr>
            </w:pPr>
            <w:r w:rsidRPr="009A0EE7">
              <w:rPr>
                <w:sz w:val="26"/>
                <w:szCs w:val="26"/>
              </w:rPr>
              <w:t xml:space="preserve">mm/s </w:t>
            </w:r>
          </w:p>
        </w:tc>
        <w:tc>
          <w:tcPr>
            <w:tcW w:w="1565" w:type="dxa"/>
            <w:tcBorders>
              <w:top w:val="single" w:sz="4" w:space="0" w:color="auto"/>
              <w:left w:val="single" w:sz="4" w:space="0" w:color="auto"/>
              <w:bottom w:val="single" w:sz="4" w:space="0" w:color="auto"/>
              <w:right w:val="single" w:sz="4" w:space="0" w:color="auto"/>
            </w:tcBorders>
            <w:vAlign w:val="center"/>
          </w:tcPr>
          <w:p w14:paraId="64501FBE" w14:textId="77777777" w:rsidR="009A0EE7" w:rsidRPr="009A0EE7" w:rsidRDefault="009A0EE7" w:rsidP="00E25682">
            <w:pPr>
              <w:ind w:left="3"/>
              <w:jc w:val="center"/>
              <w:rPr>
                <w:sz w:val="26"/>
                <w:szCs w:val="26"/>
              </w:rPr>
            </w:pPr>
            <w:r w:rsidRPr="009A0EE7">
              <w:rPr>
                <w:sz w:val="26"/>
                <w:szCs w:val="26"/>
              </w:rPr>
              <w:t xml:space="preserve">≥ 0,10 </w:t>
            </w:r>
          </w:p>
        </w:tc>
        <w:tc>
          <w:tcPr>
            <w:tcW w:w="1028" w:type="dxa"/>
            <w:tcBorders>
              <w:top w:val="single" w:sz="4" w:space="0" w:color="auto"/>
              <w:left w:val="single" w:sz="4" w:space="0" w:color="auto"/>
              <w:bottom w:val="single" w:sz="4" w:space="0" w:color="auto"/>
              <w:right w:val="single" w:sz="4" w:space="0" w:color="auto"/>
            </w:tcBorders>
            <w:vAlign w:val="center"/>
          </w:tcPr>
          <w:p w14:paraId="70DEB39B" w14:textId="77777777" w:rsidR="009A0EE7" w:rsidRPr="009A0EE7" w:rsidRDefault="009A0EE7" w:rsidP="00E25682">
            <w:pPr>
              <w:ind w:right="1"/>
              <w:jc w:val="center"/>
              <w:rPr>
                <w:sz w:val="26"/>
                <w:szCs w:val="26"/>
              </w:rPr>
            </w:pPr>
            <w:r w:rsidRPr="009A0EE7">
              <w:rPr>
                <w:sz w:val="26"/>
                <w:szCs w:val="26"/>
              </w:rPr>
              <w:t xml:space="preserve">/ </w:t>
            </w:r>
          </w:p>
        </w:tc>
        <w:tc>
          <w:tcPr>
            <w:tcW w:w="2804" w:type="dxa"/>
            <w:vMerge w:val="restart"/>
            <w:tcBorders>
              <w:top w:val="single" w:sz="4" w:space="0" w:color="auto"/>
              <w:left w:val="single" w:sz="4" w:space="0" w:color="auto"/>
              <w:right w:val="single" w:sz="4" w:space="0" w:color="auto"/>
            </w:tcBorders>
            <w:vAlign w:val="center"/>
          </w:tcPr>
          <w:p w14:paraId="2A9D3D9E" w14:textId="77777777" w:rsidR="009A0EE7" w:rsidRPr="009A0EE7" w:rsidRDefault="009A0EE7" w:rsidP="00E25682">
            <w:pPr>
              <w:ind w:left="286" w:right="238"/>
              <w:jc w:val="center"/>
              <w:rPr>
                <w:sz w:val="26"/>
                <w:szCs w:val="26"/>
              </w:rPr>
            </w:pPr>
            <w:r w:rsidRPr="009A0EE7">
              <w:rPr>
                <w:sz w:val="26"/>
                <w:szCs w:val="26"/>
              </w:rPr>
              <w:t xml:space="preserve">AATCC TM197-2018 (Lựa chọn A) </w:t>
            </w:r>
          </w:p>
        </w:tc>
      </w:tr>
      <w:tr w:rsidR="009A0EE7" w:rsidRPr="009A0EE7" w14:paraId="2E2297A2" w14:textId="77777777" w:rsidTr="00E25682">
        <w:trPr>
          <w:trHeight w:val="527"/>
          <w:jc w:val="center"/>
        </w:trPr>
        <w:tc>
          <w:tcPr>
            <w:tcW w:w="0" w:type="auto"/>
            <w:vMerge/>
            <w:tcBorders>
              <w:left w:val="single" w:sz="4" w:space="0" w:color="000000"/>
              <w:right w:val="single" w:sz="4" w:space="0" w:color="auto"/>
            </w:tcBorders>
          </w:tcPr>
          <w:p w14:paraId="6E1D1148" w14:textId="77777777" w:rsidR="009A0EE7" w:rsidRPr="009A0EE7" w:rsidRDefault="009A0EE7" w:rsidP="00E25682">
            <w:pPr>
              <w:spacing w:after="160"/>
              <w:rPr>
                <w:sz w:val="26"/>
                <w:szCs w:val="26"/>
              </w:rPr>
            </w:pPr>
          </w:p>
        </w:tc>
        <w:tc>
          <w:tcPr>
            <w:tcW w:w="0" w:type="auto"/>
            <w:vMerge/>
            <w:tcBorders>
              <w:left w:val="single" w:sz="4" w:space="0" w:color="auto"/>
              <w:right w:val="single" w:sz="4" w:space="0" w:color="auto"/>
            </w:tcBorders>
          </w:tcPr>
          <w:p w14:paraId="6C2CFAA7" w14:textId="77777777" w:rsidR="009A0EE7" w:rsidRPr="009A0EE7" w:rsidRDefault="009A0EE7" w:rsidP="00E25682">
            <w:pPr>
              <w:spacing w:after="160"/>
              <w:rPr>
                <w:sz w:val="26"/>
                <w:szCs w:val="26"/>
              </w:rPr>
            </w:pPr>
          </w:p>
        </w:tc>
        <w:tc>
          <w:tcPr>
            <w:tcW w:w="1164" w:type="dxa"/>
            <w:gridSpan w:val="2"/>
            <w:vMerge/>
            <w:tcBorders>
              <w:top w:val="single" w:sz="4" w:space="0" w:color="auto"/>
              <w:left w:val="single" w:sz="4" w:space="0" w:color="auto"/>
              <w:bottom w:val="single" w:sz="4" w:space="0" w:color="auto"/>
              <w:right w:val="single" w:sz="4" w:space="0" w:color="auto"/>
            </w:tcBorders>
          </w:tcPr>
          <w:p w14:paraId="1498D07B" w14:textId="77777777" w:rsidR="009A0EE7" w:rsidRPr="009A0EE7" w:rsidRDefault="009A0EE7" w:rsidP="00E25682">
            <w:pPr>
              <w:spacing w:after="160"/>
              <w:rPr>
                <w:sz w:val="26"/>
                <w:szCs w:val="26"/>
              </w:rPr>
            </w:pPr>
          </w:p>
        </w:tc>
        <w:tc>
          <w:tcPr>
            <w:tcW w:w="1105" w:type="dxa"/>
            <w:tcBorders>
              <w:top w:val="single" w:sz="4" w:space="0" w:color="auto"/>
              <w:left w:val="single" w:sz="4" w:space="0" w:color="auto"/>
              <w:bottom w:val="single" w:sz="4" w:space="0" w:color="auto"/>
              <w:right w:val="single" w:sz="4" w:space="0" w:color="auto"/>
            </w:tcBorders>
          </w:tcPr>
          <w:p w14:paraId="4582C33E" w14:textId="77777777" w:rsidR="009A0EE7" w:rsidRPr="009A0EE7" w:rsidRDefault="009A0EE7" w:rsidP="00E25682">
            <w:pPr>
              <w:ind w:left="199"/>
              <w:rPr>
                <w:sz w:val="26"/>
                <w:szCs w:val="26"/>
              </w:rPr>
            </w:pPr>
            <w:r w:rsidRPr="009A0EE7">
              <w:rPr>
                <w:sz w:val="26"/>
                <w:szCs w:val="26"/>
              </w:rPr>
              <w:t xml:space="preserve">Ngang </w:t>
            </w:r>
          </w:p>
        </w:tc>
        <w:tc>
          <w:tcPr>
            <w:tcW w:w="849" w:type="dxa"/>
            <w:vMerge/>
            <w:tcBorders>
              <w:top w:val="single" w:sz="4" w:space="0" w:color="auto"/>
              <w:left w:val="single" w:sz="4" w:space="0" w:color="auto"/>
              <w:bottom w:val="single" w:sz="4" w:space="0" w:color="auto"/>
              <w:right w:val="single" w:sz="4" w:space="0" w:color="auto"/>
            </w:tcBorders>
            <w:vAlign w:val="bottom"/>
          </w:tcPr>
          <w:p w14:paraId="44890315" w14:textId="77777777" w:rsidR="009A0EE7" w:rsidRPr="009A0EE7" w:rsidRDefault="009A0EE7" w:rsidP="00E25682">
            <w:pPr>
              <w:spacing w:after="160"/>
              <w:rPr>
                <w:sz w:val="26"/>
                <w:szCs w:val="26"/>
              </w:rPr>
            </w:pPr>
          </w:p>
        </w:tc>
        <w:tc>
          <w:tcPr>
            <w:tcW w:w="1565" w:type="dxa"/>
            <w:tcBorders>
              <w:top w:val="single" w:sz="4" w:space="0" w:color="auto"/>
              <w:left w:val="single" w:sz="4" w:space="0" w:color="auto"/>
              <w:bottom w:val="single" w:sz="4" w:space="0" w:color="auto"/>
              <w:right w:val="single" w:sz="4" w:space="0" w:color="auto"/>
            </w:tcBorders>
          </w:tcPr>
          <w:p w14:paraId="57480323" w14:textId="77777777" w:rsidR="009A0EE7" w:rsidRPr="009A0EE7" w:rsidRDefault="009A0EE7" w:rsidP="00E25682">
            <w:pPr>
              <w:ind w:left="3"/>
              <w:jc w:val="center"/>
              <w:rPr>
                <w:sz w:val="26"/>
                <w:szCs w:val="26"/>
              </w:rPr>
            </w:pPr>
            <w:r w:rsidRPr="009A0EE7">
              <w:rPr>
                <w:sz w:val="26"/>
                <w:szCs w:val="26"/>
              </w:rPr>
              <w:t xml:space="preserve">≥ 0,10 </w:t>
            </w:r>
          </w:p>
        </w:tc>
        <w:tc>
          <w:tcPr>
            <w:tcW w:w="1028" w:type="dxa"/>
            <w:tcBorders>
              <w:top w:val="single" w:sz="4" w:space="0" w:color="auto"/>
              <w:left w:val="single" w:sz="4" w:space="0" w:color="auto"/>
              <w:bottom w:val="single" w:sz="4" w:space="0" w:color="auto"/>
              <w:right w:val="single" w:sz="4" w:space="0" w:color="auto"/>
            </w:tcBorders>
          </w:tcPr>
          <w:p w14:paraId="00AD2CA3" w14:textId="77777777" w:rsidR="009A0EE7" w:rsidRPr="009A0EE7" w:rsidRDefault="009A0EE7" w:rsidP="00E25682">
            <w:pPr>
              <w:ind w:right="1"/>
              <w:jc w:val="center"/>
              <w:rPr>
                <w:sz w:val="26"/>
                <w:szCs w:val="26"/>
              </w:rPr>
            </w:pPr>
            <w:r w:rsidRPr="009A0EE7">
              <w:rPr>
                <w:sz w:val="26"/>
                <w:szCs w:val="26"/>
              </w:rPr>
              <w:t xml:space="preserve">/ </w:t>
            </w:r>
          </w:p>
        </w:tc>
        <w:tc>
          <w:tcPr>
            <w:tcW w:w="2804" w:type="dxa"/>
            <w:vMerge/>
            <w:tcBorders>
              <w:left w:val="single" w:sz="4" w:space="0" w:color="auto"/>
              <w:right w:val="single" w:sz="4" w:space="0" w:color="auto"/>
            </w:tcBorders>
          </w:tcPr>
          <w:p w14:paraId="0E96114E" w14:textId="77777777" w:rsidR="009A0EE7" w:rsidRPr="009A0EE7" w:rsidRDefault="009A0EE7" w:rsidP="00E25682">
            <w:pPr>
              <w:spacing w:after="160"/>
              <w:rPr>
                <w:sz w:val="26"/>
                <w:szCs w:val="26"/>
              </w:rPr>
            </w:pPr>
          </w:p>
        </w:tc>
      </w:tr>
      <w:tr w:rsidR="009A0EE7" w:rsidRPr="009A0EE7" w14:paraId="518579F1" w14:textId="77777777" w:rsidTr="00E25682">
        <w:trPr>
          <w:trHeight w:val="497"/>
          <w:jc w:val="center"/>
        </w:trPr>
        <w:tc>
          <w:tcPr>
            <w:tcW w:w="0" w:type="auto"/>
            <w:vMerge/>
            <w:tcBorders>
              <w:left w:val="single" w:sz="4" w:space="0" w:color="000000"/>
              <w:right w:val="single" w:sz="4" w:space="0" w:color="auto"/>
            </w:tcBorders>
          </w:tcPr>
          <w:p w14:paraId="001FECF9" w14:textId="77777777" w:rsidR="009A0EE7" w:rsidRPr="009A0EE7" w:rsidRDefault="009A0EE7" w:rsidP="00E25682">
            <w:pPr>
              <w:spacing w:after="160"/>
              <w:rPr>
                <w:sz w:val="26"/>
                <w:szCs w:val="26"/>
              </w:rPr>
            </w:pPr>
          </w:p>
        </w:tc>
        <w:tc>
          <w:tcPr>
            <w:tcW w:w="0" w:type="auto"/>
            <w:vMerge/>
            <w:tcBorders>
              <w:left w:val="single" w:sz="4" w:space="0" w:color="auto"/>
              <w:right w:val="single" w:sz="4" w:space="0" w:color="auto"/>
            </w:tcBorders>
          </w:tcPr>
          <w:p w14:paraId="63D2B062" w14:textId="77777777" w:rsidR="009A0EE7" w:rsidRPr="009A0EE7" w:rsidRDefault="009A0EE7" w:rsidP="00E25682">
            <w:pPr>
              <w:spacing w:after="160"/>
              <w:rPr>
                <w:sz w:val="26"/>
                <w:szCs w:val="26"/>
              </w:rPr>
            </w:pPr>
          </w:p>
        </w:tc>
        <w:tc>
          <w:tcPr>
            <w:tcW w:w="1164" w:type="dxa"/>
            <w:gridSpan w:val="2"/>
            <w:vMerge w:val="restart"/>
            <w:tcBorders>
              <w:top w:val="single" w:sz="4" w:space="0" w:color="auto"/>
              <w:left w:val="single" w:sz="4" w:space="0" w:color="auto"/>
              <w:bottom w:val="single" w:sz="4" w:space="0" w:color="auto"/>
              <w:right w:val="single" w:sz="4" w:space="0" w:color="auto"/>
            </w:tcBorders>
          </w:tcPr>
          <w:p w14:paraId="24C59056" w14:textId="77777777" w:rsidR="009A0EE7" w:rsidRPr="009A0EE7" w:rsidRDefault="009A0EE7" w:rsidP="00E25682">
            <w:pPr>
              <w:rPr>
                <w:sz w:val="26"/>
                <w:szCs w:val="26"/>
              </w:rPr>
            </w:pPr>
            <w:r w:rsidRPr="009A0EE7">
              <w:rPr>
                <w:sz w:val="26"/>
                <w:szCs w:val="26"/>
              </w:rPr>
              <w:t xml:space="preserve">Tốc độ mao dẫn trong thời gian 30 phút </w:t>
            </w:r>
          </w:p>
        </w:tc>
        <w:tc>
          <w:tcPr>
            <w:tcW w:w="1105" w:type="dxa"/>
            <w:tcBorders>
              <w:top w:val="single" w:sz="4" w:space="0" w:color="auto"/>
              <w:left w:val="single" w:sz="4" w:space="0" w:color="auto"/>
              <w:bottom w:val="single" w:sz="4" w:space="0" w:color="auto"/>
              <w:right w:val="single" w:sz="4" w:space="0" w:color="auto"/>
            </w:tcBorders>
            <w:vAlign w:val="center"/>
          </w:tcPr>
          <w:p w14:paraId="4A3EEC90" w14:textId="77777777" w:rsidR="009A0EE7" w:rsidRPr="009A0EE7" w:rsidRDefault="009A0EE7" w:rsidP="00E25682">
            <w:pPr>
              <w:ind w:right="58"/>
              <w:jc w:val="center"/>
              <w:rPr>
                <w:sz w:val="26"/>
                <w:szCs w:val="26"/>
              </w:rPr>
            </w:pPr>
            <w:r w:rsidRPr="009A0EE7">
              <w:rPr>
                <w:sz w:val="26"/>
                <w:szCs w:val="26"/>
              </w:rPr>
              <w:t xml:space="preserve">Dọc </w:t>
            </w:r>
          </w:p>
        </w:tc>
        <w:tc>
          <w:tcPr>
            <w:tcW w:w="849" w:type="dxa"/>
            <w:vMerge/>
            <w:tcBorders>
              <w:top w:val="single" w:sz="4" w:space="0" w:color="auto"/>
              <w:left w:val="single" w:sz="4" w:space="0" w:color="auto"/>
              <w:bottom w:val="single" w:sz="4" w:space="0" w:color="auto"/>
              <w:right w:val="single" w:sz="4" w:space="0" w:color="auto"/>
            </w:tcBorders>
          </w:tcPr>
          <w:p w14:paraId="6B06286D" w14:textId="77777777" w:rsidR="009A0EE7" w:rsidRPr="009A0EE7" w:rsidRDefault="009A0EE7" w:rsidP="00E25682">
            <w:pPr>
              <w:spacing w:after="160"/>
              <w:rPr>
                <w:sz w:val="26"/>
                <w:szCs w:val="26"/>
              </w:rPr>
            </w:pPr>
          </w:p>
        </w:tc>
        <w:tc>
          <w:tcPr>
            <w:tcW w:w="1565" w:type="dxa"/>
            <w:tcBorders>
              <w:top w:val="single" w:sz="4" w:space="0" w:color="auto"/>
              <w:left w:val="single" w:sz="4" w:space="0" w:color="auto"/>
              <w:bottom w:val="single" w:sz="4" w:space="0" w:color="auto"/>
              <w:right w:val="single" w:sz="4" w:space="0" w:color="auto"/>
            </w:tcBorders>
            <w:vAlign w:val="center"/>
          </w:tcPr>
          <w:p w14:paraId="6649CED0" w14:textId="77777777" w:rsidR="009A0EE7" w:rsidRPr="009A0EE7" w:rsidRDefault="009A0EE7" w:rsidP="00E25682">
            <w:pPr>
              <w:ind w:right="52"/>
              <w:jc w:val="center"/>
              <w:rPr>
                <w:sz w:val="26"/>
                <w:szCs w:val="26"/>
              </w:rPr>
            </w:pPr>
            <w:r w:rsidRPr="009A0EE7">
              <w:rPr>
                <w:sz w:val="26"/>
                <w:szCs w:val="26"/>
              </w:rPr>
              <w:t xml:space="preserve">≥ 0,03 </w:t>
            </w:r>
          </w:p>
        </w:tc>
        <w:tc>
          <w:tcPr>
            <w:tcW w:w="1028" w:type="dxa"/>
            <w:tcBorders>
              <w:top w:val="single" w:sz="4" w:space="0" w:color="auto"/>
              <w:left w:val="single" w:sz="4" w:space="0" w:color="auto"/>
              <w:bottom w:val="single" w:sz="4" w:space="0" w:color="auto"/>
              <w:right w:val="single" w:sz="4" w:space="0" w:color="auto"/>
            </w:tcBorders>
            <w:vAlign w:val="center"/>
          </w:tcPr>
          <w:p w14:paraId="388FED16" w14:textId="77777777" w:rsidR="009A0EE7" w:rsidRPr="009A0EE7" w:rsidRDefault="009A0EE7" w:rsidP="00E25682">
            <w:pPr>
              <w:ind w:right="56"/>
              <w:jc w:val="center"/>
              <w:rPr>
                <w:sz w:val="26"/>
                <w:szCs w:val="26"/>
              </w:rPr>
            </w:pPr>
            <w:r w:rsidRPr="009A0EE7">
              <w:rPr>
                <w:sz w:val="26"/>
                <w:szCs w:val="26"/>
              </w:rPr>
              <w:t xml:space="preserve">/ </w:t>
            </w:r>
          </w:p>
        </w:tc>
        <w:tc>
          <w:tcPr>
            <w:tcW w:w="2804" w:type="dxa"/>
            <w:vMerge w:val="restart"/>
            <w:tcBorders>
              <w:left w:val="single" w:sz="4" w:space="0" w:color="auto"/>
              <w:right w:val="single" w:sz="4" w:space="0" w:color="auto"/>
            </w:tcBorders>
          </w:tcPr>
          <w:p w14:paraId="04873193" w14:textId="77777777" w:rsidR="009A0EE7" w:rsidRPr="009A0EE7" w:rsidRDefault="009A0EE7" w:rsidP="00E25682">
            <w:pPr>
              <w:spacing w:after="160"/>
              <w:rPr>
                <w:sz w:val="26"/>
                <w:szCs w:val="26"/>
              </w:rPr>
            </w:pPr>
          </w:p>
        </w:tc>
      </w:tr>
      <w:tr w:rsidR="009A0EE7" w:rsidRPr="009A0EE7" w14:paraId="0FB7B51E" w14:textId="77777777" w:rsidTr="00E25682">
        <w:trPr>
          <w:trHeight w:val="524"/>
          <w:jc w:val="center"/>
        </w:trPr>
        <w:tc>
          <w:tcPr>
            <w:tcW w:w="0" w:type="auto"/>
            <w:vMerge/>
            <w:tcBorders>
              <w:left w:val="single" w:sz="4" w:space="0" w:color="000000"/>
              <w:bottom w:val="single" w:sz="2" w:space="0" w:color="000000"/>
              <w:right w:val="single" w:sz="4" w:space="0" w:color="auto"/>
            </w:tcBorders>
          </w:tcPr>
          <w:p w14:paraId="08A3EC78" w14:textId="77777777" w:rsidR="009A0EE7" w:rsidRPr="009A0EE7" w:rsidRDefault="009A0EE7" w:rsidP="00E25682">
            <w:pPr>
              <w:spacing w:after="160"/>
              <w:rPr>
                <w:sz w:val="26"/>
                <w:szCs w:val="26"/>
              </w:rPr>
            </w:pPr>
          </w:p>
        </w:tc>
        <w:tc>
          <w:tcPr>
            <w:tcW w:w="0" w:type="auto"/>
            <w:vMerge/>
            <w:tcBorders>
              <w:left w:val="single" w:sz="4" w:space="0" w:color="auto"/>
              <w:bottom w:val="single" w:sz="4" w:space="0" w:color="auto"/>
              <w:right w:val="single" w:sz="4" w:space="0" w:color="auto"/>
            </w:tcBorders>
          </w:tcPr>
          <w:p w14:paraId="13B369E0" w14:textId="77777777" w:rsidR="009A0EE7" w:rsidRPr="009A0EE7" w:rsidRDefault="009A0EE7" w:rsidP="00E25682">
            <w:pPr>
              <w:spacing w:after="160"/>
              <w:rPr>
                <w:sz w:val="26"/>
                <w:szCs w:val="26"/>
              </w:rPr>
            </w:pPr>
          </w:p>
        </w:tc>
        <w:tc>
          <w:tcPr>
            <w:tcW w:w="1164" w:type="dxa"/>
            <w:gridSpan w:val="2"/>
            <w:vMerge/>
            <w:tcBorders>
              <w:top w:val="single" w:sz="4" w:space="0" w:color="auto"/>
              <w:left w:val="single" w:sz="4" w:space="0" w:color="auto"/>
              <w:bottom w:val="single" w:sz="4" w:space="0" w:color="auto"/>
              <w:right w:val="single" w:sz="4" w:space="0" w:color="auto"/>
            </w:tcBorders>
          </w:tcPr>
          <w:p w14:paraId="64F16547" w14:textId="77777777" w:rsidR="009A0EE7" w:rsidRPr="009A0EE7" w:rsidRDefault="009A0EE7" w:rsidP="00E25682">
            <w:pPr>
              <w:spacing w:after="160"/>
              <w:rPr>
                <w:sz w:val="26"/>
                <w:szCs w:val="26"/>
              </w:rPr>
            </w:pPr>
          </w:p>
        </w:tc>
        <w:tc>
          <w:tcPr>
            <w:tcW w:w="1105" w:type="dxa"/>
            <w:tcBorders>
              <w:top w:val="single" w:sz="4" w:space="0" w:color="auto"/>
              <w:left w:val="single" w:sz="4" w:space="0" w:color="auto"/>
              <w:bottom w:val="single" w:sz="4" w:space="0" w:color="auto"/>
              <w:right w:val="single" w:sz="4" w:space="0" w:color="auto"/>
            </w:tcBorders>
            <w:vAlign w:val="center"/>
          </w:tcPr>
          <w:p w14:paraId="1BC749C2" w14:textId="77777777" w:rsidR="009A0EE7" w:rsidRPr="009A0EE7" w:rsidRDefault="009A0EE7" w:rsidP="00E25682">
            <w:pPr>
              <w:ind w:left="96"/>
              <w:rPr>
                <w:sz w:val="26"/>
                <w:szCs w:val="26"/>
              </w:rPr>
            </w:pPr>
            <w:r w:rsidRPr="009A0EE7">
              <w:rPr>
                <w:sz w:val="26"/>
                <w:szCs w:val="26"/>
              </w:rPr>
              <w:t xml:space="preserve">Ngang </w:t>
            </w:r>
          </w:p>
        </w:tc>
        <w:tc>
          <w:tcPr>
            <w:tcW w:w="849" w:type="dxa"/>
            <w:vMerge/>
            <w:tcBorders>
              <w:top w:val="single" w:sz="4" w:space="0" w:color="auto"/>
              <w:left w:val="single" w:sz="4" w:space="0" w:color="auto"/>
              <w:bottom w:val="single" w:sz="4" w:space="0" w:color="auto"/>
              <w:right w:val="single" w:sz="4" w:space="0" w:color="auto"/>
            </w:tcBorders>
          </w:tcPr>
          <w:p w14:paraId="47655FB5" w14:textId="77777777" w:rsidR="009A0EE7" w:rsidRPr="009A0EE7" w:rsidRDefault="009A0EE7" w:rsidP="00E25682">
            <w:pPr>
              <w:spacing w:after="160"/>
              <w:rPr>
                <w:sz w:val="26"/>
                <w:szCs w:val="26"/>
              </w:rPr>
            </w:pPr>
          </w:p>
        </w:tc>
        <w:tc>
          <w:tcPr>
            <w:tcW w:w="1565" w:type="dxa"/>
            <w:tcBorders>
              <w:top w:val="single" w:sz="4" w:space="0" w:color="auto"/>
              <w:left w:val="single" w:sz="4" w:space="0" w:color="auto"/>
              <w:bottom w:val="single" w:sz="4" w:space="0" w:color="auto"/>
              <w:right w:val="single" w:sz="4" w:space="0" w:color="auto"/>
            </w:tcBorders>
            <w:vAlign w:val="center"/>
          </w:tcPr>
          <w:p w14:paraId="1715807E" w14:textId="77777777" w:rsidR="009A0EE7" w:rsidRPr="009A0EE7" w:rsidRDefault="009A0EE7" w:rsidP="00E25682">
            <w:pPr>
              <w:ind w:right="52"/>
              <w:jc w:val="center"/>
              <w:rPr>
                <w:sz w:val="26"/>
                <w:szCs w:val="26"/>
              </w:rPr>
            </w:pPr>
            <w:r w:rsidRPr="009A0EE7">
              <w:rPr>
                <w:sz w:val="26"/>
                <w:szCs w:val="26"/>
              </w:rPr>
              <w:t xml:space="preserve">≥ 0,03 </w:t>
            </w:r>
          </w:p>
        </w:tc>
        <w:tc>
          <w:tcPr>
            <w:tcW w:w="1028" w:type="dxa"/>
            <w:tcBorders>
              <w:top w:val="single" w:sz="4" w:space="0" w:color="auto"/>
              <w:left w:val="single" w:sz="4" w:space="0" w:color="auto"/>
              <w:bottom w:val="single" w:sz="4" w:space="0" w:color="auto"/>
              <w:right w:val="single" w:sz="4" w:space="0" w:color="auto"/>
            </w:tcBorders>
            <w:vAlign w:val="center"/>
          </w:tcPr>
          <w:p w14:paraId="2EEF1E2B" w14:textId="77777777" w:rsidR="009A0EE7" w:rsidRPr="009A0EE7" w:rsidRDefault="009A0EE7" w:rsidP="00E25682">
            <w:pPr>
              <w:ind w:right="56"/>
              <w:jc w:val="center"/>
              <w:rPr>
                <w:sz w:val="26"/>
                <w:szCs w:val="26"/>
              </w:rPr>
            </w:pPr>
            <w:r w:rsidRPr="009A0EE7">
              <w:rPr>
                <w:sz w:val="26"/>
                <w:szCs w:val="26"/>
              </w:rPr>
              <w:t xml:space="preserve">/ </w:t>
            </w:r>
          </w:p>
        </w:tc>
        <w:tc>
          <w:tcPr>
            <w:tcW w:w="2804" w:type="dxa"/>
            <w:vMerge/>
            <w:tcBorders>
              <w:left w:val="single" w:sz="4" w:space="0" w:color="auto"/>
              <w:bottom w:val="single" w:sz="4" w:space="0" w:color="auto"/>
              <w:right w:val="single" w:sz="4" w:space="0" w:color="auto"/>
            </w:tcBorders>
          </w:tcPr>
          <w:p w14:paraId="26651A89" w14:textId="77777777" w:rsidR="009A0EE7" w:rsidRPr="009A0EE7" w:rsidRDefault="009A0EE7" w:rsidP="00E25682">
            <w:pPr>
              <w:spacing w:after="160"/>
              <w:rPr>
                <w:sz w:val="26"/>
                <w:szCs w:val="26"/>
              </w:rPr>
            </w:pPr>
          </w:p>
        </w:tc>
      </w:tr>
      <w:tr w:rsidR="009A0EE7" w:rsidRPr="009A0EE7" w14:paraId="55B211B4" w14:textId="77777777" w:rsidTr="00E25682">
        <w:trPr>
          <w:trHeight w:val="550"/>
          <w:jc w:val="center"/>
        </w:trPr>
        <w:tc>
          <w:tcPr>
            <w:tcW w:w="614" w:type="dxa"/>
            <w:tcBorders>
              <w:top w:val="single" w:sz="2" w:space="0" w:color="000000"/>
              <w:left w:val="single" w:sz="4" w:space="0" w:color="000000"/>
              <w:bottom w:val="single" w:sz="2" w:space="0" w:color="000000"/>
              <w:right w:val="single" w:sz="4" w:space="0" w:color="auto"/>
            </w:tcBorders>
            <w:vAlign w:val="center"/>
          </w:tcPr>
          <w:p w14:paraId="15ABEDFB" w14:textId="77777777" w:rsidR="009A0EE7" w:rsidRPr="009A0EE7" w:rsidRDefault="009A0EE7" w:rsidP="00E25682">
            <w:pPr>
              <w:ind w:right="54"/>
              <w:jc w:val="center"/>
              <w:rPr>
                <w:sz w:val="26"/>
                <w:szCs w:val="26"/>
              </w:rPr>
            </w:pPr>
            <w:r w:rsidRPr="009A0EE7">
              <w:rPr>
                <w:sz w:val="26"/>
                <w:szCs w:val="26"/>
              </w:rPr>
              <w:t xml:space="preserve">15 </w:t>
            </w:r>
          </w:p>
        </w:tc>
        <w:tc>
          <w:tcPr>
            <w:tcW w:w="3209" w:type="dxa"/>
            <w:gridSpan w:val="4"/>
            <w:tcBorders>
              <w:top w:val="single" w:sz="4" w:space="0" w:color="auto"/>
              <w:left w:val="single" w:sz="4" w:space="0" w:color="auto"/>
              <w:bottom w:val="single" w:sz="4" w:space="0" w:color="auto"/>
              <w:right w:val="single" w:sz="4" w:space="0" w:color="auto"/>
            </w:tcBorders>
            <w:vAlign w:val="center"/>
          </w:tcPr>
          <w:p w14:paraId="7FD584DB" w14:textId="77777777" w:rsidR="009A0EE7" w:rsidRPr="009A0EE7" w:rsidRDefault="009A0EE7" w:rsidP="00E25682">
            <w:pPr>
              <w:rPr>
                <w:sz w:val="26"/>
                <w:szCs w:val="26"/>
              </w:rPr>
            </w:pPr>
            <w:r w:rsidRPr="009A0EE7">
              <w:rPr>
                <w:sz w:val="26"/>
                <w:szCs w:val="26"/>
              </w:rPr>
              <w:t>Độ thoáng khí tại 20mm H</w:t>
            </w:r>
            <w:r w:rsidRPr="009A0EE7">
              <w:rPr>
                <w:sz w:val="26"/>
                <w:szCs w:val="26"/>
                <w:vertAlign w:val="subscript"/>
              </w:rPr>
              <w:t>2</w:t>
            </w:r>
            <w:r w:rsidRPr="009A0EE7">
              <w:rPr>
                <w:sz w:val="26"/>
                <w:szCs w:val="26"/>
              </w:rPr>
              <w:t xml:space="preserve">0  </w:t>
            </w:r>
          </w:p>
        </w:tc>
        <w:tc>
          <w:tcPr>
            <w:tcW w:w="849" w:type="dxa"/>
            <w:tcBorders>
              <w:top w:val="single" w:sz="4" w:space="0" w:color="auto"/>
              <w:left w:val="single" w:sz="4" w:space="0" w:color="auto"/>
              <w:bottom w:val="single" w:sz="4" w:space="0" w:color="auto"/>
              <w:right w:val="single" w:sz="4" w:space="0" w:color="auto"/>
            </w:tcBorders>
            <w:vAlign w:val="center"/>
          </w:tcPr>
          <w:p w14:paraId="3D56BB1F" w14:textId="77777777" w:rsidR="009A0EE7" w:rsidRPr="009A0EE7" w:rsidRDefault="009A0EE7" w:rsidP="00E25682">
            <w:pPr>
              <w:ind w:left="2"/>
              <w:jc w:val="center"/>
              <w:rPr>
                <w:sz w:val="26"/>
                <w:szCs w:val="26"/>
              </w:rPr>
            </w:pPr>
            <w:r w:rsidRPr="009A0EE7">
              <w:rPr>
                <w:sz w:val="26"/>
                <w:szCs w:val="26"/>
              </w:rPr>
              <w:t>lít/m</w:t>
            </w:r>
            <w:r w:rsidRPr="009A0EE7">
              <w:rPr>
                <w:sz w:val="26"/>
                <w:szCs w:val="26"/>
                <w:vertAlign w:val="superscript"/>
              </w:rPr>
              <w:t>2</w:t>
            </w:r>
            <w:r w:rsidRPr="009A0EE7">
              <w:rPr>
                <w:sz w:val="26"/>
                <w:szCs w:val="26"/>
              </w:rPr>
              <w:t>.s</w:t>
            </w:r>
          </w:p>
        </w:tc>
        <w:tc>
          <w:tcPr>
            <w:tcW w:w="1565" w:type="dxa"/>
            <w:tcBorders>
              <w:top w:val="single" w:sz="4" w:space="0" w:color="auto"/>
              <w:left w:val="single" w:sz="4" w:space="0" w:color="auto"/>
              <w:bottom w:val="single" w:sz="4" w:space="0" w:color="auto"/>
              <w:right w:val="single" w:sz="4" w:space="0" w:color="auto"/>
            </w:tcBorders>
            <w:vAlign w:val="center"/>
          </w:tcPr>
          <w:p w14:paraId="43556DF3" w14:textId="77777777" w:rsidR="009A0EE7" w:rsidRPr="009A0EE7" w:rsidRDefault="009A0EE7" w:rsidP="00E25682">
            <w:pPr>
              <w:ind w:right="55"/>
              <w:jc w:val="center"/>
              <w:rPr>
                <w:sz w:val="26"/>
                <w:szCs w:val="26"/>
              </w:rPr>
            </w:pPr>
            <w:r w:rsidRPr="009A0EE7">
              <w:rPr>
                <w:sz w:val="26"/>
                <w:szCs w:val="26"/>
              </w:rPr>
              <w:t xml:space="preserve">≥ 70 </w:t>
            </w:r>
          </w:p>
        </w:tc>
        <w:tc>
          <w:tcPr>
            <w:tcW w:w="1028" w:type="dxa"/>
            <w:tcBorders>
              <w:top w:val="single" w:sz="4" w:space="0" w:color="auto"/>
              <w:left w:val="single" w:sz="4" w:space="0" w:color="auto"/>
              <w:bottom w:val="single" w:sz="4" w:space="0" w:color="auto"/>
              <w:right w:val="single" w:sz="4" w:space="0" w:color="auto"/>
            </w:tcBorders>
            <w:vAlign w:val="center"/>
          </w:tcPr>
          <w:p w14:paraId="3F67ED60" w14:textId="77777777" w:rsidR="009A0EE7" w:rsidRPr="009A0EE7" w:rsidRDefault="009A0EE7" w:rsidP="00E25682">
            <w:pPr>
              <w:ind w:right="56"/>
              <w:jc w:val="center"/>
              <w:rPr>
                <w:sz w:val="26"/>
                <w:szCs w:val="26"/>
              </w:rPr>
            </w:pPr>
            <w:r w:rsidRPr="009A0EE7">
              <w:rPr>
                <w:sz w:val="26"/>
                <w:szCs w:val="26"/>
              </w:rPr>
              <w:t xml:space="preserve">/ </w:t>
            </w:r>
          </w:p>
        </w:tc>
        <w:tc>
          <w:tcPr>
            <w:tcW w:w="2804" w:type="dxa"/>
            <w:tcBorders>
              <w:top w:val="single" w:sz="4" w:space="0" w:color="auto"/>
              <w:left w:val="single" w:sz="4" w:space="0" w:color="auto"/>
              <w:bottom w:val="single" w:sz="4" w:space="0" w:color="auto"/>
              <w:right w:val="single" w:sz="4" w:space="0" w:color="auto"/>
            </w:tcBorders>
            <w:vAlign w:val="center"/>
          </w:tcPr>
          <w:p w14:paraId="110A5D82" w14:textId="77777777" w:rsidR="009A0EE7" w:rsidRPr="009A0EE7" w:rsidRDefault="009A0EE7" w:rsidP="00E25682">
            <w:pPr>
              <w:ind w:right="59"/>
              <w:jc w:val="center"/>
              <w:rPr>
                <w:sz w:val="26"/>
                <w:szCs w:val="26"/>
              </w:rPr>
            </w:pPr>
            <w:r w:rsidRPr="009A0EE7">
              <w:rPr>
                <w:sz w:val="26"/>
                <w:szCs w:val="26"/>
              </w:rPr>
              <w:t xml:space="preserve">ISO 9237:1995 </w:t>
            </w:r>
          </w:p>
        </w:tc>
      </w:tr>
      <w:tr w:rsidR="009A0EE7" w:rsidRPr="009A0EE7" w14:paraId="6B76E879" w14:textId="77777777" w:rsidTr="00E25682">
        <w:trPr>
          <w:trHeight w:val="933"/>
          <w:jc w:val="center"/>
        </w:trPr>
        <w:tc>
          <w:tcPr>
            <w:tcW w:w="614" w:type="dxa"/>
            <w:tcBorders>
              <w:top w:val="single" w:sz="2" w:space="0" w:color="000000"/>
              <w:left w:val="single" w:sz="4" w:space="0" w:color="000000"/>
              <w:bottom w:val="single" w:sz="2" w:space="0" w:color="000000"/>
              <w:right w:val="single" w:sz="4" w:space="0" w:color="auto"/>
            </w:tcBorders>
            <w:vAlign w:val="center"/>
          </w:tcPr>
          <w:p w14:paraId="2B5DF930" w14:textId="77777777" w:rsidR="009A0EE7" w:rsidRPr="009A0EE7" w:rsidRDefault="009A0EE7" w:rsidP="00E25682">
            <w:pPr>
              <w:ind w:right="54"/>
              <w:jc w:val="center"/>
              <w:rPr>
                <w:sz w:val="26"/>
                <w:szCs w:val="26"/>
              </w:rPr>
            </w:pPr>
            <w:r w:rsidRPr="009A0EE7">
              <w:rPr>
                <w:sz w:val="26"/>
                <w:szCs w:val="26"/>
              </w:rPr>
              <w:t xml:space="preserve">16 </w:t>
            </w:r>
          </w:p>
        </w:tc>
        <w:tc>
          <w:tcPr>
            <w:tcW w:w="3209" w:type="dxa"/>
            <w:gridSpan w:val="4"/>
            <w:tcBorders>
              <w:top w:val="single" w:sz="4" w:space="0" w:color="auto"/>
              <w:left w:val="single" w:sz="4" w:space="0" w:color="auto"/>
              <w:bottom w:val="single" w:sz="4" w:space="0" w:color="auto"/>
              <w:right w:val="single" w:sz="4" w:space="0" w:color="auto"/>
            </w:tcBorders>
            <w:vAlign w:val="center"/>
          </w:tcPr>
          <w:p w14:paraId="4F2D7543" w14:textId="77777777" w:rsidR="009A0EE7" w:rsidRPr="009A0EE7" w:rsidRDefault="009A0EE7" w:rsidP="00E25682">
            <w:pPr>
              <w:rPr>
                <w:sz w:val="26"/>
                <w:szCs w:val="26"/>
              </w:rPr>
            </w:pPr>
            <w:r w:rsidRPr="009A0EE7">
              <w:rPr>
                <w:sz w:val="26"/>
                <w:szCs w:val="26"/>
              </w:rPr>
              <w:t xml:space="preserve">Khả năng ngấm ướt </w:t>
            </w:r>
          </w:p>
        </w:tc>
        <w:tc>
          <w:tcPr>
            <w:tcW w:w="849" w:type="dxa"/>
            <w:tcBorders>
              <w:top w:val="single" w:sz="4" w:space="0" w:color="auto"/>
              <w:left w:val="single" w:sz="4" w:space="0" w:color="auto"/>
              <w:bottom w:val="single" w:sz="4" w:space="0" w:color="auto"/>
              <w:right w:val="single" w:sz="4" w:space="0" w:color="auto"/>
            </w:tcBorders>
            <w:vAlign w:val="center"/>
          </w:tcPr>
          <w:p w14:paraId="1DF8687A" w14:textId="77777777" w:rsidR="009A0EE7" w:rsidRPr="009A0EE7" w:rsidRDefault="009A0EE7" w:rsidP="00E25682">
            <w:pPr>
              <w:ind w:right="55"/>
              <w:jc w:val="center"/>
              <w:rPr>
                <w:sz w:val="26"/>
                <w:szCs w:val="26"/>
              </w:rPr>
            </w:pPr>
            <w:r w:rsidRPr="009A0EE7">
              <w:rPr>
                <w:sz w:val="26"/>
                <w:szCs w:val="26"/>
              </w:rPr>
              <w:t>s</w:t>
            </w:r>
          </w:p>
        </w:tc>
        <w:tc>
          <w:tcPr>
            <w:tcW w:w="1565" w:type="dxa"/>
            <w:tcBorders>
              <w:top w:val="single" w:sz="4" w:space="0" w:color="auto"/>
              <w:left w:val="single" w:sz="4" w:space="0" w:color="auto"/>
              <w:bottom w:val="single" w:sz="4" w:space="0" w:color="auto"/>
              <w:right w:val="single" w:sz="4" w:space="0" w:color="auto"/>
            </w:tcBorders>
            <w:vAlign w:val="center"/>
          </w:tcPr>
          <w:p w14:paraId="5DCCE1B1" w14:textId="77777777" w:rsidR="009A0EE7" w:rsidRPr="009A0EE7" w:rsidRDefault="009A0EE7" w:rsidP="00E25682">
            <w:pPr>
              <w:ind w:right="55"/>
              <w:jc w:val="center"/>
              <w:rPr>
                <w:sz w:val="26"/>
                <w:szCs w:val="26"/>
              </w:rPr>
            </w:pPr>
            <w:r w:rsidRPr="009A0EE7">
              <w:rPr>
                <w:sz w:val="26"/>
                <w:szCs w:val="26"/>
              </w:rPr>
              <w:t xml:space="preserve">≤ 30 </w:t>
            </w:r>
          </w:p>
        </w:tc>
        <w:tc>
          <w:tcPr>
            <w:tcW w:w="1028" w:type="dxa"/>
            <w:tcBorders>
              <w:top w:val="single" w:sz="4" w:space="0" w:color="auto"/>
              <w:left w:val="single" w:sz="4" w:space="0" w:color="auto"/>
              <w:bottom w:val="single" w:sz="4" w:space="0" w:color="auto"/>
              <w:right w:val="single" w:sz="4" w:space="0" w:color="auto"/>
            </w:tcBorders>
          </w:tcPr>
          <w:p w14:paraId="17FB272F" w14:textId="77777777" w:rsidR="009A0EE7" w:rsidRPr="009A0EE7" w:rsidRDefault="009A0EE7" w:rsidP="00E25682">
            <w:pPr>
              <w:ind w:right="56"/>
              <w:jc w:val="center"/>
              <w:rPr>
                <w:sz w:val="26"/>
                <w:szCs w:val="26"/>
              </w:rPr>
            </w:pPr>
            <w:r w:rsidRPr="009A0EE7">
              <w:rPr>
                <w:sz w:val="26"/>
                <w:szCs w:val="26"/>
              </w:rPr>
              <w:t xml:space="preserve">/ </w:t>
            </w:r>
          </w:p>
        </w:tc>
        <w:tc>
          <w:tcPr>
            <w:tcW w:w="2804" w:type="dxa"/>
            <w:tcBorders>
              <w:top w:val="single" w:sz="4" w:space="0" w:color="auto"/>
              <w:left w:val="single" w:sz="4" w:space="0" w:color="auto"/>
              <w:bottom w:val="single" w:sz="4" w:space="0" w:color="auto"/>
              <w:right w:val="single" w:sz="4" w:space="0" w:color="auto"/>
            </w:tcBorders>
            <w:vAlign w:val="center"/>
          </w:tcPr>
          <w:p w14:paraId="191AEE6C" w14:textId="77777777" w:rsidR="009A0EE7" w:rsidRPr="009A0EE7" w:rsidRDefault="009A0EE7" w:rsidP="00E25682">
            <w:pPr>
              <w:ind w:right="61"/>
              <w:jc w:val="center"/>
              <w:rPr>
                <w:b/>
                <w:sz w:val="26"/>
                <w:szCs w:val="26"/>
                <w:lang w:val="es-ES"/>
              </w:rPr>
            </w:pPr>
            <w:r w:rsidRPr="009A0EE7">
              <w:rPr>
                <w:sz w:val="26"/>
                <w:szCs w:val="26"/>
                <w:lang w:val="es-ES"/>
              </w:rPr>
              <w:t>AATCC TM79-2010e2(2018)e</w:t>
            </w:r>
          </w:p>
          <w:p w14:paraId="39396F7D" w14:textId="77777777" w:rsidR="009A0EE7" w:rsidRPr="009A0EE7" w:rsidRDefault="009A0EE7" w:rsidP="00E25682">
            <w:pPr>
              <w:ind w:right="61"/>
              <w:jc w:val="center"/>
              <w:rPr>
                <w:sz w:val="26"/>
                <w:szCs w:val="26"/>
                <w:lang w:val="es-ES"/>
              </w:rPr>
            </w:pPr>
            <w:r w:rsidRPr="009A0EE7">
              <w:rPr>
                <w:sz w:val="26"/>
                <w:szCs w:val="26"/>
                <w:lang w:val="es-ES"/>
              </w:rPr>
              <w:t>(Lựa chọn A)</w:t>
            </w:r>
          </w:p>
        </w:tc>
      </w:tr>
      <w:tr w:rsidR="009A0EE7" w:rsidRPr="009A0EE7" w14:paraId="65F24454" w14:textId="77777777" w:rsidTr="00E25682">
        <w:trPr>
          <w:trHeight w:val="415"/>
          <w:jc w:val="center"/>
        </w:trPr>
        <w:tc>
          <w:tcPr>
            <w:tcW w:w="614" w:type="dxa"/>
            <w:tcBorders>
              <w:top w:val="single" w:sz="2" w:space="0" w:color="000000"/>
              <w:left w:val="single" w:sz="4" w:space="0" w:color="000000"/>
              <w:bottom w:val="single" w:sz="2" w:space="0" w:color="000000"/>
              <w:right w:val="single" w:sz="4" w:space="0" w:color="auto"/>
            </w:tcBorders>
          </w:tcPr>
          <w:p w14:paraId="4BC15089" w14:textId="77777777" w:rsidR="009A0EE7" w:rsidRPr="009A0EE7" w:rsidRDefault="009A0EE7" w:rsidP="00E25682">
            <w:pPr>
              <w:ind w:right="54"/>
              <w:jc w:val="center"/>
              <w:rPr>
                <w:sz w:val="26"/>
                <w:szCs w:val="26"/>
              </w:rPr>
            </w:pPr>
            <w:r w:rsidRPr="009A0EE7">
              <w:rPr>
                <w:sz w:val="26"/>
                <w:szCs w:val="26"/>
              </w:rPr>
              <w:t xml:space="preserve">17 </w:t>
            </w:r>
          </w:p>
        </w:tc>
        <w:tc>
          <w:tcPr>
            <w:tcW w:w="3209" w:type="dxa"/>
            <w:gridSpan w:val="4"/>
            <w:tcBorders>
              <w:top w:val="single" w:sz="4" w:space="0" w:color="auto"/>
              <w:left w:val="single" w:sz="4" w:space="0" w:color="auto"/>
              <w:bottom w:val="single" w:sz="4" w:space="0" w:color="auto"/>
              <w:right w:val="single" w:sz="4" w:space="0" w:color="auto"/>
            </w:tcBorders>
          </w:tcPr>
          <w:p w14:paraId="523B64DF" w14:textId="77777777" w:rsidR="009A0EE7" w:rsidRPr="009A0EE7" w:rsidRDefault="009A0EE7" w:rsidP="00E25682">
            <w:pPr>
              <w:rPr>
                <w:sz w:val="26"/>
                <w:szCs w:val="26"/>
              </w:rPr>
            </w:pPr>
            <w:r w:rsidRPr="009A0EE7">
              <w:rPr>
                <w:sz w:val="26"/>
                <w:szCs w:val="26"/>
              </w:rPr>
              <w:t xml:space="preserve">Hàm lượng Formaldehyt </w:t>
            </w:r>
          </w:p>
        </w:tc>
        <w:tc>
          <w:tcPr>
            <w:tcW w:w="849" w:type="dxa"/>
            <w:tcBorders>
              <w:top w:val="single" w:sz="4" w:space="0" w:color="auto"/>
              <w:left w:val="single" w:sz="4" w:space="0" w:color="auto"/>
              <w:bottom w:val="single" w:sz="4" w:space="0" w:color="auto"/>
              <w:right w:val="single" w:sz="4" w:space="0" w:color="auto"/>
            </w:tcBorders>
          </w:tcPr>
          <w:p w14:paraId="4B999554" w14:textId="77777777" w:rsidR="009A0EE7" w:rsidRPr="009A0EE7" w:rsidRDefault="009A0EE7" w:rsidP="00E25682">
            <w:pPr>
              <w:ind w:left="36"/>
              <w:jc w:val="center"/>
              <w:rPr>
                <w:sz w:val="26"/>
                <w:szCs w:val="26"/>
              </w:rPr>
            </w:pPr>
            <w:r w:rsidRPr="009A0EE7">
              <w:rPr>
                <w:sz w:val="26"/>
                <w:szCs w:val="26"/>
              </w:rPr>
              <w:t>mg/kg</w:t>
            </w:r>
          </w:p>
        </w:tc>
        <w:tc>
          <w:tcPr>
            <w:tcW w:w="1565" w:type="dxa"/>
            <w:tcBorders>
              <w:top w:val="single" w:sz="4" w:space="0" w:color="auto"/>
              <w:left w:val="single" w:sz="4" w:space="0" w:color="auto"/>
              <w:bottom w:val="single" w:sz="4" w:space="0" w:color="auto"/>
              <w:right w:val="single" w:sz="4" w:space="0" w:color="auto"/>
            </w:tcBorders>
          </w:tcPr>
          <w:p w14:paraId="5E029AF2" w14:textId="77777777" w:rsidR="009A0EE7" w:rsidRPr="009A0EE7" w:rsidRDefault="009A0EE7" w:rsidP="00E25682">
            <w:pPr>
              <w:ind w:right="54"/>
              <w:jc w:val="center"/>
              <w:rPr>
                <w:sz w:val="26"/>
                <w:szCs w:val="26"/>
              </w:rPr>
            </w:pPr>
            <w:r w:rsidRPr="009A0EE7">
              <w:rPr>
                <w:sz w:val="26"/>
                <w:szCs w:val="26"/>
              </w:rPr>
              <w:t xml:space="preserve">K.p.h </w:t>
            </w:r>
          </w:p>
        </w:tc>
        <w:tc>
          <w:tcPr>
            <w:tcW w:w="1028" w:type="dxa"/>
            <w:tcBorders>
              <w:top w:val="single" w:sz="4" w:space="0" w:color="auto"/>
              <w:left w:val="single" w:sz="4" w:space="0" w:color="auto"/>
              <w:bottom w:val="single" w:sz="4" w:space="0" w:color="auto"/>
              <w:right w:val="single" w:sz="4" w:space="0" w:color="auto"/>
            </w:tcBorders>
          </w:tcPr>
          <w:p w14:paraId="24FF112E" w14:textId="77777777" w:rsidR="009A0EE7" w:rsidRPr="009A0EE7" w:rsidRDefault="009A0EE7" w:rsidP="00E25682">
            <w:pPr>
              <w:ind w:right="56"/>
              <w:jc w:val="center"/>
              <w:rPr>
                <w:sz w:val="26"/>
                <w:szCs w:val="26"/>
              </w:rPr>
            </w:pPr>
            <w:r w:rsidRPr="009A0EE7">
              <w:rPr>
                <w:sz w:val="26"/>
                <w:szCs w:val="26"/>
              </w:rPr>
              <w:t xml:space="preserve">/ </w:t>
            </w:r>
          </w:p>
        </w:tc>
        <w:tc>
          <w:tcPr>
            <w:tcW w:w="2804" w:type="dxa"/>
            <w:tcBorders>
              <w:top w:val="single" w:sz="4" w:space="0" w:color="auto"/>
              <w:left w:val="single" w:sz="4" w:space="0" w:color="auto"/>
              <w:bottom w:val="single" w:sz="4" w:space="0" w:color="auto"/>
              <w:right w:val="single" w:sz="4" w:space="0" w:color="auto"/>
            </w:tcBorders>
          </w:tcPr>
          <w:p w14:paraId="6842CE53" w14:textId="77777777" w:rsidR="009A0EE7" w:rsidRPr="009A0EE7" w:rsidRDefault="009A0EE7" w:rsidP="00E25682">
            <w:pPr>
              <w:ind w:right="59"/>
              <w:jc w:val="center"/>
              <w:rPr>
                <w:sz w:val="26"/>
                <w:szCs w:val="26"/>
              </w:rPr>
            </w:pPr>
            <w:r w:rsidRPr="009A0EE7">
              <w:rPr>
                <w:sz w:val="26"/>
                <w:szCs w:val="26"/>
              </w:rPr>
              <w:t xml:space="preserve">TCVN 7421-1:2013 </w:t>
            </w:r>
          </w:p>
        </w:tc>
      </w:tr>
      <w:tr w:rsidR="009A0EE7" w:rsidRPr="009A0EE7" w14:paraId="53D14351" w14:textId="77777777" w:rsidTr="00E25682">
        <w:trPr>
          <w:trHeight w:val="550"/>
          <w:jc w:val="center"/>
        </w:trPr>
        <w:tc>
          <w:tcPr>
            <w:tcW w:w="614" w:type="dxa"/>
            <w:tcBorders>
              <w:top w:val="single" w:sz="2" w:space="0" w:color="000000"/>
              <w:left w:val="single" w:sz="4" w:space="0" w:color="000000"/>
              <w:bottom w:val="single" w:sz="2" w:space="0" w:color="000000"/>
              <w:right w:val="single" w:sz="4" w:space="0" w:color="auto"/>
            </w:tcBorders>
            <w:vAlign w:val="center"/>
          </w:tcPr>
          <w:p w14:paraId="1A34463A" w14:textId="77777777" w:rsidR="009A0EE7" w:rsidRPr="009A0EE7" w:rsidRDefault="009A0EE7" w:rsidP="00E25682">
            <w:pPr>
              <w:ind w:right="54"/>
              <w:jc w:val="center"/>
              <w:rPr>
                <w:sz w:val="26"/>
                <w:szCs w:val="26"/>
              </w:rPr>
            </w:pPr>
            <w:r w:rsidRPr="009A0EE7">
              <w:rPr>
                <w:sz w:val="26"/>
                <w:szCs w:val="26"/>
              </w:rPr>
              <w:t xml:space="preserve">18 </w:t>
            </w:r>
          </w:p>
        </w:tc>
        <w:tc>
          <w:tcPr>
            <w:tcW w:w="3209" w:type="dxa"/>
            <w:gridSpan w:val="4"/>
            <w:tcBorders>
              <w:top w:val="single" w:sz="4" w:space="0" w:color="auto"/>
              <w:left w:val="single" w:sz="4" w:space="0" w:color="auto"/>
              <w:bottom w:val="single" w:sz="4" w:space="0" w:color="auto"/>
              <w:right w:val="single" w:sz="4" w:space="0" w:color="auto"/>
            </w:tcBorders>
          </w:tcPr>
          <w:p w14:paraId="6276CE46" w14:textId="77777777" w:rsidR="009A0EE7" w:rsidRPr="009A0EE7" w:rsidRDefault="009A0EE7" w:rsidP="00E25682">
            <w:pPr>
              <w:rPr>
                <w:sz w:val="26"/>
                <w:szCs w:val="26"/>
              </w:rPr>
            </w:pPr>
            <w:r w:rsidRPr="009A0EE7">
              <w:rPr>
                <w:sz w:val="26"/>
                <w:szCs w:val="26"/>
              </w:rPr>
              <w:t xml:space="preserve">Các amin thơm giải phòng từ chất màu azo </w:t>
            </w:r>
          </w:p>
        </w:tc>
        <w:tc>
          <w:tcPr>
            <w:tcW w:w="849" w:type="dxa"/>
            <w:tcBorders>
              <w:top w:val="single" w:sz="4" w:space="0" w:color="auto"/>
              <w:left w:val="single" w:sz="4" w:space="0" w:color="auto"/>
              <w:bottom w:val="single" w:sz="4" w:space="0" w:color="auto"/>
              <w:right w:val="single" w:sz="4" w:space="0" w:color="auto"/>
            </w:tcBorders>
            <w:vAlign w:val="center"/>
          </w:tcPr>
          <w:p w14:paraId="02D43DE8" w14:textId="77777777" w:rsidR="009A0EE7" w:rsidRPr="009A0EE7" w:rsidRDefault="009A0EE7" w:rsidP="00E25682">
            <w:pPr>
              <w:ind w:left="36"/>
              <w:jc w:val="center"/>
              <w:rPr>
                <w:sz w:val="26"/>
                <w:szCs w:val="26"/>
              </w:rPr>
            </w:pPr>
            <w:r w:rsidRPr="009A0EE7">
              <w:rPr>
                <w:sz w:val="26"/>
                <w:szCs w:val="26"/>
              </w:rPr>
              <w:t>mg/kg</w:t>
            </w:r>
          </w:p>
        </w:tc>
        <w:tc>
          <w:tcPr>
            <w:tcW w:w="1565" w:type="dxa"/>
            <w:tcBorders>
              <w:top w:val="single" w:sz="4" w:space="0" w:color="auto"/>
              <w:left w:val="single" w:sz="4" w:space="0" w:color="auto"/>
              <w:bottom w:val="single" w:sz="4" w:space="0" w:color="auto"/>
              <w:right w:val="single" w:sz="4" w:space="0" w:color="auto"/>
            </w:tcBorders>
            <w:vAlign w:val="center"/>
          </w:tcPr>
          <w:p w14:paraId="2357A508" w14:textId="77777777" w:rsidR="009A0EE7" w:rsidRPr="009A0EE7" w:rsidRDefault="009A0EE7" w:rsidP="00E25682">
            <w:pPr>
              <w:ind w:right="54"/>
              <w:jc w:val="center"/>
              <w:rPr>
                <w:sz w:val="26"/>
                <w:szCs w:val="26"/>
              </w:rPr>
            </w:pPr>
            <w:r w:rsidRPr="009A0EE7">
              <w:rPr>
                <w:sz w:val="26"/>
                <w:szCs w:val="26"/>
              </w:rPr>
              <w:t xml:space="preserve">K.p.h </w:t>
            </w:r>
          </w:p>
        </w:tc>
        <w:tc>
          <w:tcPr>
            <w:tcW w:w="1028" w:type="dxa"/>
            <w:tcBorders>
              <w:top w:val="single" w:sz="4" w:space="0" w:color="auto"/>
              <w:left w:val="single" w:sz="4" w:space="0" w:color="auto"/>
              <w:bottom w:val="single" w:sz="4" w:space="0" w:color="auto"/>
              <w:right w:val="single" w:sz="4" w:space="0" w:color="auto"/>
            </w:tcBorders>
          </w:tcPr>
          <w:p w14:paraId="7462DCC7" w14:textId="77777777" w:rsidR="009A0EE7" w:rsidRPr="009A0EE7" w:rsidRDefault="009A0EE7" w:rsidP="00E25682">
            <w:pPr>
              <w:ind w:right="56"/>
              <w:jc w:val="center"/>
              <w:rPr>
                <w:sz w:val="26"/>
                <w:szCs w:val="26"/>
              </w:rPr>
            </w:pPr>
            <w:r w:rsidRPr="009A0EE7">
              <w:rPr>
                <w:sz w:val="26"/>
                <w:szCs w:val="26"/>
              </w:rPr>
              <w:t xml:space="preserve">/ </w:t>
            </w:r>
          </w:p>
        </w:tc>
        <w:tc>
          <w:tcPr>
            <w:tcW w:w="2804" w:type="dxa"/>
            <w:tcBorders>
              <w:top w:val="single" w:sz="4" w:space="0" w:color="auto"/>
              <w:left w:val="single" w:sz="4" w:space="0" w:color="auto"/>
              <w:bottom w:val="single" w:sz="4" w:space="0" w:color="auto"/>
              <w:right w:val="single" w:sz="4" w:space="0" w:color="auto"/>
            </w:tcBorders>
            <w:vAlign w:val="center"/>
          </w:tcPr>
          <w:p w14:paraId="0FBCA9F8" w14:textId="77777777" w:rsidR="009A0EE7" w:rsidRPr="009A0EE7" w:rsidRDefault="009A0EE7" w:rsidP="00E25682">
            <w:pPr>
              <w:ind w:right="60"/>
              <w:jc w:val="center"/>
              <w:rPr>
                <w:sz w:val="26"/>
                <w:szCs w:val="26"/>
              </w:rPr>
            </w:pPr>
            <w:r w:rsidRPr="009A0EE7">
              <w:rPr>
                <w:sz w:val="26"/>
                <w:szCs w:val="26"/>
              </w:rPr>
              <w:t xml:space="preserve">TCVN 12512-1:2018 </w:t>
            </w:r>
          </w:p>
        </w:tc>
      </w:tr>
      <w:tr w:rsidR="009A0EE7" w:rsidRPr="009A0EE7" w14:paraId="08757AF7" w14:textId="77777777" w:rsidTr="00E25682">
        <w:trPr>
          <w:trHeight w:val="550"/>
          <w:jc w:val="center"/>
        </w:trPr>
        <w:tc>
          <w:tcPr>
            <w:tcW w:w="614" w:type="dxa"/>
            <w:tcBorders>
              <w:top w:val="single" w:sz="2" w:space="0" w:color="000000"/>
              <w:left w:val="single" w:sz="4" w:space="0" w:color="000000"/>
              <w:bottom w:val="single" w:sz="2" w:space="0" w:color="000000"/>
              <w:right w:val="single" w:sz="4" w:space="0" w:color="auto"/>
            </w:tcBorders>
            <w:vAlign w:val="center"/>
          </w:tcPr>
          <w:p w14:paraId="1E106B6C" w14:textId="77777777" w:rsidR="009A0EE7" w:rsidRPr="009A0EE7" w:rsidRDefault="009A0EE7" w:rsidP="00E25682">
            <w:pPr>
              <w:ind w:right="54"/>
              <w:jc w:val="center"/>
              <w:rPr>
                <w:sz w:val="26"/>
                <w:szCs w:val="26"/>
              </w:rPr>
            </w:pPr>
            <w:r w:rsidRPr="009A0EE7">
              <w:rPr>
                <w:sz w:val="26"/>
                <w:szCs w:val="26"/>
              </w:rPr>
              <w:t xml:space="preserve">19 </w:t>
            </w:r>
          </w:p>
        </w:tc>
        <w:tc>
          <w:tcPr>
            <w:tcW w:w="3209" w:type="dxa"/>
            <w:gridSpan w:val="4"/>
            <w:tcBorders>
              <w:top w:val="single" w:sz="4" w:space="0" w:color="auto"/>
              <w:left w:val="single" w:sz="4" w:space="0" w:color="auto"/>
              <w:bottom w:val="single" w:sz="4" w:space="0" w:color="auto"/>
              <w:right w:val="single" w:sz="4" w:space="0" w:color="auto"/>
            </w:tcBorders>
            <w:vAlign w:val="center"/>
          </w:tcPr>
          <w:p w14:paraId="76F5BE69" w14:textId="77777777" w:rsidR="009A0EE7" w:rsidRPr="009A0EE7" w:rsidRDefault="009A0EE7" w:rsidP="00E25682">
            <w:pPr>
              <w:rPr>
                <w:sz w:val="26"/>
                <w:szCs w:val="26"/>
              </w:rPr>
            </w:pPr>
            <w:r w:rsidRPr="009A0EE7">
              <w:rPr>
                <w:sz w:val="26"/>
                <w:szCs w:val="26"/>
              </w:rPr>
              <w:t xml:space="preserve">Khả năng bay hơi nước bề mặt </w:t>
            </w:r>
          </w:p>
        </w:tc>
        <w:tc>
          <w:tcPr>
            <w:tcW w:w="849" w:type="dxa"/>
            <w:tcBorders>
              <w:top w:val="single" w:sz="4" w:space="0" w:color="auto"/>
              <w:left w:val="single" w:sz="4" w:space="0" w:color="auto"/>
              <w:bottom w:val="single" w:sz="4" w:space="0" w:color="auto"/>
              <w:right w:val="single" w:sz="4" w:space="0" w:color="auto"/>
            </w:tcBorders>
            <w:vAlign w:val="center"/>
          </w:tcPr>
          <w:p w14:paraId="4C96BA7B" w14:textId="77777777" w:rsidR="009A0EE7" w:rsidRPr="009A0EE7" w:rsidRDefault="009A0EE7" w:rsidP="00E25682">
            <w:pPr>
              <w:ind w:right="56"/>
              <w:jc w:val="center"/>
              <w:rPr>
                <w:sz w:val="26"/>
                <w:szCs w:val="26"/>
              </w:rPr>
            </w:pPr>
            <w:r w:rsidRPr="009A0EE7">
              <w:rPr>
                <w:sz w:val="26"/>
                <w:szCs w:val="26"/>
              </w:rPr>
              <w:t xml:space="preserve">phút </w:t>
            </w:r>
          </w:p>
        </w:tc>
        <w:tc>
          <w:tcPr>
            <w:tcW w:w="1565" w:type="dxa"/>
            <w:tcBorders>
              <w:top w:val="single" w:sz="4" w:space="0" w:color="auto"/>
              <w:left w:val="single" w:sz="4" w:space="0" w:color="auto"/>
              <w:bottom w:val="single" w:sz="4" w:space="0" w:color="auto"/>
              <w:right w:val="single" w:sz="4" w:space="0" w:color="auto"/>
            </w:tcBorders>
            <w:vAlign w:val="center"/>
          </w:tcPr>
          <w:p w14:paraId="4D7CCFBC" w14:textId="77777777" w:rsidR="009A0EE7" w:rsidRPr="009A0EE7" w:rsidRDefault="009A0EE7" w:rsidP="00E25682">
            <w:pPr>
              <w:ind w:right="55"/>
              <w:jc w:val="center"/>
              <w:rPr>
                <w:sz w:val="26"/>
                <w:szCs w:val="26"/>
              </w:rPr>
            </w:pPr>
            <w:r w:rsidRPr="009A0EE7">
              <w:rPr>
                <w:sz w:val="26"/>
                <w:szCs w:val="26"/>
              </w:rPr>
              <w:t xml:space="preserve">≤ 35 </w:t>
            </w:r>
          </w:p>
        </w:tc>
        <w:tc>
          <w:tcPr>
            <w:tcW w:w="1028" w:type="dxa"/>
            <w:tcBorders>
              <w:top w:val="single" w:sz="4" w:space="0" w:color="auto"/>
              <w:left w:val="single" w:sz="4" w:space="0" w:color="auto"/>
              <w:bottom w:val="single" w:sz="4" w:space="0" w:color="auto"/>
              <w:right w:val="single" w:sz="4" w:space="0" w:color="auto"/>
            </w:tcBorders>
            <w:vAlign w:val="center"/>
          </w:tcPr>
          <w:p w14:paraId="483A2AF9" w14:textId="77777777" w:rsidR="009A0EE7" w:rsidRPr="009A0EE7" w:rsidRDefault="009A0EE7" w:rsidP="00E25682">
            <w:pPr>
              <w:ind w:right="56"/>
              <w:jc w:val="center"/>
              <w:rPr>
                <w:sz w:val="26"/>
                <w:szCs w:val="26"/>
              </w:rPr>
            </w:pPr>
            <w:r w:rsidRPr="009A0EE7">
              <w:rPr>
                <w:sz w:val="26"/>
                <w:szCs w:val="26"/>
              </w:rPr>
              <w:t xml:space="preserve">/ </w:t>
            </w:r>
          </w:p>
        </w:tc>
        <w:tc>
          <w:tcPr>
            <w:tcW w:w="2804" w:type="dxa"/>
            <w:tcBorders>
              <w:top w:val="single" w:sz="4" w:space="0" w:color="auto"/>
              <w:left w:val="single" w:sz="4" w:space="0" w:color="auto"/>
              <w:bottom w:val="single" w:sz="4" w:space="0" w:color="auto"/>
              <w:right w:val="single" w:sz="4" w:space="0" w:color="auto"/>
            </w:tcBorders>
            <w:vAlign w:val="center"/>
          </w:tcPr>
          <w:p w14:paraId="7A8F7DD3" w14:textId="77777777" w:rsidR="009A0EE7" w:rsidRPr="009A0EE7" w:rsidRDefault="009A0EE7" w:rsidP="00E25682">
            <w:pPr>
              <w:ind w:right="57"/>
              <w:jc w:val="center"/>
              <w:rPr>
                <w:b/>
                <w:sz w:val="26"/>
                <w:szCs w:val="26"/>
              </w:rPr>
            </w:pPr>
            <w:r w:rsidRPr="009A0EE7">
              <w:rPr>
                <w:sz w:val="26"/>
                <w:szCs w:val="26"/>
              </w:rPr>
              <w:t xml:space="preserve">Phương pháp nội bộ </w:t>
            </w:r>
          </w:p>
          <w:p w14:paraId="6DDB1304" w14:textId="77777777" w:rsidR="009A0EE7" w:rsidRPr="009A0EE7" w:rsidRDefault="009A0EE7" w:rsidP="00E25682">
            <w:pPr>
              <w:ind w:right="57"/>
              <w:jc w:val="center"/>
              <w:rPr>
                <w:sz w:val="26"/>
                <w:szCs w:val="26"/>
              </w:rPr>
            </w:pPr>
            <w:r w:rsidRPr="009A0EE7">
              <w:rPr>
                <w:sz w:val="26"/>
                <w:szCs w:val="26"/>
              </w:rPr>
              <w:t>(TTTN/HD-7.4-H.078)</w:t>
            </w:r>
          </w:p>
        </w:tc>
      </w:tr>
    </w:tbl>
    <w:p w14:paraId="1DFB089C" w14:textId="77777777" w:rsidR="009A0EE7" w:rsidRPr="009A0EE7" w:rsidRDefault="009A0EE7" w:rsidP="009A0EE7">
      <w:pPr>
        <w:jc w:val="center"/>
        <w:rPr>
          <w:b/>
          <w:bCs/>
          <w:sz w:val="26"/>
          <w:szCs w:val="26"/>
        </w:rPr>
      </w:pPr>
    </w:p>
    <w:p w14:paraId="428608F6" w14:textId="77777777" w:rsidR="009A0EE7" w:rsidRPr="009A0EE7" w:rsidRDefault="009A0EE7" w:rsidP="009A0EE7">
      <w:pPr>
        <w:spacing w:after="160" w:line="259" w:lineRule="auto"/>
        <w:jc w:val="left"/>
        <w:rPr>
          <w:b/>
          <w:bCs/>
          <w:sz w:val="26"/>
          <w:szCs w:val="26"/>
        </w:rPr>
      </w:pPr>
      <w:r w:rsidRPr="009A0EE7">
        <w:rPr>
          <w:b/>
          <w:bCs/>
          <w:sz w:val="26"/>
          <w:szCs w:val="26"/>
        </w:rPr>
        <w:br w:type="page"/>
      </w:r>
    </w:p>
    <w:p w14:paraId="2B12995D" w14:textId="77777777" w:rsidR="009A0EE7" w:rsidRPr="009A0EE7" w:rsidRDefault="009A0EE7" w:rsidP="009A0EE7">
      <w:pPr>
        <w:jc w:val="center"/>
        <w:rPr>
          <w:b/>
          <w:bCs/>
          <w:sz w:val="26"/>
          <w:szCs w:val="26"/>
        </w:rPr>
      </w:pPr>
      <w:r w:rsidRPr="009A0EE7">
        <w:rPr>
          <w:b/>
          <w:bCs/>
          <w:sz w:val="26"/>
          <w:szCs w:val="26"/>
        </w:rPr>
        <w:lastRenderedPageBreak/>
        <w:t>NGUYÊN LIỆU CHÍNH MAY TRANG PHỤC BẢO HỘ LAO ĐỘNG</w:t>
      </w:r>
    </w:p>
    <w:p w14:paraId="03925004" w14:textId="77777777" w:rsidR="009A0EE7" w:rsidRPr="009A0EE7" w:rsidRDefault="009A0EE7" w:rsidP="009A0EE7">
      <w:pPr>
        <w:rPr>
          <w:b/>
          <w:bCs/>
          <w:sz w:val="26"/>
          <w:szCs w:val="26"/>
        </w:rPr>
      </w:pPr>
      <w:r w:rsidRPr="009A0EE7">
        <w:rPr>
          <w:b/>
          <w:bCs/>
          <w:noProof/>
          <w:sz w:val="26"/>
          <w:szCs w:val="26"/>
        </w:rPr>
        <mc:AlternateContent>
          <mc:Choice Requires="wps">
            <w:drawing>
              <wp:anchor distT="0" distB="0" distL="114300" distR="114300" simplePos="0" relativeHeight="251692032" behindDoc="0" locked="0" layoutInCell="1" allowOverlap="1" wp14:anchorId="4C26B0D2" wp14:editId="035A3E29">
                <wp:simplePos x="0" y="0"/>
                <wp:positionH relativeFrom="margin">
                  <wp:posOffset>-231775</wp:posOffset>
                </wp:positionH>
                <wp:positionV relativeFrom="paragraph">
                  <wp:posOffset>414655</wp:posOffset>
                </wp:positionV>
                <wp:extent cx="6363335" cy="6802120"/>
                <wp:effectExtent l="19050" t="19050" r="18415" b="17780"/>
                <wp:wrapNone/>
                <wp:docPr id="11" name="Rectangle: Rounded Corners 11"/>
                <wp:cNvGraphicFramePr/>
                <a:graphic xmlns:a="http://schemas.openxmlformats.org/drawingml/2006/main">
                  <a:graphicData uri="http://schemas.microsoft.com/office/word/2010/wordprocessingShape">
                    <wps:wsp>
                      <wps:cNvSpPr/>
                      <wps:spPr>
                        <a:xfrm>
                          <a:off x="0" y="0"/>
                          <a:ext cx="6363335" cy="6802120"/>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2E3C8AD" id="Rectangle: Rounded Corners 11" o:spid="_x0000_s1026" style="position:absolute;margin-left:-18.25pt;margin-top:32.65pt;width:501.05pt;height:535.6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" filled="f" strokecolor="#2c11f7" strokeweight="2.25pt">
                <v:stroke joinstyle="miter"/>
                <w10:wrap anchorx="margin"/>
              </v:roundrect>
            </w:pict>
          </mc:Fallback>
        </mc:AlternateContent>
      </w:r>
    </w:p>
    <w:p w14:paraId="1F146B05" w14:textId="77777777" w:rsidR="009A0EE7" w:rsidRPr="009A0EE7" w:rsidRDefault="009A0EE7" w:rsidP="009A0EE7">
      <w:pPr>
        <w:jc w:val="center"/>
        <w:rPr>
          <w:b/>
          <w:bCs/>
          <w:sz w:val="26"/>
          <w:szCs w:val="26"/>
        </w:rPr>
      </w:pPr>
    </w:p>
    <w:p w14:paraId="6D5A4FD1" w14:textId="77777777" w:rsidR="009A0EE7" w:rsidRPr="009A0EE7" w:rsidRDefault="009A0EE7" w:rsidP="009A0EE7">
      <w:pPr>
        <w:jc w:val="center"/>
        <w:rPr>
          <w:b/>
          <w:bCs/>
          <w:sz w:val="26"/>
          <w:szCs w:val="26"/>
        </w:rPr>
      </w:pPr>
    </w:p>
    <w:p w14:paraId="3CB4FD30" w14:textId="77777777" w:rsidR="009A0EE7" w:rsidRPr="009A0EE7" w:rsidRDefault="009A0EE7" w:rsidP="009A0EE7">
      <w:pPr>
        <w:jc w:val="center"/>
        <w:rPr>
          <w:b/>
          <w:bCs/>
          <w:sz w:val="26"/>
          <w:szCs w:val="26"/>
        </w:rPr>
      </w:pPr>
    </w:p>
    <w:p w14:paraId="0661E273" w14:textId="77777777" w:rsidR="009A0EE7" w:rsidRPr="009A0EE7" w:rsidRDefault="009A0EE7" w:rsidP="009A0EE7">
      <w:pPr>
        <w:jc w:val="center"/>
        <w:rPr>
          <w:b/>
          <w:bCs/>
          <w:sz w:val="26"/>
          <w:szCs w:val="26"/>
        </w:rPr>
      </w:pPr>
    </w:p>
    <w:p w14:paraId="7438F83E" w14:textId="77777777" w:rsidR="009A0EE7" w:rsidRPr="009A0EE7" w:rsidRDefault="009A0EE7" w:rsidP="009A0EE7">
      <w:pPr>
        <w:jc w:val="center"/>
        <w:rPr>
          <w:b/>
          <w:bCs/>
          <w:sz w:val="26"/>
          <w:szCs w:val="26"/>
        </w:rPr>
      </w:pPr>
    </w:p>
    <w:p w14:paraId="489851A4" w14:textId="77777777" w:rsidR="009A0EE7" w:rsidRPr="009A0EE7" w:rsidRDefault="009A0EE7" w:rsidP="009A0EE7">
      <w:pPr>
        <w:rPr>
          <w:b/>
          <w:bCs/>
          <w:sz w:val="26"/>
          <w:szCs w:val="26"/>
        </w:rPr>
      </w:pPr>
      <w:r w:rsidRPr="009A0EE7">
        <w:rPr>
          <w:b/>
          <w:bCs/>
          <w:sz w:val="26"/>
          <w:szCs w:val="26"/>
        </w:rPr>
        <w:t xml:space="preserve">                               VẢI CHÍNH</w:t>
      </w:r>
    </w:p>
    <w:p w14:paraId="1680E8CE" w14:textId="77777777" w:rsidR="009A0EE7" w:rsidRPr="009A0EE7" w:rsidRDefault="009A0EE7" w:rsidP="009A0EE7">
      <w:pPr>
        <w:jc w:val="center"/>
        <w:rPr>
          <w:b/>
          <w:bCs/>
          <w:sz w:val="26"/>
          <w:szCs w:val="26"/>
        </w:rPr>
      </w:pPr>
      <w:r w:rsidRPr="009A0EE7">
        <w:rPr>
          <w:b/>
          <w:bCs/>
          <w:noProof/>
          <w:sz w:val="26"/>
          <w:szCs w:val="26"/>
        </w:rPr>
        <mc:AlternateContent>
          <mc:Choice Requires="wps">
            <w:drawing>
              <wp:anchor distT="0" distB="0" distL="114300" distR="114300" simplePos="0" relativeHeight="251693056" behindDoc="0" locked="0" layoutInCell="1" allowOverlap="1" wp14:anchorId="380F6484" wp14:editId="418FE994">
                <wp:simplePos x="0" y="0"/>
                <wp:positionH relativeFrom="column">
                  <wp:posOffset>467588</wp:posOffset>
                </wp:positionH>
                <wp:positionV relativeFrom="paragraph">
                  <wp:posOffset>44831</wp:posOffset>
                </wp:positionV>
                <wp:extent cx="3160167" cy="1982419"/>
                <wp:effectExtent l="0" t="0" r="21590" b="18415"/>
                <wp:wrapNone/>
                <wp:docPr id="17" name="Rectangle 17"/>
                <wp:cNvGraphicFramePr/>
                <a:graphic xmlns:a="http://schemas.openxmlformats.org/drawingml/2006/main">
                  <a:graphicData uri="http://schemas.microsoft.com/office/word/2010/wordprocessingShape">
                    <wps:wsp>
                      <wps:cNvSpPr/>
                      <wps:spPr>
                        <a:xfrm>
                          <a:off x="0" y="0"/>
                          <a:ext cx="3160167" cy="1982419"/>
                        </a:xfrm>
                        <a:prstGeom prst="rect">
                          <a:avLst/>
                        </a:prstGeom>
                        <a:blipFill dpi="0" rotWithShape="1">
                          <a:blip r:embed="rId7" cstate="print">
                            <a:extLst>
                              <a:ext uri="{28A0092B-C50C-407E-A947-70E740481C1C}">
                                <a14:useLocalDpi xmlns:a14="http://schemas.microsoft.com/office/drawing/2010/main" val="0"/>
                              </a:ext>
                            </a:extLst>
                          </a:blip>
                          <a:srcRect/>
                          <a:stretch>
                            <a:fillRect/>
                          </a:stretch>
                        </a:blip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CD722EF" id="Rectangle 17" o:spid="_x0000_s1026" style="position:absolute;margin-left:36.8pt;margin-top:3.55pt;width:248.85pt;height:156.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" strokecolor="red" strokeweight="1pt">
                <v:fill r:id="rId8" o:title="" recolor="t" rotate="t" type="frame"/>
              </v:rect>
            </w:pict>
          </mc:Fallback>
        </mc:AlternateContent>
      </w:r>
      <w:r w:rsidRPr="009A0EE7">
        <w:rPr>
          <w:b/>
          <w:bCs/>
          <w:sz w:val="26"/>
          <w:szCs w:val="26"/>
        </w:rPr>
        <w:t xml:space="preserve">              </w:t>
      </w:r>
    </w:p>
    <w:p w14:paraId="6A6FF3B6" w14:textId="77777777" w:rsidR="009A0EE7" w:rsidRPr="009A0EE7" w:rsidRDefault="009A0EE7" w:rsidP="009A0EE7">
      <w:pPr>
        <w:rPr>
          <w:b/>
          <w:bCs/>
          <w:sz w:val="26"/>
          <w:szCs w:val="26"/>
        </w:rPr>
      </w:pPr>
      <w:r w:rsidRPr="009A0EE7">
        <w:rPr>
          <w:b/>
          <w:bCs/>
          <w:sz w:val="26"/>
          <w:szCs w:val="26"/>
        </w:rPr>
        <w:t xml:space="preserve">              -                                                            - Thành phần: 100% Cotton</w:t>
      </w:r>
    </w:p>
    <w:p w14:paraId="63E574E4" w14:textId="77777777" w:rsidR="009A0EE7" w:rsidRPr="009A0EE7" w:rsidRDefault="009A0EE7" w:rsidP="009A0EE7">
      <w:pPr>
        <w:rPr>
          <w:b/>
          <w:bCs/>
          <w:sz w:val="26"/>
          <w:szCs w:val="26"/>
        </w:rPr>
      </w:pPr>
      <w:r w:rsidRPr="009A0EE7">
        <w:rPr>
          <w:b/>
          <w:bCs/>
          <w:sz w:val="26"/>
          <w:szCs w:val="26"/>
        </w:rPr>
        <w:t xml:space="preserve">                                                                                                     - Trọng lượng: 250g/m2 ± 5</w:t>
      </w:r>
    </w:p>
    <w:p w14:paraId="74C23E9E" w14:textId="77777777" w:rsidR="009A0EE7" w:rsidRPr="009A0EE7" w:rsidRDefault="009A0EE7" w:rsidP="009A0EE7">
      <w:pPr>
        <w:rPr>
          <w:b/>
          <w:bCs/>
          <w:sz w:val="26"/>
          <w:szCs w:val="26"/>
        </w:rPr>
      </w:pP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t xml:space="preserve">                  - Màu sắc: </w:t>
      </w:r>
    </w:p>
    <w:p w14:paraId="5AE933E6" w14:textId="77777777" w:rsidR="009A0EE7" w:rsidRPr="009A0EE7" w:rsidRDefault="009A0EE7" w:rsidP="009A0EE7">
      <w:pPr>
        <w:rPr>
          <w:b/>
          <w:bCs/>
          <w:sz w:val="26"/>
          <w:szCs w:val="26"/>
        </w:rPr>
      </w:pPr>
      <w:r w:rsidRPr="009A0EE7">
        <w:rPr>
          <w:b/>
          <w:bCs/>
          <w:sz w:val="26"/>
          <w:szCs w:val="26"/>
        </w:rPr>
        <w:t xml:space="preserve">                                                                                                         Cam - C0 M60 Y100 K0</w:t>
      </w:r>
    </w:p>
    <w:p w14:paraId="3F78EC2D" w14:textId="77777777" w:rsidR="009A0EE7" w:rsidRPr="009A0EE7" w:rsidRDefault="009A0EE7" w:rsidP="009A0EE7">
      <w:pPr>
        <w:rPr>
          <w:b/>
          <w:bCs/>
          <w:sz w:val="26"/>
          <w:szCs w:val="26"/>
        </w:rPr>
      </w:pP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t xml:space="preserve">                                            (Pantone: 17-1349 TCX)</w:t>
      </w:r>
    </w:p>
    <w:p w14:paraId="1D094A39" w14:textId="77777777" w:rsidR="009A0EE7" w:rsidRPr="009A0EE7" w:rsidRDefault="009A0EE7" w:rsidP="009A0EE7">
      <w:pPr>
        <w:rPr>
          <w:b/>
          <w:bCs/>
          <w:sz w:val="26"/>
          <w:szCs w:val="26"/>
        </w:rPr>
      </w:pP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t xml:space="preserve">               </w:t>
      </w:r>
    </w:p>
    <w:p w14:paraId="08713850" w14:textId="77777777" w:rsidR="009A0EE7" w:rsidRPr="009A0EE7" w:rsidRDefault="009A0EE7" w:rsidP="009A0EE7">
      <w:pPr>
        <w:rPr>
          <w:b/>
          <w:bCs/>
          <w:sz w:val="26"/>
          <w:szCs w:val="26"/>
        </w:rPr>
      </w:pP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p>
    <w:p w14:paraId="7A8A131A" w14:textId="77777777" w:rsidR="009A0EE7" w:rsidRPr="009A0EE7" w:rsidRDefault="009A0EE7" w:rsidP="009A0EE7">
      <w:pPr>
        <w:rPr>
          <w:b/>
          <w:bCs/>
          <w:sz w:val="26"/>
          <w:szCs w:val="26"/>
        </w:rPr>
      </w:pPr>
    </w:p>
    <w:p w14:paraId="1E0BB592" w14:textId="77777777" w:rsidR="009A0EE7" w:rsidRPr="009A0EE7" w:rsidRDefault="009A0EE7" w:rsidP="009A0EE7">
      <w:pPr>
        <w:rPr>
          <w:b/>
          <w:bCs/>
          <w:sz w:val="26"/>
          <w:szCs w:val="26"/>
        </w:rPr>
      </w:pPr>
    </w:p>
    <w:p w14:paraId="424175E2" w14:textId="77777777" w:rsidR="009A0EE7" w:rsidRPr="009A0EE7" w:rsidRDefault="009A0EE7" w:rsidP="009A0EE7">
      <w:pPr>
        <w:rPr>
          <w:b/>
          <w:bCs/>
          <w:sz w:val="26"/>
          <w:szCs w:val="26"/>
        </w:rPr>
      </w:pPr>
      <w:r w:rsidRPr="009A0EE7">
        <w:rPr>
          <w:b/>
          <w:bCs/>
          <w:sz w:val="26"/>
          <w:szCs w:val="26"/>
        </w:rPr>
        <w:t xml:space="preserve">                                     BĂNG PHẢN QUANG</w:t>
      </w:r>
    </w:p>
    <w:p w14:paraId="645442C1" w14:textId="77777777" w:rsidR="009A0EE7" w:rsidRPr="009A0EE7" w:rsidRDefault="009A0EE7" w:rsidP="009A0EE7">
      <w:pPr>
        <w:jc w:val="center"/>
        <w:rPr>
          <w:b/>
          <w:bCs/>
          <w:sz w:val="26"/>
          <w:szCs w:val="26"/>
        </w:rPr>
      </w:pPr>
      <w:r w:rsidRPr="009A0EE7">
        <w:rPr>
          <w:b/>
          <w:bCs/>
          <w:noProof/>
          <w:sz w:val="26"/>
          <w:szCs w:val="26"/>
        </w:rPr>
        <mc:AlternateContent>
          <mc:Choice Requires="wps">
            <w:drawing>
              <wp:anchor distT="0" distB="0" distL="114300" distR="114300" simplePos="0" relativeHeight="251694080" behindDoc="0" locked="0" layoutInCell="1" allowOverlap="1" wp14:anchorId="4900B37F" wp14:editId="3AF2FC15">
                <wp:simplePos x="0" y="0"/>
                <wp:positionH relativeFrom="column">
                  <wp:posOffset>495909</wp:posOffset>
                </wp:positionH>
                <wp:positionV relativeFrom="paragraph">
                  <wp:posOffset>14808</wp:posOffset>
                </wp:positionV>
                <wp:extent cx="3160167" cy="1982419"/>
                <wp:effectExtent l="0" t="0" r="21590" b="18415"/>
                <wp:wrapNone/>
                <wp:docPr id="71" name="Rectangle 71"/>
                <wp:cNvGraphicFramePr/>
                <a:graphic xmlns:a="http://schemas.openxmlformats.org/drawingml/2006/main">
                  <a:graphicData uri="http://schemas.microsoft.com/office/word/2010/wordprocessingShape">
                    <wps:wsp>
                      <wps:cNvSpPr/>
                      <wps:spPr>
                        <a:xfrm>
                          <a:off x="0" y="0"/>
                          <a:ext cx="3160167" cy="1982419"/>
                        </a:xfrm>
                        <a:prstGeom prst="rect">
                          <a:avLst/>
                        </a:prstGeom>
                        <a:blipFill dpi="0" rotWithShape="1">
                          <a:blip r:embed="rId9" cstate="print">
                            <a:extLst>
                              <a:ext uri="{28A0092B-C50C-407E-A947-70E740481C1C}">
                                <a14:useLocalDpi xmlns:a14="http://schemas.microsoft.com/office/drawing/2010/main" val="0"/>
                              </a:ext>
                            </a:extLst>
                          </a:blip>
                          <a:srcRect/>
                          <a:stretch>
                            <a:fillRect/>
                          </a:stretch>
                        </a:blip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28E63EC" id="Rectangle 71" o:spid="_x0000_s1026" style="position:absolute;margin-left:39.05pt;margin-top:1.15pt;width:248.85pt;height:156.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" strokecolor="red" strokeweight="1pt">
                <v:fill r:id="rId10" o:title="" recolor="t" rotate="t" type="frame"/>
              </v:rect>
            </w:pict>
          </mc:Fallback>
        </mc:AlternateContent>
      </w:r>
    </w:p>
    <w:p w14:paraId="0F91D649" w14:textId="77777777" w:rsidR="009A0EE7" w:rsidRPr="009A0EE7" w:rsidRDefault="009A0EE7" w:rsidP="009A0EE7">
      <w:pPr>
        <w:rPr>
          <w:b/>
          <w:bCs/>
          <w:sz w:val="26"/>
          <w:szCs w:val="26"/>
        </w:rPr>
      </w:pPr>
      <w:r w:rsidRPr="009A0EE7">
        <w:rPr>
          <w:b/>
          <w:bCs/>
          <w:sz w:val="26"/>
          <w:szCs w:val="26"/>
        </w:rPr>
        <w:t xml:space="preserve">               - Màu                                                    - Màu sắc: </w:t>
      </w:r>
    </w:p>
    <w:p w14:paraId="68D65EC5" w14:textId="77777777" w:rsidR="009A0EE7" w:rsidRPr="009A0EE7" w:rsidRDefault="009A0EE7" w:rsidP="009A0EE7">
      <w:pPr>
        <w:rPr>
          <w:b/>
          <w:bCs/>
          <w:sz w:val="26"/>
          <w:szCs w:val="26"/>
        </w:rPr>
      </w:pPr>
      <w:r w:rsidRPr="009A0EE7">
        <w:rPr>
          <w:b/>
          <w:bCs/>
          <w:sz w:val="26"/>
          <w:szCs w:val="26"/>
        </w:rPr>
        <w:t xml:space="preserve">                                                                                                          Vàng – C15 M0 Y80 K0</w:t>
      </w:r>
    </w:p>
    <w:p w14:paraId="02FEAAE0" w14:textId="77777777" w:rsidR="009A0EE7" w:rsidRPr="009A0EE7" w:rsidRDefault="009A0EE7" w:rsidP="009A0EE7">
      <w:pPr>
        <w:rPr>
          <w:b/>
          <w:bCs/>
          <w:sz w:val="26"/>
          <w:szCs w:val="26"/>
        </w:rPr>
      </w:pP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t xml:space="preserve">        </w:t>
      </w:r>
    </w:p>
    <w:p w14:paraId="7EEDF7C9" w14:textId="77777777" w:rsidR="009A0EE7" w:rsidRPr="009A0EE7" w:rsidRDefault="009A0EE7" w:rsidP="009A0EE7">
      <w:pPr>
        <w:jc w:val="center"/>
        <w:rPr>
          <w:b/>
          <w:bCs/>
          <w:sz w:val="26"/>
          <w:szCs w:val="26"/>
        </w:rPr>
      </w:pPr>
    </w:p>
    <w:p w14:paraId="0A47E4DE" w14:textId="77777777" w:rsidR="009A0EE7" w:rsidRPr="009A0EE7" w:rsidRDefault="009A0EE7" w:rsidP="009A0EE7">
      <w:pPr>
        <w:jc w:val="center"/>
        <w:rPr>
          <w:b/>
          <w:bCs/>
          <w:sz w:val="26"/>
          <w:szCs w:val="26"/>
        </w:rPr>
      </w:pPr>
    </w:p>
    <w:p w14:paraId="0323D306" w14:textId="77777777" w:rsidR="009A0EE7" w:rsidRPr="009A0EE7" w:rsidRDefault="009A0EE7" w:rsidP="009A0EE7">
      <w:pPr>
        <w:jc w:val="center"/>
        <w:rPr>
          <w:b/>
          <w:bCs/>
          <w:sz w:val="26"/>
          <w:szCs w:val="26"/>
        </w:rPr>
      </w:pPr>
    </w:p>
    <w:p w14:paraId="10632D67" w14:textId="77777777" w:rsidR="009A0EE7" w:rsidRPr="009A0EE7" w:rsidRDefault="009A0EE7" w:rsidP="009A0EE7">
      <w:pPr>
        <w:jc w:val="center"/>
        <w:rPr>
          <w:b/>
          <w:bCs/>
          <w:sz w:val="26"/>
          <w:szCs w:val="26"/>
        </w:rPr>
      </w:pPr>
    </w:p>
    <w:p w14:paraId="47D17FF1" w14:textId="77777777" w:rsidR="009A0EE7" w:rsidRPr="009A0EE7" w:rsidRDefault="009A0EE7" w:rsidP="009A0EE7">
      <w:pPr>
        <w:jc w:val="center"/>
        <w:rPr>
          <w:b/>
          <w:bCs/>
          <w:sz w:val="26"/>
          <w:szCs w:val="26"/>
          <w:lang w:val="es-ES"/>
        </w:rPr>
      </w:pPr>
    </w:p>
    <w:p w14:paraId="4B2621E2" w14:textId="77777777" w:rsidR="009A0EE7" w:rsidRPr="009A0EE7" w:rsidRDefault="009A0EE7" w:rsidP="009A0EE7">
      <w:pPr>
        <w:jc w:val="center"/>
        <w:rPr>
          <w:b/>
          <w:bCs/>
          <w:sz w:val="26"/>
          <w:szCs w:val="26"/>
          <w:lang w:val="es-ES"/>
        </w:rPr>
      </w:pPr>
    </w:p>
    <w:p w14:paraId="10EEB312" w14:textId="77777777" w:rsidR="009A0EE7" w:rsidRPr="009A0EE7" w:rsidRDefault="009A0EE7" w:rsidP="009A0EE7">
      <w:pPr>
        <w:rPr>
          <w:sz w:val="26"/>
          <w:szCs w:val="26"/>
          <w:lang w:val="es-ES"/>
        </w:rPr>
      </w:pPr>
    </w:p>
    <w:p w14:paraId="30587675" w14:textId="77777777" w:rsidR="009A0EE7" w:rsidRPr="009A0EE7" w:rsidRDefault="009A0EE7" w:rsidP="009A0EE7">
      <w:pPr>
        <w:rPr>
          <w:sz w:val="26"/>
          <w:szCs w:val="26"/>
          <w:lang w:val="es-ES"/>
        </w:rPr>
      </w:pPr>
    </w:p>
    <w:p w14:paraId="4CC533D4" w14:textId="77777777" w:rsidR="009A0EE7" w:rsidRPr="009A0EE7" w:rsidRDefault="009A0EE7" w:rsidP="009A0EE7">
      <w:pPr>
        <w:rPr>
          <w:sz w:val="26"/>
          <w:szCs w:val="26"/>
          <w:lang w:val="es-ES"/>
        </w:rPr>
      </w:pPr>
    </w:p>
    <w:p w14:paraId="4462373D" w14:textId="77777777" w:rsidR="009A0EE7" w:rsidRPr="009A0EE7" w:rsidRDefault="009A0EE7" w:rsidP="009A0EE7">
      <w:pPr>
        <w:rPr>
          <w:sz w:val="26"/>
          <w:szCs w:val="26"/>
          <w:lang w:val="es-ES"/>
        </w:rPr>
      </w:pPr>
    </w:p>
    <w:p w14:paraId="06EDF63B" w14:textId="77777777" w:rsidR="009A0EE7" w:rsidRPr="009A0EE7" w:rsidRDefault="009A0EE7" w:rsidP="009A0EE7">
      <w:pPr>
        <w:rPr>
          <w:sz w:val="26"/>
          <w:szCs w:val="26"/>
          <w:lang w:val="es-ES"/>
        </w:rPr>
      </w:pPr>
    </w:p>
    <w:p w14:paraId="720BEB74" w14:textId="77777777" w:rsidR="009A0EE7" w:rsidRPr="009A0EE7" w:rsidRDefault="009A0EE7" w:rsidP="009A0EE7">
      <w:pPr>
        <w:rPr>
          <w:sz w:val="26"/>
          <w:szCs w:val="26"/>
          <w:lang w:val="es-ES"/>
        </w:rPr>
      </w:pPr>
    </w:p>
    <w:p w14:paraId="4E54BFEB" w14:textId="77777777" w:rsidR="009A0EE7" w:rsidRPr="009A0EE7" w:rsidRDefault="009A0EE7" w:rsidP="009A0EE7">
      <w:pPr>
        <w:rPr>
          <w:sz w:val="26"/>
          <w:szCs w:val="26"/>
          <w:lang w:val="es-ES"/>
        </w:rPr>
      </w:pPr>
    </w:p>
    <w:p w14:paraId="2453811A" w14:textId="77777777" w:rsidR="009A0EE7" w:rsidRPr="009A0EE7" w:rsidRDefault="009A0EE7" w:rsidP="009A0EE7">
      <w:pPr>
        <w:rPr>
          <w:sz w:val="26"/>
          <w:szCs w:val="26"/>
          <w:lang w:val="es-ES"/>
        </w:rPr>
      </w:pPr>
    </w:p>
    <w:p w14:paraId="328C770C" w14:textId="77777777" w:rsidR="009A0EE7" w:rsidRPr="009A0EE7" w:rsidRDefault="009A0EE7" w:rsidP="009A0EE7">
      <w:pPr>
        <w:rPr>
          <w:sz w:val="26"/>
          <w:szCs w:val="26"/>
          <w:lang w:val="es-ES"/>
        </w:rPr>
      </w:pPr>
    </w:p>
    <w:p w14:paraId="51BFCE77" w14:textId="77777777" w:rsidR="009A0EE7" w:rsidRPr="009A0EE7" w:rsidRDefault="009A0EE7" w:rsidP="009A0EE7">
      <w:pPr>
        <w:rPr>
          <w:sz w:val="26"/>
          <w:szCs w:val="26"/>
          <w:lang w:val="es-ES"/>
        </w:rPr>
      </w:pPr>
    </w:p>
    <w:p w14:paraId="46609388" w14:textId="77777777" w:rsidR="009A0EE7" w:rsidRPr="009A0EE7" w:rsidRDefault="009A0EE7" w:rsidP="009A0EE7">
      <w:pPr>
        <w:rPr>
          <w:sz w:val="26"/>
          <w:szCs w:val="26"/>
          <w:lang w:val="es-ES"/>
        </w:rPr>
      </w:pPr>
    </w:p>
    <w:p w14:paraId="02089C41" w14:textId="77777777" w:rsidR="009A0EE7" w:rsidRPr="009A0EE7" w:rsidRDefault="009A0EE7" w:rsidP="009A0EE7">
      <w:pPr>
        <w:jc w:val="center"/>
        <w:rPr>
          <w:b/>
          <w:bCs/>
          <w:sz w:val="26"/>
          <w:szCs w:val="26"/>
          <w:lang w:val="es-ES"/>
        </w:rPr>
      </w:pPr>
      <w:r w:rsidRPr="009A0EE7">
        <w:rPr>
          <w:b/>
          <w:bCs/>
          <w:sz w:val="26"/>
          <w:szCs w:val="26"/>
          <w:lang w:val="es-ES"/>
        </w:rPr>
        <w:lastRenderedPageBreak/>
        <w:t>HÌNH ẢNH</w:t>
      </w:r>
    </w:p>
    <w:p w14:paraId="1F5F26E8" w14:textId="77777777" w:rsidR="009A0EE7" w:rsidRPr="009A0EE7" w:rsidRDefault="009A0EE7" w:rsidP="009A0EE7">
      <w:pPr>
        <w:jc w:val="center"/>
        <w:rPr>
          <w:b/>
          <w:bCs/>
          <w:sz w:val="26"/>
          <w:szCs w:val="26"/>
          <w:lang w:val="es-ES"/>
        </w:rPr>
      </w:pPr>
      <w:r w:rsidRPr="009A0EE7">
        <w:rPr>
          <w:b/>
          <w:bCs/>
          <w:sz w:val="26"/>
          <w:szCs w:val="26"/>
          <w:lang w:val="es-ES"/>
        </w:rPr>
        <w:t>MẪU THIẾT KẾ TRANG PHỤC BẢO HỘ LAO ĐỘNG NAM – MÙA HÈ</w:t>
      </w:r>
    </w:p>
    <w:p w14:paraId="20645C17" w14:textId="77777777" w:rsidR="009A0EE7" w:rsidRPr="009A0EE7" w:rsidRDefault="009A0EE7" w:rsidP="009A0EE7">
      <w:pPr>
        <w:jc w:val="center"/>
        <w:rPr>
          <w:b/>
          <w:bCs/>
          <w:sz w:val="26"/>
          <w:szCs w:val="26"/>
          <w:lang w:val="es-ES"/>
        </w:rPr>
      </w:pPr>
    </w:p>
    <w:p w14:paraId="452DA59D" w14:textId="77777777" w:rsidR="009A0EE7" w:rsidRPr="009A0EE7" w:rsidRDefault="009A0EE7" w:rsidP="009A0EE7">
      <w:pPr>
        <w:jc w:val="center"/>
        <w:rPr>
          <w:b/>
          <w:bCs/>
          <w:sz w:val="26"/>
          <w:szCs w:val="26"/>
          <w:lang w:val="es-ES"/>
        </w:rPr>
      </w:pPr>
      <w:r w:rsidRPr="009A0EE7">
        <w:rPr>
          <w:b/>
          <w:bCs/>
          <w:noProof/>
          <w:sz w:val="26"/>
          <w:szCs w:val="26"/>
        </w:rPr>
        <mc:AlternateContent>
          <mc:Choice Requires="wps">
            <w:drawing>
              <wp:anchor distT="0" distB="0" distL="114300" distR="114300" simplePos="0" relativeHeight="251659264" behindDoc="0" locked="0" layoutInCell="1" allowOverlap="1" wp14:anchorId="16BD8F84" wp14:editId="01378549">
                <wp:simplePos x="0" y="0"/>
                <wp:positionH relativeFrom="margin">
                  <wp:align>center</wp:align>
                </wp:positionH>
                <wp:positionV relativeFrom="paragraph">
                  <wp:posOffset>72767</wp:posOffset>
                </wp:positionV>
                <wp:extent cx="5868035" cy="6802120"/>
                <wp:effectExtent l="19050" t="19050" r="18415" b="17780"/>
                <wp:wrapNone/>
                <wp:docPr id="13" name="Rectangle: Rounded Corners 13"/>
                <wp:cNvGraphicFramePr/>
                <a:graphic xmlns:a="http://schemas.openxmlformats.org/drawingml/2006/main">
                  <a:graphicData uri="http://schemas.microsoft.com/office/word/2010/wordprocessingShape">
                    <wps:wsp>
                      <wps:cNvSpPr/>
                      <wps:spPr>
                        <a:xfrm>
                          <a:off x="0" y="0"/>
                          <a:ext cx="5868035" cy="6802120"/>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1323F5C" id="Rectangle: Rounded Corners 13" o:spid="_x0000_s1026" style="position:absolute;margin-left:0;margin-top:5.75pt;width:462.05pt;height:535.6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" filled="f" strokecolor="#2c11f7" strokeweight="2.25pt">
                <v:stroke joinstyle="miter"/>
                <w10:wrap anchorx="margin"/>
              </v:roundrect>
            </w:pict>
          </mc:Fallback>
        </mc:AlternateContent>
      </w:r>
    </w:p>
    <w:p w14:paraId="033747EA" w14:textId="77777777" w:rsidR="009A0EE7" w:rsidRPr="009A0EE7" w:rsidRDefault="009A0EE7" w:rsidP="009A0EE7">
      <w:pPr>
        <w:jc w:val="center"/>
        <w:rPr>
          <w:b/>
          <w:bCs/>
          <w:sz w:val="26"/>
          <w:szCs w:val="26"/>
          <w:lang w:val="es-ES"/>
        </w:rPr>
      </w:pPr>
    </w:p>
    <w:p w14:paraId="7ACE813E" w14:textId="77777777" w:rsidR="009A0EE7" w:rsidRPr="009A0EE7" w:rsidRDefault="009A0EE7" w:rsidP="009A0EE7">
      <w:pPr>
        <w:jc w:val="center"/>
        <w:rPr>
          <w:b/>
          <w:bCs/>
          <w:sz w:val="26"/>
          <w:szCs w:val="26"/>
          <w:lang w:val="es-ES"/>
        </w:rPr>
      </w:pPr>
    </w:p>
    <w:p w14:paraId="5F41324B" w14:textId="77777777" w:rsidR="009A0EE7" w:rsidRPr="009A0EE7" w:rsidRDefault="009A0EE7" w:rsidP="009A0EE7">
      <w:pPr>
        <w:jc w:val="center"/>
        <w:rPr>
          <w:b/>
          <w:bCs/>
          <w:sz w:val="26"/>
          <w:szCs w:val="26"/>
          <w:lang w:val="es-ES"/>
        </w:rPr>
      </w:pPr>
      <w:r w:rsidRPr="009A0EE7">
        <w:rPr>
          <w:b/>
          <w:bCs/>
          <w:noProof/>
          <w:sz w:val="26"/>
          <w:szCs w:val="26"/>
        </w:rPr>
        <mc:AlternateContent>
          <mc:Choice Requires="wps">
            <w:drawing>
              <wp:anchor distT="0" distB="0" distL="114300" distR="114300" simplePos="0" relativeHeight="251711488" behindDoc="0" locked="0" layoutInCell="1" allowOverlap="1" wp14:anchorId="4A00FC30" wp14:editId="22D79FE6">
                <wp:simplePos x="0" y="0"/>
                <wp:positionH relativeFrom="margin">
                  <wp:posOffset>660400</wp:posOffset>
                </wp:positionH>
                <wp:positionV relativeFrom="paragraph">
                  <wp:posOffset>14605</wp:posOffset>
                </wp:positionV>
                <wp:extent cx="4682532" cy="5436158"/>
                <wp:effectExtent l="0" t="0" r="3810" b="0"/>
                <wp:wrapNone/>
                <wp:docPr id="14" name="Rectangle 14"/>
                <wp:cNvGraphicFramePr/>
                <a:graphic xmlns:a="http://schemas.openxmlformats.org/drawingml/2006/main">
                  <a:graphicData uri="http://schemas.microsoft.com/office/word/2010/wordprocessingShape">
                    <wps:wsp>
                      <wps:cNvSpPr/>
                      <wps:spPr>
                        <a:xfrm>
                          <a:off x="0" y="0"/>
                          <a:ext cx="4682532" cy="5436158"/>
                        </a:xfrm>
                        <a:prstGeom prst="rect">
                          <a:avLst/>
                        </a:prstGeom>
                        <a:blipFill dpi="0" rotWithShape="1">
                          <a:blip r:embed="rId11"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564075B" id="Rectangle 14" o:spid="_x0000_s1026" style="position:absolute;margin-left:52pt;margin-top:1.15pt;width:368.7pt;height:428.05pt;z-index:2517114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" stroked="f" strokeweight="1pt">
                <v:fill r:id="rId12" o:title="" recolor="t" rotate="t" type="frame"/>
                <w10:wrap anchorx="margin"/>
              </v:rect>
            </w:pict>
          </mc:Fallback>
        </mc:AlternateContent>
      </w:r>
    </w:p>
    <w:p w14:paraId="63334115" w14:textId="77777777" w:rsidR="009A0EE7" w:rsidRPr="009A0EE7" w:rsidRDefault="009A0EE7" w:rsidP="009A0EE7">
      <w:pPr>
        <w:jc w:val="center"/>
        <w:rPr>
          <w:b/>
          <w:bCs/>
          <w:sz w:val="26"/>
          <w:szCs w:val="26"/>
          <w:lang w:val="es-ES"/>
        </w:rPr>
      </w:pPr>
    </w:p>
    <w:p w14:paraId="4054BAAA" w14:textId="77777777" w:rsidR="009A0EE7" w:rsidRPr="009A0EE7" w:rsidRDefault="009A0EE7" w:rsidP="009A0EE7">
      <w:pPr>
        <w:jc w:val="center"/>
        <w:rPr>
          <w:b/>
          <w:bCs/>
          <w:sz w:val="26"/>
          <w:szCs w:val="26"/>
          <w:lang w:val="es-ES"/>
        </w:rPr>
      </w:pPr>
    </w:p>
    <w:p w14:paraId="0D89E527" w14:textId="77777777" w:rsidR="009A0EE7" w:rsidRPr="009A0EE7" w:rsidRDefault="009A0EE7" w:rsidP="009A0EE7">
      <w:pPr>
        <w:jc w:val="center"/>
        <w:rPr>
          <w:b/>
          <w:bCs/>
          <w:sz w:val="26"/>
          <w:szCs w:val="26"/>
          <w:lang w:val="es-ES"/>
        </w:rPr>
      </w:pPr>
    </w:p>
    <w:p w14:paraId="7E28B107" w14:textId="77777777" w:rsidR="009A0EE7" w:rsidRPr="009A0EE7" w:rsidRDefault="009A0EE7" w:rsidP="009A0EE7">
      <w:pPr>
        <w:jc w:val="center"/>
        <w:rPr>
          <w:b/>
          <w:bCs/>
          <w:sz w:val="26"/>
          <w:szCs w:val="26"/>
          <w:lang w:val="es-ES"/>
        </w:rPr>
      </w:pPr>
    </w:p>
    <w:p w14:paraId="7A1C4BA8" w14:textId="77777777" w:rsidR="009A0EE7" w:rsidRPr="009A0EE7" w:rsidRDefault="009A0EE7" w:rsidP="009A0EE7">
      <w:pPr>
        <w:jc w:val="center"/>
        <w:rPr>
          <w:b/>
          <w:bCs/>
          <w:sz w:val="26"/>
          <w:szCs w:val="26"/>
          <w:lang w:val="es-ES"/>
        </w:rPr>
      </w:pPr>
    </w:p>
    <w:p w14:paraId="2A8F5E73" w14:textId="77777777" w:rsidR="009A0EE7" w:rsidRPr="009A0EE7" w:rsidRDefault="009A0EE7" w:rsidP="009A0EE7">
      <w:pPr>
        <w:jc w:val="center"/>
        <w:rPr>
          <w:b/>
          <w:bCs/>
          <w:sz w:val="26"/>
          <w:szCs w:val="26"/>
          <w:lang w:val="es-ES"/>
        </w:rPr>
      </w:pPr>
    </w:p>
    <w:p w14:paraId="59272357" w14:textId="77777777" w:rsidR="009A0EE7" w:rsidRPr="009A0EE7" w:rsidRDefault="009A0EE7" w:rsidP="009A0EE7">
      <w:pPr>
        <w:jc w:val="center"/>
        <w:rPr>
          <w:b/>
          <w:bCs/>
          <w:sz w:val="26"/>
          <w:szCs w:val="26"/>
          <w:lang w:val="es-ES"/>
        </w:rPr>
      </w:pPr>
    </w:p>
    <w:p w14:paraId="4D8397F9" w14:textId="77777777" w:rsidR="009A0EE7" w:rsidRPr="009A0EE7" w:rsidRDefault="009A0EE7" w:rsidP="009A0EE7">
      <w:pPr>
        <w:jc w:val="center"/>
        <w:rPr>
          <w:b/>
          <w:bCs/>
          <w:sz w:val="26"/>
          <w:szCs w:val="26"/>
          <w:lang w:val="es-ES"/>
        </w:rPr>
      </w:pPr>
    </w:p>
    <w:p w14:paraId="4C69FD5A" w14:textId="77777777" w:rsidR="009A0EE7" w:rsidRPr="009A0EE7" w:rsidRDefault="009A0EE7" w:rsidP="009A0EE7">
      <w:pPr>
        <w:jc w:val="center"/>
        <w:rPr>
          <w:b/>
          <w:bCs/>
          <w:sz w:val="26"/>
          <w:szCs w:val="26"/>
          <w:lang w:val="es-ES"/>
        </w:rPr>
      </w:pPr>
    </w:p>
    <w:p w14:paraId="192953FE" w14:textId="77777777" w:rsidR="009A0EE7" w:rsidRPr="009A0EE7" w:rsidRDefault="009A0EE7" w:rsidP="009A0EE7">
      <w:pPr>
        <w:jc w:val="center"/>
        <w:rPr>
          <w:b/>
          <w:bCs/>
          <w:sz w:val="26"/>
          <w:szCs w:val="26"/>
          <w:lang w:val="es-ES"/>
        </w:rPr>
      </w:pPr>
    </w:p>
    <w:p w14:paraId="6187F922" w14:textId="77777777" w:rsidR="009A0EE7" w:rsidRPr="009A0EE7" w:rsidRDefault="009A0EE7" w:rsidP="009A0EE7">
      <w:pPr>
        <w:jc w:val="center"/>
        <w:rPr>
          <w:b/>
          <w:bCs/>
          <w:sz w:val="26"/>
          <w:szCs w:val="26"/>
          <w:lang w:val="es-ES"/>
        </w:rPr>
      </w:pPr>
    </w:p>
    <w:p w14:paraId="386D8098" w14:textId="77777777" w:rsidR="009A0EE7" w:rsidRPr="009A0EE7" w:rsidRDefault="009A0EE7" w:rsidP="009A0EE7">
      <w:pPr>
        <w:jc w:val="center"/>
        <w:rPr>
          <w:b/>
          <w:bCs/>
          <w:sz w:val="26"/>
          <w:szCs w:val="26"/>
          <w:lang w:val="es-ES"/>
        </w:rPr>
      </w:pPr>
    </w:p>
    <w:p w14:paraId="5BEB08A1" w14:textId="77777777" w:rsidR="009A0EE7" w:rsidRPr="009A0EE7" w:rsidRDefault="009A0EE7" w:rsidP="009A0EE7">
      <w:pPr>
        <w:jc w:val="center"/>
        <w:rPr>
          <w:b/>
          <w:bCs/>
          <w:sz w:val="26"/>
          <w:szCs w:val="26"/>
          <w:lang w:val="es-ES"/>
        </w:rPr>
      </w:pPr>
    </w:p>
    <w:p w14:paraId="62B6F848" w14:textId="77777777" w:rsidR="009A0EE7" w:rsidRPr="009A0EE7" w:rsidRDefault="009A0EE7" w:rsidP="009A0EE7">
      <w:pPr>
        <w:jc w:val="center"/>
        <w:rPr>
          <w:b/>
          <w:bCs/>
          <w:sz w:val="26"/>
          <w:szCs w:val="26"/>
          <w:lang w:val="es-ES"/>
        </w:rPr>
      </w:pPr>
    </w:p>
    <w:p w14:paraId="205FBC4C" w14:textId="77777777" w:rsidR="009A0EE7" w:rsidRPr="009A0EE7" w:rsidRDefault="009A0EE7" w:rsidP="009A0EE7">
      <w:pPr>
        <w:jc w:val="center"/>
        <w:rPr>
          <w:b/>
          <w:bCs/>
          <w:sz w:val="26"/>
          <w:szCs w:val="26"/>
          <w:lang w:val="es-ES"/>
        </w:rPr>
      </w:pPr>
    </w:p>
    <w:p w14:paraId="13C776CB" w14:textId="77777777" w:rsidR="009A0EE7" w:rsidRPr="009A0EE7" w:rsidRDefault="009A0EE7" w:rsidP="009A0EE7">
      <w:pPr>
        <w:jc w:val="center"/>
        <w:rPr>
          <w:b/>
          <w:bCs/>
          <w:sz w:val="26"/>
          <w:szCs w:val="26"/>
          <w:lang w:val="es-ES"/>
        </w:rPr>
      </w:pPr>
    </w:p>
    <w:p w14:paraId="662512A6" w14:textId="77777777" w:rsidR="009A0EE7" w:rsidRPr="009A0EE7" w:rsidRDefault="009A0EE7" w:rsidP="009A0EE7">
      <w:pPr>
        <w:jc w:val="center"/>
        <w:rPr>
          <w:b/>
          <w:bCs/>
          <w:sz w:val="26"/>
          <w:szCs w:val="26"/>
          <w:lang w:val="es-ES"/>
        </w:rPr>
      </w:pPr>
    </w:p>
    <w:p w14:paraId="37496064" w14:textId="77777777" w:rsidR="009A0EE7" w:rsidRPr="009A0EE7" w:rsidRDefault="009A0EE7" w:rsidP="009A0EE7">
      <w:pPr>
        <w:jc w:val="center"/>
        <w:rPr>
          <w:b/>
          <w:bCs/>
          <w:sz w:val="26"/>
          <w:szCs w:val="26"/>
          <w:lang w:val="es-ES"/>
        </w:rPr>
      </w:pPr>
    </w:p>
    <w:p w14:paraId="1503C05C" w14:textId="77777777" w:rsidR="009A0EE7" w:rsidRPr="009A0EE7" w:rsidRDefault="009A0EE7" w:rsidP="009A0EE7">
      <w:pPr>
        <w:jc w:val="center"/>
        <w:rPr>
          <w:b/>
          <w:bCs/>
          <w:sz w:val="26"/>
          <w:szCs w:val="26"/>
          <w:lang w:val="es-ES"/>
        </w:rPr>
      </w:pPr>
    </w:p>
    <w:p w14:paraId="4BF74FB4" w14:textId="77777777" w:rsidR="009A0EE7" w:rsidRPr="009A0EE7" w:rsidRDefault="009A0EE7" w:rsidP="009A0EE7">
      <w:pPr>
        <w:jc w:val="center"/>
        <w:rPr>
          <w:b/>
          <w:bCs/>
          <w:sz w:val="26"/>
          <w:szCs w:val="26"/>
          <w:lang w:val="es-ES"/>
        </w:rPr>
      </w:pPr>
    </w:p>
    <w:p w14:paraId="69B994C3" w14:textId="77777777" w:rsidR="009A0EE7" w:rsidRPr="009A0EE7" w:rsidRDefault="009A0EE7" w:rsidP="009A0EE7">
      <w:pPr>
        <w:jc w:val="center"/>
        <w:rPr>
          <w:b/>
          <w:bCs/>
          <w:sz w:val="26"/>
          <w:szCs w:val="26"/>
          <w:lang w:val="es-ES"/>
        </w:rPr>
      </w:pPr>
    </w:p>
    <w:p w14:paraId="0F8CFE05" w14:textId="77777777" w:rsidR="009A0EE7" w:rsidRPr="009A0EE7" w:rsidRDefault="009A0EE7" w:rsidP="009A0EE7">
      <w:pPr>
        <w:jc w:val="center"/>
        <w:rPr>
          <w:b/>
          <w:bCs/>
          <w:sz w:val="26"/>
          <w:szCs w:val="26"/>
          <w:lang w:val="es-ES"/>
        </w:rPr>
      </w:pPr>
    </w:p>
    <w:p w14:paraId="2EF9BEFD" w14:textId="77777777" w:rsidR="009A0EE7" w:rsidRPr="009A0EE7" w:rsidRDefault="009A0EE7" w:rsidP="009A0EE7">
      <w:pPr>
        <w:jc w:val="center"/>
        <w:rPr>
          <w:b/>
          <w:bCs/>
          <w:sz w:val="26"/>
          <w:szCs w:val="26"/>
          <w:lang w:val="es-ES"/>
        </w:rPr>
      </w:pPr>
      <w:r w:rsidRPr="009A0EE7">
        <w:rPr>
          <w:b/>
          <w:bCs/>
          <w:sz w:val="26"/>
          <w:szCs w:val="26"/>
          <w:lang w:val="es-ES"/>
        </w:rPr>
        <w:t>HÌNH ẢNH</w:t>
      </w:r>
    </w:p>
    <w:p w14:paraId="3E20BA17" w14:textId="77777777" w:rsidR="009A0EE7" w:rsidRPr="009A0EE7" w:rsidRDefault="009A0EE7" w:rsidP="009A0EE7">
      <w:pPr>
        <w:jc w:val="center"/>
        <w:rPr>
          <w:b/>
          <w:bCs/>
          <w:sz w:val="26"/>
          <w:szCs w:val="26"/>
          <w:lang w:val="es-ES"/>
        </w:rPr>
      </w:pPr>
    </w:p>
    <w:p w14:paraId="088FD774" w14:textId="77777777" w:rsidR="009A0EE7" w:rsidRPr="009A0EE7" w:rsidRDefault="009A0EE7" w:rsidP="009A0EE7">
      <w:pPr>
        <w:jc w:val="center"/>
        <w:rPr>
          <w:b/>
          <w:bCs/>
          <w:sz w:val="26"/>
          <w:szCs w:val="26"/>
          <w:lang w:val="es-ES"/>
        </w:rPr>
      </w:pPr>
    </w:p>
    <w:p w14:paraId="1149417A" w14:textId="77777777" w:rsidR="009A0EE7" w:rsidRPr="009A0EE7" w:rsidRDefault="009A0EE7" w:rsidP="009A0EE7">
      <w:pPr>
        <w:jc w:val="center"/>
        <w:rPr>
          <w:b/>
          <w:bCs/>
          <w:sz w:val="26"/>
          <w:szCs w:val="26"/>
          <w:lang w:val="es-ES"/>
        </w:rPr>
      </w:pPr>
    </w:p>
    <w:p w14:paraId="4261B1F9" w14:textId="77777777" w:rsidR="009A0EE7" w:rsidRPr="009A0EE7" w:rsidRDefault="009A0EE7" w:rsidP="009A0EE7">
      <w:pPr>
        <w:jc w:val="center"/>
        <w:rPr>
          <w:b/>
          <w:bCs/>
          <w:sz w:val="26"/>
          <w:szCs w:val="26"/>
          <w:lang w:val="es-ES"/>
        </w:rPr>
      </w:pPr>
    </w:p>
    <w:p w14:paraId="38F57054" w14:textId="77777777" w:rsidR="009A0EE7" w:rsidRPr="009A0EE7" w:rsidRDefault="009A0EE7" w:rsidP="009A0EE7">
      <w:pPr>
        <w:jc w:val="center"/>
        <w:rPr>
          <w:b/>
          <w:bCs/>
          <w:sz w:val="26"/>
          <w:szCs w:val="26"/>
          <w:lang w:val="es-ES"/>
        </w:rPr>
      </w:pPr>
    </w:p>
    <w:p w14:paraId="3AE31C4F" w14:textId="77777777" w:rsidR="009A0EE7" w:rsidRPr="009A0EE7" w:rsidRDefault="009A0EE7" w:rsidP="009A0EE7">
      <w:pPr>
        <w:jc w:val="center"/>
        <w:rPr>
          <w:b/>
          <w:bCs/>
          <w:sz w:val="26"/>
          <w:szCs w:val="26"/>
          <w:lang w:val="es-ES"/>
        </w:rPr>
      </w:pPr>
    </w:p>
    <w:p w14:paraId="35C1DBB7" w14:textId="77777777" w:rsidR="009A0EE7" w:rsidRPr="009A0EE7" w:rsidRDefault="009A0EE7" w:rsidP="009A0EE7">
      <w:pPr>
        <w:jc w:val="center"/>
        <w:rPr>
          <w:b/>
          <w:bCs/>
          <w:sz w:val="26"/>
          <w:szCs w:val="26"/>
          <w:lang w:val="es-ES"/>
        </w:rPr>
      </w:pPr>
    </w:p>
    <w:p w14:paraId="6916CD3A" w14:textId="77777777" w:rsidR="009A0EE7" w:rsidRPr="009A0EE7" w:rsidRDefault="009A0EE7" w:rsidP="009A0EE7">
      <w:pPr>
        <w:jc w:val="center"/>
        <w:rPr>
          <w:b/>
          <w:bCs/>
          <w:sz w:val="26"/>
          <w:szCs w:val="26"/>
          <w:lang w:val="es-ES"/>
        </w:rPr>
      </w:pPr>
    </w:p>
    <w:p w14:paraId="2ACC0A6E" w14:textId="77777777" w:rsidR="009A0EE7" w:rsidRPr="009A0EE7" w:rsidRDefault="009A0EE7" w:rsidP="009A0EE7">
      <w:pPr>
        <w:jc w:val="center"/>
        <w:rPr>
          <w:b/>
          <w:bCs/>
          <w:sz w:val="26"/>
          <w:szCs w:val="26"/>
          <w:lang w:val="es-ES"/>
        </w:rPr>
      </w:pPr>
    </w:p>
    <w:p w14:paraId="70B8E810" w14:textId="77777777" w:rsidR="009A0EE7" w:rsidRPr="009A0EE7" w:rsidRDefault="009A0EE7" w:rsidP="009A0EE7">
      <w:pPr>
        <w:jc w:val="center"/>
        <w:rPr>
          <w:b/>
          <w:bCs/>
          <w:sz w:val="26"/>
          <w:szCs w:val="26"/>
          <w:lang w:val="es-ES"/>
        </w:rPr>
      </w:pPr>
    </w:p>
    <w:p w14:paraId="00ABA04F" w14:textId="77777777" w:rsidR="009A0EE7" w:rsidRPr="009A0EE7" w:rsidRDefault="009A0EE7" w:rsidP="009A0EE7">
      <w:pPr>
        <w:jc w:val="center"/>
        <w:rPr>
          <w:b/>
          <w:bCs/>
          <w:sz w:val="26"/>
          <w:szCs w:val="26"/>
          <w:lang w:val="es-ES"/>
        </w:rPr>
      </w:pPr>
    </w:p>
    <w:p w14:paraId="533198CA" w14:textId="77777777" w:rsidR="009A0EE7" w:rsidRPr="009A0EE7" w:rsidRDefault="009A0EE7" w:rsidP="009A0EE7">
      <w:pPr>
        <w:jc w:val="center"/>
        <w:rPr>
          <w:b/>
          <w:bCs/>
          <w:sz w:val="26"/>
          <w:szCs w:val="26"/>
          <w:lang w:val="es-ES"/>
        </w:rPr>
      </w:pPr>
    </w:p>
    <w:p w14:paraId="30BF7007" w14:textId="77777777" w:rsidR="009A0EE7" w:rsidRPr="009A0EE7" w:rsidRDefault="009A0EE7" w:rsidP="009A0EE7">
      <w:pPr>
        <w:jc w:val="center"/>
        <w:rPr>
          <w:b/>
          <w:bCs/>
          <w:sz w:val="26"/>
          <w:szCs w:val="26"/>
          <w:lang w:val="es-ES"/>
        </w:rPr>
      </w:pPr>
    </w:p>
    <w:p w14:paraId="009C92BF" w14:textId="77777777" w:rsidR="00B95377" w:rsidRDefault="009A0EE7" w:rsidP="009A0EE7">
      <w:pPr>
        <w:jc w:val="center"/>
        <w:rPr>
          <w:b/>
          <w:bCs/>
          <w:sz w:val="26"/>
          <w:szCs w:val="26"/>
          <w:lang w:val="es-ES"/>
        </w:rPr>
      </w:pPr>
      <w:r w:rsidRPr="009A0EE7">
        <w:rPr>
          <w:b/>
          <w:bCs/>
          <w:sz w:val="26"/>
          <w:szCs w:val="26"/>
          <w:lang w:val="es-ES"/>
        </w:rPr>
        <w:lastRenderedPageBreak/>
        <w:t>MẪU THIẾT KẾ TRANG PHỤC BẢO HỘ LAO ĐỘNG NAM – MÙA HÈ</w:t>
      </w:r>
    </w:p>
    <w:p w14:paraId="3B397809" w14:textId="3CA77E14" w:rsidR="009A0EE7" w:rsidRPr="009A0EE7" w:rsidRDefault="009A0EE7" w:rsidP="009A0EE7">
      <w:pPr>
        <w:jc w:val="center"/>
        <w:rPr>
          <w:sz w:val="26"/>
          <w:szCs w:val="26"/>
          <w:lang w:val="es-ES"/>
        </w:rPr>
      </w:pPr>
      <w:r w:rsidRPr="009A0EE7">
        <w:rPr>
          <w:b/>
          <w:bCs/>
          <w:noProof/>
          <w:sz w:val="26"/>
          <w:szCs w:val="26"/>
        </w:rPr>
        <mc:AlternateContent>
          <mc:Choice Requires="wps">
            <w:drawing>
              <wp:anchor distT="0" distB="0" distL="114300" distR="114300" simplePos="0" relativeHeight="251660288" behindDoc="0" locked="0" layoutInCell="1" allowOverlap="1" wp14:anchorId="451DED0E" wp14:editId="281C1C43">
                <wp:simplePos x="0" y="0"/>
                <wp:positionH relativeFrom="margin">
                  <wp:align>right</wp:align>
                </wp:positionH>
                <wp:positionV relativeFrom="paragraph">
                  <wp:posOffset>179070</wp:posOffset>
                </wp:positionV>
                <wp:extent cx="5842000" cy="7581900"/>
                <wp:effectExtent l="19050" t="19050" r="25400" b="19050"/>
                <wp:wrapNone/>
                <wp:docPr id="9" name="Rectangle: Rounded Corners 15"/>
                <wp:cNvGraphicFramePr/>
                <a:graphic xmlns:a="http://schemas.openxmlformats.org/drawingml/2006/main">
                  <a:graphicData uri="http://schemas.microsoft.com/office/word/2010/wordprocessingShape">
                    <wps:wsp>
                      <wps:cNvSpPr/>
                      <wps:spPr>
                        <a:xfrm>
                          <a:off x="0" y="0"/>
                          <a:ext cx="5842000" cy="7581900"/>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F9268EF" id="Rectangle: Rounded Corners 15" o:spid="_x0000_s1026" style="position:absolute;margin-left:408.8pt;margin-top:14.1pt;width:460pt;height:597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" filled="f" strokecolor="#2c11f7" strokeweight="2.25pt">
                <v:stroke joinstyle="miter"/>
                <w10:wrap anchorx="margin"/>
              </v:roundrect>
            </w:pict>
          </mc:Fallback>
        </mc:AlternateContent>
      </w:r>
    </w:p>
    <w:p w14:paraId="26BED3A7" w14:textId="77777777" w:rsidR="009A0EE7" w:rsidRPr="009A0EE7" w:rsidRDefault="009A0EE7" w:rsidP="009A0EE7">
      <w:pPr>
        <w:jc w:val="center"/>
        <w:rPr>
          <w:sz w:val="26"/>
          <w:szCs w:val="26"/>
          <w:lang w:val="es-ES"/>
        </w:rPr>
      </w:pPr>
    </w:p>
    <w:p w14:paraId="01CA741B" w14:textId="77777777" w:rsidR="009A0EE7" w:rsidRPr="009A0EE7" w:rsidRDefault="009A0EE7" w:rsidP="009A0EE7">
      <w:pPr>
        <w:jc w:val="center"/>
        <w:rPr>
          <w:sz w:val="26"/>
          <w:szCs w:val="26"/>
          <w:lang w:val="es-ES"/>
        </w:rPr>
      </w:pPr>
    </w:p>
    <w:p w14:paraId="4ED4D965" w14:textId="77777777" w:rsidR="009A0EE7" w:rsidRPr="009A0EE7" w:rsidRDefault="009A0EE7" w:rsidP="009A0EE7">
      <w:pPr>
        <w:jc w:val="center"/>
        <w:rPr>
          <w:sz w:val="26"/>
          <w:szCs w:val="26"/>
          <w:lang w:val="es-ES"/>
        </w:rPr>
      </w:pPr>
    </w:p>
    <w:p w14:paraId="56A4CA43" w14:textId="77777777" w:rsidR="009A0EE7" w:rsidRPr="009A0EE7" w:rsidRDefault="009A0EE7" w:rsidP="009A0EE7">
      <w:pPr>
        <w:jc w:val="center"/>
        <w:rPr>
          <w:sz w:val="26"/>
          <w:szCs w:val="26"/>
          <w:lang w:val="es-ES"/>
        </w:rPr>
      </w:pPr>
      <w:r w:rsidRPr="009A0EE7">
        <w:rPr>
          <w:sz w:val="26"/>
          <w:szCs w:val="26"/>
          <w:lang w:val="es-ES"/>
        </w:rPr>
        <w:t>MÔ TẢ SẢN PHẨM</w:t>
      </w:r>
    </w:p>
    <w:p w14:paraId="0AF063A1" w14:textId="77777777" w:rsidR="009A0EE7" w:rsidRPr="009A0EE7" w:rsidRDefault="009A0EE7" w:rsidP="009A0EE7">
      <w:pPr>
        <w:jc w:val="center"/>
        <w:rPr>
          <w:sz w:val="26"/>
          <w:szCs w:val="26"/>
          <w:lang w:val="es-ES"/>
        </w:rPr>
      </w:pPr>
      <w:r w:rsidRPr="009A0EE7">
        <w:rPr>
          <w:sz w:val="26"/>
          <w:szCs w:val="26"/>
          <w:lang w:val="es-ES"/>
        </w:rPr>
        <w:t>ÁO BẢO HỘ LAO ĐỘNG NAM – MÙA HÈ</w:t>
      </w:r>
    </w:p>
    <w:p w14:paraId="432AD18F" w14:textId="77777777" w:rsidR="009A0EE7" w:rsidRPr="009A0EE7" w:rsidRDefault="009A0EE7" w:rsidP="009A0EE7">
      <w:pPr>
        <w:jc w:val="center"/>
        <w:rPr>
          <w:b/>
          <w:bCs/>
          <w:sz w:val="26"/>
          <w:szCs w:val="26"/>
          <w:lang w:val="es-ES"/>
        </w:rPr>
      </w:pPr>
      <w:r w:rsidRPr="009A0EE7">
        <w:rPr>
          <w:b/>
          <w:bCs/>
          <w:noProof/>
          <w:sz w:val="26"/>
          <w:szCs w:val="26"/>
        </w:rPr>
        <mc:AlternateContent>
          <mc:Choice Requires="wps">
            <w:drawing>
              <wp:anchor distT="0" distB="0" distL="114300" distR="114300" simplePos="0" relativeHeight="251712512" behindDoc="0" locked="0" layoutInCell="1" allowOverlap="1" wp14:anchorId="5974F893" wp14:editId="77710F1E">
                <wp:simplePos x="0" y="0"/>
                <wp:positionH relativeFrom="page">
                  <wp:posOffset>1878330</wp:posOffset>
                </wp:positionH>
                <wp:positionV relativeFrom="paragraph">
                  <wp:posOffset>113665</wp:posOffset>
                </wp:positionV>
                <wp:extent cx="4102681" cy="5309667"/>
                <wp:effectExtent l="0" t="0" r="0" b="5715"/>
                <wp:wrapNone/>
                <wp:docPr id="35" name="Rectangle 35"/>
                <wp:cNvGraphicFramePr/>
                <a:graphic xmlns:a="http://schemas.openxmlformats.org/drawingml/2006/main">
                  <a:graphicData uri="http://schemas.microsoft.com/office/word/2010/wordprocessingShape">
                    <wps:wsp>
                      <wps:cNvSpPr/>
                      <wps:spPr>
                        <a:xfrm>
                          <a:off x="0" y="0"/>
                          <a:ext cx="4102681" cy="5309667"/>
                        </a:xfrm>
                        <a:prstGeom prst="rect">
                          <a:avLst/>
                        </a:prstGeom>
                        <a:blipFill dpi="0" rotWithShape="1">
                          <a:blip r:embed="rId13"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CD93353" id="Rectangle 35" o:spid="_x0000_s1026" style="position:absolute;margin-left:147.9pt;margin-top:8.95pt;width:323.05pt;height:418.1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" stroked="f" strokeweight="1pt">
                <v:fill r:id="rId14" o:title="" recolor="t" rotate="t" type="frame"/>
                <w10:wrap anchorx="page"/>
              </v:rect>
            </w:pict>
          </mc:Fallback>
        </mc:AlternateContent>
      </w:r>
    </w:p>
    <w:p w14:paraId="5CB62C05" w14:textId="77777777" w:rsidR="009A0EE7" w:rsidRPr="009A0EE7" w:rsidRDefault="009A0EE7" w:rsidP="009A0EE7">
      <w:pPr>
        <w:jc w:val="center"/>
        <w:rPr>
          <w:b/>
          <w:bCs/>
          <w:sz w:val="26"/>
          <w:szCs w:val="26"/>
          <w:lang w:val="es-ES"/>
        </w:rPr>
      </w:pPr>
    </w:p>
    <w:p w14:paraId="53C3AA2F" w14:textId="77777777" w:rsidR="009A0EE7" w:rsidRPr="009A0EE7" w:rsidRDefault="009A0EE7" w:rsidP="009A0EE7">
      <w:pPr>
        <w:jc w:val="center"/>
        <w:rPr>
          <w:b/>
          <w:bCs/>
          <w:sz w:val="26"/>
          <w:szCs w:val="26"/>
          <w:lang w:val="es-ES"/>
        </w:rPr>
      </w:pPr>
    </w:p>
    <w:p w14:paraId="1464BC45" w14:textId="77777777" w:rsidR="009A0EE7" w:rsidRPr="009A0EE7" w:rsidRDefault="009A0EE7" w:rsidP="009A0EE7">
      <w:pPr>
        <w:jc w:val="center"/>
        <w:rPr>
          <w:b/>
          <w:bCs/>
          <w:sz w:val="26"/>
          <w:szCs w:val="26"/>
          <w:lang w:val="es-ES"/>
        </w:rPr>
      </w:pPr>
    </w:p>
    <w:p w14:paraId="77976BD2" w14:textId="77777777" w:rsidR="009A0EE7" w:rsidRPr="009A0EE7" w:rsidRDefault="009A0EE7" w:rsidP="009A0EE7">
      <w:pPr>
        <w:jc w:val="center"/>
        <w:rPr>
          <w:b/>
          <w:bCs/>
          <w:sz w:val="26"/>
          <w:szCs w:val="26"/>
          <w:lang w:val="es-ES"/>
        </w:rPr>
      </w:pPr>
    </w:p>
    <w:p w14:paraId="07103F71" w14:textId="77777777" w:rsidR="009A0EE7" w:rsidRPr="009A0EE7" w:rsidRDefault="009A0EE7" w:rsidP="009A0EE7">
      <w:pPr>
        <w:jc w:val="center"/>
        <w:rPr>
          <w:b/>
          <w:bCs/>
          <w:sz w:val="26"/>
          <w:szCs w:val="26"/>
          <w:lang w:val="es-ES"/>
        </w:rPr>
      </w:pPr>
    </w:p>
    <w:p w14:paraId="155E981D" w14:textId="77777777" w:rsidR="009A0EE7" w:rsidRPr="009A0EE7" w:rsidRDefault="009A0EE7" w:rsidP="009A0EE7">
      <w:pPr>
        <w:jc w:val="center"/>
        <w:rPr>
          <w:b/>
          <w:bCs/>
          <w:sz w:val="26"/>
          <w:szCs w:val="26"/>
          <w:lang w:val="es-ES"/>
        </w:rPr>
      </w:pPr>
    </w:p>
    <w:p w14:paraId="68FE3DA4" w14:textId="77777777" w:rsidR="009A0EE7" w:rsidRPr="009A0EE7" w:rsidRDefault="009A0EE7" w:rsidP="009A0EE7">
      <w:pPr>
        <w:jc w:val="center"/>
        <w:rPr>
          <w:b/>
          <w:bCs/>
          <w:sz w:val="26"/>
          <w:szCs w:val="26"/>
          <w:lang w:val="es-ES"/>
        </w:rPr>
      </w:pPr>
    </w:p>
    <w:p w14:paraId="7C8FA3C0" w14:textId="77777777" w:rsidR="009A0EE7" w:rsidRPr="009A0EE7" w:rsidRDefault="009A0EE7" w:rsidP="009A0EE7">
      <w:pPr>
        <w:jc w:val="center"/>
        <w:rPr>
          <w:b/>
          <w:bCs/>
          <w:sz w:val="26"/>
          <w:szCs w:val="26"/>
          <w:lang w:val="es-ES"/>
        </w:rPr>
      </w:pPr>
    </w:p>
    <w:p w14:paraId="2D8A0186" w14:textId="77777777" w:rsidR="009A0EE7" w:rsidRPr="009A0EE7" w:rsidRDefault="009A0EE7" w:rsidP="009A0EE7">
      <w:pPr>
        <w:jc w:val="center"/>
        <w:rPr>
          <w:b/>
          <w:bCs/>
          <w:sz w:val="26"/>
          <w:szCs w:val="26"/>
          <w:lang w:val="es-ES"/>
        </w:rPr>
      </w:pPr>
    </w:p>
    <w:p w14:paraId="2269466D" w14:textId="77777777" w:rsidR="009A0EE7" w:rsidRPr="009A0EE7" w:rsidRDefault="009A0EE7" w:rsidP="009A0EE7">
      <w:pPr>
        <w:jc w:val="center"/>
        <w:rPr>
          <w:b/>
          <w:bCs/>
          <w:sz w:val="26"/>
          <w:szCs w:val="26"/>
          <w:lang w:val="es-ES"/>
        </w:rPr>
      </w:pPr>
    </w:p>
    <w:p w14:paraId="3BBF87C8" w14:textId="77777777" w:rsidR="009A0EE7" w:rsidRPr="009A0EE7" w:rsidRDefault="009A0EE7" w:rsidP="009A0EE7">
      <w:pPr>
        <w:jc w:val="center"/>
        <w:rPr>
          <w:b/>
          <w:bCs/>
          <w:sz w:val="26"/>
          <w:szCs w:val="26"/>
          <w:lang w:val="es-ES"/>
        </w:rPr>
      </w:pPr>
    </w:p>
    <w:p w14:paraId="3DC8E8BC" w14:textId="77777777" w:rsidR="009A0EE7" w:rsidRPr="009A0EE7" w:rsidRDefault="009A0EE7" w:rsidP="009A0EE7">
      <w:pPr>
        <w:jc w:val="center"/>
        <w:rPr>
          <w:b/>
          <w:bCs/>
          <w:sz w:val="26"/>
          <w:szCs w:val="26"/>
          <w:lang w:val="es-ES"/>
        </w:rPr>
      </w:pPr>
    </w:p>
    <w:p w14:paraId="5F954F68" w14:textId="77777777" w:rsidR="009A0EE7" w:rsidRPr="009A0EE7" w:rsidRDefault="009A0EE7" w:rsidP="009A0EE7">
      <w:pPr>
        <w:jc w:val="center"/>
        <w:rPr>
          <w:b/>
          <w:bCs/>
          <w:sz w:val="26"/>
          <w:szCs w:val="26"/>
          <w:lang w:val="es-ES"/>
        </w:rPr>
      </w:pPr>
    </w:p>
    <w:p w14:paraId="7E14442F" w14:textId="77777777" w:rsidR="009A0EE7" w:rsidRPr="009A0EE7" w:rsidRDefault="009A0EE7" w:rsidP="009A0EE7">
      <w:pPr>
        <w:jc w:val="center"/>
        <w:rPr>
          <w:b/>
          <w:bCs/>
          <w:sz w:val="26"/>
          <w:szCs w:val="26"/>
          <w:lang w:val="es-ES"/>
        </w:rPr>
      </w:pPr>
    </w:p>
    <w:p w14:paraId="6A88C57E" w14:textId="77777777" w:rsidR="009A0EE7" w:rsidRPr="009A0EE7" w:rsidRDefault="009A0EE7" w:rsidP="009A0EE7">
      <w:pPr>
        <w:jc w:val="center"/>
        <w:rPr>
          <w:b/>
          <w:bCs/>
          <w:sz w:val="26"/>
          <w:szCs w:val="26"/>
          <w:lang w:val="es-ES"/>
        </w:rPr>
      </w:pPr>
    </w:p>
    <w:p w14:paraId="1C0D6DE2" w14:textId="77777777" w:rsidR="009A0EE7" w:rsidRPr="009A0EE7" w:rsidRDefault="009A0EE7" w:rsidP="009A0EE7">
      <w:pPr>
        <w:jc w:val="center"/>
        <w:rPr>
          <w:b/>
          <w:bCs/>
          <w:sz w:val="26"/>
          <w:szCs w:val="26"/>
          <w:lang w:val="es-ES"/>
        </w:rPr>
      </w:pPr>
    </w:p>
    <w:p w14:paraId="4A3D3B49" w14:textId="77777777" w:rsidR="009A0EE7" w:rsidRPr="009A0EE7" w:rsidRDefault="009A0EE7" w:rsidP="009A0EE7">
      <w:pPr>
        <w:jc w:val="center"/>
        <w:rPr>
          <w:b/>
          <w:bCs/>
          <w:sz w:val="26"/>
          <w:szCs w:val="26"/>
          <w:lang w:val="es-ES"/>
        </w:rPr>
      </w:pPr>
    </w:p>
    <w:p w14:paraId="2A184499" w14:textId="77777777" w:rsidR="009A0EE7" w:rsidRPr="009A0EE7" w:rsidRDefault="009A0EE7" w:rsidP="009A0EE7">
      <w:pPr>
        <w:jc w:val="center"/>
        <w:rPr>
          <w:b/>
          <w:bCs/>
          <w:sz w:val="26"/>
          <w:szCs w:val="26"/>
          <w:lang w:val="es-ES"/>
        </w:rPr>
      </w:pPr>
    </w:p>
    <w:p w14:paraId="000C7CB3" w14:textId="77777777" w:rsidR="009A0EE7" w:rsidRPr="009A0EE7" w:rsidRDefault="009A0EE7" w:rsidP="009A0EE7">
      <w:pPr>
        <w:jc w:val="center"/>
        <w:rPr>
          <w:b/>
          <w:bCs/>
          <w:sz w:val="26"/>
          <w:szCs w:val="26"/>
          <w:lang w:val="es-ES"/>
        </w:rPr>
      </w:pPr>
    </w:p>
    <w:p w14:paraId="7A188DB4" w14:textId="77777777" w:rsidR="009A0EE7" w:rsidRPr="009A0EE7" w:rsidRDefault="009A0EE7" w:rsidP="009A0EE7">
      <w:pPr>
        <w:rPr>
          <w:b/>
          <w:bCs/>
          <w:sz w:val="26"/>
          <w:szCs w:val="26"/>
          <w:lang w:val="es-ES"/>
        </w:rPr>
      </w:pPr>
    </w:p>
    <w:p w14:paraId="1B0138D1" w14:textId="77777777" w:rsidR="009A0EE7" w:rsidRPr="009A0EE7" w:rsidRDefault="009A0EE7" w:rsidP="009A0EE7">
      <w:pPr>
        <w:jc w:val="center"/>
        <w:rPr>
          <w:b/>
          <w:bCs/>
          <w:sz w:val="26"/>
          <w:szCs w:val="26"/>
          <w:lang w:val="es-ES"/>
        </w:rPr>
      </w:pPr>
    </w:p>
    <w:p w14:paraId="18ED65F2" w14:textId="77777777" w:rsidR="009A0EE7" w:rsidRPr="009A0EE7" w:rsidRDefault="009A0EE7" w:rsidP="009A0EE7">
      <w:pPr>
        <w:jc w:val="center"/>
        <w:rPr>
          <w:b/>
          <w:bCs/>
          <w:sz w:val="26"/>
          <w:szCs w:val="26"/>
          <w:lang w:val="es-ES"/>
        </w:rPr>
      </w:pPr>
    </w:p>
    <w:p w14:paraId="666CBB58" w14:textId="77777777" w:rsidR="009A0EE7" w:rsidRPr="009A0EE7" w:rsidRDefault="009A0EE7" w:rsidP="009A0EE7">
      <w:pPr>
        <w:jc w:val="center"/>
        <w:rPr>
          <w:b/>
          <w:bCs/>
          <w:sz w:val="26"/>
          <w:szCs w:val="26"/>
          <w:lang w:val="es-ES"/>
        </w:rPr>
      </w:pPr>
    </w:p>
    <w:p w14:paraId="745C1547" w14:textId="77777777" w:rsidR="009A0EE7" w:rsidRPr="009A0EE7" w:rsidRDefault="009A0EE7" w:rsidP="009A0EE7">
      <w:pPr>
        <w:jc w:val="center"/>
        <w:rPr>
          <w:b/>
          <w:bCs/>
          <w:sz w:val="26"/>
          <w:szCs w:val="26"/>
          <w:lang w:val="es-ES"/>
        </w:rPr>
      </w:pPr>
    </w:p>
    <w:p w14:paraId="0BA93DBB" w14:textId="77777777" w:rsidR="009A0EE7" w:rsidRPr="009A0EE7" w:rsidRDefault="009A0EE7" w:rsidP="009A0EE7">
      <w:pPr>
        <w:jc w:val="center"/>
        <w:rPr>
          <w:b/>
          <w:bCs/>
          <w:sz w:val="26"/>
          <w:szCs w:val="26"/>
          <w:lang w:val="es-ES"/>
        </w:rPr>
      </w:pPr>
    </w:p>
    <w:p w14:paraId="76B1E900" w14:textId="77777777" w:rsidR="009A0EE7" w:rsidRPr="009A0EE7" w:rsidRDefault="009A0EE7" w:rsidP="009A0EE7">
      <w:pPr>
        <w:jc w:val="center"/>
        <w:rPr>
          <w:b/>
          <w:bCs/>
          <w:sz w:val="26"/>
          <w:szCs w:val="26"/>
          <w:lang w:val="es-ES"/>
        </w:rPr>
      </w:pPr>
    </w:p>
    <w:p w14:paraId="22449C70" w14:textId="77777777" w:rsidR="009A0EE7" w:rsidRPr="009A0EE7" w:rsidRDefault="009A0EE7" w:rsidP="009A0EE7">
      <w:pPr>
        <w:jc w:val="center"/>
        <w:rPr>
          <w:b/>
          <w:bCs/>
          <w:sz w:val="26"/>
          <w:szCs w:val="26"/>
          <w:lang w:val="es-ES"/>
        </w:rPr>
      </w:pPr>
    </w:p>
    <w:p w14:paraId="3D323CD8" w14:textId="77777777" w:rsidR="009A0EE7" w:rsidRPr="009A0EE7" w:rsidRDefault="009A0EE7" w:rsidP="009A0EE7">
      <w:pPr>
        <w:jc w:val="center"/>
        <w:rPr>
          <w:b/>
          <w:bCs/>
          <w:sz w:val="26"/>
          <w:szCs w:val="26"/>
          <w:lang w:val="es-ES"/>
        </w:rPr>
      </w:pPr>
    </w:p>
    <w:p w14:paraId="4B55013C" w14:textId="77777777" w:rsidR="009A0EE7" w:rsidRPr="009A0EE7" w:rsidRDefault="009A0EE7" w:rsidP="009A0EE7">
      <w:pPr>
        <w:jc w:val="center"/>
        <w:rPr>
          <w:b/>
          <w:bCs/>
          <w:sz w:val="26"/>
          <w:szCs w:val="26"/>
          <w:lang w:val="es-ES"/>
        </w:rPr>
      </w:pPr>
    </w:p>
    <w:p w14:paraId="171D41AD" w14:textId="77777777" w:rsidR="009A0EE7" w:rsidRPr="009A0EE7" w:rsidRDefault="009A0EE7" w:rsidP="009A0EE7">
      <w:pPr>
        <w:jc w:val="center"/>
        <w:rPr>
          <w:b/>
          <w:bCs/>
          <w:sz w:val="26"/>
          <w:szCs w:val="26"/>
          <w:lang w:val="es-ES"/>
        </w:rPr>
      </w:pPr>
    </w:p>
    <w:p w14:paraId="586D4C62" w14:textId="77777777" w:rsidR="009A0EE7" w:rsidRPr="009A0EE7" w:rsidRDefault="009A0EE7" w:rsidP="009A0EE7">
      <w:pPr>
        <w:jc w:val="center"/>
        <w:rPr>
          <w:b/>
          <w:bCs/>
          <w:sz w:val="26"/>
          <w:szCs w:val="26"/>
          <w:lang w:val="es-ES"/>
        </w:rPr>
      </w:pPr>
    </w:p>
    <w:p w14:paraId="741830D4" w14:textId="77777777" w:rsidR="009A0EE7" w:rsidRPr="009A0EE7" w:rsidRDefault="009A0EE7" w:rsidP="009A0EE7">
      <w:pPr>
        <w:jc w:val="center"/>
        <w:rPr>
          <w:b/>
          <w:bCs/>
          <w:sz w:val="26"/>
          <w:szCs w:val="26"/>
          <w:lang w:val="es-ES"/>
        </w:rPr>
      </w:pPr>
    </w:p>
    <w:p w14:paraId="5F161E10" w14:textId="77777777" w:rsidR="009A0EE7" w:rsidRPr="009A0EE7" w:rsidRDefault="009A0EE7" w:rsidP="009A0EE7">
      <w:pPr>
        <w:jc w:val="center"/>
        <w:rPr>
          <w:b/>
          <w:bCs/>
          <w:sz w:val="26"/>
          <w:szCs w:val="26"/>
          <w:lang w:val="es-ES"/>
        </w:rPr>
      </w:pPr>
    </w:p>
    <w:p w14:paraId="6E8C3F20" w14:textId="77777777" w:rsidR="009A0EE7" w:rsidRPr="009A0EE7" w:rsidRDefault="009A0EE7" w:rsidP="009A0EE7">
      <w:pPr>
        <w:jc w:val="center"/>
        <w:rPr>
          <w:b/>
          <w:bCs/>
          <w:sz w:val="26"/>
          <w:szCs w:val="26"/>
          <w:lang w:val="es-ES"/>
        </w:rPr>
      </w:pPr>
    </w:p>
    <w:p w14:paraId="155E9D5F" w14:textId="77777777" w:rsidR="009A0EE7" w:rsidRPr="009A0EE7" w:rsidRDefault="009A0EE7" w:rsidP="009A0EE7">
      <w:pPr>
        <w:jc w:val="center"/>
        <w:rPr>
          <w:b/>
          <w:bCs/>
          <w:sz w:val="26"/>
          <w:szCs w:val="26"/>
          <w:lang w:val="es-ES"/>
        </w:rPr>
      </w:pPr>
    </w:p>
    <w:p w14:paraId="69C80AF8" w14:textId="77777777" w:rsidR="009A0EE7" w:rsidRPr="009A0EE7" w:rsidRDefault="009A0EE7" w:rsidP="009A0EE7">
      <w:pPr>
        <w:jc w:val="center"/>
        <w:rPr>
          <w:b/>
          <w:bCs/>
          <w:sz w:val="26"/>
          <w:szCs w:val="26"/>
          <w:lang w:val="es-ES"/>
        </w:rPr>
      </w:pPr>
    </w:p>
    <w:p w14:paraId="3A59B48B" w14:textId="77777777" w:rsidR="009A0EE7" w:rsidRPr="009A0EE7" w:rsidRDefault="009A0EE7" w:rsidP="009A0EE7">
      <w:pPr>
        <w:jc w:val="center"/>
        <w:rPr>
          <w:b/>
          <w:bCs/>
          <w:sz w:val="26"/>
          <w:szCs w:val="26"/>
          <w:lang w:val="es-ES"/>
        </w:rPr>
      </w:pPr>
      <w:r w:rsidRPr="009A0EE7">
        <w:rPr>
          <w:b/>
          <w:bCs/>
          <w:sz w:val="26"/>
          <w:szCs w:val="26"/>
          <w:lang w:val="es-ES"/>
        </w:rPr>
        <w:t>MẪU THIẾT KẾ TRANG PHỤC BẢO HỘ LAO ĐỘNG NAM – MÙA HÈ</w:t>
      </w:r>
    </w:p>
    <w:p w14:paraId="1E701A48" w14:textId="77777777" w:rsidR="009A0EE7" w:rsidRPr="009A0EE7" w:rsidRDefault="009A0EE7" w:rsidP="009A0EE7">
      <w:pPr>
        <w:jc w:val="center"/>
        <w:rPr>
          <w:b/>
          <w:bCs/>
          <w:sz w:val="26"/>
          <w:szCs w:val="26"/>
          <w:lang w:val="es-ES"/>
        </w:rPr>
      </w:pPr>
    </w:p>
    <w:p w14:paraId="4DACF134" w14:textId="77777777" w:rsidR="009A0EE7" w:rsidRPr="009A0EE7" w:rsidRDefault="009A0EE7" w:rsidP="009A0EE7">
      <w:pPr>
        <w:jc w:val="center"/>
        <w:rPr>
          <w:b/>
          <w:bCs/>
          <w:sz w:val="26"/>
          <w:szCs w:val="26"/>
          <w:lang w:val="es-ES"/>
        </w:rPr>
      </w:pPr>
    </w:p>
    <w:p w14:paraId="7EAE48CE" w14:textId="77777777" w:rsidR="009A0EE7" w:rsidRPr="009A0EE7" w:rsidRDefault="009A0EE7" w:rsidP="009A0EE7">
      <w:pPr>
        <w:jc w:val="center"/>
        <w:rPr>
          <w:b/>
          <w:bCs/>
          <w:sz w:val="26"/>
          <w:szCs w:val="26"/>
          <w:lang w:val="es-ES"/>
        </w:rPr>
      </w:pPr>
      <w:r w:rsidRPr="009A0EE7">
        <w:rPr>
          <w:b/>
          <w:bCs/>
          <w:noProof/>
          <w:sz w:val="26"/>
          <w:szCs w:val="26"/>
        </w:rPr>
        <mc:AlternateContent>
          <mc:Choice Requires="wps">
            <w:drawing>
              <wp:anchor distT="0" distB="0" distL="114300" distR="114300" simplePos="0" relativeHeight="251661312" behindDoc="0" locked="0" layoutInCell="1" allowOverlap="1" wp14:anchorId="475DEB6F" wp14:editId="791DCCC6">
                <wp:simplePos x="0" y="0"/>
                <wp:positionH relativeFrom="margin">
                  <wp:align>center</wp:align>
                </wp:positionH>
                <wp:positionV relativeFrom="paragraph">
                  <wp:posOffset>27417</wp:posOffset>
                </wp:positionV>
                <wp:extent cx="5868035" cy="7683855"/>
                <wp:effectExtent l="19050" t="19050" r="18415" b="12700"/>
                <wp:wrapNone/>
                <wp:docPr id="32" name="Rectangle: Rounded Corners 18"/>
                <wp:cNvGraphicFramePr/>
                <a:graphic xmlns:a="http://schemas.openxmlformats.org/drawingml/2006/main">
                  <a:graphicData uri="http://schemas.microsoft.com/office/word/2010/wordprocessingShape">
                    <wps:wsp>
                      <wps:cNvSpPr/>
                      <wps:spPr>
                        <a:xfrm>
                          <a:off x="0" y="0"/>
                          <a:ext cx="5868035" cy="7683855"/>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D4B5F34" id="Rectangle: Rounded Corners 18" o:spid="_x0000_s1026" style="position:absolute;margin-left:0;margin-top:2.15pt;width:462.05pt;height:605.05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" filled="f" strokecolor="#2c11f7" strokeweight="2.25pt">
                <v:stroke joinstyle="miter"/>
                <w10:wrap anchorx="margin"/>
              </v:roundrect>
            </w:pict>
          </mc:Fallback>
        </mc:AlternateContent>
      </w:r>
    </w:p>
    <w:p w14:paraId="7F2BFCC5" w14:textId="77777777" w:rsidR="009A0EE7" w:rsidRPr="009A0EE7" w:rsidRDefault="009A0EE7" w:rsidP="009A0EE7">
      <w:pPr>
        <w:jc w:val="center"/>
        <w:rPr>
          <w:sz w:val="26"/>
          <w:szCs w:val="26"/>
          <w:lang w:val="es-ES"/>
        </w:rPr>
      </w:pPr>
      <w:r w:rsidRPr="009A0EE7">
        <w:rPr>
          <w:sz w:val="26"/>
          <w:szCs w:val="26"/>
          <w:lang w:val="es-ES"/>
        </w:rPr>
        <w:t>MÔ TẢ CHI TIẾT</w:t>
      </w:r>
    </w:p>
    <w:p w14:paraId="558D0E2C" w14:textId="77777777" w:rsidR="009A0EE7" w:rsidRPr="009A0EE7" w:rsidRDefault="009A0EE7" w:rsidP="009A0EE7">
      <w:pPr>
        <w:jc w:val="center"/>
        <w:rPr>
          <w:sz w:val="26"/>
          <w:szCs w:val="26"/>
          <w:lang w:val="es-ES"/>
        </w:rPr>
      </w:pPr>
      <w:r w:rsidRPr="009A0EE7">
        <w:rPr>
          <w:sz w:val="26"/>
          <w:szCs w:val="26"/>
          <w:lang w:val="es-ES"/>
        </w:rPr>
        <w:t>ÁO BẢO HỘ LAO ĐỘNG NAM – MÙA HÈ</w:t>
      </w:r>
    </w:p>
    <w:p w14:paraId="1F658A86" w14:textId="77777777" w:rsidR="009A0EE7" w:rsidRPr="009A0EE7" w:rsidRDefault="009A0EE7" w:rsidP="009A0EE7">
      <w:pPr>
        <w:jc w:val="center"/>
        <w:rPr>
          <w:sz w:val="26"/>
          <w:szCs w:val="26"/>
          <w:lang w:val="es-ES"/>
        </w:rPr>
      </w:pPr>
      <w:r w:rsidRPr="009A0EE7">
        <w:rPr>
          <w:noProof/>
          <w:sz w:val="26"/>
          <w:szCs w:val="26"/>
        </w:rPr>
        <mc:AlternateContent>
          <mc:Choice Requires="wps">
            <w:drawing>
              <wp:anchor distT="0" distB="0" distL="114300" distR="114300" simplePos="0" relativeHeight="251704320" behindDoc="0" locked="0" layoutInCell="1" allowOverlap="1" wp14:anchorId="0745C4C4" wp14:editId="1A9A37FF">
                <wp:simplePos x="0" y="0"/>
                <wp:positionH relativeFrom="page">
                  <wp:posOffset>1201479</wp:posOffset>
                </wp:positionH>
                <wp:positionV relativeFrom="paragraph">
                  <wp:posOffset>163831</wp:posOffset>
                </wp:positionV>
                <wp:extent cx="5315585" cy="6506934"/>
                <wp:effectExtent l="0" t="0" r="0" b="8255"/>
                <wp:wrapNone/>
                <wp:docPr id="33" name="Rectangle 33"/>
                <wp:cNvGraphicFramePr/>
                <a:graphic xmlns:a="http://schemas.openxmlformats.org/drawingml/2006/main">
                  <a:graphicData uri="http://schemas.microsoft.com/office/word/2010/wordprocessingShape">
                    <wps:wsp>
                      <wps:cNvSpPr/>
                      <wps:spPr>
                        <a:xfrm>
                          <a:off x="0" y="0"/>
                          <a:ext cx="5315585" cy="6506934"/>
                        </a:xfrm>
                        <a:prstGeom prst="rect">
                          <a:avLst/>
                        </a:prstGeom>
                        <a:blipFill dpi="0" rotWithShape="1">
                          <a:blip r:embed="rId15"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9F33264" id="Rectangle 33" o:spid="_x0000_s1026" style="position:absolute;margin-left:94.6pt;margin-top:12.9pt;width:418.55pt;height:512.35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" stroked="f" strokeweight="1pt">
                <v:fill r:id="rId16" o:title="" recolor="t" rotate="t" type="frame"/>
                <w10:wrap anchorx="page"/>
              </v:rect>
            </w:pict>
          </mc:Fallback>
        </mc:AlternateContent>
      </w:r>
    </w:p>
    <w:p w14:paraId="157FF6AC" w14:textId="77777777" w:rsidR="009A0EE7" w:rsidRPr="009A0EE7" w:rsidRDefault="009A0EE7" w:rsidP="009A0EE7">
      <w:pPr>
        <w:jc w:val="center"/>
        <w:rPr>
          <w:b/>
          <w:bCs/>
          <w:sz w:val="26"/>
          <w:szCs w:val="26"/>
          <w:lang w:val="es-ES"/>
        </w:rPr>
      </w:pPr>
    </w:p>
    <w:p w14:paraId="6926DC9A" w14:textId="77777777" w:rsidR="009A0EE7" w:rsidRPr="009A0EE7" w:rsidRDefault="009A0EE7" w:rsidP="009A0EE7">
      <w:pPr>
        <w:jc w:val="center"/>
        <w:rPr>
          <w:b/>
          <w:bCs/>
          <w:sz w:val="26"/>
          <w:szCs w:val="26"/>
          <w:lang w:val="es-ES"/>
        </w:rPr>
      </w:pPr>
    </w:p>
    <w:p w14:paraId="12EA0206" w14:textId="77777777" w:rsidR="009A0EE7" w:rsidRPr="009A0EE7" w:rsidRDefault="009A0EE7" w:rsidP="009A0EE7">
      <w:pPr>
        <w:jc w:val="center"/>
        <w:rPr>
          <w:b/>
          <w:bCs/>
          <w:sz w:val="26"/>
          <w:szCs w:val="26"/>
          <w:lang w:val="es-ES"/>
        </w:rPr>
      </w:pPr>
    </w:p>
    <w:p w14:paraId="365C603F" w14:textId="77777777" w:rsidR="009A0EE7" w:rsidRPr="009A0EE7" w:rsidRDefault="009A0EE7" w:rsidP="009A0EE7">
      <w:pPr>
        <w:jc w:val="center"/>
        <w:rPr>
          <w:b/>
          <w:bCs/>
          <w:sz w:val="26"/>
          <w:szCs w:val="26"/>
          <w:lang w:val="es-ES"/>
        </w:rPr>
      </w:pPr>
    </w:p>
    <w:p w14:paraId="10E50FFB" w14:textId="77777777" w:rsidR="009A0EE7" w:rsidRPr="009A0EE7" w:rsidRDefault="009A0EE7" w:rsidP="009A0EE7">
      <w:pPr>
        <w:jc w:val="center"/>
        <w:rPr>
          <w:b/>
          <w:bCs/>
          <w:sz w:val="26"/>
          <w:szCs w:val="26"/>
          <w:lang w:val="es-ES"/>
        </w:rPr>
      </w:pPr>
    </w:p>
    <w:p w14:paraId="3EA2C169" w14:textId="77777777" w:rsidR="009A0EE7" w:rsidRPr="009A0EE7" w:rsidRDefault="009A0EE7" w:rsidP="009A0EE7">
      <w:pPr>
        <w:jc w:val="center"/>
        <w:rPr>
          <w:b/>
          <w:bCs/>
          <w:sz w:val="26"/>
          <w:szCs w:val="26"/>
          <w:lang w:val="es-ES"/>
        </w:rPr>
      </w:pPr>
    </w:p>
    <w:p w14:paraId="04E2BFF3" w14:textId="77777777" w:rsidR="009A0EE7" w:rsidRPr="009A0EE7" w:rsidRDefault="009A0EE7" w:rsidP="009A0EE7">
      <w:pPr>
        <w:jc w:val="center"/>
        <w:rPr>
          <w:b/>
          <w:bCs/>
          <w:sz w:val="26"/>
          <w:szCs w:val="26"/>
          <w:lang w:val="es-ES"/>
        </w:rPr>
      </w:pPr>
    </w:p>
    <w:p w14:paraId="09EA88D9" w14:textId="77777777" w:rsidR="009A0EE7" w:rsidRPr="009A0EE7" w:rsidRDefault="009A0EE7" w:rsidP="009A0EE7">
      <w:pPr>
        <w:jc w:val="center"/>
        <w:rPr>
          <w:b/>
          <w:bCs/>
          <w:sz w:val="26"/>
          <w:szCs w:val="26"/>
          <w:lang w:val="es-ES"/>
        </w:rPr>
      </w:pPr>
    </w:p>
    <w:p w14:paraId="0590AFD2" w14:textId="77777777" w:rsidR="009A0EE7" w:rsidRPr="009A0EE7" w:rsidRDefault="009A0EE7" w:rsidP="009A0EE7">
      <w:pPr>
        <w:jc w:val="center"/>
        <w:rPr>
          <w:b/>
          <w:bCs/>
          <w:sz w:val="26"/>
          <w:szCs w:val="26"/>
          <w:lang w:val="es-ES"/>
        </w:rPr>
      </w:pPr>
    </w:p>
    <w:p w14:paraId="1AB5CD9A" w14:textId="77777777" w:rsidR="009A0EE7" w:rsidRPr="009A0EE7" w:rsidRDefault="009A0EE7" w:rsidP="009A0EE7">
      <w:pPr>
        <w:jc w:val="center"/>
        <w:rPr>
          <w:b/>
          <w:bCs/>
          <w:sz w:val="26"/>
          <w:szCs w:val="26"/>
          <w:lang w:val="es-ES"/>
        </w:rPr>
      </w:pPr>
    </w:p>
    <w:p w14:paraId="4B9D5D45" w14:textId="77777777" w:rsidR="009A0EE7" w:rsidRPr="009A0EE7" w:rsidRDefault="009A0EE7" w:rsidP="009A0EE7">
      <w:pPr>
        <w:jc w:val="center"/>
        <w:rPr>
          <w:b/>
          <w:bCs/>
          <w:sz w:val="26"/>
          <w:szCs w:val="26"/>
          <w:lang w:val="es-ES"/>
        </w:rPr>
      </w:pPr>
    </w:p>
    <w:p w14:paraId="6F0FEF1D" w14:textId="77777777" w:rsidR="009A0EE7" w:rsidRPr="009A0EE7" w:rsidRDefault="009A0EE7" w:rsidP="009A0EE7">
      <w:pPr>
        <w:jc w:val="center"/>
        <w:rPr>
          <w:b/>
          <w:bCs/>
          <w:sz w:val="26"/>
          <w:szCs w:val="26"/>
          <w:lang w:val="es-ES"/>
        </w:rPr>
      </w:pPr>
    </w:p>
    <w:p w14:paraId="51551D93" w14:textId="77777777" w:rsidR="009A0EE7" w:rsidRPr="009A0EE7" w:rsidRDefault="009A0EE7" w:rsidP="009A0EE7">
      <w:pPr>
        <w:jc w:val="center"/>
        <w:rPr>
          <w:b/>
          <w:bCs/>
          <w:sz w:val="26"/>
          <w:szCs w:val="26"/>
          <w:lang w:val="es-ES"/>
        </w:rPr>
      </w:pPr>
    </w:p>
    <w:p w14:paraId="495C7BED" w14:textId="77777777" w:rsidR="009A0EE7" w:rsidRPr="009A0EE7" w:rsidRDefault="009A0EE7" w:rsidP="009A0EE7">
      <w:pPr>
        <w:jc w:val="center"/>
        <w:rPr>
          <w:b/>
          <w:bCs/>
          <w:sz w:val="26"/>
          <w:szCs w:val="26"/>
          <w:lang w:val="es-ES"/>
        </w:rPr>
      </w:pPr>
    </w:p>
    <w:p w14:paraId="7C0AFFAC" w14:textId="77777777" w:rsidR="009A0EE7" w:rsidRPr="009A0EE7" w:rsidRDefault="009A0EE7" w:rsidP="009A0EE7">
      <w:pPr>
        <w:jc w:val="center"/>
        <w:rPr>
          <w:b/>
          <w:bCs/>
          <w:sz w:val="26"/>
          <w:szCs w:val="26"/>
          <w:lang w:val="es-ES"/>
        </w:rPr>
      </w:pPr>
    </w:p>
    <w:p w14:paraId="4CFF5BC0" w14:textId="77777777" w:rsidR="009A0EE7" w:rsidRPr="009A0EE7" w:rsidRDefault="009A0EE7" w:rsidP="009A0EE7">
      <w:pPr>
        <w:jc w:val="center"/>
        <w:rPr>
          <w:b/>
          <w:bCs/>
          <w:sz w:val="26"/>
          <w:szCs w:val="26"/>
          <w:lang w:val="es-ES"/>
        </w:rPr>
      </w:pPr>
    </w:p>
    <w:p w14:paraId="7B6FAEBC" w14:textId="77777777" w:rsidR="009A0EE7" w:rsidRPr="009A0EE7" w:rsidRDefault="009A0EE7" w:rsidP="009A0EE7">
      <w:pPr>
        <w:jc w:val="center"/>
        <w:rPr>
          <w:b/>
          <w:bCs/>
          <w:sz w:val="26"/>
          <w:szCs w:val="26"/>
          <w:lang w:val="es-ES"/>
        </w:rPr>
      </w:pPr>
    </w:p>
    <w:p w14:paraId="068F6846" w14:textId="77777777" w:rsidR="009A0EE7" w:rsidRPr="009A0EE7" w:rsidRDefault="009A0EE7" w:rsidP="009A0EE7">
      <w:pPr>
        <w:jc w:val="center"/>
        <w:rPr>
          <w:b/>
          <w:bCs/>
          <w:sz w:val="26"/>
          <w:szCs w:val="26"/>
          <w:lang w:val="es-ES"/>
        </w:rPr>
      </w:pPr>
    </w:p>
    <w:p w14:paraId="469FF037" w14:textId="77777777" w:rsidR="009A0EE7" w:rsidRPr="009A0EE7" w:rsidRDefault="009A0EE7" w:rsidP="009A0EE7">
      <w:pPr>
        <w:jc w:val="center"/>
        <w:rPr>
          <w:b/>
          <w:bCs/>
          <w:sz w:val="26"/>
          <w:szCs w:val="26"/>
          <w:lang w:val="es-ES"/>
        </w:rPr>
      </w:pPr>
    </w:p>
    <w:p w14:paraId="00CF3CF6" w14:textId="77777777" w:rsidR="009A0EE7" w:rsidRPr="009A0EE7" w:rsidRDefault="009A0EE7" w:rsidP="009A0EE7">
      <w:pPr>
        <w:jc w:val="center"/>
        <w:rPr>
          <w:b/>
          <w:bCs/>
          <w:sz w:val="26"/>
          <w:szCs w:val="26"/>
          <w:lang w:val="es-ES"/>
        </w:rPr>
      </w:pPr>
    </w:p>
    <w:p w14:paraId="296247B7" w14:textId="77777777" w:rsidR="009A0EE7" w:rsidRPr="009A0EE7" w:rsidRDefault="009A0EE7" w:rsidP="009A0EE7">
      <w:pPr>
        <w:jc w:val="center"/>
        <w:rPr>
          <w:b/>
          <w:bCs/>
          <w:sz w:val="26"/>
          <w:szCs w:val="26"/>
          <w:lang w:val="es-ES"/>
        </w:rPr>
      </w:pPr>
    </w:p>
    <w:p w14:paraId="3A66009D" w14:textId="77777777" w:rsidR="009A0EE7" w:rsidRPr="009A0EE7" w:rsidRDefault="009A0EE7" w:rsidP="009A0EE7">
      <w:pPr>
        <w:jc w:val="center"/>
        <w:rPr>
          <w:b/>
          <w:bCs/>
          <w:sz w:val="26"/>
          <w:szCs w:val="26"/>
          <w:lang w:val="es-ES"/>
        </w:rPr>
      </w:pPr>
    </w:p>
    <w:p w14:paraId="763250CD" w14:textId="77777777" w:rsidR="009A0EE7" w:rsidRPr="009A0EE7" w:rsidRDefault="009A0EE7" w:rsidP="009A0EE7">
      <w:pPr>
        <w:jc w:val="center"/>
        <w:rPr>
          <w:b/>
          <w:bCs/>
          <w:sz w:val="26"/>
          <w:szCs w:val="26"/>
          <w:lang w:val="es-ES"/>
        </w:rPr>
      </w:pPr>
    </w:p>
    <w:p w14:paraId="0352AED4" w14:textId="77777777" w:rsidR="009A0EE7" w:rsidRPr="009A0EE7" w:rsidRDefault="009A0EE7" w:rsidP="009A0EE7">
      <w:pPr>
        <w:jc w:val="center"/>
        <w:rPr>
          <w:b/>
          <w:bCs/>
          <w:sz w:val="26"/>
          <w:szCs w:val="26"/>
          <w:lang w:val="es-ES"/>
        </w:rPr>
      </w:pPr>
    </w:p>
    <w:p w14:paraId="1609B34A" w14:textId="77777777" w:rsidR="009A0EE7" w:rsidRPr="009A0EE7" w:rsidRDefault="009A0EE7" w:rsidP="009A0EE7">
      <w:pPr>
        <w:jc w:val="center"/>
        <w:rPr>
          <w:b/>
          <w:bCs/>
          <w:sz w:val="26"/>
          <w:szCs w:val="26"/>
          <w:lang w:val="es-ES"/>
        </w:rPr>
      </w:pPr>
    </w:p>
    <w:p w14:paraId="0D2FE12D" w14:textId="77777777" w:rsidR="009A0EE7" w:rsidRPr="009A0EE7" w:rsidRDefault="009A0EE7" w:rsidP="009A0EE7">
      <w:pPr>
        <w:jc w:val="center"/>
        <w:rPr>
          <w:b/>
          <w:bCs/>
          <w:sz w:val="26"/>
          <w:szCs w:val="26"/>
          <w:lang w:val="es-ES"/>
        </w:rPr>
      </w:pPr>
    </w:p>
    <w:p w14:paraId="00DE23D0" w14:textId="77777777" w:rsidR="009A0EE7" w:rsidRPr="009A0EE7" w:rsidRDefault="009A0EE7" w:rsidP="009A0EE7">
      <w:pPr>
        <w:jc w:val="center"/>
        <w:rPr>
          <w:b/>
          <w:bCs/>
          <w:sz w:val="26"/>
          <w:szCs w:val="26"/>
          <w:lang w:val="es-ES"/>
        </w:rPr>
      </w:pPr>
    </w:p>
    <w:p w14:paraId="65109955" w14:textId="77777777" w:rsidR="009A0EE7" w:rsidRPr="009A0EE7" w:rsidRDefault="009A0EE7" w:rsidP="009A0EE7">
      <w:pPr>
        <w:jc w:val="center"/>
        <w:rPr>
          <w:b/>
          <w:bCs/>
          <w:sz w:val="26"/>
          <w:szCs w:val="26"/>
          <w:lang w:val="es-ES"/>
        </w:rPr>
      </w:pPr>
    </w:p>
    <w:p w14:paraId="48D7499E" w14:textId="77777777" w:rsidR="009A0EE7" w:rsidRPr="009A0EE7" w:rsidRDefault="009A0EE7" w:rsidP="009A0EE7">
      <w:pPr>
        <w:jc w:val="center"/>
        <w:rPr>
          <w:b/>
          <w:bCs/>
          <w:sz w:val="26"/>
          <w:szCs w:val="26"/>
          <w:lang w:val="es-ES"/>
        </w:rPr>
      </w:pPr>
    </w:p>
    <w:p w14:paraId="062FFB62" w14:textId="77777777" w:rsidR="009A0EE7" w:rsidRPr="009A0EE7" w:rsidRDefault="009A0EE7" w:rsidP="009A0EE7">
      <w:pPr>
        <w:jc w:val="center"/>
        <w:rPr>
          <w:b/>
          <w:bCs/>
          <w:sz w:val="26"/>
          <w:szCs w:val="26"/>
          <w:lang w:val="es-ES"/>
        </w:rPr>
      </w:pPr>
    </w:p>
    <w:p w14:paraId="79CB8EED" w14:textId="77777777" w:rsidR="009A0EE7" w:rsidRPr="009A0EE7" w:rsidRDefault="009A0EE7" w:rsidP="009A0EE7">
      <w:pPr>
        <w:jc w:val="center"/>
        <w:rPr>
          <w:b/>
          <w:bCs/>
          <w:sz w:val="26"/>
          <w:szCs w:val="26"/>
          <w:lang w:val="es-ES"/>
        </w:rPr>
      </w:pPr>
    </w:p>
    <w:p w14:paraId="1137205F" w14:textId="77777777" w:rsidR="009A0EE7" w:rsidRPr="009A0EE7" w:rsidRDefault="009A0EE7" w:rsidP="009A0EE7">
      <w:pPr>
        <w:jc w:val="center"/>
        <w:rPr>
          <w:b/>
          <w:bCs/>
          <w:sz w:val="26"/>
          <w:szCs w:val="26"/>
          <w:lang w:val="es-ES"/>
        </w:rPr>
      </w:pPr>
    </w:p>
    <w:p w14:paraId="0AE1A32C" w14:textId="77777777" w:rsidR="009A0EE7" w:rsidRPr="009A0EE7" w:rsidRDefault="009A0EE7" w:rsidP="009A0EE7">
      <w:pPr>
        <w:jc w:val="center"/>
        <w:rPr>
          <w:b/>
          <w:bCs/>
          <w:sz w:val="26"/>
          <w:szCs w:val="26"/>
          <w:lang w:val="es-ES"/>
        </w:rPr>
      </w:pPr>
    </w:p>
    <w:p w14:paraId="0D3D8D7A" w14:textId="77777777" w:rsidR="009A0EE7" w:rsidRPr="009A0EE7" w:rsidRDefault="009A0EE7" w:rsidP="009A0EE7">
      <w:pPr>
        <w:jc w:val="center"/>
        <w:rPr>
          <w:b/>
          <w:bCs/>
          <w:sz w:val="26"/>
          <w:szCs w:val="26"/>
          <w:lang w:val="es-ES"/>
        </w:rPr>
      </w:pPr>
    </w:p>
    <w:p w14:paraId="1AE9E774" w14:textId="77777777" w:rsidR="009A0EE7" w:rsidRPr="009A0EE7" w:rsidRDefault="009A0EE7" w:rsidP="009A0EE7">
      <w:pPr>
        <w:jc w:val="center"/>
        <w:rPr>
          <w:b/>
          <w:bCs/>
          <w:sz w:val="26"/>
          <w:szCs w:val="26"/>
          <w:lang w:val="es-ES"/>
        </w:rPr>
      </w:pPr>
    </w:p>
    <w:p w14:paraId="1A6105B7" w14:textId="77777777" w:rsidR="009A0EE7" w:rsidRPr="009A0EE7" w:rsidRDefault="009A0EE7" w:rsidP="009A0EE7">
      <w:pPr>
        <w:jc w:val="center"/>
        <w:rPr>
          <w:b/>
          <w:bCs/>
          <w:sz w:val="26"/>
          <w:szCs w:val="26"/>
          <w:lang w:val="es-ES"/>
        </w:rPr>
      </w:pPr>
      <w:r w:rsidRPr="009A0EE7">
        <w:rPr>
          <w:b/>
          <w:bCs/>
          <w:sz w:val="26"/>
          <w:szCs w:val="26"/>
          <w:lang w:val="es-ES"/>
        </w:rPr>
        <w:lastRenderedPageBreak/>
        <w:t>MẪU THIẾT KẾ TRANG PHỤC BẢO HỘ LAO ĐỘNG NAM – MÙA HÈ</w:t>
      </w:r>
    </w:p>
    <w:p w14:paraId="1724F647" w14:textId="77777777" w:rsidR="009A0EE7" w:rsidRPr="009A0EE7" w:rsidRDefault="009A0EE7" w:rsidP="009A0EE7">
      <w:pPr>
        <w:jc w:val="center"/>
        <w:rPr>
          <w:b/>
          <w:bCs/>
          <w:sz w:val="26"/>
          <w:szCs w:val="26"/>
          <w:lang w:val="es-ES"/>
        </w:rPr>
      </w:pPr>
      <w:r w:rsidRPr="009A0EE7">
        <w:rPr>
          <w:b/>
          <w:bCs/>
          <w:noProof/>
          <w:sz w:val="26"/>
          <w:szCs w:val="26"/>
        </w:rPr>
        <mc:AlternateContent>
          <mc:Choice Requires="wps">
            <w:drawing>
              <wp:anchor distT="0" distB="0" distL="114300" distR="114300" simplePos="0" relativeHeight="251662336" behindDoc="0" locked="0" layoutInCell="1" allowOverlap="1" wp14:anchorId="2962EC3B" wp14:editId="530D6EEC">
                <wp:simplePos x="0" y="0"/>
                <wp:positionH relativeFrom="margin">
                  <wp:posOffset>33020</wp:posOffset>
                </wp:positionH>
                <wp:positionV relativeFrom="paragraph">
                  <wp:posOffset>42241</wp:posOffset>
                </wp:positionV>
                <wp:extent cx="6150610" cy="8125101"/>
                <wp:effectExtent l="19050" t="19050" r="21590" b="28575"/>
                <wp:wrapNone/>
                <wp:docPr id="38" name="Rectangle: Rounded Corners 20"/>
                <wp:cNvGraphicFramePr/>
                <a:graphic xmlns:a="http://schemas.openxmlformats.org/drawingml/2006/main">
                  <a:graphicData uri="http://schemas.microsoft.com/office/word/2010/wordprocessingShape">
                    <wps:wsp>
                      <wps:cNvSpPr/>
                      <wps:spPr>
                        <a:xfrm>
                          <a:off x="0" y="0"/>
                          <a:ext cx="6150610" cy="8125101"/>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1A5333B" id="Rectangle: Rounded Corners 20" o:spid="_x0000_s1026" style="position:absolute;margin-left:2.6pt;margin-top:3.35pt;width:484.3pt;height:639.7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" filled="f" strokecolor="#2c11f7" strokeweight="2.25pt">
                <v:stroke joinstyle="miter"/>
                <w10:wrap anchorx="margin"/>
              </v:roundrect>
            </w:pict>
          </mc:Fallback>
        </mc:AlternateContent>
      </w:r>
    </w:p>
    <w:p w14:paraId="0008CF7F" w14:textId="77777777" w:rsidR="009A0EE7" w:rsidRPr="009A0EE7" w:rsidRDefault="009A0EE7" w:rsidP="009E3D3B">
      <w:pPr>
        <w:jc w:val="center"/>
        <w:rPr>
          <w:sz w:val="26"/>
          <w:szCs w:val="26"/>
        </w:rPr>
      </w:pPr>
      <w:r w:rsidRPr="009A0EE7">
        <w:rPr>
          <w:sz w:val="26"/>
          <w:szCs w:val="26"/>
        </w:rPr>
        <w:t>YÊU CẦU KỸ THUẬT</w:t>
      </w:r>
    </w:p>
    <w:p w14:paraId="6D0CFC79" w14:textId="77777777" w:rsidR="009A0EE7" w:rsidRPr="009A0EE7" w:rsidRDefault="009A0EE7" w:rsidP="009E3D3B">
      <w:pPr>
        <w:jc w:val="center"/>
        <w:rPr>
          <w:sz w:val="26"/>
          <w:szCs w:val="26"/>
        </w:rPr>
      </w:pPr>
      <w:r w:rsidRPr="009A0EE7">
        <w:rPr>
          <w:sz w:val="26"/>
          <w:szCs w:val="26"/>
        </w:rPr>
        <w:t>ÁO BẢO HỘ LAO ĐỘNG NAM – MÙA HÈ</w:t>
      </w:r>
    </w:p>
    <w:p w14:paraId="263E96C9" w14:textId="77777777" w:rsidR="009A0EE7" w:rsidRPr="009A0EE7" w:rsidRDefault="009A0EE7" w:rsidP="009E3D3B">
      <w:pPr>
        <w:spacing w:after="80"/>
        <w:ind w:left="902" w:right="539"/>
        <w:jc w:val="left"/>
        <w:rPr>
          <w:sz w:val="26"/>
          <w:szCs w:val="26"/>
        </w:rPr>
      </w:pPr>
      <w:r w:rsidRPr="009A0EE7">
        <w:rPr>
          <w:sz w:val="26"/>
          <w:szCs w:val="26"/>
        </w:rPr>
        <w:t>1. Mật độ mũi chỉ: 5 mũi/cm</w:t>
      </w:r>
      <w:r w:rsidRPr="009A0EE7">
        <w:rPr>
          <w:sz w:val="26"/>
          <w:szCs w:val="26"/>
        </w:rPr>
        <w:cr/>
        <w:t>- Chỉ may vải chính+ thùa 60/3: cùng màu vải chính</w:t>
      </w:r>
      <w:r w:rsidRPr="009A0EE7">
        <w:rPr>
          <w:sz w:val="26"/>
          <w:szCs w:val="26"/>
        </w:rPr>
        <w:cr/>
        <w:t>- Chỉ may dây phản quang 60/3: cùng màu vải phản quang</w:t>
      </w:r>
      <w:r w:rsidRPr="009A0EE7">
        <w:rPr>
          <w:sz w:val="26"/>
          <w:szCs w:val="26"/>
        </w:rPr>
        <w:cr/>
        <w:t>- Chỉ đính cúc 60/3: cùng màu cúc</w:t>
      </w:r>
      <w:r w:rsidRPr="009A0EE7">
        <w:rPr>
          <w:sz w:val="26"/>
          <w:szCs w:val="26"/>
        </w:rPr>
        <w:cr/>
        <w:t>2. Các chi tiết:</w:t>
      </w:r>
      <w:r w:rsidRPr="009A0EE7">
        <w:rPr>
          <w:sz w:val="26"/>
          <w:szCs w:val="26"/>
        </w:rPr>
        <w:cr/>
        <w:t>- Các chi tiết ép dựng không được bong dộp, bong vải</w:t>
      </w:r>
      <w:r w:rsidRPr="009A0EE7">
        <w:rPr>
          <w:sz w:val="26"/>
          <w:szCs w:val="26"/>
        </w:rPr>
        <w:cr/>
        <w:t>- Các chi tiết may phải đối xứng</w:t>
      </w:r>
      <w:r w:rsidRPr="009A0EE7">
        <w:rPr>
          <w:sz w:val="26"/>
          <w:szCs w:val="26"/>
        </w:rPr>
        <w:cr/>
        <w:t>- Các đường may phải êm phẳng, lại mũi đảm bảo chắc chắn đúng thông số kỹ thuật</w:t>
      </w:r>
      <w:r w:rsidRPr="009A0EE7">
        <w:rPr>
          <w:sz w:val="26"/>
          <w:szCs w:val="26"/>
        </w:rPr>
        <w:cr/>
        <w:t>3. Khuyết thùa + Cúc:</w:t>
      </w:r>
      <w:r w:rsidRPr="009A0EE7">
        <w:rPr>
          <w:sz w:val="26"/>
          <w:szCs w:val="26"/>
        </w:rPr>
        <w:cr/>
        <w:t>- Khuyết thùa đầu bằng - khuyết dài tương ứng cỡ cúc</w:t>
      </w:r>
      <w:r w:rsidRPr="009A0EE7">
        <w:rPr>
          <w:sz w:val="26"/>
          <w:szCs w:val="26"/>
        </w:rPr>
        <w:cr/>
        <w:t>- Nẹp thùa 5 khuyết - thùa giữa bản nẹp - vị trí thùa theo mẫu</w:t>
      </w:r>
      <w:r w:rsidRPr="009A0EE7">
        <w:rPr>
          <w:sz w:val="26"/>
          <w:szCs w:val="26"/>
        </w:rPr>
        <w:cr/>
        <w:t>- Khuyết chân cổ: thùa giữa chân cổ cách mép 1.2 cm</w:t>
      </w:r>
      <w:r w:rsidRPr="009A0EE7">
        <w:rPr>
          <w:sz w:val="26"/>
          <w:szCs w:val="26"/>
        </w:rPr>
        <w:cr/>
        <w:t>- Khuyết đai thùa ngang: Khuyết thứ 1 cách tra đai 1.5cm, khuyết thứ 2 cách khuyết thứ 1: 2.5cm</w:t>
      </w:r>
      <w:r w:rsidRPr="009A0EE7">
        <w:rPr>
          <w:sz w:val="26"/>
          <w:szCs w:val="26"/>
        </w:rPr>
        <w:cr/>
        <w:t>- Cúc 1.5cm: 1 cúc cổ, 5 cúc nẹp, 2 cúc đai áo, 4 cúc bác tay, 2 cúc nắp túi. Cúc đính dấu “ = ”</w:t>
      </w:r>
      <w:r w:rsidRPr="009A0EE7">
        <w:rPr>
          <w:sz w:val="26"/>
          <w:szCs w:val="26"/>
        </w:rPr>
        <w:cr/>
        <w:t>4. Khóa kéo túi sườn</w:t>
      </w:r>
    </w:p>
    <w:p w14:paraId="4A2B62A1" w14:textId="77777777" w:rsidR="009A0EE7" w:rsidRPr="009A0EE7" w:rsidRDefault="009A0EE7" w:rsidP="009E3D3B">
      <w:pPr>
        <w:spacing w:after="80"/>
        <w:ind w:left="902" w:right="539"/>
        <w:jc w:val="left"/>
        <w:rPr>
          <w:sz w:val="26"/>
          <w:szCs w:val="26"/>
        </w:rPr>
      </w:pPr>
      <w:r w:rsidRPr="009A0EE7">
        <w:rPr>
          <w:sz w:val="26"/>
          <w:szCs w:val="26"/>
        </w:rPr>
        <w:t>- Khoá kéo răng 3 đạt tiêu chuẩn chất lượng theo chứng nhận của Eoko-tex</w:t>
      </w:r>
    </w:p>
    <w:p w14:paraId="7D738A82" w14:textId="77777777" w:rsidR="009A0EE7" w:rsidRPr="009A0EE7" w:rsidRDefault="009A0EE7" w:rsidP="009E3D3B">
      <w:pPr>
        <w:ind w:left="900" w:right="540"/>
        <w:jc w:val="left"/>
        <w:rPr>
          <w:sz w:val="26"/>
          <w:szCs w:val="26"/>
          <w:lang w:val="es-ES"/>
        </w:rPr>
      </w:pPr>
      <w:r w:rsidRPr="009A0EE7">
        <w:rPr>
          <w:sz w:val="26"/>
          <w:szCs w:val="26"/>
        </w:rPr>
        <w:t>5. Hình ảnh nhãn hiệu:</w:t>
      </w:r>
      <w:r w:rsidRPr="009A0EE7">
        <w:rPr>
          <w:sz w:val="26"/>
          <w:szCs w:val="26"/>
        </w:rPr>
        <w:cr/>
        <w:t>- Hình nhãn hiệu trên ngực áo bên trái người mặc (theo tài liệu thiết kế mẫu), được dệt đóng khung, may gắn ở phía trên dải phản quang.</w:t>
      </w:r>
      <w:r w:rsidRPr="009A0EE7">
        <w:rPr>
          <w:sz w:val="26"/>
          <w:szCs w:val="26"/>
        </w:rPr>
        <w:cr/>
        <w:t>- Biển tên của người lao động trên áo bảo hộ lao động được thêu trên nền vải trắng có đóng khung may ở vị trí ngực phải, đối xứng với vị trí nhãn hiệu tại ngực trái (theo tài liệu thiết kế mẫu),.</w:t>
      </w:r>
      <w:r w:rsidRPr="009A0EE7">
        <w:rPr>
          <w:sz w:val="26"/>
          <w:szCs w:val="26"/>
        </w:rPr>
        <w:cr/>
        <w:t>- Hình nhãn hiệu trên tay áo bên trái người mặc (theo mẫu), được dệt đóng khung, may gắn ở phía ngoài cánh tay áo bên trái khi mặc sao cho mép trên lô gô cách đường vai áo 8cmm.</w:t>
      </w:r>
      <w:r w:rsidRPr="009A0EE7">
        <w:rPr>
          <w:sz w:val="26"/>
          <w:szCs w:val="26"/>
        </w:rPr>
        <w:cr/>
        <w:t>- Hình nhãn hiệu sau lưng áo (theo tài liệu thiết kế mẫu), được dệt đóng khung, may gắn ở sau lưng áo.</w:t>
      </w:r>
      <w:r w:rsidRPr="009A0EE7">
        <w:rPr>
          <w:sz w:val="26"/>
          <w:szCs w:val="26"/>
        </w:rPr>
        <w:cr/>
        <w:t>5. Dải phản quang:</w:t>
      </w:r>
      <w:r w:rsidRPr="009A0EE7">
        <w:rPr>
          <w:sz w:val="26"/>
          <w:szCs w:val="26"/>
        </w:rPr>
        <w:cr/>
        <w:t>- Dải phản quang may ngang ngực phía trên nắp túi bên phải, bên trái và phía sau với bản 25mm (theo tài liệu thiết kế mẫu).</w:t>
      </w:r>
      <w:r w:rsidRPr="009A0EE7">
        <w:rPr>
          <w:sz w:val="26"/>
          <w:szCs w:val="26"/>
        </w:rPr>
        <w:cr/>
        <w:t>- Dải phản quang may phía sau lưng áo với bản 25mm (theo tài liệu thiết kế mẫu).</w:t>
      </w:r>
      <w:r w:rsidRPr="009A0EE7">
        <w:rPr>
          <w:sz w:val="26"/>
          <w:szCs w:val="26"/>
        </w:rPr>
        <w:cr/>
        <w:t>6. Hoàn thiện: Sản phẩm may xong phải vệ sinh công nghiệp sạch sẽ, đóng gói gọn gàng.</w:t>
      </w:r>
      <w:r w:rsidRPr="009A0EE7">
        <w:rPr>
          <w:sz w:val="26"/>
          <w:szCs w:val="26"/>
          <w:lang w:val="es-ES"/>
        </w:rPr>
        <w:cr/>
      </w:r>
    </w:p>
    <w:p w14:paraId="54959D21" w14:textId="77777777" w:rsidR="009A0EE7" w:rsidRPr="009A0EE7" w:rsidRDefault="009A0EE7" w:rsidP="009A0EE7">
      <w:pPr>
        <w:jc w:val="center"/>
        <w:rPr>
          <w:b/>
          <w:bCs/>
          <w:sz w:val="26"/>
          <w:szCs w:val="26"/>
          <w:lang w:val="es-ES"/>
        </w:rPr>
      </w:pPr>
      <w:r>
        <w:rPr>
          <w:b/>
          <w:bCs/>
          <w:sz w:val="26"/>
          <w:szCs w:val="26"/>
          <w:lang w:val="es-ES"/>
        </w:rPr>
        <w:lastRenderedPageBreak/>
        <w:t>M</w:t>
      </w:r>
      <w:r w:rsidRPr="009A0EE7">
        <w:rPr>
          <w:b/>
          <w:bCs/>
          <w:sz w:val="26"/>
          <w:szCs w:val="26"/>
          <w:lang w:val="es-ES"/>
        </w:rPr>
        <w:t>ẪU THIẾT KẾ TRANG PHỤC BẢO HỘ LAO ĐỘNG NAM – MÙA HÈ</w:t>
      </w:r>
    </w:p>
    <w:p w14:paraId="0AB9D73B" w14:textId="77777777" w:rsidR="009A0EE7" w:rsidRPr="009A0EE7" w:rsidRDefault="009A0EE7" w:rsidP="009A0EE7">
      <w:pPr>
        <w:jc w:val="center"/>
        <w:rPr>
          <w:b/>
          <w:bCs/>
          <w:sz w:val="26"/>
          <w:szCs w:val="26"/>
          <w:lang w:val="es-ES"/>
        </w:rPr>
      </w:pPr>
    </w:p>
    <w:p w14:paraId="1682968D" w14:textId="77777777" w:rsidR="009A0EE7" w:rsidRPr="009A0EE7" w:rsidRDefault="009A0EE7" w:rsidP="009A0EE7">
      <w:pPr>
        <w:jc w:val="center"/>
        <w:rPr>
          <w:b/>
          <w:bCs/>
          <w:sz w:val="26"/>
          <w:szCs w:val="26"/>
          <w:lang w:val="es-ES"/>
        </w:rPr>
      </w:pPr>
      <w:r w:rsidRPr="009A0EE7">
        <w:rPr>
          <w:b/>
          <w:bCs/>
          <w:noProof/>
          <w:sz w:val="26"/>
          <w:szCs w:val="26"/>
        </w:rPr>
        <mc:AlternateContent>
          <mc:Choice Requires="wps">
            <w:drawing>
              <wp:anchor distT="0" distB="0" distL="114300" distR="114300" simplePos="0" relativeHeight="251663360" behindDoc="0" locked="0" layoutInCell="1" allowOverlap="1" wp14:anchorId="45652542" wp14:editId="5453206E">
                <wp:simplePos x="0" y="0"/>
                <wp:positionH relativeFrom="margin">
                  <wp:posOffset>39370</wp:posOffset>
                </wp:positionH>
                <wp:positionV relativeFrom="paragraph">
                  <wp:posOffset>148590</wp:posOffset>
                </wp:positionV>
                <wp:extent cx="5943600" cy="8077200"/>
                <wp:effectExtent l="19050" t="19050" r="19050" b="19050"/>
                <wp:wrapNone/>
                <wp:docPr id="39" name="Rectangle: Rounded Corners 21"/>
                <wp:cNvGraphicFramePr/>
                <a:graphic xmlns:a="http://schemas.openxmlformats.org/drawingml/2006/main">
                  <a:graphicData uri="http://schemas.microsoft.com/office/word/2010/wordprocessingShape">
                    <wps:wsp>
                      <wps:cNvSpPr/>
                      <wps:spPr>
                        <a:xfrm>
                          <a:off x="0" y="0"/>
                          <a:ext cx="5943600" cy="8077200"/>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33F4323" id="Rectangle: Rounded Corners 21" o:spid="_x0000_s1026" style="position:absolute;margin-left:3.1pt;margin-top:11.7pt;width:468pt;height:636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" filled="f" strokecolor="#2c11f7" strokeweight="2.25pt">
                <v:stroke joinstyle="miter"/>
                <w10:wrap anchorx="margin"/>
              </v:roundrect>
            </w:pict>
          </mc:Fallback>
        </mc:AlternateContent>
      </w:r>
    </w:p>
    <w:p w14:paraId="2AD667D4" w14:textId="77777777" w:rsidR="009A0EE7" w:rsidRPr="009A0EE7" w:rsidRDefault="009A0EE7" w:rsidP="009A0EE7">
      <w:pPr>
        <w:jc w:val="center"/>
        <w:rPr>
          <w:b/>
          <w:bCs/>
          <w:sz w:val="26"/>
          <w:szCs w:val="26"/>
          <w:lang w:val="es-ES"/>
        </w:rPr>
      </w:pPr>
    </w:p>
    <w:p w14:paraId="7E5A0A3A" w14:textId="77777777" w:rsidR="009A0EE7" w:rsidRPr="009A0EE7" w:rsidRDefault="009A0EE7" w:rsidP="009A0EE7">
      <w:pPr>
        <w:jc w:val="center"/>
        <w:rPr>
          <w:b/>
          <w:bCs/>
          <w:sz w:val="26"/>
          <w:szCs w:val="26"/>
          <w:lang w:val="es-ES"/>
        </w:rPr>
      </w:pPr>
    </w:p>
    <w:p w14:paraId="5F474795" w14:textId="77777777" w:rsidR="009A0EE7" w:rsidRPr="009A0EE7" w:rsidRDefault="009A0EE7" w:rsidP="009A0EE7">
      <w:pPr>
        <w:jc w:val="center"/>
        <w:rPr>
          <w:b/>
          <w:bCs/>
          <w:sz w:val="26"/>
          <w:szCs w:val="26"/>
          <w:lang w:val="es-ES"/>
        </w:rPr>
      </w:pPr>
    </w:p>
    <w:p w14:paraId="4C920A5A" w14:textId="77777777" w:rsidR="009A0EE7" w:rsidRPr="009A0EE7" w:rsidRDefault="009A0EE7" w:rsidP="009A0EE7">
      <w:pPr>
        <w:jc w:val="center"/>
        <w:rPr>
          <w:b/>
          <w:bCs/>
          <w:sz w:val="26"/>
          <w:szCs w:val="26"/>
          <w:lang w:val="es-ES"/>
        </w:rPr>
      </w:pPr>
      <w:r w:rsidRPr="009A0EE7">
        <w:rPr>
          <w:b/>
          <w:bCs/>
          <w:sz w:val="26"/>
          <w:szCs w:val="26"/>
          <w:lang w:val="es-ES"/>
        </w:rPr>
        <w:t>BẢNG THÔNG SỐ TP ÁO BẢO HỘ LAO ĐỘNG NAM – MÙA HÈ</w:t>
      </w:r>
    </w:p>
    <w:p w14:paraId="19A3F5C4" w14:textId="77777777" w:rsidR="009A0EE7" w:rsidRPr="009A0EE7" w:rsidRDefault="009A0EE7" w:rsidP="009A0EE7">
      <w:pPr>
        <w:jc w:val="center"/>
        <w:rPr>
          <w:b/>
          <w:bCs/>
          <w:sz w:val="26"/>
          <w:szCs w:val="26"/>
          <w:lang w:val="es-ES"/>
        </w:rPr>
      </w:pPr>
    </w:p>
    <w:p w14:paraId="4218163A" w14:textId="77777777" w:rsidR="009A0EE7" w:rsidRPr="009A0EE7" w:rsidRDefault="009A0EE7" w:rsidP="009A0EE7">
      <w:pPr>
        <w:jc w:val="center"/>
        <w:rPr>
          <w:b/>
          <w:bCs/>
          <w:sz w:val="26"/>
          <w:szCs w:val="26"/>
          <w:lang w:val="es-ES"/>
        </w:rPr>
      </w:pPr>
      <w:r w:rsidRPr="009A0EE7">
        <w:rPr>
          <w:b/>
          <w:bCs/>
          <w:noProof/>
          <w:sz w:val="26"/>
          <w:szCs w:val="26"/>
        </w:rPr>
        <mc:AlternateContent>
          <mc:Choice Requires="wps">
            <w:drawing>
              <wp:anchor distT="0" distB="0" distL="114300" distR="114300" simplePos="0" relativeHeight="251695104" behindDoc="0" locked="0" layoutInCell="1" allowOverlap="1" wp14:anchorId="140FF26E" wp14:editId="42D430F7">
                <wp:simplePos x="0" y="0"/>
                <wp:positionH relativeFrom="margin">
                  <wp:align>center</wp:align>
                </wp:positionH>
                <wp:positionV relativeFrom="paragraph">
                  <wp:posOffset>9703</wp:posOffset>
                </wp:positionV>
                <wp:extent cx="5275384" cy="5606980"/>
                <wp:effectExtent l="0" t="0" r="1905" b="0"/>
                <wp:wrapNone/>
                <wp:docPr id="1650289993" name="Rectangle 1650289993"/>
                <wp:cNvGraphicFramePr/>
                <a:graphic xmlns:a="http://schemas.openxmlformats.org/drawingml/2006/main">
                  <a:graphicData uri="http://schemas.microsoft.com/office/word/2010/wordprocessingShape">
                    <wps:wsp>
                      <wps:cNvSpPr/>
                      <wps:spPr>
                        <a:xfrm>
                          <a:off x="0" y="0"/>
                          <a:ext cx="5275384" cy="5606980"/>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A4D5408" id="Rectangle 1650289993" o:spid="_x0000_s1026" style="position:absolute;margin-left:0;margin-top:.75pt;width:415.4pt;height:441.5pt;z-index:25169510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" stroked="f" strokeweight="1pt">
                <v:fill r:id="rId18" o:title="" recolor="t" rotate="t" type="frame"/>
                <w10:wrap anchorx="margin"/>
              </v:rect>
            </w:pict>
          </mc:Fallback>
        </mc:AlternateContent>
      </w:r>
    </w:p>
    <w:p w14:paraId="3119877D" w14:textId="77777777" w:rsidR="009A0EE7" w:rsidRPr="009A0EE7" w:rsidRDefault="009A0EE7" w:rsidP="009A0EE7">
      <w:pPr>
        <w:jc w:val="center"/>
        <w:rPr>
          <w:b/>
          <w:bCs/>
          <w:sz w:val="26"/>
          <w:szCs w:val="26"/>
          <w:lang w:val="es-ES"/>
        </w:rPr>
      </w:pPr>
    </w:p>
    <w:p w14:paraId="3B6F86C6" w14:textId="77777777" w:rsidR="009A0EE7" w:rsidRPr="009A0EE7" w:rsidRDefault="009A0EE7" w:rsidP="009A0EE7">
      <w:pPr>
        <w:jc w:val="center"/>
        <w:rPr>
          <w:b/>
          <w:bCs/>
          <w:sz w:val="26"/>
          <w:szCs w:val="26"/>
          <w:lang w:val="es-ES"/>
        </w:rPr>
      </w:pPr>
    </w:p>
    <w:p w14:paraId="409234E5" w14:textId="77777777" w:rsidR="009A0EE7" w:rsidRPr="009A0EE7" w:rsidRDefault="009A0EE7" w:rsidP="009A0EE7">
      <w:pPr>
        <w:jc w:val="center"/>
        <w:rPr>
          <w:b/>
          <w:bCs/>
          <w:sz w:val="26"/>
          <w:szCs w:val="26"/>
          <w:lang w:val="es-ES"/>
        </w:rPr>
      </w:pPr>
    </w:p>
    <w:p w14:paraId="4403FC4C" w14:textId="77777777" w:rsidR="009A0EE7" w:rsidRPr="009A0EE7" w:rsidRDefault="009A0EE7" w:rsidP="009A0EE7">
      <w:pPr>
        <w:jc w:val="center"/>
        <w:rPr>
          <w:b/>
          <w:bCs/>
          <w:sz w:val="26"/>
          <w:szCs w:val="26"/>
          <w:lang w:val="es-ES"/>
        </w:rPr>
      </w:pPr>
    </w:p>
    <w:p w14:paraId="67F2D7E8" w14:textId="77777777" w:rsidR="009A0EE7" w:rsidRPr="009A0EE7" w:rsidRDefault="009A0EE7" w:rsidP="009A0EE7">
      <w:pPr>
        <w:jc w:val="center"/>
        <w:rPr>
          <w:b/>
          <w:bCs/>
          <w:sz w:val="26"/>
          <w:szCs w:val="26"/>
          <w:lang w:val="es-ES"/>
        </w:rPr>
      </w:pPr>
    </w:p>
    <w:p w14:paraId="6A51D97D" w14:textId="77777777" w:rsidR="009A0EE7" w:rsidRPr="009A0EE7" w:rsidRDefault="009A0EE7" w:rsidP="009A0EE7">
      <w:pPr>
        <w:jc w:val="center"/>
        <w:rPr>
          <w:b/>
          <w:bCs/>
          <w:sz w:val="26"/>
          <w:szCs w:val="26"/>
          <w:lang w:val="es-ES"/>
        </w:rPr>
      </w:pPr>
    </w:p>
    <w:p w14:paraId="61117410" w14:textId="77777777" w:rsidR="009A0EE7" w:rsidRPr="009A0EE7" w:rsidRDefault="009A0EE7" w:rsidP="009A0EE7">
      <w:pPr>
        <w:jc w:val="center"/>
        <w:rPr>
          <w:b/>
          <w:bCs/>
          <w:sz w:val="26"/>
          <w:szCs w:val="26"/>
          <w:lang w:val="es-ES"/>
        </w:rPr>
      </w:pPr>
    </w:p>
    <w:p w14:paraId="759E79FA" w14:textId="77777777" w:rsidR="009A0EE7" w:rsidRPr="009A0EE7" w:rsidRDefault="009A0EE7" w:rsidP="009A0EE7">
      <w:pPr>
        <w:jc w:val="center"/>
        <w:rPr>
          <w:b/>
          <w:bCs/>
          <w:sz w:val="26"/>
          <w:szCs w:val="26"/>
          <w:lang w:val="es-ES"/>
        </w:rPr>
      </w:pPr>
    </w:p>
    <w:p w14:paraId="5BBA68CD" w14:textId="77777777" w:rsidR="009A0EE7" w:rsidRPr="009A0EE7" w:rsidRDefault="009A0EE7" w:rsidP="009A0EE7">
      <w:pPr>
        <w:jc w:val="center"/>
        <w:rPr>
          <w:b/>
          <w:bCs/>
          <w:sz w:val="26"/>
          <w:szCs w:val="26"/>
          <w:lang w:val="es-ES"/>
        </w:rPr>
      </w:pPr>
    </w:p>
    <w:p w14:paraId="1953596A" w14:textId="77777777" w:rsidR="009A0EE7" w:rsidRPr="009A0EE7" w:rsidRDefault="009A0EE7" w:rsidP="009A0EE7">
      <w:pPr>
        <w:jc w:val="center"/>
        <w:rPr>
          <w:b/>
          <w:bCs/>
          <w:sz w:val="26"/>
          <w:szCs w:val="26"/>
          <w:lang w:val="es-ES"/>
        </w:rPr>
      </w:pPr>
    </w:p>
    <w:p w14:paraId="2D9A024A" w14:textId="77777777" w:rsidR="009A0EE7" w:rsidRPr="009A0EE7" w:rsidRDefault="009A0EE7" w:rsidP="009A0EE7">
      <w:pPr>
        <w:jc w:val="center"/>
        <w:rPr>
          <w:b/>
          <w:bCs/>
          <w:sz w:val="26"/>
          <w:szCs w:val="26"/>
          <w:lang w:val="es-ES"/>
        </w:rPr>
      </w:pPr>
    </w:p>
    <w:p w14:paraId="08568F01" w14:textId="77777777" w:rsidR="009A0EE7" w:rsidRPr="009A0EE7" w:rsidRDefault="009A0EE7" w:rsidP="009A0EE7">
      <w:pPr>
        <w:jc w:val="center"/>
        <w:rPr>
          <w:b/>
          <w:bCs/>
          <w:sz w:val="26"/>
          <w:szCs w:val="26"/>
          <w:lang w:val="es-ES"/>
        </w:rPr>
      </w:pPr>
    </w:p>
    <w:p w14:paraId="7BB8BCBA" w14:textId="77777777" w:rsidR="009A0EE7" w:rsidRPr="009A0EE7" w:rsidRDefault="009A0EE7" w:rsidP="009A0EE7">
      <w:pPr>
        <w:jc w:val="center"/>
        <w:rPr>
          <w:b/>
          <w:bCs/>
          <w:sz w:val="26"/>
          <w:szCs w:val="26"/>
          <w:lang w:val="es-ES"/>
        </w:rPr>
      </w:pPr>
    </w:p>
    <w:p w14:paraId="792D2194" w14:textId="77777777" w:rsidR="009A0EE7" w:rsidRPr="009A0EE7" w:rsidRDefault="009A0EE7" w:rsidP="009A0EE7">
      <w:pPr>
        <w:jc w:val="center"/>
        <w:rPr>
          <w:b/>
          <w:bCs/>
          <w:sz w:val="26"/>
          <w:szCs w:val="26"/>
          <w:lang w:val="es-ES"/>
        </w:rPr>
      </w:pPr>
    </w:p>
    <w:p w14:paraId="536E2E44" w14:textId="77777777" w:rsidR="009A0EE7" w:rsidRPr="009A0EE7" w:rsidRDefault="009A0EE7" w:rsidP="009A0EE7">
      <w:pPr>
        <w:jc w:val="center"/>
        <w:rPr>
          <w:b/>
          <w:bCs/>
          <w:sz w:val="26"/>
          <w:szCs w:val="26"/>
          <w:lang w:val="es-ES"/>
        </w:rPr>
      </w:pPr>
    </w:p>
    <w:p w14:paraId="44F1B826" w14:textId="77777777" w:rsidR="009A0EE7" w:rsidRPr="009A0EE7" w:rsidRDefault="009A0EE7" w:rsidP="009A0EE7">
      <w:pPr>
        <w:jc w:val="center"/>
        <w:rPr>
          <w:b/>
          <w:bCs/>
          <w:sz w:val="26"/>
          <w:szCs w:val="26"/>
          <w:lang w:val="es-ES"/>
        </w:rPr>
      </w:pPr>
    </w:p>
    <w:p w14:paraId="083274A8" w14:textId="77777777" w:rsidR="009A0EE7" w:rsidRPr="009A0EE7" w:rsidRDefault="009A0EE7" w:rsidP="009A0EE7">
      <w:pPr>
        <w:jc w:val="center"/>
        <w:rPr>
          <w:b/>
          <w:bCs/>
          <w:sz w:val="26"/>
          <w:szCs w:val="26"/>
          <w:lang w:val="es-ES"/>
        </w:rPr>
      </w:pPr>
    </w:p>
    <w:p w14:paraId="12B20542" w14:textId="77777777" w:rsidR="009A0EE7" w:rsidRPr="009A0EE7" w:rsidRDefault="009A0EE7" w:rsidP="009A0EE7">
      <w:pPr>
        <w:rPr>
          <w:b/>
          <w:bCs/>
          <w:sz w:val="26"/>
          <w:szCs w:val="26"/>
          <w:lang w:val="es-ES"/>
        </w:rPr>
      </w:pPr>
    </w:p>
    <w:p w14:paraId="52807F9B" w14:textId="77777777" w:rsidR="009A0EE7" w:rsidRPr="009A0EE7" w:rsidRDefault="009A0EE7" w:rsidP="009A0EE7">
      <w:pPr>
        <w:jc w:val="center"/>
        <w:rPr>
          <w:b/>
          <w:bCs/>
          <w:sz w:val="26"/>
          <w:szCs w:val="26"/>
          <w:lang w:val="es-ES"/>
        </w:rPr>
      </w:pPr>
    </w:p>
    <w:p w14:paraId="26AC33DA" w14:textId="77777777" w:rsidR="009A0EE7" w:rsidRPr="009A0EE7" w:rsidRDefault="009A0EE7" w:rsidP="009A0EE7">
      <w:pPr>
        <w:jc w:val="center"/>
        <w:rPr>
          <w:b/>
          <w:bCs/>
          <w:sz w:val="26"/>
          <w:szCs w:val="26"/>
          <w:lang w:val="es-ES"/>
        </w:rPr>
      </w:pPr>
    </w:p>
    <w:p w14:paraId="374E042B" w14:textId="77777777" w:rsidR="009A0EE7" w:rsidRPr="009A0EE7" w:rsidRDefault="009A0EE7" w:rsidP="009A0EE7">
      <w:pPr>
        <w:jc w:val="center"/>
        <w:rPr>
          <w:b/>
          <w:bCs/>
          <w:sz w:val="26"/>
          <w:szCs w:val="26"/>
          <w:lang w:val="es-ES"/>
        </w:rPr>
      </w:pPr>
      <w:r w:rsidRPr="009A0EE7">
        <w:rPr>
          <w:b/>
          <w:bCs/>
          <w:sz w:val="26"/>
          <w:szCs w:val="26"/>
          <w:lang w:val="es-ES"/>
        </w:rPr>
        <w:t>MẪU THIẾT KẾ TRANG PHỤC BẢO HỘ LAO ĐỘNG NAM – MÙA HÈ</w:t>
      </w:r>
    </w:p>
    <w:p w14:paraId="4702B485" w14:textId="77777777" w:rsidR="009A0EE7" w:rsidRPr="009A0EE7" w:rsidRDefault="009A0EE7" w:rsidP="009A0EE7">
      <w:pPr>
        <w:jc w:val="center"/>
        <w:rPr>
          <w:b/>
          <w:bCs/>
          <w:sz w:val="26"/>
          <w:szCs w:val="26"/>
          <w:lang w:val="es-ES"/>
        </w:rPr>
      </w:pPr>
    </w:p>
    <w:p w14:paraId="4DD4366C" w14:textId="77777777" w:rsidR="009A0EE7" w:rsidRPr="009A0EE7" w:rsidRDefault="009A0EE7" w:rsidP="009A0EE7">
      <w:pPr>
        <w:jc w:val="center"/>
        <w:rPr>
          <w:b/>
          <w:bCs/>
          <w:sz w:val="26"/>
          <w:szCs w:val="26"/>
          <w:lang w:val="es-ES"/>
        </w:rPr>
      </w:pPr>
    </w:p>
    <w:p w14:paraId="61389A7C" w14:textId="77777777" w:rsidR="009A0EE7" w:rsidRPr="009A0EE7" w:rsidRDefault="009A0EE7" w:rsidP="009A0EE7">
      <w:pPr>
        <w:jc w:val="center"/>
        <w:rPr>
          <w:b/>
          <w:bCs/>
          <w:sz w:val="26"/>
          <w:szCs w:val="26"/>
          <w:lang w:val="es-ES"/>
        </w:rPr>
      </w:pPr>
    </w:p>
    <w:p w14:paraId="538B6B4D" w14:textId="77777777" w:rsidR="009A0EE7" w:rsidRPr="009A0EE7" w:rsidRDefault="009A0EE7" w:rsidP="009A0EE7">
      <w:pPr>
        <w:jc w:val="center"/>
        <w:rPr>
          <w:b/>
          <w:bCs/>
          <w:sz w:val="26"/>
          <w:szCs w:val="26"/>
          <w:lang w:val="es-ES"/>
        </w:rPr>
      </w:pPr>
    </w:p>
    <w:p w14:paraId="26A0442A" w14:textId="77777777" w:rsidR="009A0EE7" w:rsidRPr="009A0EE7" w:rsidRDefault="009A0EE7" w:rsidP="009A0EE7">
      <w:pPr>
        <w:jc w:val="center"/>
        <w:rPr>
          <w:b/>
          <w:bCs/>
          <w:sz w:val="26"/>
          <w:szCs w:val="26"/>
          <w:lang w:val="es-ES"/>
        </w:rPr>
      </w:pPr>
    </w:p>
    <w:p w14:paraId="6D63B4E7" w14:textId="77777777" w:rsidR="009A0EE7" w:rsidRPr="009A0EE7" w:rsidRDefault="009A0EE7" w:rsidP="009A0EE7">
      <w:pPr>
        <w:jc w:val="center"/>
        <w:rPr>
          <w:b/>
          <w:bCs/>
          <w:sz w:val="26"/>
          <w:szCs w:val="26"/>
          <w:lang w:val="es-ES"/>
        </w:rPr>
      </w:pPr>
    </w:p>
    <w:p w14:paraId="25200438" w14:textId="77777777" w:rsidR="009A0EE7" w:rsidRPr="009A0EE7" w:rsidRDefault="009A0EE7" w:rsidP="009A0EE7">
      <w:pPr>
        <w:jc w:val="center"/>
        <w:rPr>
          <w:b/>
          <w:bCs/>
          <w:sz w:val="26"/>
          <w:szCs w:val="26"/>
          <w:lang w:val="es-ES"/>
        </w:rPr>
      </w:pPr>
    </w:p>
    <w:p w14:paraId="584EAD63" w14:textId="77777777" w:rsidR="009A0EE7" w:rsidRPr="009A0EE7" w:rsidRDefault="009A0EE7" w:rsidP="009A0EE7">
      <w:pPr>
        <w:jc w:val="center"/>
        <w:rPr>
          <w:b/>
          <w:bCs/>
          <w:sz w:val="26"/>
          <w:szCs w:val="26"/>
          <w:lang w:val="es-ES"/>
        </w:rPr>
      </w:pPr>
    </w:p>
    <w:p w14:paraId="5D5E8F05" w14:textId="77777777" w:rsidR="009A0EE7" w:rsidRPr="009A0EE7" w:rsidRDefault="009A0EE7" w:rsidP="009A0EE7">
      <w:pPr>
        <w:jc w:val="center"/>
        <w:rPr>
          <w:b/>
          <w:bCs/>
          <w:sz w:val="26"/>
          <w:szCs w:val="26"/>
          <w:lang w:val="es-ES"/>
        </w:rPr>
      </w:pPr>
    </w:p>
    <w:p w14:paraId="0FA1ADC7" w14:textId="77777777" w:rsidR="009A0EE7" w:rsidRPr="009A0EE7" w:rsidRDefault="009A0EE7" w:rsidP="009A0EE7">
      <w:pPr>
        <w:jc w:val="center"/>
        <w:rPr>
          <w:b/>
          <w:bCs/>
          <w:sz w:val="26"/>
          <w:szCs w:val="26"/>
          <w:lang w:val="es-ES"/>
        </w:rPr>
      </w:pPr>
    </w:p>
    <w:p w14:paraId="4894618A" w14:textId="77777777" w:rsidR="009A0EE7" w:rsidRPr="009A0EE7" w:rsidRDefault="009A0EE7" w:rsidP="009A0EE7">
      <w:pPr>
        <w:jc w:val="center"/>
        <w:rPr>
          <w:b/>
          <w:bCs/>
          <w:sz w:val="26"/>
          <w:szCs w:val="26"/>
          <w:lang w:val="es-ES"/>
        </w:rPr>
      </w:pPr>
    </w:p>
    <w:p w14:paraId="7F6ED873" w14:textId="77777777" w:rsidR="009A0EE7" w:rsidRPr="009A0EE7" w:rsidRDefault="009A0EE7" w:rsidP="009A0EE7">
      <w:pPr>
        <w:jc w:val="center"/>
        <w:rPr>
          <w:b/>
          <w:bCs/>
          <w:sz w:val="26"/>
          <w:szCs w:val="26"/>
          <w:lang w:val="es-ES"/>
        </w:rPr>
      </w:pPr>
    </w:p>
    <w:p w14:paraId="5A72B481" w14:textId="77777777" w:rsidR="009A0EE7" w:rsidRPr="009A0EE7" w:rsidRDefault="009A0EE7" w:rsidP="009A0EE7">
      <w:pPr>
        <w:jc w:val="center"/>
        <w:rPr>
          <w:b/>
          <w:bCs/>
          <w:sz w:val="26"/>
          <w:szCs w:val="26"/>
          <w:lang w:val="es-ES"/>
        </w:rPr>
      </w:pPr>
    </w:p>
    <w:p w14:paraId="7D839519" w14:textId="77777777" w:rsidR="009A0EE7" w:rsidRPr="009A0EE7" w:rsidRDefault="009A0EE7" w:rsidP="009A0EE7">
      <w:pPr>
        <w:jc w:val="center"/>
        <w:rPr>
          <w:b/>
          <w:bCs/>
          <w:sz w:val="26"/>
          <w:szCs w:val="26"/>
          <w:lang w:val="es-ES"/>
        </w:rPr>
      </w:pPr>
      <w:r w:rsidRPr="009A0EE7">
        <w:rPr>
          <w:b/>
          <w:bCs/>
          <w:sz w:val="26"/>
          <w:szCs w:val="26"/>
          <w:lang w:val="es-ES"/>
        </w:rPr>
        <w:lastRenderedPageBreak/>
        <w:t>MẪU THIẾT KẾ TRANG PHỤC BẢO HỘ LAO ĐỘNG NAM – MÙA HÈ</w:t>
      </w:r>
    </w:p>
    <w:p w14:paraId="3BFBD0ED" w14:textId="77777777" w:rsidR="009A0EE7" w:rsidRPr="009A0EE7" w:rsidRDefault="009A0EE7" w:rsidP="009A0EE7">
      <w:pPr>
        <w:jc w:val="center"/>
        <w:rPr>
          <w:sz w:val="26"/>
          <w:szCs w:val="26"/>
          <w:lang w:val="es-ES"/>
        </w:rPr>
      </w:pPr>
    </w:p>
    <w:p w14:paraId="468ADCDA" w14:textId="77777777" w:rsidR="009A0EE7" w:rsidRPr="009A0EE7" w:rsidRDefault="009A0EE7" w:rsidP="009A0EE7">
      <w:pPr>
        <w:jc w:val="center"/>
        <w:rPr>
          <w:sz w:val="26"/>
          <w:szCs w:val="26"/>
          <w:lang w:val="es-ES"/>
        </w:rPr>
      </w:pPr>
    </w:p>
    <w:p w14:paraId="58477F58" w14:textId="77777777" w:rsidR="009A0EE7" w:rsidRPr="009A0EE7" w:rsidRDefault="009A0EE7" w:rsidP="009A0EE7">
      <w:pPr>
        <w:jc w:val="center"/>
        <w:rPr>
          <w:sz w:val="26"/>
          <w:szCs w:val="26"/>
          <w:lang w:val="es-ES"/>
        </w:rPr>
      </w:pPr>
      <w:r w:rsidRPr="009A0EE7">
        <w:rPr>
          <w:b/>
          <w:bCs/>
          <w:noProof/>
          <w:sz w:val="26"/>
          <w:szCs w:val="26"/>
        </w:rPr>
        <mc:AlternateContent>
          <mc:Choice Requires="wps">
            <w:drawing>
              <wp:anchor distT="0" distB="0" distL="114300" distR="114300" simplePos="0" relativeHeight="251664384" behindDoc="0" locked="0" layoutInCell="1" allowOverlap="1" wp14:anchorId="616746C0" wp14:editId="5212177B">
                <wp:simplePos x="0" y="0"/>
                <wp:positionH relativeFrom="margin">
                  <wp:align>right</wp:align>
                </wp:positionH>
                <wp:positionV relativeFrom="paragraph">
                  <wp:posOffset>36830</wp:posOffset>
                </wp:positionV>
                <wp:extent cx="5892800" cy="7899400"/>
                <wp:effectExtent l="19050" t="19050" r="12700" b="25400"/>
                <wp:wrapNone/>
                <wp:docPr id="41" name="Rectangle: Rounded Corners 23"/>
                <wp:cNvGraphicFramePr/>
                <a:graphic xmlns:a="http://schemas.openxmlformats.org/drawingml/2006/main">
                  <a:graphicData uri="http://schemas.microsoft.com/office/word/2010/wordprocessingShape">
                    <wps:wsp>
                      <wps:cNvSpPr/>
                      <wps:spPr>
                        <a:xfrm>
                          <a:off x="0" y="0"/>
                          <a:ext cx="5892800" cy="7899400"/>
                        </a:xfrm>
                        <a:prstGeom prst="roundRect">
                          <a:avLst/>
                        </a:prstGeom>
                        <a:noFill/>
                        <a:ln w="28575" cap="flat" cmpd="sng" algn="ctr">
                          <a:solidFill>
                            <a:srgbClr val="2C11F7"/>
                          </a:solidFill>
                          <a:prstDash val="solid"/>
                          <a:miter lim="800000"/>
                        </a:ln>
                        <a:effectLst/>
                      </wps:spPr>
                      <wps:txbx>
                        <w:txbxContent>
                          <w:p w14:paraId="78C03136" w14:textId="77777777" w:rsidR="009A0EE7" w:rsidRDefault="009A0EE7" w:rsidP="009A0EE7">
                            <w:pPr>
                              <w:jc w:val="center"/>
                            </w:pPr>
                          </w:p>
                          <w:p w14:paraId="002CCF9E" w14:textId="77777777" w:rsidR="009A0EE7" w:rsidRDefault="009A0EE7" w:rsidP="009A0EE7">
                            <w:pPr>
                              <w:jc w:val="center"/>
                            </w:pPr>
                          </w:p>
                          <w:p w14:paraId="5225A28F" w14:textId="77777777" w:rsidR="009A0EE7" w:rsidRDefault="009A0EE7" w:rsidP="009A0EE7">
                            <w:pPr>
                              <w:jc w:val="center"/>
                            </w:pPr>
                          </w:p>
                          <w:p w14:paraId="08DA30B4" w14:textId="77777777" w:rsidR="009A0EE7" w:rsidRDefault="009A0EE7" w:rsidP="009A0EE7">
                            <w:pPr>
                              <w:jc w:val="center"/>
                            </w:pPr>
                          </w:p>
                          <w:p w14:paraId="358B28B5" w14:textId="77777777" w:rsidR="009A0EE7" w:rsidRDefault="009A0EE7" w:rsidP="009A0EE7">
                            <w:pPr>
                              <w:jc w:val="center"/>
                            </w:pPr>
                          </w:p>
                          <w:p w14:paraId="36A56DE3" w14:textId="77777777" w:rsidR="009A0EE7" w:rsidRDefault="009A0EE7" w:rsidP="009A0EE7">
                            <w:pPr>
                              <w:jc w:val="center"/>
                            </w:pPr>
                          </w:p>
                          <w:p w14:paraId="037577E8" w14:textId="77777777" w:rsidR="009A0EE7" w:rsidRDefault="009A0EE7" w:rsidP="009A0EE7">
                            <w:pPr>
                              <w:jc w:val="center"/>
                            </w:pPr>
                          </w:p>
                          <w:p w14:paraId="4C85BBF9" w14:textId="77777777" w:rsidR="009A0EE7" w:rsidRDefault="009A0EE7" w:rsidP="009A0EE7">
                            <w:pPr>
                              <w:jc w:val="center"/>
                            </w:pPr>
                          </w:p>
                          <w:p w14:paraId="41891E3E" w14:textId="77777777" w:rsidR="009A0EE7" w:rsidRDefault="009A0EE7" w:rsidP="009A0EE7">
                            <w:pPr>
                              <w:jc w:val="center"/>
                            </w:pPr>
                          </w:p>
                          <w:p w14:paraId="445A01BF" w14:textId="77777777" w:rsidR="009A0EE7" w:rsidRDefault="009A0EE7" w:rsidP="009A0EE7">
                            <w:pPr>
                              <w:jc w:val="center"/>
                            </w:pPr>
                          </w:p>
                          <w:p w14:paraId="4C01D254" w14:textId="77777777" w:rsidR="009A0EE7" w:rsidRDefault="009A0EE7" w:rsidP="009A0EE7">
                            <w:pPr>
                              <w:jc w:val="center"/>
                            </w:pPr>
                          </w:p>
                          <w:p w14:paraId="7CEEC777" w14:textId="77777777" w:rsidR="009A0EE7" w:rsidRDefault="009A0EE7" w:rsidP="009A0EE7">
                            <w:pPr>
                              <w:jc w:val="center"/>
                            </w:pPr>
                          </w:p>
                          <w:p w14:paraId="6F671019" w14:textId="77777777" w:rsidR="009A0EE7" w:rsidRDefault="009A0EE7" w:rsidP="009A0EE7">
                            <w:pPr>
                              <w:jc w:val="center"/>
                            </w:pPr>
                          </w:p>
                          <w:p w14:paraId="5FE17043" w14:textId="77777777" w:rsidR="009A0EE7" w:rsidRDefault="009A0EE7" w:rsidP="009A0EE7">
                            <w:pPr>
                              <w:jc w:val="center"/>
                            </w:pPr>
                          </w:p>
                          <w:p w14:paraId="669CAACE" w14:textId="77777777" w:rsidR="009A0EE7" w:rsidRDefault="009A0EE7" w:rsidP="009A0EE7">
                            <w:pPr>
                              <w:jc w:val="center"/>
                            </w:pPr>
                          </w:p>
                          <w:p w14:paraId="23519354" w14:textId="77777777" w:rsidR="009A0EE7" w:rsidRDefault="009A0EE7" w:rsidP="009A0EE7">
                            <w:pPr>
                              <w:jc w:val="center"/>
                            </w:pPr>
                          </w:p>
                          <w:p w14:paraId="0B8DC5FA" w14:textId="77777777" w:rsidR="009A0EE7" w:rsidRDefault="009A0EE7" w:rsidP="009A0EE7">
                            <w:pPr>
                              <w:jc w:val="center"/>
                            </w:pPr>
                          </w:p>
                          <w:p w14:paraId="58F0ADBC" w14:textId="77777777" w:rsidR="009A0EE7" w:rsidRDefault="009A0EE7" w:rsidP="009A0EE7">
                            <w:pPr>
                              <w:jc w:val="center"/>
                            </w:pPr>
                          </w:p>
                          <w:p w14:paraId="2445DBB1" w14:textId="77777777" w:rsidR="009A0EE7" w:rsidRDefault="009A0EE7" w:rsidP="009A0EE7">
                            <w:pPr>
                              <w:jc w:val="center"/>
                            </w:pPr>
                          </w:p>
                          <w:p w14:paraId="2709D956" w14:textId="77777777" w:rsidR="009A0EE7" w:rsidRDefault="009A0EE7" w:rsidP="009A0EE7">
                            <w:pPr>
                              <w:jc w:val="center"/>
                            </w:pPr>
                          </w:p>
                          <w:p w14:paraId="3FE38F62" w14:textId="77777777" w:rsidR="009A0EE7" w:rsidRDefault="009A0EE7" w:rsidP="009A0EE7">
                            <w:pPr>
                              <w:jc w:val="center"/>
                            </w:pPr>
                          </w:p>
                          <w:p w14:paraId="180085F6" w14:textId="77777777" w:rsidR="009A0EE7" w:rsidRDefault="009A0EE7" w:rsidP="009A0EE7">
                            <w:pPr>
                              <w:jc w:val="center"/>
                            </w:pPr>
                          </w:p>
                          <w:p w14:paraId="671FDC4C" w14:textId="77777777" w:rsidR="009A0EE7" w:rsidRDefault="009A0EE7" w:rsidP="009A0EE7">
                            <w:pPr>
                              <w:jc w:val="center"/>
                            </w:pPr>
                          </w:p>
                          <w:p w14:paraId="4C5336B6" w14:textId="77777777" w:rsidR="009A0EE7" w:rsidRDefault="009A0EE7" w:rsidP="009A0EE7">
                            <w:pPr>
                              <w:jc w:val="center"/>
                            </w:pPr>
                          </w:p>
                          <w:p w14:paraId="2F66BB8F" w14:textId="77777777" w:rsidR="009A0EE7" w:rsidRDefault="009A0EE7" w:rsidP="009A0EE7">
                            <w:pPr>
                              <w:jc w:val="center"/>
                            </w:pPr>
                          </w:p>
                          <w:p w14:paraId="133635D1" w14:textId="77777777" w:rsidR="009A0EE7" w:rsidRDefault="009A0EE7" w:rsidP="009A0EE7">
                            <w:pPr>
                              <w:jc w:val="center"/>
                            </w:pPr>
                          </w:p>
                          <w:p w14:paraId="21BB56BD" w14:textId="77777777" w:rsidR="009A0EE7" w:rsidRDefault="009A0EE7" w:rsidP="009A0EE7">
                            <w:pPr>
                              <w:jc w:val="center"/>
                            </w:pPr>
                          </w:p>
                          <w:p w14:paraId="2AFB52E6" w14:textId="77777777" w:rsidR="009A0EE7" w:rsidRDefault="009A0EE7" w:rsidP="009A0EE7">
                            <w:pPr>
                              <w:jc w:val="center"/>
                            </w:pPr>
                          </w:p>
                          <w:p w14:paraId="06A80AEA" w14:textId="77777777" w:rsidR="009A0EE7" w:rsidRDefault="009A0EE7" w:rsidP="009A0EE7">
                            <w:pPr>
                              <w:jc w:val="center"/>
                            </w:pPr>
                          </w:p>
                          <w:p w14:paraId="77B75FD0" w14:textId="77777777" w:rsidR="009A0EE7" w:rsidRDefault="009A0EE7" w:rsidP="009A0E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16746C0" id="Rectangle: Rounded Corners 23" o:spid="_x0000_s1026" style="position:absolute;left:0;text-align:left;margin-left:412.8pt;margin-top:2.9pt;width:464pt;height:622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" filled="f" strokecolor="#2c11f7" strokeweight="2.25pt">
                <v:stroke joinstyle="miter"/>
                <v:textbox>
                  <w:txbxContent>
                    <w:p w14:paraId="78C03136" w14:textId="77777777" w:rsidR="009A0EE7" w:rsidRDefault="009A0EE7" w:rsidP="009A0EE7">
                      <w:pPr>
                        <w:jc w:val="center"/>
                      </w:pPr>
                    </w:p>
                    <w:p w14:paraId="002CCF9E" w14:textId="77777777" w:rsidR="009A0EE7" w:rsidRDefault="009A0EE7" w:rsidP="009A0EE7">
                      <w:pPr>
                        <w:jc w:val="center"/>
                      </w:pPr>
                    </w:p>
                    <w:p w14:paraId="5225A28F" w14:textId="77777777" w:rsidR="009A0EE7" w:rsidRDefault="009A0EE7" w:rsidP="009A0EE7">
                      <w:pPr>
                        <w:jc w:val="center"/>
                      </w:pPr>
                    </w:p>
                    <w:p w14:paraId="08DA30B4" w14:textId="77777777" w:rsidR="009A0EE7" w:rsidRDefault="009A0EE7" w:rsidP="009A0EE7">
                      <w:pPr>
                        <w:jc w:val="center"/>
                      </w:pPr>
                    </w:p>
                    <w:p w14:paraId="358B28B5" w14:textId="77777777" w:rsidR="009A0EE7" w:rsidRDefault="009A0EE7" w:rsidP="009A0EE7">
                      <w:pPr>
                        <w:jc w:val="center"/>
                      </w:pPr>
                    </w:p>
                    <w:p w14:paraId="36A56DE3" w14:textId="77777777" w:rsidR="009A0EE7" w:rsidRDefault="009A0EE7" w:rsidP="009A0EE7">
                      <w:pPr>
                        <w:jc w:val="center"/>
                      </w:pPr>
                    </w:p>
                    <w:p w14:paraId="037577E8" w14:textId="77777777" w:rsidR="009A0EE7" w:rsidRDefault="009A0EE7" w:rsidP="009A0EE7">
                      <w:pPr>
                        <w:jc w:val="center"/>
                      </w:pPr>
                    </w:p>
                    <w:p w14:paraId="4C85BBF9" w14:textId="77777777" w:rsidR="009A0EE7" w:rsidRDefault="009A0EE7" w:rsidP="009A0EE7">
                      <w:pPr>
                        <w:jc w:val="center"/>
                      </w:pPr>
                    </w:p>
                    <w:p w14:paraId="41891E3E" w14:textId="77777777" w:rsidR="009A0EE7" w:rsidRDefault="009A0EE7" w:rsidP="009A0EE7">
                      <w:pPr>
                        <w:jc w:val="center"/>
                      </w:pPr>
                    </w:p>
                    <w:p w14:paraId="445A01BF" w14:textId="77777777" w:rsidR="009A0EE7" w:rsidRDefault="009A0EE7" w:rsidP="009A0EE7">
                      <w:pPr>
                        <w:jc w:val="center"/>
                      </w:pPr>
                    </w:p>
                    <w:p w14:paraId="4C01D254" w14:textId="77777777" w:rsidR="009A0EE7" w:rsidRDefault="009A0EE7" w:rsidP="009A0EE7">
                      <w:pPr>
                        <w:jc w:val="center"/>
                      </w:pPr>
                    </w:p>
                    <w:p w14:paraId="7CEEC777" w14:textId="77777777" w:rsidR="009A0EE7" w:rsidRDefault="009A0EE7" w:rsidP="009A0EE7">
                      <w:pPr>
                        <w:jc w:val="center"/>
                      </w:pPr>
                    </w:p>
                    <w:p w14:paraId="6F671019" w14:textId="77777777" w:rsidR="009A0EE7" w:rsidRDefault="009A0EE7" w:rsidP="009A0EE7">
                      <w:pPr>
                        <w:jc w:val="center"/>
                      </w:pPr>
                    </w:p>
                    <w:p w14:paraId="5FE17043" w14:textId="77777777" w:rsidR="009A0EE7" w:rsidRDefault="009A0EE7" w:rsidP="009A0EE7">
                      <w:pPr>
                        <w:jc w:val="center"/>
                      </w:pPr>
                    </w:p>
                    <w:p w14:paraId="669CAACE" w14:textId="77777777" w:rsidR="009A0EE7" w:rsidRDefault="009A0EE7" w:rsidP="009A0EE7">
                      <w:pPr>
                        <w:jc w:val="center"/>
                      </w:pPr>
                    </w:p>
                    <w:p w14:paraId="23519354" w14:textId="77777777" w:rsidR="009A0EE7" w:rsidRDefault="009A0EE7" w:rsidP="009A0EE7">
                      <w:pPr>
                        <w:jc w:val="center"/>
                      </w:pPr>
                    </w:p>
                    <w:p w14:paraId="0B8DC5FA" w14:textId="77777777" w:rsidR="009A0EE7" w:rsidRDefault="009A0EE7" w:rsidP="009A0EE7">
                      <w:pPr>
                        <w:jc w:val="center"/>
                      </w:pPr>
                    </w:p>
                    <w:p w14:paraId="58F0ADBC" w14:textId="77777777" w:rsidR="009A0EE7" w:rsidRDefault="009A0EE7" w:rsidP="009A0EE7">
                      <w:pPr>
                        <w:jc w:val="center"/>
                      </w:pPr>
                    </w:p>
                    <w:p w14:paraId="2445DBB1" w14:textId="77777777" w:rsidR="009A0EE7" w:rsidRDefault="009A0EE7" w:rsidP="009A0EE7">
                      <w:pPr>
                        <w:jc w:val="center"/>
                      </w:pPr>
                    </w:p>
                    <w:p w14:paraId="2709D956" w14:textId="77777777" w:rsidR="009A0EE7" w:rsidRDefault="009A0EE7" w:rsidP="009A0EE7">
                      <w:pPr>
                        <w:jc w:val="center"/>
                      </w:pPr>
                    </w:p>
                    <w:p w14:paraId="3FE38F62" w14:textId="77777777" w:rsidR="009A0EE7" w:rsidRDefault="009A0EE7" w:rsidP="009A0EE7">
                      <w:pPr>
                        <w:jc w:val="center"/>
                      </w:pPr>
                    </w:p>
                    <w:p w14:paraId="180085F6" w14:textId="77777777" w:rsidR="009A0EE7" w:rsidRDefault="009A0EE7" w:rsidP="009A0EE7">
                      <w:pPr>
                        <w:jc w:val="center"/>
                      </w:pPr>
                    </w:p>
                    <w:p w14:paraId="671FDC4C" w14:textId="77777777" w:rsidR="009A0EE7" w:rsidRDefault="009A0EE7" w:rsidP="009A0EE7">
                      <w:pPr>
                        <w:jc w:val="center"/>
                      </w:pPr>
                    </w:p>
                    <w:p w14:paraId="4C5336B6" w14:textId="77777777" w:rsidR="009A0EE7" w:rsidRDefault="009A0EE7" w:rsidP="009A0EE7">
                      <w:pPr>
                        <w:jc w:val="center"/>
                      </w:pPr>
                    </w:p>
                    <w:p w14:paraId="2F66BB8F" w14:textId="77777777" w:rsidR="009A0EE7" w:rsidRDefault="009A0EE7" w:rsidP="009A0EE7">
                      <w:pPr>
                        <w:jc w:val="center"/>
                      </w:pPr>
                    </w:p>
                    <w:p w14:paraId="133635D1" w14:textId="77777777" w:rsidR="009A0EE7" w:rsidRDefault="009A0EE7" w:rsidP="009A0EE7">
                      <w:pPr>
                        <w:jc w:val="center"/>
                      </w:pPr>
                    </w:p>
                    <w:p w14:paraId="21BB56BD" w14:textId="77777777" w:rsidR="009A0EE7" w:rsidRDefault="009A0EE7" w:rsidP="009A0EE7">
                      <w:pPr>
                        <w:jc w:val="center"/>
                      </w:pPr>
                    </w:p>
                    <w:p w14:paraId="2AFB52E6" w14:textId="77777777" w:rsidR="009A0EE7" w:rsidRDefault="009A0EE7" w:rsidP="009A0EE7">
                      <w:pPr>
                        <w:jc w:val="center"/>
                      </w:pPr>
                    </w:p>
                    <w:p w14:paraId="06A80AEA" w14:textId="77777777" w:rsidR="009A0EE7" w:rsidRDefault="009A0EE7" w:rsidP="009A0EE7">
                      <w:pPr>
                        <w:jc w:val="center"/>
                      </w:pPr>
                    </w:p>
                    <w:p w14:paraId="77B75FD0" w14:textId="77777777" w:rsidR="009A0EE7" w:rsidRDefault="009A0EE7" w:rsidP="009A0EE7">
                      <w:pPr>
                        <w:jc w:val="center"/>
                      </w:pPr>
                    </w:p>
                  </w:txbxContent>
                </v:textbox>
                <w10:wrap anchorx="margin"/>
              </v:roundrect>
            </w:pict>
          </mc:Fallback>
        </mc:AlternateContent>
      </w:r>
    </w:p>
    <w:p w14:paraId="49ED3F3D" w14:textId="77777777" w:rsidR="009A0EE7" w:rsidRPr="009A0EE7" w:rsidRDefault="009A0EE7" w:rsidP="009A0EE7">
      <w:pPr>
        <w:jc w:val="center"/>
        <w:rPr>
          <w:sz w:val="26"/>
          <w:szCs w:val="26"/>
          <w:lang w:val="es-ES"/>
        </w:rPr>
      </w:pPr>
    </w:p>
    <w:p w14:paraId="2D9FF30F" w14:textId="77777777" w:rsidR="009A0EE7" w:rsidRPr="009A0EE7" w:rsidRDefault="009A0EE7" w:rsidP="009A0EE7">
      <w:pPr>
        <w:jc w:val="center"/>
        <w:rPr>
          <w:sz w:val="26"/>
          <w:szCs w:val="26"/>
          <w:lang w:val="es-ES"/>
        </w:rPr>
      </w:pPr>
      <w:r w:rsidRPr="009A0EE7">
        <w:rPr>
          <w:sz w:val="26"/>
          <w:szCs w:val="26"/>
          <w:lang w:val="es-ES"/>
        </w:rPr>
        <w:t>MÔ TẢ SẢN PHẨM</w:t>
      </w:r>
    </w:p>
    <w:p w14:paraId="6C3C4F80" w14:textId="77777777" w:rsidR="009A0EE7" w:rsidRPr="009A0EE7" w:rsidRDefault="009A0EE7" w:rsidP="009A0EE7">
      <w:pPr>
        <w:jc w:val="center"/>
        <w:rPr>
          <w:sz w:val="26"/>
          <w:szCs w:val="26"/>
          <w:lang w:val="es-ES"/>
        </w:rPr>
      </w:pPr>
      <w:r w:rsidRPr="009A0EE7">
        <w:rPr>
          <w:sz w:val="26"/>
          <w:szCs w:val="26"/>
          <w:lang w:val="es-ES"/>
        </w:rPr>
        <w:t>QUẦN BẢO HỘ LAO ĐỘNG NAM</w:t>
      </w:r>
    </w:p>
    <w:p w14:paraId="60C2E586" w14:textId="77777777" w:rsidR="009A0EE7" w:rsidRPr="009A0EE7" w:rsidRDefault="009A0EE7" w:rsidP="009A0EE7">
      <w:pPr>
        <w:jc w:val="center"/>
        <w:rPr>
          <w:b/>
          <w:bCs/>
          <w:sz w:val="26"/>
          <w:szCs w:val="26"/>
          <w:lang w:val="es-ES"/>
        </w:rPr>
      </w:pPr>
      <w:r w:rsidRPr="009A0EE7">
        <w:rPr>
          <w:b/>
          <w:bCs/>
          <w:noProof/>
          <w:sz w:val="26"/>
          <w:szCs w:val="26"/>
        </w:rPr>
        <mc:AlternateContent>
          <mc:Choice Requires="wps">
            <w:drawing>
              <wp:anchor distT="0" distB="0" distL="114300" distR="114300" simplePos="0" relativeHeight="251705344" behindDoc="0" locked="0" layoutInCell="1" allowOverlap="1" wp14:anchorId="1B1B9A75" wp14:editId="0D014D01">
                <wp:simplePos x="0" y="0"/>
                <wp:positionH relativeFrom="margin">
                  <wp:align>center</wp:align>
                </wp:positionH>
                <wp:positionV relativeFrom="paragraph">
                  <wp:posOffset>121462</wp:posOffset>
                </wp:positionV>
                <wp:extent cx="5463348" cy="5455664"/>
                <wp:effectExtent l="0" t="0" r="4445" b="2540"/>
                <wp:wrapNone/>
                <wp:docPr id="34" name="Rectangle 34"/>
                <wp:cNvGraphicFramePr/>
                <a:graphic xmlns:a="http://schemas.openxmlformats.org/drawingml/2006/main">
                  <a:graphicData uri="http://schemas.microsoft.com/office/word/2010/wordprocessingShape">
                    <wps:wsp>
                      <wps:cNvSpPr/>
                      <wps:spPr>
                        <a:xfrm>
                          <a:off x="0" y="0"/>
                          <a:ext cx="5463348" cy="5455664"/>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94CBD15" id="Rectangle 34" o:spid="_x0000_s1026" style="position:absolute;margin-left:0;margin-top:9.55pt;width:430.2pt;height:429.6pt;z-index:2517053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" stroked="f" strokeweight="1pt">
                <v:fill r:id="rId20" o:title="" recolor="t" rotate="t" type="frame"/>
                <w10:wrap anchorx="margin"/>
              </v:rect>
            </w:pict>
          </mc:Fallback>
        </mc:AlternateContent>
      </w:r>
    </w:p>
    <w:p w14:paraId="2FEC219E" w14:textId="77777777" w:rsidR="009A0EE7" w:rsidRPr="009A0EE7" w:rsidRDefault="009A0EE7" w:rsidP="009A0EE7">
      <w:pPr>
        <w:jc w:val="center"/>
        <w:rPr>
          <w:b/>
          <w:bCs/>
          <w:sz w:val="26"/>
          <w:szCs w:val="26"/>
          <w:lang w:val="es-ES"/>
        </w:rPr>
      </w:pPr>
    </w:p>
    <w:p w14:paraId="10D27F5F" w14:textId="77777777" w:rsidR="009A0EE7" w:rsidRPr="009A0EE7" w:rsidRDefault="009A0EE7" w:rsidP="009A0EE7">
      <w:pPr>
        <w:jc w:val="center"/>
        <w:rPr>
          <w:b/>
          <w:bCs/>
          <w:sz w:val="26"/>
          <w:szCs w:val="26"/>
          <w:lang w:val="es-ES"/>
        </w:rPr>
      </w:pPr>
    </w:p>
    <w:p w14:paraId="766D123C" w14:textId="77777777" w:rsidR="009A0EE7" w:rsidRPr="009A0EE7" w:rsidRDefault="009A0EE7" w:rsidP="009A0EE7">
      <w:pPr>
        <w:jc w:val="center"/>
        <w:rPr>
          <w:b/>
          <w:bCs/>
          <w:sz w:val="26"/>
          <w:szCs w:val="26"/>
          <w:lang w:val="es-ES"/>
        </w:rPr>
      </w:pPr>
    </w:p>
    <w:p w14:paraId="516186E0" w14:textId="77777777" w:rsidR="009A0EE7" w:rsidRPr="009A0EE7" w:rsidRDefault="009A0EE7" w:rsidP="009A0EE7">
      <w:pPr>
        <w:jc w:val="center"/>
        <w:rPr>
          <w:b/>
          <w:bCs/>
          <w:sz w:val="26"/>
          <w:szCs w:val="26"/>
          <w:lang w:val="es-ES"/>
        </w:rPr>
      </w:pPr>
    </w:p>
    <w:p w14:paraId="25801B9D" w14:textId="77777777" w:rsidR="009A0EE7" w:rsidRPr="009A0EE7" w:rsidRDefault="009A0EE7" w:rsidP="009A0EE7">
      <w:pPr>
        <w:jc w:val="center"/>
        <w:rPr>
          <w:b/>
          <w:bCs/>
          <w:sz w:val="26"/>
          <w:szCs w:val="26"/>
          <w:lang w:val="es-ES"/>
        </w:rPr>
      </w:pPr>
    </w:p>
    <w:p w14:paraId="3EB02084" w14:textId="77777777" w:rsidR="009A0EE7" w:rsidRPr="009A0EE7" w:rsidRDefault="009A0EE7" w:rsidP="009A0EE7">
      <w:pPr>
        <w:jc w:val="center"/>
        <w:rPr>
          <w:b/>
          <w:bCs/>
          <w:sz w:val="26"/>
          <w:szCs w:val="26"/>
          <w:lang w:val="es-ES"/>
        </w:rPr>
      </w:pPr>
    </w:p>
    <w:p w14:paraId="05DC3090" w14:textId="77777777" w:rsidR="009A0EE7" w:rsidRPr="009A0EE7" w:rsidRDefault="009A0EE7" w:rsidP="009A0EE7">
      <w:pPr>
        <w:jc w:val="center"/>
        <w:rPr>
          <w:b/>
          <w:bCs/>
          <w:sz w:val="26"/>
          <w:szCs w:val="26"/>
          <w:lang w:val="es-ES"/>
        </w:rPr>
      </w:pPr>
    </w:p>
    <w:p w14:paraId="6B3FB829" w14:textId="77777777" w:rsidR="009A0EE7" w:rsidRPr="009A0EE7" w:rsidRDefault="009A0EE7" w:rsidP="009A0EE7">
      <w:pPr>
        <w:jc w:val="center"/>
        <w:rPr>
          <w:b/>
          <w:bCs/>
          <w:sz w:val="26"/>
          <w:szCs w:val="26"/>
          <w:lang w:val="es-ES"/>
        </w:rPr>
      </w:pPr>
    </w:p>
    <w:p w14:paraId="0688F169" w14:textId="77777777" w:rsidR="009A0EE7" w:rsidRPr="009A0EE7" w:rsidRDefault="009A0EE7" w:rsidP="009A0EE7">
      <w:pPr>
        <w:jc w:val="center"/>
        <w:rPr>
          <w:b/>
          <w:bCs/>
          <w:sz w:val="26"/>
          <w:szCs w:val="26"/>
          <w:lang w:val="es-ES"/>
        </w:rPr>
      </w:pPr>
    </w:p>
    <w:p w14:paraId="4EA20E01" w14:textId="77777777" w:rsidR="009A0EE7" w:rsidRPr="009A0EE7" w:rsidRDefault="009A0EE7" w:rsidP="009A0EE7">
      <w:pPr>
        <w:jc w:val="center"/>
        <w:rPr>
          <w:b/>
          <w:bCs/>
          <w:sz w:val="26"/>
          <w:szCs w:val="26"/>
          <w:lang w:val="es-ES"/>
        </w:rPr>
      </w:pPr>
    </w:p>
    <w:p w14:paraId="3A00136E" w14:textId="77777777" w:rsidR="009A0EE7" w:rsidRPr="009A0EE7" w:rsidRDefault="009A0EE7" w:rsidP="009A0EE7">
      <w:pPr>
        <w:jc w:val="center"/>
        <w:rPr>
          <w:b/>
          <w:bCs/>
          <w:sz w:val="26"/>
          <w:szCs w:val="26"/>
          <w:lang w:val="es-ES"/>
        </w:rPr>
      </w:pPr>
    </w:p>
    <w:p w14:paraId="2FF63F59" w14:textId="77777777" w:rsidR="009A0EE7" w:rsidRPr="009A0EE7" w:rsidRDefault="009A0EE7" w:rsidP="009A0EE7">
      <w:pPr>
        <w:jc w:val="center"/>
        <w:rPr>
          <w:b/>
          <w:bCs/>
          <w:sz w:val="26"/>
          <w:szCs w:val="26"/>
          <w:lang w:val="es-ES"/>
        </w:rPr>
      </w:pPr>
    </w:p>
    <w:p w14:paraId="14E911C0" w14:textId="77777777" w:rsidR="009A0EE7" w:rsidRPr="009A0EE7" w:rsidRDefault="009A0EE7" w:rsidP="009A0EE7">
      <w:pPr>
        <w:jc w:val="center"/>
        <w:rPr>
          <w:b/>
          <w:bCs/>
          <w:sz w:val="26"/>
          <w:szCs w:val="26"/>
          <w:lang w:val="es-ES"/>
        </w:rPr>
      </w:pPr>
    </w:p>
    <w:p w14:paraId="4C5AB31D" w14:textId="77777777" w:rsidR="009A0EE7" w:rsidRPr="009A0EE7" w:rsidRDefault="009A0EE7" w:rsidP="009A0EE7">
      <w:pPr>
        <w:jc w:val="center"/>
        <w:rPr>
          <w:b/>
          <w:bCs/>
          <w:sz w:val="26"/>
          <w:szCs w:val="26"/>
          <w:lang w:val="es-ES"/>
        </w:rPr>
      </w:pPr>
    </w:p>
    <w:p w14:paraId="4E963A7F" w14:textId="77777777" w:rsidR="009A0EE7" w:rsidRPr="009A0EE7" w:rsidRDefault="009A0EE7" w:rsidP="009A0EE7">
      <w:pPr>
        <w:jc w:val="center"/>
        <w:rPr>
          <w:b/>
          <w:bCs/>
          <w:sz w:val="26"/>
          <w:szCs w:val="26"/>
          <w:lang w:val="es-ES"/>
        </w:rPr>
      </w:pPr>
    </w:p>
    <w:p w14:paraId="744F079B" w14:textId="77777777" w:rsidR="009A0EE7" w:rsidRPr="009A0EE7" w:rsidRDefault="009A0EE7" w:rsidP="009A0EE7">
      <w:pPr>
        <w:jc w:val="center"/>
        <w:rPr>
          <w:b/>
          <w:bCs/>
          <w:sz w:val="26"/>
          <w:szCs w:val="26"/>
          <w:lang w:val="es-ES"/>
        </w:rPr>
      </w:pPr>
    </w:p>
    <w:p w14:paraId="16E3AD9D" w14:textId="77777777" w:rsidR="009A0EE7" w:rsidRPr="009A0EE7" w:rsidRDefault="009A0EE7" w:rsidP="009A0EE7">
      <w:pPr>
        <w:jc w:val="center"/>
        <w:rPr>
          <w:b/>
          <w:bCs/>
          <w:sz w:val="26"/>
          <w:szCs w:val="26"/>
          <w:lang w:val="es-ES"/>
        </w:rPr>
      </w:pPr>
    </w:p>
    <w:p w14:paraId="37880D84" w14:textId="77777777" w:rsidR="009A0EE7" w:rsidRPr="009A0EE7" w:rsidRDefault="009A0EE7" w:rsidP="009A0EE7">
      <w:pPr>
        <w:jc w:val="center"/>
        <w:rPr>
          <w:b/>
          <w:bCs/>
          <w:sz w:val="26"/>
          <w:szCs w:val="26"/>
          <w:lang w:val="es-ES"/>
        </w:rPr>
      </w:pPr>
    </w:p>
    <w:p w14:paraId="797B649B" w14:textId="77777777" w:rsidR="009A0EE7" w:rsidRPr="009A0EE7" w:rsidRDefault="009A0EE7" w:rsidP="009A0EE7">
      <w:pPr>
        <w:jc w:val="center"/>
        <w:rPr>
          <w:b/>
          <w:bCs/>
          <w:sz w:val="26"/>
          <w:szCs w:val="26"/>
          <w:lang w:val="es-ES"/>
        </w:rPr>
      </w:pPr>
    </w:p>
    <w:p w14:paraId="0DCF7E7B" w14:textId="77777777" w:rsidR="009A0EE7" w:rsidRPr="009A0EE7" w:rsidRDefault="009A0EE7" w:rsidP="009A0EE7">
      <w:pPr>
        <w:jc w:val="center"/>
        <w:rPr>
          <w:b/>
          <w:bCs/>
          <w:sz w:val="26"/>
          <w:szCs w:val="26"/>
          <w:lang w:val="es-ES"/>
        </w:rPr>
      </w:pPr>
    </w:p>
    <w:p w14:paraId="6C33E503" w14:textId="77777777" w:rsidR="009A0EE7" w:rsidRPr="009A0EE7" w:rsidRDefault="009A0EE7" w:rsidP="009A0EE7">
      <w:pPr>
        <w:jc w:val="center"/>
        <w:rPr>
          <w:b/>
          <w:bCs/>
          <w:sz w:val="26"/>
          <w:szCs w:val="26"/>
          <w:lang w:val="es-ES"/>
        </w:rPr>
      </w:pPr>
    </w:p>
    <w:p w14:paraId="1DE58400" w14:textId="77777777" w:rsidR="009A0EE7" w:rsidRPr="009A0EE7" w:rsidRDefault="009A0EE7" w:rsidP="009A0EE7">
      <w:pPr>
        <w:jc w:val="center"/>
        <w:rPr>
          <w:b/>
          <w:bCs/>
          <w:sz w:val="26"/>
          <w:szCs w:val="26"/>
          <w:lang w:val="es-ES"/>
        </w:rPr>
      </w:pPr>
    </w:p>
    <w:p w14:paraId="0905BAA9" w14:textId="77777777" w:rsidR="009A0EE7" w:rsidRPr="009A0EE7" w:rsidRDefault="009A0EE7" w:rsidP="009A0EE7">
      <w:pPr>
        <w:jc w:val="center"/>
        <w:rPr>
          <w:b/>
          <w:bCs/>
          <w:sz w:val="26"/>
          <w:szCs w:val="26"/>
          <w:lang w:val="es-ES"/>
        </w:rPr>
      </w:pPr>
    </w:p>
    <w:p w14:paraId="3BD6A3E3" w14:textId="77777777" w:rsidR="009A0EE7" w:rsidRPr="009A0EE7" w:rsidRDefault="009A0EE7" w:rsidP="009A0EE7">
      <w:pPr>
        <w:jc w:val="center"/>
        <w:rPr>
          <w:b/>
          <w:bCs/>
          <w:sz w:val="26"/>
          <w:szCs w:val="26"/>
          <w:lang w:val="es-ES"/>
        </w:rPr>
      </w:pPr>
    </w:p>
    <w:p w14:paraId="345A01AC" w14:textId="77777777" w:rsidR="009A0EE7" w:rsidRPr="009A0EE7" w:rsidRDefault="009A0EE7" w:rsidP="009A0EE7">
      <w:pPr>
        <w:jc w:val="center"/>
        <w:rPr>
          <w:b/>
          <w:bCs/>
          <w:sz w:val="26"/>
          <w:szCs w:val="26"/>
          <w:lang w:val="es-ES"/>
        </w:rPr>
      </w:pPr>
    </w:p>
    <w:p w14:paraId="7BFF04E3" w14:textId="77777777" w:rsidR="009A0EE7" w:rsidRPr="009A0EE7" w:rsidRDefault="009A0EE7" w:rsidP="009A0EE7">
      <w:pPr>
        <w:jc w:val="center"/>
        <w:rPr>
          <w:b/>
          <w:bCs/>
          <w:sz w:val="26"/>
          <w:szCs w:val="26"/>
          <w:lang w:val="es-ES"/>
        </w:rPr>
      </w:pPr>
    </w:p>
    <w:p w14:paraId="016B7DC4" w14:textId="77777777" w:rsidR="009A0EE7" w:rsidRPr="009A0EE7" w:rsidRDefault="009A0EE7" w:rsidP="009A0EE7">
      <w:pPr>
        <w:jc w:val="center"/>
        <w:rPr>
          <w:b/>
          <w:bCs/>
          <w:sz w:val="26"/>
          <w:szCs w:val="26"/>
          <w:lang w:val="es-ES"/>
        </w:rPr>
      </w:pPr>
    </w:p>
    <w:p w14:paraId="13C48114" w14:textId="77777777" w:rsidR="009A0EE7" w:rsidRPr="009A0EE7" w:rsidRDefault="009A0EE7" w:rsidP="009A0EE7">
      <w:pPr>
        <w:jc w:val="center"/>
        <w:rPr>
          <w:b/>
          <w:bCs/>
          <w:sz w:val="26"/>
          <w:szCs w:val="26"/>
          <w:lang w:val="es-ES"/>
        </w:rPr>
      </w:pPr>
    </w:p>
    <w:p w14:paraId="74988A92" w14:textId="77777777" w:rsidR="009A0EE7" w:rsidRPr="009A0EE7" w:rsidRDefault="009A0EE7" w:rsidP="009A0EE7">
      <w:pPr>
        <w:jc w:val="center"/>
        <w:rPr>
          <w:b/>
          <w:bCs/>
          <w:sz w:val="26"/>
          <w:szCs w:val="26"/>
          <w:lang w:val="es-ES"/>
        </w:rPr>
      </w:pPr>
    </w:p>
    <w:p w14:paraId="1B08F21F" w14:textId="77777777" w:rsidR="009A0EE7" w:rsidRPr="009A0EE7" w:rsidRDefault="009A0EE7" w:rsidP="009A0EE7">
      <w:pPr>
        <w:jc w:val="center"/>
        <w:rPr>
          <w:b/>
          <w:bCs/>
          <w:sz w:val="26"/>
          <w:szCs w:val="26"/>
          <w:lang w:val="es-ES"/>
        </w:rPr>
      </w:pPr>
    </w:p>
    <w:p w14:paraId="413D60DC" w14:textId="77777777" w:rsidR="009A0EE7" w:rsidRPr="009A0EE7" w:rsidRDefault="009A0EE7" w:rsidP="009A0EE7">
      <w:pPr>
        <w:jc w:val="center"/>
        <w:rPr>
          <w:b/>
          <w:bCs/>
          <w:sz w:val="26"/>
          <w:szCs w:val="26"/>
          <w:lang w:val="es-ES"/>
        </w:rPr>
      </w:pPr>
    </w:p>
    <w:p w14:paraId="6AB9AA57" w14:textId="77777777" w:rsidR="009A0EE7" w:rsidRPr="009A0EE7" w:rsidRDefault="009A0EE7" w:rsidP="009A0EE7">
      <w:pPr>
        <w:jc w:val="center"/>
        <w:rPr>
          <w:b/>
          <w:bCs/>
          <w:sz w:val="26"/>
          <w:szCs w:val="26"/>
          <w:lang w:val="es-ES"/>
        </w:rPr>
      </w:pPr>
    </w:p>
    <w:p w14:paraId="6FC8C450" w14:textId="77777777" w:rsidR="009A0EE7" w:rsidRPr="009A0EE7" w:rsidRDefault="009A0EE7" w:rsidP="009A0EE7">
      <w:pPr>
        <w:jc w:val="center"/>
        <w:rPr>
          <w:b/>
          <w:bCs/>
          <w:sz w:val="26"/>
          <w:szCs w:val="26"/>
          <w:lang w:val="es-ES"/>
        </w:rPr>
      </w:pPr>
    </w:p>
    <w:p w14:paraId="042022CF" w14:textId="77777777" w:rsidR="009A0EE7" w:rsidRPr="009A0EE7" w:rsidRDefault="009A0EE7" w:rsidP="009A0EE7">
      <w:pPr>
        <w:jc w:val="center"/>
        <w:rPr>
          <w:b/>
          <w:bCs/>
          <w:sz w:val="26"/>
          <w:szCs w:val="26"/>
          <w:lang w:val="es-ES"/>
        </w:rPr>
      </w:pPr>
    </w:p>
    <w:p w14:paraId="5FE4087C" w14:textId="77777777" w:rsidR="009A0EE7" w:rsidRPr="009A0EE7" w:rsidRDefault="009A0EE7" w:rsidP="009A0EE7">
      <w:pPr>
        <w:jc w:val="center"/>
        <w:rPr>
          <w:b/>
          <w:bCs/>
          <w:sz w:val="26"/>
          <w:szCs w:val="26"/>
          <w:lang w:val="es-ES"/>
        </w:rPr>
      </w:pPr>
    </w:p>
    <w:p w14:paraId="4A265A1C" w14:textId="77777777" w:rsidR="009A0EE7" w:rsidRPr="009A0EE7" w:rsidRDefault="009A0EE7" w:rsidP="009A0EE7">
      <w:pPr>
        <w:jc w:val="center"/>
        <w:rPr>
          <w:b/>
          <w:bCs/>
          <w:sz w:val="26"/>
          <w:szCs w:val="26"/>
          <w:lang w:val="es-ES"/>
        </w:rPr>
      </w:pPr>
      <w:r w:rsidRPr="009A0EE7">
        <w:rPr>
          <w:b/>
          <w:bCs/>
          <w:sz w:val="26"/>
          <w:szCs w:val="26"/>
          <w:lang w:val="es-ES"/>
        </w:rPr>
        <w:lastRenderedPageBreak/>
        <w:t>MẪU THIẾT KẾ TRANG PHỤC BẢO HỘ LAO ĐỘNG NAM – MÙA HÈ</w:t>
      </w:r>
    </w:p>
    <w:p w14:paraId="3C5BAE94" w14:textId="77777777" w:rsidR="009A0EE7" w:rsidRPr="009A0EE7" w:rsidRDefault="009A0EE7" w:rsidP="009A0EE7">
      <w:pPr>
        <w:jc w:val="center"/>
        <w:rPr>
          <w:b/>
          <w:bCs/>
          <w:sz w:val="26"/>
          <w:szCs w:val="26"/>
          <w:lang w:val="es-ES"/>
        </w:rPr>
      </w:pPr>
    </w:p>
    <w:p w14:paraId="24452568" w14:textId="77777777" w:rsidR="009A0EE7" w:rsidRPr="009A0EE7" w:rsidRDefault="009A0EE7" w:rsidP="009A0EE7">
      <w:pPr>
        <w:jc w:val="center"/>
        <w:rPr>
          <w:b/>
          <w:bCs/>
          <w:sz w:val="26"/>
          <w:szCs w:val="26"/>
          <w:lang w:val="es-ES"/>
        </w:rPr>
      </w:pPr>
      <w:r w:rsidRPr="009A0EE7">
        <w:rPr>
          <w:b/>
          <w:bCs/>
          <w:noProof/>
          <w:sz w:val="26"/>
          <w:szCs w:val="26"/>
        </w:rPr>
        <mc:AlternateContent>
          <mc:Choice Requires="wps">
            <w:drawing>
              <wp:anchor distT="0" distB="0" distL="114300" distR="114300" simplePos="0" relativeHeight="251665408" behindDoc="0" locked="0" layoutInCell="1" allowOverlap="1" wp14:anchorId="05F3D252" wp14:editId="75D834AE">
                <wp:simplePos x="0" y="0"/>
                <wp:positionH relativeFrom="margin">
                  <wp:align>left</wp:align>
                </wp:positionH>
                <wp:positionV relativeFrom="paragraph">
                  <wp:posOffset>22378</wp:posOffset>
                </wp:positionV>
                <wp:extent cx="5868035" cy="8086192"/>
                <wp:effectExtent l="19050" t="19050" r="18415" b="10160"/>
                <wp:wrapNone/>
                <wp:docPr id="43" name="Rectangle: Rounded Corners 27"/>
                <wp:cNvGraphicFramePr/>
                <a:graphic xmlns:a="http://schemas.openxmlformats.org/drawingml/2006/main">
                  <a:graphicData uri="http://schemas.microsoft.com/office/word/2010/wordprocessingShape">
                    <wps:wsp>
                      <wps:cNvSpPr/>
                      <wps:spPr>
                        <a:xfrm>
                          <a:off x="0" y="0"/>
                          <a:ext cx="5868035" cy="8086192"/>
                        </a:xfrm>
                        <a:prstGeom prst="roundRect">
                          <a:avLst/>
                        </a:prstGeom>
                        <a:noFill/>
                        <a:ln w="28575" cap="flat" cmpd="sng" algn="ctr">
                          <a:solidFill>
                            <a:srgbClr val="2C11F7"/>
                          </a:solidFill>
                          <a:prstDash val="solid"/>
                          <a:miter lim="800000"/>
                        </a:ln>
                        <a:effectLst/>
                      </wps:spPr>
                      <wps:txbx>
                        <w:txbxContent>
                          <w:p w14:paraId="4786C00A" w14:textId="77777777" w:rsidR="009A0EE7" w:rsidRDefault="009A0EE7" w:rsidP="009A0EE7">
                            <w:pPr>
                              <w:jc w:val="center"/>
                            </w:pPr>
                          </w:p>
                          <w:p w14:paraId="178219D9" w14:textId="77777777" w:rsidR="009A0EE7" w:rsidRDefault="009A0EE7" w:rsidP="009A0EE7">
                            <w:pPr>
                              <w:jc w:val="center"/>
                            </w:pPr>
                          </w:p>
                          <w:p w14:paraId="752667FB" w14:textId="77777777" w:rsidR="009A0EE7" w:rsidRDefault="009A0EE7" w:rsidP="009A0EE7">
                            <w:pPr>
                              <w:jc w:val="center"/>
                            </w:pPr>
                          </w:p>
                          <w:p w14:paraId="5D6FF354" w14:textId="77777777" w:rsidR="009A0EE7" w:rsidRDefault="009A0EE7" w:rsidP="009A0EE7">
                            <w:pPr>
                              <w:jc w:val="center"/>
                            </w:pPr>
                          </w:p>
                          <w:p w14:paraId="2AD6D421" w14:textId="77777777" w:rsidR="009A0EE7" w:rsidRDefault="009A0EE7" w:rsidP="009A0EE7">
                            <w:pPr>
                              <w:jc w:val="center"/>
                            </w:pPr>
                          </w:p>
                          <w:p w14:paraId="0E94BE13" w14:textId="77777777" w:rsidR="009A0EE7" w:rsidRDefault="009A0EE7" w:rsidP="009A0EE7">
                            <w:pPr>
                              <w:jc w:val="center"/>
                            </w:pPr>
                          </w:p>
                          <w:p w14:paraId="7B4C8856" w14:textId="77777777" w:rsidR="009A0EE7" w:rsidRDefault="009A0EE7" w:rsidP="009A0EE7">
                            <w:pPr>
                              <w:jc w:val="center"/>
                            </w:pPr>
                          </w:p>
                          <w:p w14:paraId="4217363D" w14:textId="77777777" w:rsidR="009A0EE7" w:rsidRDefault="009A0EE7" w:rsidP="009A0EE7">
                            <w:pPr>
                              <w:jc w:val="center"/>
                            </w:pPr>
                          </w:p>
                          <w:p w14:paraId="0F88AAB0" w14:textId="77777777" w:rsidR="009A0EE7" w:rsidRDefault="009A0EE7" w:rsidP="009A0EE7">
                            <w:pPr>
                              <w:jc w:val="center"/>
                            </w:pPr>
                          </w:p>
                          <w:p w14:paraId="0908E454" w14:textId="77777777" w:rsidR="009A0EE7" w:rsidRDefault="009A0EE7" w:rsidP="009A0E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5F3D252" id="Rectangle: Rounded Corners 27" o:spid="_x0000_s1027" style="position:absolute;left:0;text-align:left;margin-left:0;margin-top:1.75pt;width:462.05pt;height:636.7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" filled="f" strokecolor="#2c11f7" strokeweight="2.25pt">
                <v:stroke joinstyle="miter"/>
                <v:textbox>
                  <w:txbxContent>
                    <w:p w14:paraId="4786C00A" w14:textId="77777777" w:rsidR="009A0EE7" w:rsidRDefault="009A0EE7" w:rsidP="009A0EE7">
                      <w:pPr>
                        <w:jc w:val="center"/>
                      </w:pPr>
                    </w:p>
                    <w:p w14:paraId="178219D9" w14:textId="77777777" w:rsidR="009A0EE7" w:rsidRDefault="009A0EE7" w:rsidP="009A0EE7">
                      <w:pPr>
                        <w:jc w:val="center"/>
                      </w:pPr>
                    </w:p>
                    <w:p w14:paraId="752667FB" w14:textId="77777777" w:rsidR="009A0EE7" w:rsidRDefault="009A0EE7" w:rsidP="009A0EE7">
                      <w:pPr>
                        <w:jc w:val="center"/>
                      </w:pPr>
                    </w:p>
                    <w:p w14:paraId="5D6FF354" w14:textId="77777777" w:rsidR="009A0EE7" w:rsidRDefault="009A0EE7" w:rsidP="009A0EE7">
                      <w:pPr>
                        <w:jc w:val="center"/>
                      </w:pPr>
                    </w:p>
                    <w:p w14:paraId="2AD6D421" w14:textId="77777777" w:rsidR="009A0EE7" w:rsidRDefault="009A0EE7" w:rsidP="009A0EE7">
                      <w:pPr>
                        <w:jc w:val="center"/>
                      </w:pPr>
                    </w:p>
                    <w:p w14:paraId="0E94BE13" w14:textId="77777777" w:rsidR="009A0EE7" w:rsidRDefault="009A0EE7" w:rsidP="009A0EE7">
                      <w:pPr>
                        <w:jc w:val="center"/>
                      </w:pPr>
                    </w:p>
                    <w:p w14:paraId="7B4C8856" w14:textId="77777777" w:rsidR="009A0EE7" w:rsidRDefault="009A0EE7" w:rsidP="009A0EE7">
                      <w:pPr>
                        <w:jc w:val="center"/>
                      </w:pPr>
                    </w:p>
                    <w:p w14:paraId="4217363D" w14:textId="77777777" w:rsidR="009A0EE7" w:rsidRDefault="009A0EE7" w:rsidP="009A0EE7">
                      <w:pPr>
                        <w:jc w:val="center"/>
                      </w:pPr>
                    </w:p>
                    <w:p w14:paraId="0F88AAB0" w14:textId="77777777" w:rsidR="009A0EE7" w:rsidRDefault="009A0EE7" w:rsidP="009A0EE7">
                      <w:pPr>
                        <w:jc w:val="center"/>
                      </w:pPr>
                    </w:p>
                    <w:p w14:paraId="0908E454" w14:textId="77777777" w:rsidR="009A0EE7" w:rsidRDefault="009A0EE7" w:rsidP="009A0EE7">
                      <w:pPr>
                        <w:jc w:val="center"/>
                      </w:pPr>
                    </w:p>
                  </w:txbxContent>
                </v:textbox>
                <w10:wrap anchorx="margin"/>
              </v:roundrect>
            </w:pict>
          </mc:Fallback>
        </mc:AlternateContent>
      </w:r>
    </w:p>
    <w:p w14:paraId="0BB8BEC2" w14:textId="77777777" w:rsidR="009A0EE7" w:rsidRPr="009A0EE7" w:rsidRDefault="009A0EE7" w:rsidP="009A0EE7">
      <w:pPr>
        <w:jc w:val="center"/>
        <w:rPr>
          <w:sz w:val="26"/>
          <w:szCs w:val="26"/>
          <w:lang w:val="es-ES"/>
        </w:rPr>
      </w:pPr>
    </w:p>
    <w:p w14:paraId="497ABFE3" w14:textId="77777777" w:rsidR="009A0EE7" w:rsidRPr="009A0EE7" w:rsidRDefault="009A0EE7" w:rsidP="009A0EE7">
      <w:pPr>
        <w:jc w:val="center"/>
        <w:rPr>
          <w:sz w:val="26"/>
          <w:szCs w:val="26"/>
          <w:lang w:val="es-ES"/>
        </w:rPr>
      </w:pPr>
    </w:p>
    <w:p w14:paraId="05205623" w14:textId="77777777" w:rsidR="009A0EE7" w:rsidRPr="009A0EE7" w:rsidRDefault="009A0EE7" w:rsidP="009A0EE7">
      <w:pPr>
        <w:jc w:val="center"/>
        <w:rPr>
          <w:sz w:val="26"/>
          <w:szCs w:val="26"/>
          <w:lang w:val="es-ES"/>
        </w:rPr>
      </w:pPr>
      <w:r w:rsidRPr="009A0EE7">
        <w:rPr>
          <w:sz w:val="26"/>
          <w:szCs w:val="26"/>
          <w:lang w:val="es-ES"/>
        </w:rPr>
        <w:t>MÔ TẢ CHI TIẾT</w:t>
      </w:r>
    </w:p>
    <w:p w14:paraId="44953B0E" w14:textId="77777777" w:rsidR="009A0EE7" w:rsidRPr="009A0EE7" w:rsidRDefault="009A0EE7" w:rsidP="009A0EE7">
      <w:pPr>
        <w:jc w:val="center"/>
        <w:rPr>
          <w:b/>
          <w:bCs/>
          <w:sz w:val="26"/>
          <w:szCs w:val="26"/>
          <w:lang w:val="es-ES"/>
        </w:rPr>
      </w:pPr>
      <w:r w:rsidRPr="009A0EE7">
        <w:rPr>
          <w:sz w:val="26"/>
          <w:szCs w:val="26"/>
          <w:lang w:val="es-ES"/>
        </w:rPr>
        <w:t>QUẦN BẢO HỘ LAO ĐỘNG NAM</w:t>
      </w:r>
    </w:p>
    <w:p w14:paraId="2C0766B9" w14:textId="77777777" w:rsidR="009A0EE7" w:rsidRPr="009A0EE7" w:rsidRDefault="009A0EE7" w:rsidP="009A0EE7">
      <w:pPr>
        <w:jc w:val="center"/>
        <w:rPr>
          <w:b/>
          <w:bCs/>
          <w:sz w:val="26"/>
          <w:szCs w:val="26"/>
          <w:lang w:val="es-ES"/>
        </w:rPr>
      </w:pPr>
    </w:p>
    <w:p w14:paraId="32FC8A7E" w14:textId="77777777" w:rsidR="009A0EE7" w:rsidRPr="009A0EE7" w:rsidRDefault="009A0EE7" w:rsidP="009A0EE7">
      <w:pPr>
        <w:jc w:val="center"/>
        <w:rPr>
          <w:b/>
          <w:bCs/>
          <w:sz w:val="26"/>
          <w:szCs w:val="26"/>
          <w:lang w:val="es-ES"/>
        </w:rPr>
      </w:pPr>
    </w:p>
    <w:p w14:paraId="1D59E1F6" w14:textId="77777777" w:rsidR="009A0EE7" w:rsidRPr="009A0EE7" w:rsidRDefault="009A0EE7" w:rsidP="009A0EE7">
      <w:pPr>
        <w:jc w:val="center"/>
        <w:rPr>
          <w:b/>
          <w:bCs/>
          <w:sz w:val="26"/>
          <w:szCs w:val="26"/>
          <w:lang w:val="es-ES"/>
        </w:rPr>
      </w:pPr>
      <w:r w:rsidRPr="009A0EE7">
        <w:rPr>
          <w:b/>
          <w:bCs/>
          <w:noProof/>
          <w:sz w:val="26"/>
          <w:szCs w:val="26"/>
        </w:rPr>
        <mc:AlternateContent>
          <mc:Choice Requires="wps">
            <w:drawing>
              <wp:anchor distT="0" distB="0" distL="114300" distR="114300" simplePos="0" relativeHeight="251706368" behindDoc="0" locked="0" layoutInCell="1" allowOverlap="1" wp14:anchorId="0269ED74" wp14:editId="34C72088">
                <wp:simplePos x="0" y="0"/>
                <wp:positionH relativeFrom="margin">
                  <wp:align>center</wp:align>
                </wp:positionH>
                <wp:positionV relativeFrom="paragraph">
                  <wp:posOffset>63161</wp:posOffset>
                </wp:positionV>
                <wp:extent cx="5015619" cy="5703683"/>
                <wp:effectExtent l="0" t="0" r="0" b="0"/>
                <wp:wrapNone/>
                <wp:docPr id="36" name="Rectangle 36"/>
                <wp:cNvGraphicFramePr/>
                <a:graphic xmlns:a="http://schemas.openxmlformats.org/drawingml/2006/main">
                  <a:graphicData uri="http://schemas.microsoft.com/office/word/2010/wordprocessingShape">
                    <wps:wsp>
                      <wps:cNvSpPr/>
                      <wps:spPr>
                        <a:xfrm>
                          <a:off x="0" y="0"/>
                          <a:ext cx="5015619" cy="5703683"/>
                        </a:xfrm>
                        <a:prstGeom prst="rect">
                          <a:avLst/>
                        </a:prstGeom>
                        <a:blipFill dpi="0" rotWithShape="1">
                          <a:blip r:embed="rId21"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1BB7F1F" id="Rectangle 36" o:spid="_x0000_s1026" style="position:absolute;margin-left:0;margin-top:4.95pt;width:394.95pt;height:449.1pt;z-index:25170636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" stroked="f" strokeweight="1pt">
                <v:fill r:id="rId22" o:title="" recolor="t" rotate="t" type="frame"/>
                <w10:wrap anchorx="margin"/>
              </v:rect>
            </w:pict>
          </mc:Fallback>
        </mc:AlternateContent>
      </w:r>
    </w:p>
    <w:p w14:paraId="1C3E5A35" w14:textId="77777777" w:rsidR="009A0EE7" w:rsidRPr="009A0EE7" w:rsidRDefault="009A0EE7" w:rsidP="009A0EE7">
      <w:pPr>
        <w:jc w:val="center"/>
        <w:rPr>
          <w:b/>
          <w:bCs/>
          <w:sz w:val="26"/>
          <w:szCs w:val="26"/>
          <w:lang w:val="es-ES"/>
        </w:rPr>
      </w:pPr>
    </w:p>
    <w:p w14:paraId="1F1773CE" w14:textId="77777777" w:rsidR="009A0EE7" w:rsidRPr="009A0EE7" w:rsidRDefault="009A0EE7" w:rsidP="009A0EE7">
      <w:pPr>
        <w:jc w:val="center"/>
        <w:rPr>
          <w:b/>
          <w:bCs/>
          <w:sz w:val="26"/>
          <w:szCs w:val="26"/>
          <w:lang w:val="es-ES"/>
        </w:rPr>
      </w:pPr>
    </w:p>
    <w:p w14:paraId="61C2636D" w14:textId="77777777" w:rsidR="009A0EE7" w:rsidRPr="009A0EE7" w:rsidRDefault="009A0EE7" w:rsidP="009A0EE7">
      <w:pPr>
        <w:jc w:val="center"/>
        <w:rPr>
          <w:b/>
          <w:bCs/>
          <w:sz w:val="26"/>
          <w:szCs w:val="26"/>
          <w:lang w:val="es-ES"/>
        </w:rPr>
      </w:pPr>
    </w:p>
    <w:p w14:paraId="796D3246" w14:textId="77777777" w:rsidR="009A0EE7" w:rsidRPr="009A0EE7" w:rsidRDefault="009A0EE7" w:rsidP="009A0EE7">
      <w:pPr>
        <w:jc w:val="center"/>
        <w:rPr>
          <w:b/>
          <w:bCs/>
          <w:sz w:val="26"/>
          <w:szCs w:val="26"/>
          <w:lang w:val="es-ES"/>
        </w:rPr>
      </w:pPr>
    </w:p>
    <w:p w14:paraId="6D2E93EC" w14:textId="77777777" w:rsidR="009A0EE7" w:rsidRPr="009A0EE7" w:rsidRDefault="009A0EE7" w:rsidP="009A0EE7">
      <w:pPr>
        <w:jc w:val="center"/>
        <w:rPr>
          <w:b/>
          <w:bCs/>
          <w:sz w:val="26"/>
          <w:szCs w:val="26"/>
          <w:lang w:val="es-ES"/>
        </w:rPr>
      </w:pPr>
    </w:p>
    <w:p w14:paraId="2EEDC58A" w14:textId="77777777" w:rsidR="009A0EE7" w:rsidRPr="009A0EE7" w:rsidRDefault="009A0EE7" w:rsidP="009A0EE7">
      <w:pPr>
        <w:jc w:val="center"/>
        <w:rPr>
          <w:b/>
          <w:bCs/>
          <w:sz w:val="26"/>
          <w:szCs w:val="26"/>
          <w:lang w:val="es-ES"/>
        </w:rPr>
      </w:pPr>
    </w:p>
    <w:p w14:paraId="72BFFBE6" w14:textId="77777777" w:rsidR="009A0EE7" w:rsidRPr="009A0EE7" w:rsidRDefault="009A0EE7" w:rsidP="009A0EE7">
      <w:pPr>
        <w:jc w:val="center"/>
        <w:rPr>
          <w:b/>
          <w:bCs/>
          <w:sz w:val="26"/>
          <w:szCs w:val="26"/>
          <w:lang w:val="es-ES"/>
        </w:rPr>
      </w:pPr>
    </w:p>
    <w:p w14:paraId="4A2F8C4F" w14:textId="77777777" w:rsidR="009A0EE7" w:rsidRPr="009A0EE7" w:rsidRDefault="009A0EE7" w:rsidP="009A0EE7">
      <w:pPr>
        <w:jc w:val="center"/>
        <w:rPr>
          <w:b/>
          <w:bCs/>
          <w:sz w:val="26"/>
          <w:szCs w:val="26"/>
          <w:lang w:val="es-ES"/>
        </w:rPr>
      </w:pPr>
    </w:p>
    <w:p w14:paraId="1D267FF4" w14:textId="77777777" w:rsidR="009A0EE7" w:rsidRPr="009A0EE7" w:rsidRDefault="009A0EE7" w:rsidP="009A0EE7">
      <w:pPr>
        <w:jc w:val="center"/>
        <w:rPr>
          <w:b/>
          <w:bCs/>
          <w:sz w:val="26"/>
          <w:szCs w:val="26"/>
          <w:lang w:val="es-ES"/>
        </w:rPr>
      </w:pPr>
    </w:p>
    <w:p w14:paraId="69077187" w14:textId="77777777" w:rsidR="009A0EE7" w:rsidRPr="009A0EE7" w:rsidRDefault="009A0EE7" w:rsidP="009A0EE7">
      <w:pPr>
        <w:jc w:val="center"/>
        <w:rPr>
          <w:b/>
          <w:bCs/>
          <w:sz w:val="26"/>
          <w:szCs w:val="26"/>
          <w:lang w:val="es-ES"/>
        </w:rPr>
      </w:pPr>
    </w:p>
    <w:p w14:paraId="5D9B4998" w14:textId="77777777" w:rsidR="009A0EE7" w:rsidRPr="009A0EE7" w:rsidRDefault="009A0EE7" w:rsidP="009A0EE7">
      <w:pPr>
        <w:jc w:val="center"/>
        <w:rPr>
          <w:b/>
          <w:bCs/>
          <w:sz w:val="26"/>
          <w:szCs w:val="26"/>
          <w:lang w:val="es-ES"/>
        </w:rPr>
      </w:pPr>
    </w:p>
    <w:p w14:paraId="2963283B" w14:textId="77777777" w:rsidR="009A0EE7" w:rsidRPr="009A0EE7" w:rsidRDefault="009A0EE7" w:rsidP="009A0EE7">
      <w:pPr>
        <w:jc w:val="center"/>
        <w:rPr>
          <w:b/>
          <w:bCs/>
          <w:sz w:val="26"/>
          <w:szCs w:val="26"/>
          <w:lang w:val="es-ES"/>
        </w:rPr>
      </w:pPr>
    </w:p>
    <w:p w14:paraId="5C0B3B5F" w14:textId="77777777" w:rsidR="009A0EE7" w:rsidRPr="009A0EE7" w:rsidRDefault="009A0EE7" w:rsidP="009A0EE7">
      <w:pPr>
        <w:jc w:val="center"/>
        <w:rPr>
          <w:b/>
          <w:bCs/>
          <w:sz w:val="26"/>
          <w:szCs w:val="26"/>
          <w:lang w:val="es-ES"/>
        </w:rPr>
      </w:pPr>
    </w:p>
    <w:p w14:paraId="35F1807B" w14:textId="77777777" w:rsidR="009A0EE7" w:rsidRPr="009A0EE7" w:rsidRDefault="009A0EE7" w:rsidP="009A0EE7">
      <w:pPr>
        <w:jc w:val="center"/>
        <w:rPr>
          <w:b/>
          <w:bCs/>
          <w:sz w:val="26"/>
          <w:szCs w:val="26"/>
          <w:lang w:val="es-ES"/>
        </w:rPr>
      </w:pPr>
    </w:p>
    <w:p w14:paraId="0CDAC7C7" w14:textId="77777777" w:rsidR="009A0EE7" w:rsidRPr="009A0EE7" w:rsidRDefault="009A0EE7" w:rsidP="009A0EE7">
      <w:pPr>
        <w:jc w:val="center"/>
        <w:rPr>
          <w:b/>
          <w:bCs/>
          <w:sz w:val="26"/>
          <w:szCs w:val="26"/>
          <w:lang w:val="es-ES"/>
        </w:rPr>
      </w:pPr>
    </w:p>
    <w:p w14:paraId="402ECFA5" w14:textId="77777777" w:rsidR="009A0EE7" w:rsidRPr="009A0EE7" w:rsidRDefault="009A0EE7" w:rsidP="009A0EE7">
      <w:pPr>
        <w:jc w:val="center"/>
        <w:rPr>
          <w:b/>
          <w:bCs/>
          <w:sz w:val="26"/>
          <w:szCs w:val="26"/>
          <w:lang w:val="es-ES"/>
        </w:rPr>
      </w:pPr>
    </w:p>
    <w:p w14:paraId="5EE0C92D" w14:textId="77777777" w:rsidR="009A0EE7" w:rsidRPr="009A0EE7" w:rsidRDefault="009A0EE7" w:rsidP="009A0EE7">
      <w:pPr>
        <w:jc w:val="center"/>
        <w:rPr>
          <w:b/>
          <w:bCs/>
          <w:sz w:val="26"/>
          <w:szCs w:val="26"/>
          <w:lang w:val="es-ES"/>
        </w:rPr>
      </w:pPr>
    </w:p>
    <w:p w14:paraId="7092B430" w14:textId="77777777" w:rsidR="009A0EE7" w:rsidRPr="009A0EE7" w:rsidRDefault="009A0EE7" w:rsidP="009A0EE7">
      <w:pPr>
        <w:jc w:val="center"/>
        <w:rPr>
          <w:b/>
          <w:bCs/>
          <w:sz w:val="26"/>
          <w:szCs w:val="26"/>
          <w:lang w:val="es-ES"/>
        </w:rPr>
      </w:pPr>
    </w:p>
    <w:p w14:paraId="47178468" w14:textId="77777777" w:rsidR="009A0EE7" w:rsidRPr="009A0EE7" w:rsidRDefault="009A0EE7" w:rsidP="009A0EE7">
      <w:pPr>
        <w:jc w:val="center"/>
        <w:rPr>
          <w:b/>
          <w:bCs/>
          <w:sz w:val="26"/>
          <w:szCs w:val="26"/>
          <w:lang w:val="es-ES"/>
        </w:rPr>
      </w:pPr>
    </w:p>
    <w:p w14:paraId="6C3F6411" w14:textId="77777777" w:rsidR="009A0EE7" w:rsidRPr="009A0EE7" w:rsidRDefault="009A0EE7" w:rsidP="009A0EE7">
      <w:pPr>
        <w:jc w:val="center"/>
        <w:rPr>
          <w:b/>
          <w:bCs/>
          <w:sz w:val="26"/>
          <w:szCs w:val="26"/>
          <w:lang w:val="es-ES"/>
        </w:rPr>
      </w:pPr>
    </w:p>
    <w:p w14:paraId="56EEDBA8" w14:textId="77777777" w:rsidR="009A0EE7" w:rsidRPr="009A0EE7" w:rsidRDefault="009A0EE7" w:rsidP="009A0EE7">
      <w:pPr>
        <w:jc w:val="center"/>
        <w:rPr>
          <w:b/>
          <w:bCs/>
          <w:sz w:val="26"/>
          <w:szCs w:val="26"/>
          <w:lang w:val="es-ES"/>
        </w:rPr>
      </w:pPr>
    </w:p>
    <w:p w14:paraId="246DA30F" w14:textId="77777777" w:rsidR="009A0EE7" w:rsidRPr="009A0EE7" w:rsidRDefault="009A0EE7" w:rsidP="009A0EE7">
      <w:pPr>
        <w:jc w:val="center"/>
        <w:rPr>
          <w:b/>
          <w:bCs/>
          <w:sz w:val="26"/>
          <w:szCs w:val="26"/>
          <w:lang w:val="es-ES"/>
        </w:rPr>
      </w:pPr>
    </w:p>
    <w:p w14:paraId="1D1546ED" w14:textId="77777777" w:rsidR="009A0EE7" w:rsidRPr="009A0EE7" w:rsidRDefault="009A0EE7" w:rsidP="009A0EE7">
      <w:pPr>
        <w:jc w:val="center"/>
        <w:rPr>
          <w:b/>
          <w:bCs/>
          <w:sz w:val="26"/>
          <w:szCs w:val="26"/>
          <w:lang w:val="es-ES"/>
        </w:rPr>
      </w:pPr>
    </w:p>
    <w:p w14:paraId="544EA8B8" w14:textId="77777777" w:rsidR="009A0EE7" w:rsidRPr="009A0EE7" w:rsidRDefault="009A0EE7" w:rsidP="009A0EE7">
      <w:pPr>
        <w:jc w:val="center"/>
        <w:rPr>
          <w:b/>
          <w:bCs/>
          <w:sz w:val="26"/>
          <w:szCs w:val="26"/>
          <w:lang w:val="es-ES"/>
        </w:rPr>
      </w:pPr>
    </w:p>
    <w:p w14:paraId="68AB84A4" w14:textId="77777777" w:rsidR="009A0EE7" w:rsidRPr="009A0EE7" w:rsidRDefault="009A0EE7" w:rsidP="009A0EE7">
      <w:pPr>
        <w:jc w:val="center"/>
        <w:rPr>
          <w:b/>
          <w:bCs/>
          <w:sz w:val="26"/>
          <w:szCs w:val="26"/>
          <w:lang w:val="es-ES"/>
        </w:rPr>
      </w:pPr>
    </w:p>
    <w:p w14:paraId="170C73B4" w14:textId="77777777" w:rsidR="009A0EE7" w:rsidRPr="009A0EE7" w:rsidRDefault="009A0EE7" w:rsidP="009A0EE7">
      <w:pPr>
        <w:jc w:val="center"/>
        <w:rPr>
          <w:b/>
          <w:bCs/>
          <w:sz w:val="26"/>
          <w:szCs w:val="26"/>
          <w:lang w:val="es-ES"/>
        </w:rPr>
      </w:pPr>
    </w:p>
    <w:p w14:paraId="53BF77FD" w14:textId="77777777" w:rsidR="009A0EE7" w:rsidRPr="009A0EE7" w:rsidRDefault="009A0EE7" w:rsidP="009A0EE7">
      <w:pPr>
        <w:jc w:val="center"/>
        <w:rPr>
          <w:b/>
          <w:bCs/>
          <w:sz w:val="26"/>
          <w:szCs w:val="26"/>
          <w:lang w:val="es-ES"/>
        </w:rPr>
      </w:pPr>
    </w:p>
    <w:p w14:paraId="736AF634" w14:textId="77777777" w:rsidR="009A0EE7" w:rsidRPr="009A0EE7" w:rsidRDefault="009A0EE7" w:rsidP="009A0EE7">
      <w:pPr>
        <w:jc w:val="center"/>
        <w:rPr>
          <w:b/>
          <w:bCs/>
          <w:sz w:val="26"/>
          <w:szCs w:val="26"/>
          <w:lang w:val="es-ES"/>
        </w:rPr>
      </w:pPr>
    </w:p>
    <w:p w14:paraId="69742C2A" w14:textId="77777777" w:rsidR="009A0EE7" w:rsidRPr="009A0EE7" w:rsidRDefault="009A0EE7" w:rsidP="009A0EE7">
      <w:pPr>
        <w:jc w:val="center"/>
        <w:rPr>
          <w:b/>
          <w:bCs/>
          <w:sz w:val="26"/>
          <w:szCs w:val="26"/>
          <w:lang w:val="es-ES"/>
        </w:rPr>
      </w:pPr>
    </w:p>
    <w:p w14:paraId="28CF2A17" w14:textId="77777777" w:rsidR="009A0EE7" w:rsidRPr="009A0EE7" w:rsidRDefault="009A0EE7" w:rsidP="009A0EE7">
      <w:pPr>
        <w:jc w:val="center"/>
        <w:rPr>
          <w:b/>
          <w:bCs/>
          <w:sz w:val="26"/>
          <w:szCs w:val="26"/>
          <w:lang w:val="es-ES"/>
        </w:rPr>
      </w:pPr>
    </w:p>
    <w:p w14:paraId="2E8E7E3C" w14:textId="77777777" w:rsidR="009A0EE7" w:rsidRPr="009A0EE7" w:rsidRDefault="009A0EE7" w:rsidP="009A0EE7">
      <w:pPr>
        <w:jc w:val="center"/>
        <w:rPr>
          <w:b/>
          <w:bCs/>
          <w:sz w:val="26"/>
          <w:szCs w:val="26"/>
          <w:lang w:val="es-ES"/>
        </w:rPr>
      </w:pPr>
    </w:p>
    <w:p w14:paraId="2B8DA162" w14:textId="77777777" w:rsidR="009A0EE7" w:rsidRPr="009A0EE7" w:rsidRDefault="009A0EE7" w:rsidP="009A0EE7">
      <w:pPr>
        <w:jc w:val="center"/>
        <w:rPr>
          <w:b/>
          <w:bCs/>
          <w:sz w:val="26"/>
          <w:szCs w:val="26"/>
          <w:lang w:val="es-ES"/>
        </w:rPr>
      </w:pPr>
    </w:p>
    <w:p w14:paraId="7375016B" w14:textId="77777777" w:rsidR="009A0EE7" w:rsidRPr="009A0EE7" w:rsidRDefault="009A0EE7" w:rsidP="009A0EE7">
      <w:pPr>
        <w:jc w:val="center"/>
        <w:rPr>
          <w:b/>
          <w:bCs/>
          <w:sz w:val="26"/>
          <w:szCs w:val="26"/>
          <w:lang w:val="es-ES"/>
        </w:rPr>
      </w:pPr>
    </w:p>
    <w:p w14:paraId="6AC45763" w14:textId="77777777" w:rsidR="009A0EE7" w:rsidRPr="009A0EE7" w:rsidRDefault="009A0EE7" w:rsidP="009A0EE7">
      <w:pPr>
        <w:jc w:val="center"/>
        <w:rPr>
          <w:b/>
          <w:bCs/>
          <w:sz w:val="26"/>
          <w:szCs w:val="26"/>
          <w:lang w:val="es-ES"/>
        </w:rPr>
      </w:pPr>
      <w:r w:rsidRPr="009A0EE7">
        <w:rPr>
          <w:b/>
          <w:bCs/>
          <w:sz w:val="26"/>
          <w:szCs w:val="26"/>
          <w:lang w:val="es-ES"/>
        </w:rPr>
        <w:lastRenderedPageBreak/>
        <w:t>MẪU THIẾT KẾ TRANG PHỤC BẢO HỘ LAO ĐỘNG NAM – MÙA HÈ</w:t>
      </w:r>
    </w:p>
    <w:p w14:paraId="09595200" w14:textId="77777777" w:rsidR="009A0EE7" w:rsidRDefault="009A0EE7" w:rsidP="009A0EE7">
      <w:pPr>
        <w:jc w:val="center"/>
        <w:rPr>
          <w:sz w:val="26"/>
          <w:szCs w:val="26"/>
          <w:lang w:val="es-ES"/>
        </w:rPr>
      </w:pPr>
    </w:p>
    <w:p w14:paraId="42AB862B" w14:textId="77777777" w:rsidR="009A0EE7" w:rsidRPr="009A0EE7" w:rsidRDefault="009A0EE7" w:rsidP="009A0EE7">
      <w:pPr>
        <w:jc w:val="center"/>
        <w:rPr>
          <w:sz w:val="26"/>
          <w:szCs w:val="26"/>
          <w:lang w:val="es-ES"/>
        </w:rPr>
      </w:pPr>
      <w:r w:rsidRPr="009A0EE7">
        <w:rPr>
          <w:sz w:val="26"/>
          <w:szCs w:val="26"/>
          <w:lang w:val="es-ES"/>
        </w:rPr>
        <w:t>YÊU CẦU KỸ THUẬT</w:t>
      </w:r>
    </w:p>
    <w:p w14:paraId="4946F3FD" w14:textId="77777777" w:rsidR="009A0EE7" w:rsidRPr="009A0EE7" w:rsidRDefault="009A0EE7" w:rsidP="009A0EE7">
      <w:pPr>
        <w:jc w:val="center"/>
        <w:rPr>
          <w:sz w:val="26"/>
          <w:szCs w:val="26"/>
          <w:lang w:val="es-ES"/>
        </w:rPr>
      </w:pPr>
      <w:r w:rsidRPr="009A0EE7">
        <w:rPr>
          <w:sz w:val="26"/>
          <w:szCs w:val="26"/>
          <w:lang w:val="es-ES"/>
        </w:rPr>
        <w:t>QUẦN BẢO HỘ LAO ĐỘNG NAM</w:t>
      </w:r>
    </w:p>
    <w:p w14:paraId="420B1EFB" w14:textId="77777777" w:rsidR="009A0EE7" w:rsidRPr="009A0EE7" w:rsidRDefault="009A0EE7" w:rsidP="009A0EE7">
      <w:pPr>
        <w:ind w:left="720" w:right="450"/>
        <w:rPr>
          <w:sz w:val="26"/>
          <w:szCs w:val="26"/>
          <w:lang w:val="es-ES"/>
        </w:rPr>
      </w:pPr>
      <w:r w:rsidRPr="009A0EE7">
        <w:rPr>
          <w:b/>
          <w:bCs/>
          <w:noProof/>
          <w:sz w:val="26"/>
          <w:szCs w:val="26"/>
        </w:rPr>
        <mc:AlternateContent>
          <mc:Choice Requires="wps">
            <w:drawing>
              <wp:anchor distT="0" distB="0" distL="114300" distR="114300" simplePos="0" relativeHeight="251666432" behindDoc="0" locked="0" layoutInCell="1" allowOverlap="1" wp14:anchorId="5637CD63" wp14:editId="72362D68">
                <wp:simplePos x="0" y="0"/>
                <wp:positionH relativeFrom="margin">
                  <wp:align>center</wp:align>
                </wp:positionH>
                <wp:positionV relativeFrom="paragraph">
                  <wp:posOffset>31115</wp:posOffset>
                </wp:positionV>
                <wp:extent cx="5868035" cy="7202170"/>
                <wp:effectExtent l="19050" t="19050" r="18415" b="17780"/>
                <wp:wrapNone/>
                <wp:docPr id="45" name="Rectangle: Rounded Corners 29"/>
                <wp:cNvGraphicFramePr/>
                <a:graphic xmlns:a="http://schemas.openxmlformats.org/drawingml/2006/main">
                  <a:graphicData uri="http://schemas.microsoft.com/office/word/2010/wordprocessingShape">
                    <wps:wsp>
                      <wps:cNvSpPr/>
                      <wps:spPr>
                        <a:xfrm>
                          <a:off x="0" y="0"/>
                          <a:ext cx="5868035" cy="7202170"/>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BB2FA60" id="Rectangle: Rounded Corners 29" o:spid="_x0000_s1026" style="position:absolute;margin-left:0;margin-top:2.45pt;width:462.05pt;height:567.1pt;z-index:25166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" filled="f" strokecolor="#2c11f7" strokeweight="2.25pt">
                <v:stroke joinstyle="miter"/>
                <w10:wrap anchorx="margin"/>
              </v:roundrect>
            </w:pict>
          </mc:Fallback>
        </mc:AlternateContent>
      </w:r>
    </w:p>
    <w:p w14:paraId="3FB05681" w14:textId="77777777" w:rsidR="009A0EE7" w:rsidRPr="009A0EE7" w:rsidRDefault="009A0EE7" w:rsidP="009E3D3B">
      <w:pPr>
        <w:ind w:left="720" w:right="450"/>
        <w:jc w:val="left"/>
        <w:rPr>
          <w:sz w:val="26"/>
          <w:szCs w:val="26"/>
          <w:lang w:val="es-ES"/>
        </w:rPr>
      </w:pPr>
      <w:r w:rsidRPr="009A0EE7">
        <w:rPr>
          <w:sz w:val="26"/>
          <w:szCs w:val="26"/>
          <w:lang w:val="es-ES"/>
        </w:rPr>
        <w:t>1. Mật độ mũi chỉ: 5 mũi/cm</w:t>
      </w:r>
      <w:r w:rsidRPr="009A0EE7">
        <w:rPr>
          <w:sz w:val="26"/>
          <w:szCs w:val="26"/>
          <w:lang w:val="es-ES"/>
        </w:rPr>
        <w:cr/>
        <w:t>- Chỉ may chắp+chỉ vắt số 60/3: cùng màu vải chính</w:t>
      </w:r>
      <w:r w:rsidRPr="009A0EE7">
        <w:rPr>
          <w:sz w:val="26"/>
          <w:szCs w:val="26"/>
          <w:lang w:val="es-ES"/>
        </w:rPr>
        <w:cr/>
        <w:t>- Chỉ may phản quang 60/3: cùng màu vải phản quang</w:t>
      </w:r>
      <w:r w:rsidRPr="009A0EE7">
        <w:rPr>
          <w:sz w:val="26"/>
          <w:szCs w:val="26"/>
          <w:lang w:val="es-ES"/>
        </w:rPr>
        <w:cr/>
        <w:t>- Chỉ đính cúc 60/3: cùng màu cúc</w:t>
      </w:r>
      <w:r w:rsidRPr="009A0EE7">
        <w:rPr>
          <w:sz w:val="26"/>
          <w:szCs w:val="26"/>
          <w:lang w:val="es-ES"/>
        </w:rPr>
        <w:cr/>
        <w:t>- Chỉ may lót túi 60/3: cùng màu vải lót</w:t>
      </w:r>
      <w:r w:rsidRPr="009A0EE7">
        <w:rPr>
          <w:sz w:val="26"/>
          <w:szCs w:val="26"/>
          <w:lang w:val="es-ES"/>
        </w:rPr>
        <w:cr/>
      </w:r>
      <w:r w:rsidRPr="009A0EE7">
        <w:rPr>
          <w:sz w:val="26"/>
          <w:szCs w:val="26"/>
          <w:lang w:val="es-ES"/>
        </w:rPr>
        <w:cr/>
        <w:t>2. Các chi tiết:</w:t>
      </w:r>
      <w:r w:rsidRPr="009A0EE7">
        <w:rPr>
          <w:sz w:val="26"/>
          <w:szCs w:val="26"/>
          <w:lang w:val="es-ES"/>
        </w:rPr>
        <w:cr/>
        <w:t>- Các chi tiết ép dựng không được bong dộp, bong vải</w:t>
      </w:r>
      <w:r w:rsidRPr="009A0EE7">
        <w:rPr>
          <w:sz w:val="26"/>
          <w:szCs w:val="26"/>
          <w:lang w:val="es-ES"/>
        </w:rPr>
        <w:cr/>
        <w:t>- Các chi tiết may phải đối xứng</w:t>
      </w:r>
      <w:r w:rsidRPr="009A0EE7">
        <w:rPr>
          <w:sz w:val="26"/>
          <w:szCs w:val="26"/>
          <w:lang w:val="es-ES"/>
        </w:rPr>
        <w:cr/>
        <w:t>- Các đường may phải êm phẳng, lại mũi đảm bảo chắc chắn đúng thông số kỹ thuật</w:t>
      </w:r>
      <w:r w:rsidRPr="009A0EE7">
        <w:rPr>
          <w:sz w:val="26"/>
          <w:szCs w:val="26"/>
          <w:lang w:val="es-ES"/>
        </w:rPr>
        <w:cr/>
        <w:t>- Dây Passant may trần đè, may một đường trùng đường cạp, chặn một cạnh cách đường tra cạp 1.5m cạnh còn lại chăn trùng đường diễu sống cạp</w:t>
      </w:r>
      <w:r w:rsidRPr="009A0EE7">
        <w:rPr>
          <w:sz w:val="26"/>
          <w:szCs w:val="26"/>
          <w:lang w:val="es-ES"/>
        </w:rPr>
        <w:cr/>
      </w:r>
      <w:r w:rsidRPr="009A0EE7">
        <w:rPr>
          <w:sz w:val="26"/>
          <w:szCs w:val="26"/>
          <w:lang w:val="es-ES"/>
        </w:rPr>
        <w:cr/>
        <w:t>3. Khuyết thùa + Cúc:</w:t>
      </w:r>
      <w:r w:rsidRPr="009A0EE7">
        <w:rPr>
          <w:sz w:val="26"/>
          <w:szCs w:val="26"/>
          <w:lang w:val="es-ES"/>
        </w:rPr>
        <w:cr/>
        <w:t>- Quy cách thùa khuyết: khuyết thùa đầu bằng (cho các vị trí) khuyết dài theo cúc</w:t>
      </w:r>
      <w:r w:rsidRPr="009A0EE7">
        <w:rPr>
          <w:sz w:val="26"/>
          <w:szCs w:val="26"/>
          <w:lang w:val="es-ES"/>
        </w:rPr>
        <w:cr/>
        <w:t>- Khuyết cạp thùa 2 đầu cạp cách đầu mép cạp 1.2 cm (đo từ đầu khuyết tới đầu mép cạp)</w:t>
      </w:r>
      <w:r w:rsidRPr="009A0EE7">
        <w:rPr>
          <w:sz w:val="26"/>
          <w:szCs w:val="26"/>
          <w:lang w:val="es-ES"/>
        </w:rPr>
        <w:cr/>
        <w:t>- Cúc 1.5cm: 1 cúc cạp, 2 cúc gấu, 1 cúc túi hậu. Cúc đính dấu “ = ”</w:t>
      </w:r>
      <w:r w:rsidRPr="009A0EE7">
        <w:rPr>
          <w:sz w:val="26"/>
          <w:szCs w:val="26"/>
          <w:lang w:val="es-ES"/>
        </w:rPr>
        <w:cr/>
      </w:r>
      <w:r w:rsidRPr="009A0EE7">
        <w:rPr>
          <w:sz w:val="26"/>
          <w:szCs w:val="26"/>
          <w:lang w:val="es-ES"/>
        </w:rPr>
        <w:cr/>
        <w:t>4. Bọ:</w:t>
      </w:r>
      <w:r w:rsidRPr="009A0EE7">
        <w:rPr>
          <w:sz w:val="26"/>
          <w:szCs w:val="26"/>
          <w:lang w:val="es-ES"/>
        </w:rPr>
        <w:cr/>
        <w:t>- Bọ 0.6cm: moi, 2 cạnh túi chéo, nắp túi gối, miệng túi gối, ngã tư đũng, đáp moi</w:t>
      </w:r>
      <w:r w:rsidRPr="009A0EE7">
        <w:rPr>
          <w:sz w:val="26"/>
          <w:szCs w:val="26"/>
          <w:lang w:val="es-ES"/>
        </w:rPr>
        <w:cr/>
        <w:t>- Bọ 1.2 cm: 2 cạnh túi hậu</w:t>
      </w:r>
      <w:r w:rsidRPr="009A0EE7">
        <w:rPr>
          <w:sz w:val="26"/>
          <w:szCs w:val="26"/>
          <w:lang w:val="es-ES"/>
        </w:rPr>
        <w:cr/>
        <w:t>- Bọ 1 cm: 1 cạnh dây Passant</w:t>
      </w:r>
      <w:r w:rsidRPr="009A0EE7">
        <w:rPr>
          <w:sz w:val="26"/>
          <w:szCs w:val="26"/>
          <w:lang w:val="es-ES"/>
        </w:rPr>
        <w:cr/>
      </w:r>
      <w:r w:rsidRPr="009A0EE7">
        <w:rPr>
          <w:sz w:val="26"/>
          <w:szCs w:val="26"/>
          <w:lang w:val="es-ES"/>
        </w:rPr>
        <w:cr/>
        <w:t>5. Dải phản quang:</w:t>
      </w:r>
      <w:r w:rsidRPr="009A0EE7">
        <w:rPr>
          <w:sz w:val="26"/>
          <w:szCs w:val="26"/>
          <w:lang w:val="es-ES"/>
        </w:rPr>
        <w:cr/>
        <w:t>- Dải phản quang may phía trước, sau với bản 2.5cm cách gấu 33cm.</w:t>
      </w:r>
      <w:r w:rsidRPr="009A0EE7">
        <w:rPr>
          <w:sz w:val="26"/>
          <w:szCs w:val="26"/>
          <w:lang w:val="es-ES"/>
        </w:rPr>
        <w:cr/>
      </w:r>
      <w:r w:rsidRPr="009A0EE7">
        <w:rPr>
          <w:sz w:val="26"/>
          <w:szCs w:val="26"/>
          <w:lang w:val="es-ES"/>
        </w:rPr>
        <w:cr/>
        <w:t>6. Hoàn thiện:</w:t>
      </w:r>
      <w:r w:rsidRPr="009A0EE7">
        <w:rPr>
          <w:sz w:val="26"/>
          <w:szCs w:val="26"/>
          <w:lang w:val="es-ES"/>
        </w:rPr>
        <w:cr/>
        <w:t>- Sản phẩm may xong phải vệ sinh công nghiệp sạch sẽ, là phẳng không nhăn nhúm.</w:t>
      </w:r>
      <w:r w:rsidRPr="009A0EE7">
        <w:rPr>
          <w:sz w:val="26"/>
          <w:szCs w:val="26"/>
          <w:lang w:val="es-ES"/>
        </w:rPr>
        <w:cr/>
        <w:t>- Sản phẩm hoàn thiện không bị là bong hay hỏng mặt vải</w:t>
      </w:r>
      <w:r w:rsidRPr="009A0EE7">
        <w:rPr>
          <w:sz w:val="26"/>
          <w:szCs w:val="26"/>
          <w:lang w:val="es-ES"/>
        </w:rPr>
        <w:cr/>
      </w:r>
      <w:r w:rsidRPr="009A0EE7">
        <w:rPr>
          <w:sz w:val="26"/>
          <w:szCs w:val="26"/>
          <w:lang w:val="es-ES"/>
        </w:rPr>
        <w:cr/>
      </w:r>
      <w:r w:rsidRPr="009A0EE7">
        <w:rPr>
          <w:sz w:val="26"/>
          <w:szCs w:val="26"/>
          <w:lang w:val="es-ES"/>
        </w:rPr>
        <w:cr/>
      </w:r>
    </w:p>
    <w:p w14:paraId="6AF36C1A" w14:textId="77777777" w:rsidR="009A0EE7" w:rsidRPr="009A0EE7" w:rsidRDefault="009A0EE7" w:rsidP="009A0EE7">
      <w:pPr>
        <w:jc w:val="center"/>
        <w:rPr>
          <w:b/>
          <w:bCs/>
          <w:sz w:val="26"/>
          <w:szCs w:val="26"/>
          <w:lang w:val="es-ES"/>
        </w:rPr>
      </w:pPr>
    </w:p>
    <w:p w14:paraId="1787081A" w14:textId="77777777" w:rsidR="009A0EE7" w:rsidRPr="009A0EE7" w:rsidRDefault="009A0EE7" w:rsidP="009A0EE7">
      <w:pPr>
        <w:jc w:val="center"/>
        <w:rPr>
          <w:b/>
          <w:bCs/>
          <w:sz w:val="26"/>
          <w:szCs w:val="26"/>
          <w:lang w:val="es-ES"/>
        </w:rPr>
      </w:pPr>
      <w:r w:rsidRPr="009A0EE7">
        <w:rPr>
          <w:b/>
          <w:bCs/>
          <w:sz w:val="26"/>
          <w:szCs w:val="26"/>
          <w:lang w:val="es-ES"/>
        </w:rPr>
        <w:lastRenderedPageBreak/>
        <w:t>MẪU THIẾT KẾ TRANG PHỤC BẢO HỘ LAO ĐỘNG NAM – MÙA HÈ</w:t>
      </w:r>
    </w:p>
    <w:p w14:paraId="324E7B3A" w14:textId="77777777" w:rsidR="009A0EE7" w:rsidRPr="009A0EE7" w:rsidRDefault="009A0EE7" w:rsidP="009A0EE7">
      <w:pPr>
        <w:jc w:val="center"/>
        <w:rPr>
          <w:b/>
          <w:bCs/>
          <w:sz w:val="26"/>
          <w:szCs w:val="26"/>
          <w:lang w:val="es-ES"/>
        </w:rPr>
      </w:pPr>
    </w:p>
    <w:p w14:paraId="07DA393D" w14:textId="77777777" w:rsidR="009A0EE7" w:rsidRPr="009A0EE7" w:rsidRDefault="009A0EE7" w:rsidP="009A0EE7">
      <w:pPr>
        <w:jc w:val="center"/>
        <w:rPr>
          <w:b/>
          <w:bCs/>
          <w:sz w:val="26"/>
          <w:szCs w:val="26"/>
          <w:lang w:val="es-ES"/>
        </w:rPr>
      </w:pPr>
      <w:r w:rsidRPr="009A0EE7">
        <w:rPr>
          <w:b/>
          <w:bCs/>
          <w:noProof/>
          <w:sz w:val="26"/>
          <w:szCs w:val="26"/>
        </w:rPr>
        <mc:AlternateContent>
          <mc:Choice Requires="wps">
            <w:drawing>
              <wp:anchor distT="0" distB="0" distL="114300" distR="114300" simplePos="0" relativeHeight="251667456" behindDoc="0" locked="0" layoutInCell="1" allowOverlap="1" wp14:anchorId="661E26DC" wp14:editId="2DC5C2C1">
                <wp:simplePos x="0" y="0"/>
                <wp:positionH relativeFrom="margin">
                  <wp:align>center</wp:align>
                </wp:positionH>
                <wp:positionV relativeFrom="paragraph">
                  <wp:posOffset>181848</wp:posOffset>
                </wp:positionV>
                <wp:extent cx="5868035" cy="6802120"/>
                <wp:effectExtent l="19050" t="19050" r="18415" b="17780"/>
                <wp:wrapNone/>
                <wp:docPr id="46" name="Rectangle: Rounded Corners 30"/>
                <wp:cNvGraphicFramePr/>
                <a:graphic xmlns:a="http://schemas.openxmlformats.org/drawingml/2006/main">
                  <a:graphicData uri="http://schemas.microsoft.com/office/word/2010/wordprocessingShape">
                    <wps:wsp>
                      <wps:cNvSpPr/>
                      <wps:spPr>
                        <a:xfrm>
                          <a:off x="0" y="0"/>
                          <a:ext cx="5868035" cy="6802120"/>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B66CF1B" id="Rectangle: Rounded Corners 30" o:spid="_x0000_s1026" style="position:absolute;margin-left:0;margin-top:14.3pt;width:462.05pt;height:535.6pt;z-index:251667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" filled="f" strokecolor="#2c11f7" strokeweight="2.25pt">
                <v:stroke joinstyle="miter"/>
                <w10:wrap anchorx="margin"/>
              </v:roundrect>
            </w:pict>
          </mc:Fallback>
        </mc:AlternateContent>
      </w:r>
    </w:p>
    <w:p w14:paraId="59D2927B" w14:textId="77777777" w:rsidR="009A0EE7" w:rsidRPr="009A0EE7" w:rsidRDefault="009A0EE7" w:rsidP="009A0EE7">
      <w:pPr>
        <w:jc w:val="center"/>
        <w:rPr>
          <w:b/>
          <w:bCs/>
          <w:sz w:val="26"/>
          <w:szCs w:val="26"/>
          <w:lang w:val="es-ES"/>
        </w:rPr>
      </w:pPr>
    </w:p>
    <w:p w14:paraId="7E4A50CC" w14:textId="77777777" w:rsidR="009A0EE7" w:rsidRPr="009A0EE7" w:rsidRDefault="009A0EE7" w:rsidP="009A0EE7">
      <w:pPr>
        <w:jc w:val="center"/>
        <w:rPr>
          <w:b/>
          <w:bCs/>
          <w:sz w:val="26"/>
          <w:szCs w:val="26"/>
          <w:lang w:val="es-ES"/>
        </w:rPr>
      </w:pPr>
      <w:r w:rsidRPr="009A0EE7">
        <w:rPr>
          <w:b/>
          <w:bCs/>
          <w:sz w:val="26"/>
          <w:szCs w:val="26"/>
          <w:lang w:val="es-ES"/>
        </w:rPr>
        <w:t>BẢNG THÔNG SỐ TP QUẦN BẢO HỘ LAO ĐỘNG NAM</w:t>
      </w:r>
    </w:p>
    <w:p w14:paraId="040A9354" w14:textId="77777777" w:rsidR="009A0EE7" w:rsidRPr="009A0EE7" w:rsidRDefault="009A0EE7" w:rsidP="009A0EE7">
      <w:pPr>
        <w:jc w:val="center"/>
        <w:rPr>
          <w:b/>
          <w:bCs/>
          <w:sz w:val="26"/>
          <w:szCs w:val="26"/>
          <w:lang w:val="es-ES"/>
        </w:rPr>
      </w:pPr>
      <w:r w:rsidRPr="009A0EE7">
        <w:rPr>
          <w:b/>
          <w:bCs/>
          <w:noProof/>
          <w:sz w:val="26"/>
          <w:szCs w:val="26"/>
        </w:rPr>
        <mc:AlternateContent>
          <mc:Choice Requires="wps">
            <w:drawing>
              <wp:anchor distT="0" distB="0" distL="114300" distR="114300" simplePos="0" relativeHeight="251696128" behindDoc="0" locked="0" layoutInCell="1" allowOverlap="1" wp14:anchorId="16CD311F" wp14:editId="58E21EEB">
                <wp:simplePos x="0" y="0"/>
                <wp:positionH relativeFrom="column">
                  <wp:posOffset>359508</wp:posOffset>
                </wp:positionH>
                <wp:positionV relativeFrom="paragraph">
                  <wp:posOffset>10502</wp:posOffset>
                </wp:positionV>
                <wp:extent cx="5359651" cy="5567881"/>
                <wp:effectExtent l="0" t="0" r="0" b="0"/>
                <wp:wrapNone/>
                <wp:docPr id="1704181193" name="Rectangle 1704181193"/>
                <wp:cNvGraphicFramePr/>
                <a:graphic xmlns:a="http://schemas.openxmlformats.org/drawingml/2006/main">
                  <a:graphicData uri="http://schemas.microsoft.com/office/word/2010/wordprocessingShape">
                    <wps:wsp>
                      <wps:cNvSpPr/>
                      <wps:spPr>
                        <a:xfrm>
                          <a:off x="0" y="0"/>
                          <a:ext cx="5359651" cy="5567881"/>
                        </a:xfrm>
                        <a:prstGeom prst="rect">
                          <a:avLst/>
                        </a:prstGeom>
                        <a:blipFill dpi="0" rotWithShape="1">
                          <a:blip r:embed="rId23"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DA7186B" id="Rectangle 1704181193" o:spid="_x0000_s1026" style="position:absolute;margin-left:28.3pt;margin-top:.85pt;width:422pt;height:438.4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" stroked="f" strokeweight="1pt">
                <v:fill r:id="rId24" o:title="" recolor="t" rotate="t" type="frame"/>
              </v:rect>
            </w:pict>
          </mc:Fallback>
        </mc:AlternateContent>
      </w:r>
    </w:p>
    <w:p w14:paraId="24C2C2AD" w14:textId="77777777" w:rsidR="009A0EE7" w:rsidRPr="009A0EE7" w:rsidRDefault="009A0EE7" w:rsidP="009A0EE7">
      <w:pPr>
        <w:jc w:val="center"/>
        <w:rPr>
          <w:b/>
          <w:bCs/>
          <w:sz w:val="26"/>
          <w:szCs w:val="26"/>
          <w:lang w:val="es-ES"/>
        </w:rPr>
      </w:pPr>
    </w:p>
    <w:p w14:paraId="5EB3336C" w14:textId="77777777" w:rsidR="009A0EE7" w:rsidRPr="009A0EE7" w:rsidRDefault="009A0EE7" w:rsidP="009A0EE7">
      <w:pPr>
        <w:jc w:val="center"/>
        <w:rPr>
          <w:b/>
          <w:bCs/>
          <w:sz w:val="26"/>
          <w:szCs w:val="26"/>
          <w:lang w:val="es-ES"/>
        </w:rPr>
      </w:pPr>
    </w:p>
    <w:p w14:paraId="1BC8A881" w14:textId="77777777" w:rsidR="009A0EE7" w:rsidRPr="009A0EE7" w:rsidRDefault="009A0EE7" w:rsidP="009A0EE7">
      <w:pPr>
        <w:jc w:val="center"/>
        <w:rPr>
          <w:b/>
          <w:bCs/>
          <w:sz w:val="26"/>
          <w:szCs w:val="26"/>
          <w:lang w:val="es-ES"/>
        </w:rPr>
      </w:pPr>
    </w:p>
    <w:p w14:paraId="7BF51069" w14:textId="77777777" w:rsidR="009A0EE7" w:rsidRPr="009A0EE7" w:rsidRDefault="009A0EE7" w:rsidP="009A0EE7">
      <w:pPr>
        <w:jc w:val="center"/>
        <w:rPr>
          <w:b/>
          <w:bCs/>
          <w:sz w:val="26"/>
          <w:szCs w:val="26"/>
          <w:lang w:val="es-ES"/>
        </w:rPr>
      </w:pPr>
    </w:p>
    <w:p w14:paraId="03838B27" w14:textId="77777777" w:rsidR="009A0EE7" w:rsidRPr="009A0EE7" w:rsidRDefault="009A0EE7" w:rsidP="009A0EE7">
      <w:pPr>
        <w:jc w:val="center"/>
        <w:rPr>
          <w:b/>
          <w:bCs/>
          <w:sz w:val="26"/>
          <w:szCs w:val="26"/>
          <w:lang w:val="es-ES"/>
        </w:rPr>
      </w:pPr>
    </w:p>
    <w:p w14:paraId="687E0625" w14:textId="77777777" w:rsidR="009A0EE7" w:rsidRPr="009A0EE7" w:rsidRDefault="009A0EE7" w:rsidP="009A0EE7">
      <w:pPr>
        <w:jc w:val="center"/>
        <w:rPr>
          <w:b/>
          <w:bCs/>
          <w:sz w:val="26"/>
          <w:szCs w:val="26"/>
          <w:lang w:val="es-ES"/>
        </w:rPr>
      </w:pPr>
    </w:p>
    <w:p w14:paraId="45BEB55F" w14:textId="77777777" w:rsidR="009A0EE7" w:rsidRPr="009A0EE7" w:rsidRDefault="009A0EE7" w:rsidP="009A0EE7">
      <w:pPr>
        <w:jc w:val="center"/>
        <w:rPr>
          <w:b/>
          <w:bCs/>
          <w:sz w:val="26"/>
          <w:szCs w:val="26"/>
          <w:lang w:val="es-ES"/>
        </w:rPr>
      </w:pPr>
    </w:p>
    <w:p w14:paraId="4040E7FC" w14:textId="77777777" w:rsidR="009A0EE7" w:rsidRPr="009A0EE7" w:rsidRDefault="009A0EE7" w:rsidP="009A0EE7">
      <w:pPr>
        <w:jc w:val="center"/>
        <w:rPr>
          <w:b/>
          <w:bCs/>
          <w:sz w:val="26"/>
          <w:szCs w:val="26"/>
          <w:lang w:val="es-ES"/>
        </w:rPr>
      </w:pPr>
    </w:p>
    <w:p w14:paraId="15108CA9" w14:textId="77777777" w:rsidR="009A0EE7" w:rsidRPr="009A0EE7" w:rsidRDefault="009A0EE7" w:rsidP="009A0EE7">
      <w:pPr>
        <w:jc w:val="center"/>
        <w:rPr>
          <w:b/>
          <w:bCs/>
          <w:sz w:val="26"/>
          <w:szCs w:val="26"/>
          <w:lang w:val="es-ES"/>
        </w:rPr>
      </w:pPr>
    </w:p>
    <w:p w14:paraId="36F0E844" w14:textId="77777777" w:rsidR="009A0EE7" w:rsidRPr="009A0EE7" w:rsidRDefault="009A0EE7" w:rsidP="009A0EE7">
      <w:pPr>
        <w:jc w:val="center"/>
        <w:rPr>
          <w:b/>
          <w:bCs/>
          <w:sz w:val="26"/>
          <w:szCs w:val="26"/>
          <w:lang w:val="es-ES"/>
        </w:rPr>
      </w:pPr>
    </w:p>
    <w:p w14:paraId="530B4D5F" w14:textId="77777777" w:rsidR="009A0EE7" w:rsidRPr="009A0EE7" w:rsidRDefault="009A0EE7" w:rsidP="009A0EE7">
      <w:pPr>
        <w:jc w:val="center"/>
        <w:rPr>
          <w:b/>
          <w:bCs/>
          <w:sz w:val="26"/>
          <w:szCs w:val="26"/>
          <w:lang w:val="es-ES"/>
        </w:rPr>
      </w:pPr>
    </w:p>
    <w:p w14:paraId="73A41917" w14:textId="77777777" w:rsidR="009A0EE7" w:rsidRPr="009A0EE7" w:rsidRDefault="009A0EE7" w:rsidP="009A0EE7">
      <w:pPr>
        <w:jc w:val="center"/>
        <w:rPr>
          <w:b/>
          <w:bCs/>
          <w:sz w:val="26"/>
          <w:szCs w:val="26"/>
          <w:lang w:val="es-ES"/>
        </w:rPr>
      </w:pPr>
    </w:p>
    <w:p w14:paraId="7963708D" w14:textId="77777777" w:rsidR="009A0EE7" w:rsidRPr="009A0EE7" w:rsidRDefault="009A0EE7" w:rsidP="009A0EE7">
      <w:pPr>
        <w:jc w:val="center"/>
        <w:rPr>
          <w:b/>
          <w:bCs/>
          <w:sz w:val="26"/>
          <w:szCs w:val="26"/>
          <w:lang w:val="es-ES"/>
        </w:rPr>
      </w:pPr>
    </w:p>
    <w:p w14:paraId="76E1D252" w14:textId="77777777" w:rsidR="009A0EE7" w:rsidRPr="009A0EE7" w:rsidRDefault="009A0EE7" w:rsidP="009A0EE7">
      <w:pPr>
        <w:jc w:val="center"/>
        <w:rPr>
          <w:b/>
          <w:bCs/>
          <w:sz w:val="26"/>
          <w:szCs w:val="26"/>
          <w:lang w:val="es-ES"/>
        </w:rPr>
      </w:pPr>
    </w:p>
    <w:p w14:paraId="504E92CB" w14:textId="77777777" w:rsidR="009A0EE7" w:rsidRPr="009A0EE7" w:rsidRDefault="009A0EE7" w:rsidP="009A0EE7">
      <w:pPr>
        <w:jc w:val="center"/>
        <w:rPr>
          <w:b/>
          <w:bCs/>
          <w:sz w:val="26"/>
          <w:szCs w:val="26"/>
          <w:lang w:val="es-ES"/>
        </w:rPr>
      </w:pPr>
    </w:p>
    <w:p w14:paraId="71624B16" w14:textId="77777777" w:rsidR="009A0EE7" w:rsidRPr="009A0EE7" w:rsidRDefault="009A0EE7" w:rsidP="009A0EE7">
      <w:pPr>
        <w:jc w:val="center"/>
        <w:rPr>
          <w:b/>
          <w:bCs/>
          <w:sz w:val="26"/>
          <w:szCs w:val="26"/>
          <w:lang w:val="es-ES"/>
        </w:rPr>
      </w:pPr>
    </w:p>
    <w:p w14:paraId="62E786EC" w14:textId="77777777" w:rsidR="009A0EE7" w:rsidRPr="009A0EE7" w:rsidRDefault="009A0EE7" w:rsidP="009A0EE7">
      <w:pPr>
        <w:jc w:val="center"/>
        <w:rPr>
          <w:b/>
          <w:bCs/>
          <w:sz w:val="26"/>
          <w:szCs w:val="26"/>
          <w:lang w:val="es-ES"/>
        </w:rPr>
      </w:pPr>
    </w:p>
    <w:p w14:paraId="672FF65B" w14:textId="77777777" w:rsidR="009A0EE7" w:rsidRPr="009A0EE7" w:rsidRDefault="009A0EE7" w:rsidP="009A0EE7">
      <w:pPr>
        <w:jc w:val="center"/>
        <w:rPr>
          <w:b/>
          <w:bCs/>
          <w:sz w:val="26"/>
          <w:szCs w:val="26"/>
          <w:lang w:val="es-ES"/>
        </w:rPr>
      </w:pPr>
    </w:p>
    <w:p w14:paraId="360AED1B" w14:textId="77777777" w:rsidR="009A0EE7" w:rsidRPr="009A0EE7" w:rsidRDefault="009A0EE7" w:rsidP="009A0EE7">
      <w:pPr>
        <w:jc w:val="center"/>
        <w:rPr>
          <w:b/>
          <w:bCs/>
          <w:sz w:val="26"/>
          <w:szCs w:val="26"/>
          <w:lang w:val="es-ES"/>
        </w:rPr>
      </w:pPr>
    </w:p>
    <w:p w14:paraId="5C36FBCD" w14:textId="77777777" w:rsidR="009A0EE7" w:rsidRPr="009A0EE7" w:rsidRDefault="009A0EE7" w:rsidP="009A0EE7">
      <w:pPr>
        <w:jc w:val="center"/>
        <w:rPr>
          <w:b/>
          <w:bCs/>
          <w:sz w:val="26"/>
          <w:szCs w:val="26"/>
          <w:lang w:val="es-ES"/>
        </w:rPr>
      </w:pPr>
    </w:p>
    <w:p w14:paraId="4466BCE4" w14:textId="77777777" w:rsidR="009A0EE7" w:rsidRPr="009A0EE7" w:rsidRDefault="009A0EE7" w:rsidP="009A0EE7">
      <w:pPr>
        <w:rPr>
          <w:b/>
          <w:bCs/>
          <w:sz w:val="26"/>
          <w:szCs w:val="26"/>
          <w:lang w:val="es-ES"/>
        </w:rPr>
      </w:pPr>
    </w:p>
    <w:p w14:paraId="3469535E" w14:textId="77777777" w:rsidR="009A0EE7" w:rsidRPr="009A0EE7" w:rsidRDefault="009A0EE7" w:rsidP="009A0EE7">
      <w:pPr>
        <w:rPr>
          <w:b/>
          <w:bCs/>
          <w:sz w:val="26"/>
          <w:szCs w:val="26"/>
          <w:lang w:val="es-ES"/>
        </w:rPr>
      </w:pPr>
    </w:p>
    <w:p w14:paraId="47AFFD23" w14:textId="77777777" w:rsidR="009A0EE7" w:rsidRPr="009A0EE7" w:rsidRDefault="009A0EE7" w:rsidP="009A0EE7">
      <w:pPr>
        <w:jc w:val="center"/>
        <w:rPr>
          <w:b/>
          <w:bCs/>
          <w:sz w:val="26"/>
          <w:szCs w:val="26"/>
          <w:lang w:val="es-ES"/>
        </w:rPr>
      </w:pPr>
    </w:p>
    <w:p w14:paraId="458F0633" w14:textId="77777777" w:rsidR="009A0EE7" w:rsidRPr="009A0EE7" w:rsidRDefault="009A0EE7" w:rsidP="009A0EE7">
      <w:pPr>
        <w:jc w:val="center"/>
        <w:rPr>
          <w:b/>
          <w:bCs/>
          <w:sz w:val="26"/>
          <w:szCs w:val="26"/>
          <w:lang w:val="es-ES"/>
        </w:rPr>
      </w:pPr>
    </w:p>
    <w:p w14:paraId="1AEDAE3E" w14:textId="77777777" w:rsidR="009A0EE7" w:rsidRPr="009A0EE7" w:rsidRDefault="009A0EE7" w:rsidP="009A0EE7">
      <w:pPr>
        <w:jc w:val="center"/>
        <w:rPr>
          <w:b/>
          <w:bCs/>
          <w:sz w:val="26"/>
          <w:szCs w:val="26"/>
          <w:lang w:val="es-ES"/>
        </w:rPr>
      </w:pPr>
    </w:p>
    <w:p w14:paraId="2B424097" w14:textId="77777777" w:rsidR="009A0EE7" w:rsidRPr="009A0EE7" w:rsidRDefault="009A0EE7" w:rsidP="009A0EE7">
      <w:pPr>
        <w:jc w:val="center"/>
        <w:rPr>
          <w:b/>
          <w:bCs/>
          <w:sz w:val="26"/>
          <w:szCs w:val="26"/>
          <w:lang w:val="es-ES"/>
        </w:rPr>
      </w:pPr>
    </w:p>
    <w:p w14:paraId="27B49FF2" w14:textId="77777777" w:rsidR="009A0EE7" w:rsidRPr="009A0EE7" w:rsidRDefault="009A0EE7" w:rsidP="009A0EE7">
      <w:pPr>
        <w:jc w:val="center"/>
        <w:rPr>
          <w:b/>
          <w:bCs/>
          <w:sz w:val="26"/>
          <w:szCs w:val="26"/>
          <w:lang w:val="es-ES"/>
        </w:rPr>
      </w:pPr>
    </w:p>
    <w:p w14:paraId="5768DE81" w14:textId="77777777" w:rsidR="009A0EE7" w:rsidRPr="009A0EE7" w:rsidRDefault="009A0EE7" w:rsidP="009A0EE7">
      <w:pPr>
        <w:jc w:val="center"/>
        <w:rPr>
          <w:b/>
          <w:bCs/>
          <w:sz w:val="26"/>
          <w:szCs w:val="26"/>
          <w:lang w:val="es-ES"/>
        </w:rPr>
      </w:pPr>
    </w:p>
    <w:p w14:paraId="6D2CE1AA" w14:textId="77777777" w:rsidR="009A0EE7" w:rsidRPr="009A0EE7" w:rsidRDefault="009A0EE7" w:rsidP="009A0EE7">
      <w:pPr>
        <w:jc w:val="center"/>
        <w:rPr>
          <w:b/>
          <w:bCs/>
          <w:sz w:val="26"/>
          <w:szCs w:val="26"/>
          <w:lang w:val="es-ES"/>
        </w:rPr>
      </w:pPr>
    </w:p>
    <w:p w14:paraId="6DDA18B0" w14:textId="77777777" w:rsidR="009A0EE7" w:rsidRPr="009A0EE7" w:rsidRDefault="009A0EE7" w:rsidP="009A0EE7">
      <w:pPr>
        <w:jc w:val="center"/>
        <w:rPr>
          <w:b/>
          <w:bCs/>
          <w:sz w:val="26"/>
          <w:szCs w:val="26"/>
          <w:lang w:val="es-ES"/>
        </w:rPr>
      </w:pPr>
    </w:p>
    <w:p w14:paraId="62F2015C" w14:textId="77777777" w:rsidR="009A0EE7" w:rsidRPr="009A0EE7" w:rsidRDefault="009A0EE7" w:rsidP="009A0EE7">
      <w:pPr>
        <w:jc w:val="center"/>
        <w:rPr>
          <w:b/>
          <w:bCs/>
          <w:sz w:val="26"/>
          <w:szCs w:val="26"/>
          <w:lang w:val="es-ES"/>
        </w:rPr>
      </w:pPr>
    </w:p>
    <w:p w14:paraId="792B1623" w14:textId="77777777" w:rsidR="009A0EE7" w:rsidRPr="009A0EE7" w:rsidRDefault="009A0EE7" w:rsidP="009A0EE7">
      <w:pPr>
        <w:jc w:val="center"/>
        <w:rPr>
          <w:b/>
          <w:bCs/>
          <w:sz w:val="26"/>
          <w:szCs w:val="26"/>
          <w:lang w:val="es-ES"/>
        </w:rPr>
      </w:pPr>
    </w:p>
    <w:p w14:paraId="04FD3641" w14:textId="77777777" w:rsidR="009A0EE7" w:rsidRPr="009A0EE7" w:rsidRDefault="009A0EE7" w:rsidP="009A0EE7">
      <w:pPr>
        <w:jc w:val="center"/>
        <w:rPr>
          <w:b/>
          <w:bCs/>
          <w:sz w:val="26"/>
          <w:szCs w:val="26"/>
          <w:lang w:val="es-ES"/>
        </w:rPr>
      </w:pPr>
    </w:p>
    <w:p w14:paraId="011700B5" w14:textId="77777777" w:rsidR="009A0EE7" w:rsidRPr="009A0EE7" w:rsidRDefault="009A0EE7" w:rsidP="009A0EE7">
      <w:pPr>
        <w:jc w:val="center"/>
        <w:rPr>
          <w:b/>
          <w:bCs/>
          <w:sz w:val="26"/>
          <w:szCs w:val="26"/>
          <w:lang w:val="es-ES"/>
        </w:rPr>
      </w:pPr>
    </w:p>
    <w:p w14:paraId="6A82CFDB" w14:textId="77777777" w:rsidR="009A0EE7" w:rsidRPr="009A0EE7" w:rsidRDefault="009A0EE7" w:rsidP="009A0EE7">
      <w:pPr>
        <w:jc w:val="center"/>
        <w:rPr>
          <w:b/>
          <w:bCs/>
          <w:sz w:val="26"/>
          <w:szCs w:val="26"/>
          <w:lang w:val="es-ES"/>
        </w:rPr>
      </w:pPr>
    </w:p>
    <w:p w14:paraId="376CF5ED" w14:textId="77777777" w:rsidR="009A0EE7" w:rsidRPr="009A0EE7" w:rsidRDefault="009A0EE7" w:rsidP="009A0EE7">
      <w:pPr>
        <w:jc w:val="center"/>
        <w:rPr>
          <w:b/>
          <w:bCs/>
          <w:sz w:val="26"/>
          <w:szCs w:val="26"/>
          <w:lang w:val="es-ES"/>
        </w:rPr>
      </w:pPr>
    </w:p>
    <w:p w14:paraId="6A236394" w14:textId="77777777" w:rsidR="009A0EE7" w:rsidRPr="009A0EE7" w:rsidRDefault="009A0EE7" w:rsidP="009A0EE7">
      <w:pPr>
        <w:jc w:val="center"/>
        <w:rPr>
          <w:b/>
          <w:bCs/>
          <w:sz w:val="26"/>
          <w:szCs w:val="26"/>
          <w:lang w:val="es-ES"/>
        </w:rPr>
      </w:pPr>
    </w:p>
    <w:p w14:paraId="6AB026D7" w14:textId="77777777" w:rsidR="009A0EE7" w:rsidRPr="009A0EE7" w:rsidRDefault="009A0EE7" w:rsidP="009A0EE7">
      <w:pPr>
        <w:jc w:val="center"/>
        <w:rPr>
          <w:b/>
          <w:bCs/>
          <w:sz w:val="26"/>
          <w:szCs w:val="26"/>
          <w:lang w:val="es-ES"/>
        </w:rPr>
      </w:pPr>
      <w:r w:rsidRPr="009A0EE7">
        <w:rPr>
          <w:b/>
          <w:bCs/>
          <w:sz w:val="26"/>
          <w:szCs w:val="26"/>
          <w:lang w:val="es-ES"/>
        </w:rPr>
        <w:lastRenderedPageBreak/>
        <w:t>HÌNH ẢNH</w:t>
      </w:r>
    </w:p>
    <w:p w14:paraId="02CEEC89" w14:textId="77777777" w:rsidR="009A0EE7" w:rsidRPr="009A0EE7" w:rsidRDefault="009A0EE7" w:rsidP="009A0EE7">
      <w:pPr>
        <w:jc w:val="center"/>
        <w:rPr>
          <w:b/>
          <w:bCs/>
          <w:sz w:val="26"/>
          <w:szCs w:val="26"/>
          <w:lang w:val="es-ES"/>
        </w:rPr>
      </w:pPr>
      <w:r w:rsidRPr="009A0EE7">
        <w:rPr>
          <w:b/>
          <w:bCs/>
          <w:sz w:val="26"/>
          <w:szCs w:val="26"/>
          <w:lang w:val="es-ES"/>
        </w:rPr>
        <w:t>MẪU THIẾT KẾ TRANG PHỤC BẢO HỘ LAO ĐỘNG NỮ – MÙA HÈ</w:t>
      </w:r>
    </w:p>
    <w:p w14:paraId="575502DC" w14:textId="77777777" w:rsidR="009A0EE7" w:rsidRPr="009A0EE7" w:rsidRDefault="009A0EE7" w:rsidP="009A0EE7">
      <w:pPr>
        <w:rPr>
          <w:b/>
          <w:bCs/>
          <w:sz w:val="26"/>
          <w:szCs w:val="26"/>
          <w:lang w:val="es-ES"/>
        </w:rPr>
      </w:pPr>
    </w:p>
    <w:p w14:paraId="735B8983" w14:textId="77777777" w:rsidR="009A0EE7" w:rsidRPr="009A0EE7" w:rsidRDefault="009A0EE7" w:rsidP="009A0EE7">
      <w:pPr>
        <w:jc w:val="center"/>
        <w:rPr>
          <w:b/>
          <w:bCs/>
          <w:sz w:val="26"/>
          <w:szCs w:val="26"/>
          <w:lang w:val="es-ES"/>
        </w:rPr>
      </w:pPr>
    </w:p>
    <w:p w14:paraId="19B76466" w14:textId="77777777" w:rsidR="009A0EE7" w:rsidRPr="009A0EE7" w:rsidRDefault="009A0EE7" w:rsidP="009A0EE7">
      <w:pPr>
        <w:jc w:val="center"/>
        <w:rPr>
          <w:b/>
          <w:bCs/>
          <w:sz w:val="26"/>
          <w:szCs w:val="26"/>
          <w:lang w:val="es-ES"/>
        </w:rPr>
      </w:pPr>
      <w:r w:rsidRPr="009A0EE7">
        <w:rPr>
          <w:b/>
          <w:bCs/>
          <w:noProof/>
          <w:sz w:val="26"/>
          <w:szCs w:val="26"/>
        </w:rPr>
        <mc:AlternateContent>
          <mc:Choice Requires="wps">
            <w:drawing>
              <wp:anchor distT="0" distB="0" distL="114300" distR="114300" simplePos="0" relativeHeight="251668480" behindDoc="0" locked="0" layoutInCell="1" allowOverlap="1" wp14:anchorId="75C90119" wp14:editId="3B3C1338">
                <wp:simplePos x="0" y="0"/>
                <wp:positionH relativeFrom="margin">
                  <wp:posOffset>29736</wp:posOffset>
                </wp:positionH>
                <wp:positionV relativeFrom="paragraph">
                  <wp:posOffset>16334</wp:posOffset>
                </wp:positionV>
                <wp:extent cx="5959365" cy="7457089"/>
                <wp:effectExtent l="19050" t="19050" r="22860" b="10795"/>
                <wp:wrapNone/>
                <wp:docPr id="49" name="Rectangle: Rounded Corners 10"/>
                <wp:cNvGraphicFramePr/>
                <a:graphic xmlns:a="http://schemas.openxmlformats.org/drawingml/2006/main">
                  <a:graphicData uri="http://schemas.microsoft.com/office/word/2010/wordprocessingShape">
                    <wps:wsp>
                      <wps:cNvSpPr/>
                      <wps:spPr>
                        <a:xfrm>
                          <a:off x="0" y="0"/>
                          <a:ext cx="5959365" cy="7457089"/>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9B02386" id="Rectangle: Rounded Corners 10" o:spid="_x0000_s1026" style="position:absolute;margin-left:2.35pt;margin-top:1.3pt;width:469.25pt;height:587.1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" filled="f" strokecolor="#2c11f7" strokeweight="2.25pt">
                <v:stroke joinstyle="miter"/>
                <w10:wrap anchorx="margin"/>
              </v:roundrect>
            </w:pict>
          </mc:Fallback>
        </mc:AlternateContent>
      </w:r>
    </w:p>
    <w:p w14:paraId="2B934FA2" w14:textId="77777777" w:rsidR="009A0EE7" w:rsidRPr="009A0EE7" w:rsidRDefault="009A0EE7" w:rsidP="009A0EE7">
      <w:pPr>
        <w:jc w:val="center"/>
        <w:rPr>
          <w:sz w:val="26"/>
          <w:szCs w:val="26"/>
          <w:lang w:val="es-ES"/>
        </w:rPr>
      </w:pPr>
      <w:r w:rsidRPr="009A0EE7">
        <w:rPr>
          <w:sz w:val="26"/>
          <w:szCs w:val="26"/>
          <w:lang w:val="es-ES"/>
        </w:rPr>
        <w:t>MÔ TẢ SẢN PHẨM</w:t>
      </w:r>
    </w:p>
    <w:p w14:paraId="4D62C4A1" w14:textId="77777777" w:rsidR="009A0EE7" w:rsidRPr="009A0EE7" w:rsidRDefault="009A0EE7" w:rsidP="009A0EE7">
      <w:pPr>
        <w:jc w:val="center"/>
        <w:rPr>
          <w:sz w:val="26"/>
          <w:szCs w:val="26"/>
          <w:lang w:val="es-ES"/>
        </w:rPr>
      </w:pPr>
      <w:r w:rsidRPr="009A0EE7">
        <w:rPr>
          <w:sz w:val="26"/>
          <w:szCs w:val="26"/>
          <w:lang w:val="es-ES"/>
        </w:rPr>
        <w:t>ÁO BẢO HỘ LAO ĐỘNG NỮ – MÙA HÈ</w:t>
      </w:r>
    </w:p>
    <w:p w14:paraId="611E38F7" w14:textId="77777777" w:rsidR="009A0EE7" w:rsidRPr="009A0EE7" w:rsidRDefault="009A0EE7" w:rsidP="009A0EE7">
      <w:pPr>
        <w:jc w:val="center"/>
        <w:rPr>
          <w:sz w:val="26"/>
          <w:szCs w:val="26"/>
          <w:lang w:val="es-ES"/>
        </w:rPr>
      </w:pPr>
    </w:p>
    <w:p w14:paraId="5F7C4BD2" w14:textId="77777777" w:rsidR="009A0EE7" w:rsidRPr="009A0EE7" w:rsidRDefault="009A0EE7" w:rsidP="009A0EE7">
      <w:pPr>
        <w:jc w:val="center"/>
        <w:rPr>
          <w:b/>
          <w:bCs/>
          <w:sz w:val="26"/>
          <w:szCs w:val="26"/>
          <w:lang w:val="es-ES"/>
        </w:rPr>
      </w:pPr>
    </w:p>
    <w:p w14:paraId="3E75AD4D" w14:textId="77777777" w:rsidR="009A0EE7" w:rsidRPr="009A0EE7" w:rsidRDefault="009A0EE7" w:rsidP="009A0EE7">
      <w:pPr>
        <w:jc w:val="center"/>
        <w:rPr>
          <w:b/>
          <w:bCs/>
          <w:sz w:val="26"/>
          <w:szCs w:val="26"/>
          <w:lang w:val="es-ES"/>
        </w:rPr>
      </w:pPr>
      <w:r w:rsidRPr="009A0EE7">
        <w:rPr>
          <w:b/>
          <w:bCs/>
          <w:noProof/>
          <w:sz w:val="26"/>
          <w:szCs w:val="26"/>
        </w:rPr>
        <mc:AlternateContent>
          <mc:Choice Requires="wps">
            <w:drawing>
              <wp:anchor distT="0" distB="0" distL="114300" distR="114300" simplePos="0" relativeHeight="251707392" behindDoc="0" locked="0" layoutInCell="1" allowOverlap="1" wp14:anchorId="0ABA1DFE" wp14:editId="211D5A2A">
                <wp:simplePos x="0" y="0"/>
                <wp:positionH relativeFrom="margin">
                  <wp:posOffset>542260</wp:posOffset>
                </wp:positionH>
                <wp:positionV relativeFrom="paragraph">
                  <wp:posOffset>20630</wp:posOffset>
                </wp:positionV>
                <wp:extent cx="4883888" cy="5103628"/>
                <wp:effectExtent l="0" t="0" r="0" b="1905"/>
                <wp:wrapNone/>
                <wp:docPr id="37" name="Rectangle 37"/>
                <wp:cNvGraphicFramePr/>
                <a:graphic xmlns:a="http://schemas.openxmlformats.org/drawingml/2006/main">
                  <a:graphicData uri="http://schemas.microsoft.com/office/word/2010/wordprocessingShape">
                    <wps:wsp>
                      <wps:cNvSpPr/>
                      <wps:spPr>
                        <a:xfrm>
                          <a:off x="0" y="0"/>
                          <a:ext cx="4883888" cy="5103628"/>
                        </a:xfrm>
                        <a:prstGeom prst="rect">
                          <a:avLst/>
                        </a:prstGeom>
                        <a:blipFill dpi="0" rotWithShape="1">
                          <a:blip r:embed="rId25"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F2D7FB3" id="Rectangle 37" o:spid="_x0000_s1026" style="position:absolute;margin-left:42.7pt;margin-top:1.6pt;width:384.55pt;height:401.85pt;z-index:2517073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" stroked="f" strokeweight="1pt">
                <v:fill r:id="rId26" o:title="" recolor="t" rotate="t" type="frame"/>
                <w10:wrap anchorx="margin"/>
              </v:rect>
            </w:pict>
          </mc:Fallback>
        </mc:AlternateContent>
      </w:r>
    </w:p>
    <w:p w14:paraId="43864009" w14:textId="77777777" w:rsidR="009A0EE7" w:rsidRPr="009A0EE7" w:rsidRDefault="009A0EE7" w:rsidP="009A0EE7">
      <w:pPr>
        <w:jc w:val="center"/>
        <w:rPr>
          <w:b/>
          <w:bCs/>
          <w:sz w:val="26"/>
          <w:szCs w:val="26"/>
          <w:lang w:val="es-ES"/>
        </w:rPr>
      </w:pPr>
    </w:p>
    <w:p w14:paraId="105363AD" w14:textId="77777777" w:rsidR="009A0EE7" w:rsidRPr="009A0EE7" w:rsidRDefault="009A0EE7" w:rsidP="009A0EE7">
      <w:pPr>
        <w:jc w:val="center"/>
        <w:rPr>
          <w:b/>
          <w:bCs/>
          <w:sz w:val="26"/>
          <w:szCs w:val="26"/>
          <w:lang w:val="es-ES"/>
        </w:rPr>
      </w:pPr>
    </w:p>
    <w:p w14:paraId="6A23A57C" w14:textId="77777777" w:rsidR="009A0EE7" w:rsidRPr="009A0EE7" w:rsidRDefault="009A0EE7" w:rsidP="009A0EE7">
      <w:pPr>
        <w:jc w:val="center"/>
        <w:rPr>
          <w:b/>
          <w:bCs/>
          <w:sz w:val="26"/>
          <w:szCs w:val="26"/>
          <w:lang w:val="es-ES"/>
        </w:rPr>
      </w:pPr>
    </w:p>
    <w:p w14:paraId="74906461" w14:textId="77777777" w:rsidR="009A0EE7" w:rsidRPr="009A0EE7" w:rsidRDefault="009A0EE7" w:rsidP="009A0EE7">
      <w:pPr>
        <w:jc w:val="center"/>
        <w:rPr>
          <w:b/>
          <w:bCs/>
          <w:sz w:val="26"/>
          <w:szCs w:val="26"/>
          <w:lang w:val="es-ES"/>
        </w:rPr>
      </w:pPr>
    </w:p>
    <w:p w14:paraId="6267D160" w14:textId="77777777" w:rsidR="009A0EE7" w:rsidRPr="009A0EE7" w:rsidRDefault="009A0EE7" w:rsidP="009A0EE7">
      <w:pPr>
        <w:jc w:val="center"/>
        <w:rPr>
          <w:b/>
          <w:bCs/>
          <w:sz w:val="26"/>
          <w:szCs w:val="26"/>
          <w:lang w:val="es-ES"/>
        </w:rPr>
      </w:pPr>
    </w:p>
    <w:p w14:paraId="43D83EB2" w14:textId="77777777" w:rsidR="009A0EE7" w:rsidRPr="009A0EE7" w:rsidRDefault="009A0EE7" w:rsidP="009A0EE7">
      <w:pPr>
        <w:jc w:val="center"/>
        <w:rPr>
          <w:b/>
          <w:bCs/>
          <w:sz w:val="26"/>
          <w:szCs w:val="26"/>
          <w:lang w:val="es-ES"/>
        </w:rPr>
      </w:pPr>
    </w:p>
    <w:p w14:paraId="59E9FEF1" w14:textId="77777777" w:rsidR="009A0EE7" w:rsidRPr="009A0EE7" w:rsidRDefault="009A0EE7" w:rsidP="009A0EE7">
      <w:pPr>
        <w:jc w:val="center"/>
        <w:rPr>
          <w:b/>
          <w:bCs/>
          <w:sz w:val="26"/>
          <w:szCs w:val="26"/>
          <w:lang w:val="es-ES"/>
        </w:rPr>
      </w:pPr>
    </w:p>
    <w:p w14:paraId="00E639F3" w14:textId="77777777" w:rsidR="009A0EE7" w:rsidRPr="009A0EE7" w:rsidRDefault="009A0EE7" w:rsidP="009A0EE7">
      <w:pPr>
        <w:jc w:val="center"/>
        <w:rPr>
          <w:b/>
          <w:bCs/>
          <w:sz w:val="26"/>
          <w:szCs w:val="26"/>
          <w:lang w:val="es-ES"/>
        </w:rPr>
      </w:pPr>
    </w:p>
    <w:p w14:paraId="1B49BCF4" w14:textId="77777777" w:rsidR="009A0EE7" w:rsidRPr="009A0EE7" w:rsidRDefault="009A0EE7" w:rsidP="009A0EE7">
      <w:pPr>
        <w:jc w:val="center"/>
        <w:rPr>
          <w:b/>
          <w:bCs/>
          <w:sz w:val="26"/>
          <w:szCs w:val="26"/>
          <w:lang w:val="es-ES"/>
        </w:rPr>
      </w:pPr>
    </w:p>
    <w:p w14:paraId="76E28D6B" w14:textId="77777777" w:rsidR="009A0EE7" w:rsidRPr="009A0EE7" w:rsidRDefault="009A0EE7" w:rsidP="009A0EE7">
      <w:pPr>
        <w:jc w:val="center"/>
        <w:rPr>
          <w:b/>
          <w:bCs/>
          <w:sz w:val="26"/>
          <w:szCs w:val="26"/>
          <w:lang w:val="es-ES"/>
        </w:rPr>
      </w:pPr>
    </w:p>
    <w:p w14:paraId="6C5830BA" w14:textId="77777777" w:rsidR="009A0EE7" w:rsidRPr="009A0EE7" w:rsidRDefault="009A0EE7" w:rsidP="009A0EE7">
      <w:pPr>
        <w:jc w:val="center"/>
        <w:rPr>
          <w:b/>
          <w:bCs/>
          <w:sz w:val="26"/>
          <w:szCs w:val="26"/>
          <w:lang w:val="es-ES"/>
        </w:rPr>
      </w:pPr>
    </w:p>
    <w:p w14:paraId="0E52328E" w14:textId="77777777" w:rsidR="009A0EE7" w:rsidRPr="009A0EE7" w:rsidRDefault="009A0EE7" w:rsidP="009A0EE7">
      <w:pPr>
        <w:jc w:val="center"/>
        <w:rPr>
          <w:b/>
          <w:bCs/>
          <w:sz w:val="26"/>
          <w:szCs w:val="26"/>
          <w:lang w:val="es-ES"/>
        </w:rPr>
      </w:pPr>
    </w:p>
    <w:p w14:paraId="026A231E" w14:textId="77777777" w:rsidR="009A0EE7" w:rsidRPr="009A0EE7" w:rsidRDefault="009A0EE7" w:rsidP="009A0EE7">
      <w:pPr>
        <w:jc w:val="center"/>
        <w:rPr>
          <w:b/>
          <w:bCs/>
          <w:sz w:val="26"/>
          <w:szCs w:val="26"/>
          <w:lang w:val="es-ES"/>
        </w:rPr>
      </w:pPr>
    </w:p>
    <w:p w14:paraId="3CD1EBD9" w14:textId="77777777" w:rsidR="009A0EE7" w:rsidRPr="009A0EE7" w:rsidRDefault="009A0EE7" w:rsidP="009A0EE7">
      <w:pPr>
        <w:jc w:val="center"/>
        <w:rPr>
          <w:b/>
          <w:bCs/>
          <w:sz w:val="26"/>
          <w:szCs w:val="26"/>
          <w:lang w:val="es-ES"/>
        </w:rPr>
      </w:pPr>
    </w:p>
    <w:p w14:paraId="5C51B548" w14:textId="77777777" w:rsidR="009A0EE7" w:rsidRPr="009A0EE7" w:rsidRDefault="009A0EE7" w:rsidP="009A0EE7">
      <w:pPr>
        <w:jc w:val="center"/>
        <w:rPr>
          <w:b/>
          <w:bCs/>
          <w:sz w:val="26"/>
          <w:szCs w:val="26"/>
          <w:lang w:val="es-ES"/>
        </w:rPr>
      </w:pPr>
    </w:p>
    <w:p w14:paraId="45A466A5" w14:textId="77777777" w:rsidR="009A0EE7" w:rsidRPr="009A0EE7" w:rsidRDefault="009A0EE7" w:rsidP="009A0EE7">
      <w:pPr>
        <w:jc w:val="center"/>
        <w:rPr>
          <w:b/>
          <w:bCs/>
          <w:sz w:val="26"/>
          <w:szCs w:val="26"/>
          <w:lang w:val="es-ES"/>
        </w:rPr>
      </w:pPr>
    </w:p>
    <w:p w14:paraId="4F029976" w14:textId="77777777" w:rsidR="009A0EE7" w:rsidRPr="009A0EE7" w:rsidRDefault="009A0EE7" w:rsidP="009A0EE7">
      <w:pPr>
        <w:jc w:val="center"/>
        <w:rPr>
          <w:b/>
          <w:bCs/>
          <w:sz w:val="26"/>
          <w:szCs w:val="26"/>
          <w:lang w:val="es-ES"/>
        </w:rPr>
      </w:pPr>
    </w:p>
    <w:p w14:paraId="31C635AF" w14:textId="77777777" w:rsidR="009A0EE7" w:rsidRPr="009A0EE7" w:rsidRDefault="009A0EE7" w:rsidP="009A0EE7">
      <w:pPr>
        <w:jc w:val="center"/>
        <w:rPr>
          <w:b/>
          <w:bCs/>
          <w:sz w:val="26"/>
          <w:szCs w:val="26"/>
          <w:lang w:val="es-ES"/>
        </w:rPr>
      </w:pPr>
    </w:p>
    <w:p w14:paraId="1C06510B" w14:textId="77777777" w:rsidR="009A0EE7" w:rsidRPr="009A0EE7" w:rsidRDefault="009A0EE7" w:rsidP="009A0EE7">
      <w:pPr>
        <w:rPr>
          <w:b/>
          <w:bCs/>
          <w:sz w:val="26"/>
          <w:szCs w:val="26"/>
          <w:lang w:val="es-ES"/>
        </w:rPr>
      </w:pPr>
    </w:p>
    <w:p w14:paraId="395FDE00" w14:textId="77777777" w:rsidR="009A0EE7" w:rsidRPr="009A0EE7" w:rsidRDefault="009A0EE7" w:rsidP="009A0EE7">
      <w:pPr>
        <w:jc w:val="center"/>
        <w:rPr>
          <w:b/>
          <w:bCs/>
          <w:sz w:val="26"/>
          <w:szCs w:val="26"/>
          <w:lang w:val="es-ES"/>
        </w:rPr>
      </w:pPr>
    </w:p>
    <w:p w14:paraId="2DD47906" w14:textId="77777777" w:rsidR="009A0EE7" w:rsidRPr="009A0EE7" w:rsidRDefault="009A0EE7" w:rsidP="009A0EE7">
      <w:pPr>
        <w:jc w:val="center"/>
        <w:rPr>
          <w:b/>
          <w:bCs/>
          <w:sz w:val="26"/>
          <w:szCs w:val="26"/>
          <w:lang w:val="es-ES"/>
        </w:rPr>
      </w:pPr>
    </w:p>
    <w:p w14:paraId="4B33988C" w14:textId="77777777" w:rsidR="009A0EE7" w:rsidRPr="009A0EE7" w:rsidRDefault="009A0EE7" w:rsidP="009A0EE7">
      <w:pPr>
        <w:jc w:val="center"/>
        <w:rPr>
          <w:b/>
          <w:bCs/>
          <w:sz w:val="26"/>
          <w:szCs w:val="26"/>
          <w:lang w:val="es-ES"/>
        </w:rPr>
      </w:pPr>
    </w:p>
    <w:p w14:paraId="157003A3" w14:textId="77777777" w:rsidR="009A0EE7" w:rsidRPr="009A0EE7" w:rsidRDefault="009A0EE7" w:rsidP="009A0EE7">
      <w:pPr>
        <w:jc w:val="center"/>
        <w:rPr>
          <w:b/>
          <w:bCs/>
          <w:sz w:val="26"/>
          <w:szCs w:val="26"/>
          <w:lang w:val="es-ES"/>
        </w:rPr>
      </w:pPr>
    </w:p>
    <w:p w14:paraId="0548305A" w14:textId="77777777" w:rsidR="009A0EE7" w:rsidRPr="009A0EE7" w:rsidRDefault="009A0EE7" w:rsidP="009A0EE7">
      <w:pPr>
        <w:jc w:val="center"/>
        <w:rPr>
          <w:b/>
          <w:bCs/>
          <w:sz w:val="26"/>
          <w:szCs w:val="26"/>
          <w:lang w:val="es-ES"/>
        </w:rPr>
      </w:pPr>
    </w:p>
    <w:p w14:paraId="3D739FA6" w14:textId="77777777" w:rsidR="009A0EE7" w:rsidRPr="009A0EE7" w:rsidRDefault="009A0EE7" w:rsidP="009A0EE7">
      <w:pPr>
        <w:jc w:val="center"/>
        <w:rPr>
          <w:b/>
          <w:bCs/>
          <w:sz w:val="26"/>
          <w:szCs w:val="26"/>
          <w:lang w:val="es-ES"/>
        </w:rPr>
      </w:pPr>
    </w:p>
    <w:p w14:paraId="17C06A90" w14:textId="77777777" w:rsidR="009A0EE7" w:rsidRPr="009A0EE7" w:rsidRDefault="009A0EE7" w:rsidP="009A0EE7">
      <w:pPr>
        <w:jc w:val="center"/>
        <w:rPr>
          <w:b/>
          <w:bCs/>
          <w:sz w:val="26"/>
          <w:szCs w:val="26"/>
          <w:lang w:val="es-ES"/>
        </w:rPr>
      </w:pPr>
    </w:p>
    <w:p w14:paraId="4BC4E630" w14:textId="77777777" w:rsidR="009A0EE7" w:rsidRPr="009A0EE7" w:rsidRDefault="009A0EE7" w:rsidP="009A0EE7">
      <w:pPr>
        <w:jc w:val="center"/>
        <w:rPr>
          <w:b/>
          <w:bCs/>
          <w:sz w:val="26"/>
          <w:szCs w:val="26"/>
          <w:lang w:val="es-ES"/>
        </w:rPr>
      </w:pPr>
    </w:p>
    <w:p w14:paraId="5BBF8B0A" w14:textId="77777777" w:rsidR="009A0EE7" w:rsidRPr="009A0EE7" w:rsidRDefault="009A0EE7" w:rsidP="009A0EE7">
      <w:pPr>
        <w:jc w:val="center"/>
        <w:rPr>
          <w:b/>
          <w:bCs/>
          <w:sz w:val="26"/>
          <w:szCs w:val="26"/>
          <w:lang w:val="es-ES"/>
        </w:rPr>
      </w:pPr>
    </w:p>
    <w:p w14:paraId="5E45E309" w14:textId="77777777" w:rsidR="009A0EE7" w:rsidRPr="009A0EE7" w:rsidRDefault="009A0EE7" w:rsidP="009A0EE7">
      <w:pPr>
        <w:jc w:val="center"/>
        <w:rPr>
          <w:b/>
          <w:bCs/>
          <w:sz w:val="26"/>
          <w:szCs w:val="26"/>
          <w:lang w:val="es-ES"/>
        </w:rPr>
      </w:pPr>
    </w:p>
    <w:p w14:paraId="3A23B965" w14:textId="77777777" w:rsidR="009A0EE7" w:rsidRPr="009A0EE7" w:rsidRDefault="009A0EE7" w:rsidP="009A0EE7">
      <w:pPr>
        <w:jc w:val="center"/>
        <w:rPr>
          <w:b/>
          <w:bCs/>
          <w:sz w:val="26"/>
          <w:szCs w:val="26"/>
          <w:lang w:val="es-ES"/>
        </w:rPr>
      </w:pPr>
    </w:p>
    <w:p w14:paraId="078C2B77" w14:textId="77777777" w:rsidR="009A0EE7" w:rsidRPr="009A0EE7" w:rsidRDefault="009A0EE7" w:rsidP="009A0EE7">
      <w:pPr>
        <w:jc w:val="center"/>
        <w:rPr>
          <w:b/>
          <w:bCs/>
          <w:sz w:val="26"/>
          <w:szCs w:val="26"/>
          <w:lang w:val="es-ES"/>
        </w:rPr>
      </w:pPr>
    </w:p>
    <w:p w14:paraId="276C2A8E" w14:textId="77777777" w:rsidR="009A0EE7" w:rsidRPr="009A0EE7" w:rsidRDefault="009A0EE7" w:rsidP="009A0EE7">
      <w:pPr>
        <w:jc w:val="center"/>
        <w:rPr>
          <w:b/>
          <w:bCs/>
          <w:sz w:val="26"/>
          <w:szCs w:val="26"/>
          <w:lang w:val="es-ES"/>
        </w:rPr>
      </w:pPr>
    </w:p>
    <w:p w14:paraId="7BA95782" w14:textId="77777777" w:rsidR="009A0EE7" w:rsidRPr="009A0EE7" w:rsidRDefault="009A0EE7" w:rsidP="009A0EE7">
      <w:pPr>
        <w:jc w:val="center"/>
        <w:rPr>
          <w:b/>
          <w:bCs/>
          <w:sz w:val="26"/>
          <w:szCs w:val="26"/>
          <w:lang w:val="es-ES"/>
        </w:rPr>
      </w:pPr>
    </w:p>
    <w:p w14:paraId="2A8F12D5" w14:textId="77777777" w:rsidR="009A0EE7" w:rsidRPr="009A0EE7" w:rsidRDefault="009A0EE7" w:rsidP="009A0EE7">
      <w:pPr>
        <w:jc w:val="center"/>
        <w:rPr>
          <w:b/>
          <w:bCs/>
          <w:sz w:val="26"/>
          <w:szCs w:val="26"/>
          <w:lang w:val="es-ES"/>
        </w:rPr>
      </w:pPr>
      <w:r w:rsidRPr="009A0EE7">
        <w:rPr>
          <w:b/>
          <w:bCs/>
          <w:sz w:val="26"/>
          <w:szCs w:val="26"/>
          <w:lang w:val="es-ES"/>
        </w:rPr>
        <w:lastRenderedPageBreak/>
        <w:t>MẪU THIẾT KẾ TRANG PHỤC BẢO HỘ LAO ĐỘNG NỮ – MÙA HÈ</w:t>
      </w:r>
    </w:p>
    <w:p w14:paraId="4DD251EA" w14:textId="77777777" w:rsidR="009A0EE7" w:rsidRPr="009A0EE7" w:rsidRDefault="009A0EE7" w:rsidP="009A0EE7">
      <w:pPr>
        <w:jc w:val="center"/>
        <w:rPr>
          <w:b/>
          <w:bCs/>
          <w:sz w:val="26"/>
          <w:szCs w:val="26"/>
          <w:lang w:val="es-ES"/>
        </w:rPr>
      </w:pPr>
    </w:p>
    <w:p w14:paraId="189D645D" w14:textId="77777777" w:rsidR="009A0EE7" w:rsidRPr="009A0EE7" w:rsidRDefault="009A0EE7" w:rsidP="009A0EE7">
      <w:pPr>
        <w:jc w:val="center"/>
        <w:rPr>
          <w:b/>
          <w:bCs/>
          <w:sz w:val="26"/>
          <w:szCs w:val="26"/>
          <w:lang w:val="es-ES"/>
        </w:rPr>
      </w:pPr>
    </w:p>
    <w:p w14:paraId="691FFBE7" w14:textId="77777777" w:rsidR="009A0EE7" w:rsidRPr="009A0EE7" w:rsidRDefault="009A0EE7" w:rsidP="009A0EE7">
      <w:pPr>
        <w:jc w:val="center"/>
        <w:rPr>
          <w:b/>
          <w:bCs/>
          <w:sz w:val="26"/>
          <w:szCs w:val="26"/>
          <w:lang w:val="es-ES"/>
        </w:rPr>
      </w:pPr>
      <w:r w:rsidRPr="009A0EE7">
        <w:rPr>
          <w:b/>
          <w:bCs/>
          <w:noProof/>
          <w:sz w:val="26"/>
          <w:szCs w:val="26"/>
        </w:rPr>
        <mc:AlternateContent>
          <mc:Choice Requires="wps">
            <w:drawing>
              <wp:anchor distT="0" distB="0" distL="114300" distR="114300" simplePos="0" relativeHeight="251669504" behindDoc="0" locked="0" layoutInCell="1" allowOverlap="1" wp14:anchorId="7E18BC45" wp14:editId="15FB9A0E">
                <wp:simplePos x="0" y="0"/>
                <wp:positionH relativeFrom="margin">
                  <wp:align>center</wp:align>
                </wp:positionH>
                <wp:positionV relativeFrom="paragraph">
                  <wp:posOffset>126626</wp:posOffset>
                </wp:positionV>
                <wp:extent cx="5868035" cy="7720432"/>
                <wp:effectExtent l="19050" t="19050" r="18415" b="13970"/>
                <wp:wrapNone/>
                <wp:docPr id="73" name="Rectangle: Rounded Corners 48"/>
                <wp:cNvGraphicFramePr/>
                <a:graphic xmlns:a="http://schemas.openxmlformats.org/drawingml/2006/main">
                  <a:graphicData uri="http://schemas.microsoft.com/office/word/2010/wordprocessingShape">
                    <wps:wsp>
                      <wps:cNvSpPr/>
                      <wps:spPr>
                        <a:xfrm>
                          <a:off x="0" y="0"/>
                          <a:ext cx="5868035" cy="7720432"/>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242DBCC" id="Rectangle: Rounded Corners 48" o:spid="_x0000_s1026" style="position:absolute;margin-left:0;margin-top:9.95pt;width:462.05pt;height:607.9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" filled="f" strokecolor="#2c11f7" strokeweight="2.25pt">
                <v:stroke joinstyle="miter"/>
                <w10:wrap anchorx="margin"/>
              </v:roundrect>
            </w:pict>
          </mc:Fallback>
        </mc:AlternateContent>
      </w:r>
    </w:p>
    <w:p w14:paraId="0B0FCEFF" w14:textId="77777777" w:rsidR="009A0EE7" w:rsidRPr="009A0EE7" w:rsidRDefault="009A0EE7" w:rsidP="009A0EE7">
      <w:pPr>
        <w:jc w:val="center"/>
        <w:rPr>
          <w:b/>
          <w:bCs/>
          <w:sz w:val="26"/>
          <w:szCs w:val="26"/>
          <w:lang w:val="es-ES"/>
        </w:rPr>
      </w:pPr>
    </w:p>
    <w:p w14:paraId="7884CCB3" w14:textId="77777777" w:rsidR="009A0EE7" w:rsidRPr="009A0EE7" w:rsidRDefault="009A0EE7" w:rsidP="009A0EE7">
      <w:pPr>
        <w:jc w:val="center"/>
        <w:rPr>
          <w:sz w:val="26"/>
          <w:szCs w:val="26"/>
          <w:lang w:val="es-ES"/>
        </w:rPr>
      </w:pPr>
      <w:r w:rsidRPr="009A0EE7">
        <w:rPr>
          <w:sz w:val="26"/>
          <w:szCs w:val="26"/>
          <w:lang w:val="es-ES"/>
        </w:rPr>
        <w:t>MÔ TẢ CHI TIẾT</w:t>
      </w:r>
    </w:p>
    <w:p w14:paraId="19ADD47C" w14:textId="77777777" w:rsidR="009A0EE7" w:rsidRPr="009A0EE7" w:rsidRDefault="009A0EE7" w:rsidP="009A0EE7">
      <w:pPr>
        <w:jc w:val="center"/>
        <w:rPr>
          <w:sz w:val="26"/>
          <w:szCs w:val="26"/>
          <w:lang w:val="es-ES"/>
        </w:rPr>
      </w:pPr>
      <w:r w:rsidRPr="009A0EE7">
        <w:rPr>
          <w:sz w:val="26"/>
          <w:szCs w:val="26"/>
          <w:lang w:val="es-ES"/>
        </w:rPr>
        <w:t>ÁO BẢO HỘ LAO ĐỘNG NỮ – MÙA HÈ</w:t>
      </w:r>
    </w:p>
    <w:p w14:paraId="3CBD4A6D" w14:textId="77777777" w:rsidR="009A0EE7" w:rsidRPr="009A0EE7" w:rsidRDefault="009A0EE7" w:rsidP="009A0EE7">
      <w:pPr>
        <w:jc w:val="center"/>
        <w:rPr>
          <w:b/>
          <w:bCs/>
          <w:sz w:val="26"/>
          <w:szCs w:val="26"/>
          <w:lang w:val="es-ES"/>
        </w:rPr>
      </w:pPr>
    </w:p>
    <w:p w14:paraId="44DD05F9" w14:textId="77777777" w:rsidR="009A0EE7" w:rsidRPr="009A0EE7" w:rsidRDefault="009A0EE7" w:rsidP="009A0EE7">
      <w:pPr>
        <w:jc w:val="center"/>
        <w:rPr>
          <w:b/>
          <w:bCs/>
          <w:sz w:val="26"/>
          <w:szCs w:val="26"/>
          <w:lang w:val="es-ES"/>
        </w:rPr>
      </w:pPr>
      <w:r w:rsidRPr="009A0EE7">
        <w:rPr>
          <w:b/>
          <w:bCs/>
          <w:noProof/>
          <w:sz w:val="26"/>
          <w:szCs w:val="26"/>
        </w:rPr>
        <mc:AlternateContent>
          <mc:Choice Requires="wps">
            <w:drawing>
              <wp:anchor distT="0" distB="0" distL="114300" distR="114300" simplePos="0" relativeHeight="251708416" behindDoc="0" locked="0" layoutInCell="1" allowOverlap="1" wp14:anchorId="7051CFA5" wp14:editId="0D97CE80">
                <wp:simplePos x="0" y="0"/>
                <wp:positionH relativeFrom="margin">
                  <wp:posOffset>361507</wp:posOffset>
                </wp:positionH>
                <wp:positionV relativeFrom="paragraph">
                  <wp:posOffset>153360</wp:posOffset>
                </wp:positionV>
                <wp:extent cx="5263003" cy="5432611"/>
                <wp:effectExtent l="0" t="0" r="0" b="0"/>
                <wp:wrapNone/>
                <wp:docPr id="62" name="Rectangle 62"/>
                <wp:cNvGraphicFramePr/>
                <a:graphic xmlns:a="http://schemas.openxmlformats.org/drawingml/2006/main">
                  <a:graphicData uri="http://schemas.microsoft.com/office/word/2010/wordprocessingShape">
                    <wps:wsp>
                      <wps:cNvSpPr/>
                      <wps:spPr>
                        <a:xfrm>
                          <a:off x="0" y="0"/>
                          <a:ext cx="5263003" cy="5432611"/>
                        </a:xfrm>
                        <a:prstGeom prst="rect">
                          <a:avLst/>
                        </a:prstGeom>
                        <a:blipFill dpi="0" rotWithShape="1">
                          <a:blip r:embed="rId27"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C25EA09" id="Rectangle 62" o:spid="_x0000_s1026" style="position:absolute;margin-left:28.45pt;margin-top:12.1pt;width:414.4pt;height:427.7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" stroked="f" strokeweight="1pt">
                <v:fill r:id="rId28" o:title="" recolor="t" rotate="t" type="frame"/>
                <w10:wrap anchorx="margin"/>
              </v:rect>
            </w:pict>
          </mc:Fallback>
        </mc:AlternateContent>
      </w:r>
    </w:p>
    <w:p w14:paraId="6E3AFB25" w14:textId="77777777" w:rsidR="009A0EE7" w:rsidRPr="009A0EE7" w:rsidRDefault="009A0EE7" w:rsidP="009A0EE7">
      <w:pPr>
        <w:jc w:val="center"/>
        <w:rPr>
          <w:b/>
          <w:bCs/>
          <w:sz w:val="26"/>
          <w:szCs w:val="26"/>
          <w:lang w:val="es-ES"/>
        </w:rPr>
      </w:pPr>
    </w:p>
    <w:p w14:paraId="67C1A48A" w14:textId="77777777" w:rsidR="009A0EE7" w:rsidRPr="009A0EE7" w:rsidRDefault="009A0EE7" w:rsidP="009A0EE7">
      <w:pPr>
        <w:jc w:val="center"/>
        <w:rPr>
          <w:b/>
          <w:bCs/>
          <w:sz w:val="26"/>
          <w:szCs w:val="26"/>
          <w:lang w:val="es-ES"/>
        </w:rPr>
      </w:pPr>
    </w:p>
    <w:p w14:paraId="0AD223C5" w14:textId="77777777" w:rsidR="009A0EE7" w:rsidRPr="009A0EE7" w:rsidRDefault="009A0EE7" w:rsidP="009A0EE7">
      <w:pPr>
        <w:jc w:val="center"/>
        <w:rPr>
          <w:b/>
          <w:bCs/>
          <w:sz w:val="26"/>
          <w:szCs w:val="26"/>
          <w:lang w:val="es-ES"/>
        </w:rPr>
      </w:pPr>
    </w:p>
    <w:p w14:paraId="3AB2E3AE" w14:textId="77777777" w:rsidR="009A0EE7" w:rsidRPr="009A0EE7" w:rsidRDefault="009A0EE7" w:rsidP="009A0EE7">
      <w:pPr>
        <w:jc w:val="center"/>
        <w:rPr>
          <w:b/>
          <w:bCs/>
          <w:sz w:val="26"/>
          <w:szCs w:val="26"/>
          <w:lang w:val="es-ES"/>
        </w:rPr>
      </w:pPr>
    </w:p>
    <w:p w14:paraId="7BD55D01" w14:textId="77777777" w:rsidR="009A0EE7" w:rsidRPr="009A0EE7" w:rsidRDefault="009A0EE7" w:rsidP="009A0EE7">
      <w:pPr>
        <w:jc w:val="center"/>
        <w:rPr>
          <w:b/>
          <w:bCs/>
          <w:sz w:val="26"/>
          <w:szCs w:val="26"/>
          <w:lang w:val="es-ES"/>
        </w:rPr>
      </w:pPr>
    </w:p>
    <w:p w14:paraId="435DE48D" w14:textId="77777777" w:rsidR="009A0EE7" w:rsidRPr="009A0EE7" w:rsidRDefault="009A0EE7" w:rsidP="009A0EE7">
      <w:pPr>
        <w:jc w:val="center"/>
        <w:rPr>
          <w:b/>
          <w:bCs/>
          <w:sz w:val="26"/>
          <w:szCs w:val="26"/>
          <w:lang w:val="es-ES"/>
        </w:rPr>
      </w:pPr>
    </w:p>
    <w:p w14:paraId="0415D25D" w14:textId="77777777" w:rsidR="009A0EE7" w:rsidRPr="009A0EE7" w:rsidRDefault="009A0EE7" w:rsidP="009A0EE7">
      <w:pPr>
        <w:jc w:val="center"/>
        <w:rPr>
          <w:b/>
          <w:bCs/>
          <w:sz w:val="26"/>
          <w:szCs w:val="26"/>
          <w:lang w:val="es-ES"/>
        </w:rPr>
      </w:pPr>
    </w:p>
    <w:p w14:paraId="5433E4CB" w14:textId="77777777" w:rsidR="009A0EE7" w:rsidRPr="009A0EE7" w:rsidRDefault="009A0EE7" w:rsidP="009A0EE7">
      <w:pPr>
        <w:jc w:val="center"/>
        <w:rPr>
          <w:b/>
          <w:bCs/>
          <w:sz w:val="26"/>
          <w:szCs w:val="26"/>
          <w:lang w:val="es-ES"/>
        </w:rPr>
      </w:pPr>
    </w:p>
    <w:p w14:paraId="65DD23A0" w14:textId="77777777" w:rsidR="009A0EE7" w:rsidRPr="009A0EE7" w:rsidRDefault="009A0EE7" w:rsidP="009A0EE7">
      <w:pPr>
        <w:jc w:val="center"/>
        <w:rPr>
          <w:b/>
          <w:bCs/>
          <w:sz w:val="26"/>
          <w:szCs w:val="26"/>
          <w:lang w:val="es-ES"/>
        </w:rPr>
      </w:pPr>
    </w:p>
    <w:p w14:paraId="6FAC8FD5" w14:textId="77777777" w:rsidR="009A0EE7" w:rsidRPr="009A0EE7" w:rsidRDefault="009A0EE7" w:rsidP="009A0EE7">
      <w:pPr>
        <w:jc w:val="center"/>
        <w:rPr>
          <w:b/>
          <w:bCs/>
          <w:sz w:val="26"/>
          <w:szCs w:val="26"/>
          <w:lang w:val="es-ES"/>
        </w:rPr>
      </w:pPr>
    </w:p>
    <w:p w14:paraId="4A16CEFF" w14:textId="77777777" w:rsidR="009A0EE7" w:rsidRPr="009A0EE7" w:rsidRDefault="009A0EE7" w:rsidP="009A0EE7">
      <w:pPr>
        <w:jc w:val="center"/>
        <w:rPr>
          <w:b/>
          <w:bCs/>
          <w:sz w:val="26"/>
          <w:szCs w:val="26"/>
          <w:lang w:val="es-ES"/>
        </w:rPr>
      </w:pPr>
    </w:p>
    <w:p w14:paraId="680FE6C6" w14:textId="77777777" w:rsidR="009A0EE7" w:rsidRPr="009A0EE7" w:rsidRDefault="009A0EE7" w:rsidP="009A0EE7">
      <w:pPr>
        <w:jc w:val="center"/>
        <w:rPr>
          <w:b/>
          <w:bCs/>
          <w:sz w:val="26"/>
          <w:szCs w:val="26"/>
          <w:lang w:val="es-ES"/>
        </w:rPr>
      </w:pPr>
    </w:p>
    <w:p w14:paraId="4515277A" w14:textId="77777777" w:rsidR="009A0EE7" w:rsidRPr="009A0EE7" w:rsidRDefault="009A0EE7" w:rsidP="009A0EE7">
      <w:pPr>
        <w:jc w:val="center"/>
        <w:rPr>
          <w:b/>
          <w:bCs/>
          <w:sz w:val="26"/>
          <w:szCs w:val="26"/>
          <w:lang w:val="es-ES"/>
        </w:rPr>
      </w:pPr>
    </w:p>
    <w:p w14:paraId="57983C39" w14:textId="77777777" w:rsidR="009A0EE7" w:rsidRPr="009A0EE7" w:rsidRDefault="009A0EE7" w:rsidP="009A0EE7">
      <w:pPr>
        <w:jc w:val="center"/>
        <w:rPr>
          <w:b/>
          <w:bCs/>
          <w:sz w:val="26"/>
          <w:szCs w:val="26"/>
          <w:lang w:val="es-ES"/>
        </w:rPr>
      </w:pPr>
    </w:p>
    <w:p w14:paraId="064B4CCC" w14:textId="77777777" w:rsidR="009A0EE7" w:rsidRPr="009A0EE7" w:rsidRDefault="009A0EE7" w:rsidP="009A0EE7">
      <w:pPr>
        <w:jc w:val="center"/>
        <w:rPr>
          <w:b/>
          <w:bCs/>
          <w:sz w:val="26"/>
          <w:szCs w:val="26"/>
          <w:lang w:val="es-ES"/>
        </w:rPr>
      </w:pPr>
    </w:p>
    <w:p w14:paraId="11CDEBC7" w14:textId="77777777" w:rsidR="009A0EE7" w:rsidRPr="009A0EE7" w:rsidRDefault="009A0EE7" w:rsidP="009A0EE7">
      <w:pPr>
        <w:jc w:val="center"/>
        <w:rPr>
          <w:b/>
          <w:bCs/>
          <w:sz w:val="26"/>
          <w:szCs w:val="26"/>
          <w:lang w:val="es-ES"/>
        </w:rPr>
      </w:pPr>
    </w:p>
    <w:p w14:paraId="23DAF794" w14:textId="77777777" w:rsidR="009A0EE7" w:rsidRPr="009A0EE7" w:rsidRDefault="009A0EE7" w:rsidP="009A0EE7">
      <w:pPr>
        <w:jc w:val="center"/>
        <w:rPr>
          <w:b/>
          <w:bCs/>
          <w:sz w:val="26"/>
          <w:szCs w:val="26"/>
          <w:lang w:val="es-ES"/>
        </w:rPr>
      </w:pPr>
    </w:p>
    <w:p w14:paraId="2258AAC8" w14:textId="77777777" w:rsidR="009A0EE7" w:rsidRPr="009A0EE7" w:rsidRDefault="009A0EE7" w:rsidP="009A0EE7">
      <w:pPr>
        <w:jc w:val="center"/>
        <w:rPr>
          <w:b/>
          <w:bCs/>
          <w:sz w:val="26"/>
          <w:szCs w:val="26"/>
          <w:lang w:val="es-ES"/>
        </w:rPr>
      </w:pPr>
    </w:p>
    <w:p w14:paraId="3E9C6F1B" w14:textId="77777777" w:rsidR="009A0EE7" w:rsidRPr="009A0EE7" w:rsidRDefault="009A0EE7" w:rsidP="009A0EE7">
      <w:pPr>
        <w:rPr>
          <w:b/>
          <w:bCs/>
          <w:sz w:val="26"/>
          <w:szCs w:val="26"/>
          <w:lang w:val="es-ES"/>
        </w:rPr>
      </w:pPr>
    </w:p>
    <w:p w14:paraId="125F3E58" w14:textId="77777777" w:rsidR="009A0EE7" w:rsidRPr="009A0EE7" w:rsidRDefault="009A0EE7" w:rsidP="009A0EE7">
      <w:pPr>
        <w:jc w:val="center"/>
        <w:rPr>
          <w:b/>
          <w:bCs/>
          <w:sz w:val="26"/>
          <w:szCs w:val="26"/>
          <w:lang w:val="es-ES"/>
        </w:rPr>
      </w:pPr>
    </w:p>
    <w:p w14:paraId="6AE78025" w14:textId="77777777" w:rsidR="009A0EE7" w:rsidRPr="009A0EE7" w:rsidRDefault="009A0EE7" w:rsidP="009A0EE7">
      <w:pPr>
        <w:jc w:val="center"/>
        <w:rPr>
          <w:b/>
          <w:bCs/>
          <w:sz w:val="26"/>
          <w:szCs w:val="26"/>
          <w:lang w:val="es-ES"/>
        </w:rPr>
      </w:pPr>
    </w:p>
    <w:p w14:paraId="4E2C04E6" w14:textId="77777777" w:rsidR="009A0EE7" w:rsidRPr="009A0EE7" w:rsidRDefault="009A0EE7" w:rsidP="009A0EE7">
      <w:pPr>
        <w:jc w:val="center"/>
        <w:rPr>
          <w:b/>
          <w:bCs/>
          <w:sz w:val="26"/>
          <w:szCs w:val="26"/>
          <w:lang w:val="es-ES"/>
        </w:rPr>
      </w:pPr>
    </w:p>
    <w:p w14:paraId="09C4D655" w14:textId="77777777" w:rsidR="009A0EE7" w:rsidRPr="009A0EE7" w:rsidRDefault="009A0EE7" w:rsidP="009A0EE7">
      <w:pPr>
        <w:jc w:val="center"/>
        <w:rPr>
          <w:b/>
          <w:bCs/>
          <w:sz w:val="26"/>
          <w:szCs w:val="26"/>
          <w:lang w:val="es-ES"/>
        </w:rPr>
      </w:pPr>
    </w:p>
    <w:p w14:paraId="5F5F2822" w14:textId="77777777" w:rsidR="009A0EE7" w:rsidRPr="009A0EE7" w:rsidRDefault="009A0EE7" w:rsidP="009A0EE7">
      <w:pPr>
        <w:jc w:val="center"/>
        <w:rPr>
          <w:b/>
          <w:bCs/>
          <w:sz w:val="26"/>
          <w:szCs w:val="26"/>
          <w:lang w:val="es-ES"/>
        </w:rPr>
      </w:pPr>
    </w:p>
    <w:p w14:paraId="60939576" w14:textId="77777777" w:rsidR="009A0EE7" w:rsidRPr="009A0EE7" w:rsidRDefault="009A0EE7" w:rsidP="009A0EE7">
      <w:pPr>
        <w:jc w:val="center"/>
        <w:rPr>
          <w:b/>
          <w:bCs/>
          <w:sz w:val="26"/>
          <w:szCs w:val="26"/>
          <w:lang w:val="es-ES"/>
        </w:rPr>
      </w:pPr>
    </w:p>
    <w:p w14:paraId="18D9CC67" w14:textId="77777777" w:rsidR="009A0EE7" w:rsidRPr="009A0EE7" w:rsidRDefault="009A0EE7" w:rsidP="009A0EE7">
      <w:pPr>
        <w:jc w:val="center"/>
        <w:rPr>
          <w:b/>
          <w:bCs/>
          <w:sz w:val="26"/>
          <w:szCs w:val="26"/>
          <w:lang w:val="es-ES"/>
        </w:rPr>
      </w:pPr>
    </w:p>
    <w:p w14:paraId="76833A8B" w14:textId="77777777" w:rsidR="009A0EE7" w:rsidRPr="009A0EE7" w:rsidRDefault="009A0EE7" w:rsidP="009A0EE7">
      <w:pPr>
        <w:jc w:val="center"/>
        <w:rPr>
          <w:b/>
          <w:bCs/>
          <w:sz w:val="26"/>
          <w:szCs w:val="26"/>
          <w:lang w:val="es-ES"/>
        </w:rPr>
      </w:pPr>
    </w:p>
    <w:p w14:paraId="2369F05E" w14:textId="77777777" w:rsidR="009A0EE7" w:rsidRPr="009A0EE7" w:rsidRDefault="009A0EE7" w:rsidP="009A0EE7">
      <w:pPr>
        <w:jc w:val="center"/>
        <w:rPr>
          <w:b/>
          <w:bCs/>
          <w:sz w:val="26"/>
          <w:szCs w:val="26"/>
          <w:lang w:val="es-ES"/>
        </w:rPr>
      </w:pPr>
    </w:p>
    <w:p w14:paraId="32370204" w14:textId="77777777" w:rsidR="009A0EE7" w:rsidRPr="009A0EE7" w:rsidRDefault="009A0EE7" w:rsidP="009A0EE7">
      <w:pPr>
        <w:jc w:val="center"/>
        <w:rPr>
          <w:b/>
          <w:bCs/>
          <w:sz w:val="26"/>
          <w:szCs w:val="26"/>
          <w:lang w:val="es-ES"/>
        </w:rPr>
      </w:pPr>
    </w:p>
    <w:p w14:paraId="03553251" w14:textId="77777777" w:rsidR="009A0EE7" w:rsidRPr="009A0EE7" w:rsidRDefault="009A0EE7" w:rsidP="009A0EE7">
      <w:pPr>
        <w:jc w:val="center"/>
        <w:rPr>
          <w:b/>
          <w:bCs/>
          <w:sz w:val="26"/>
          <w:szCs w:val="26"/>
          <w:lang w:val="es-ES"/>
        </w:rPr>
      </w:pPr>
    </w:p>
    <w:p w14:paraId="7677FF40" w14:textId="77777777" w:rsidR="009A0EE7" w:rsidRPr="009A0EE7" w:rsidRDefault="009A0EE7" w:rsidP="009A0EE7">
      <w:pPr>
        <w:jc w:val="center"/>
        <w:rPr>
          <w:b/>
          <w:bCs/>
          <w:sz w:val="26"/>
          <w:szCs w:val="26"/>
          <w:lang w:val="es-ES"/>
        </w:rPr>
      </w:pPr>
    </w:p>
    <w:p w14:paraId="7488326F" w14:textId="77777777" w:rsidR="009A0EE7" w:rsidRPr="009A0EE7" w:rsidRDefault="009A0EE7" w:rsidP="009A0EE7">
      <w:pPr>
        <w:jc w:val="center"/>
        <w:rPr>
          <w:b/>
          <w:bCs/>
          <w:sz w:val="26"/>
          <w:szCs w:val="26"/>
          <w:lang w:val="es-ES"/>
        </w:rPr>
      </w:pPr>
    </w:p>
    <w:p w14:paraId="2803CABB" w14:textId="77777777" w:rsidR="009A0EE7" w:rsidRPr="009A0EE7" w:rsidRDefault="009A0EE7" w:rsidP="009A0EE7">
      <w:pPr>
        <w:jc w:val="center"/>
        <w:rPr>
          <w:b/>
          <w:bCs/>
          <w:sz w:val="26"/>
          <w:szCs w:val="26"/>
          <w:lang w:val="es-ES"/>
        </w:rPr>
      </w:pPr>
    </w:p>
    <w:p w14:paraId="34852BE5" w14:textId="77777777" w:rsidR="009A0EE7" w:rsidRPr="009A0EE7" w:rsidRDefault="009A0EE7" w:rsidP="009A0EE7">
      <w:pPr>
        <w:jc w:val="center"/>
        <w:rPr>
          <w:b/>
          <w:bCs/>
          <w:sz w:val="26"/>
          <w:szCs w:val="26"/>
          <w:lang w:val="es-ES"/>
        </w:rPr>
      </w:pPr>
    </w:p>
    <w:p w14:paraId="73F1C05D" w14:textId="77777777" w:rsidR="009A0EE7" w:rsidRPr="009A0EE7" w:rsidRDefault="009A0EE7" w:rsidP="009A0EE7">
      <w:pPr>
        <w:jc w:val="center"/>
        <w:rPr>
          <w:b/>
          <w:bCs/>
          <w:sz w:val="26"/>
          <w:szCs w:val="26"/>
          <w:lang w:val="es-ES"/>
        </w:rPr>
      </w:pPr>
      <w:r w:rsidRPr="009A0EE7">
        <w:rPr>
          <w:b/>
          <w:bCs/>
          <w:sz w:val="26"/>
          <w:szCs w:val="26"/>
          <w:lang w:val="es-ES"/>
        </w:rPr>
        <w:lastRenderedPageBreak/>
        <w:t>MẪU THIẾT KẾ TRANG PHỤC BẢO HỘ LAO ĐỘNG NỮ – MÙA HÈ</w:t>
      </w:r>
    </w:p>
    <w:p w14:paraId="1C6D9743" w14:textId="77777777" w:rsidR="009A0EE7" w:rsidRPr="009A0EE7" w:rsidRDefault="009A0EE7" w:rsidP="009A0EE7">
      <w:pPr>
        <w:jc w:val="center"/>
        <w:rPr>
          <w:b/>
          <w:bCs/>
          <w:sz w:val="26"/>
          <w:szCs w:val="26"/>
          <w:lang w:val="es-ES"/>
        </w:rPr>
      </w:pPr>
      <w:r w:rsidRPr="009A0EE7">
        <w:rPr>
          <w:b/>
          <w:bCs/>
          <w:noProof/>
          <w:sz w:val="26"/>
          <w:szCs w:val="26"/>
        </w:rPr>
        <mc:AlternateContent>
          <mc:Choice Requires="wps">
            <w:drawing>
              <wp:anchor distT="0" distB="0" distL="114300" distR="114300" simplePos="0" relativeHeight="251670528" behindDoc="0" locked="0" layoutInCell="1" allowOverlap="1" wp14:anchorId="13D9CB29" wp14:editId="2553A263">
                <wp:simplePos x="0" y="0"/>
                <wp:positionH relativeFrom="margin">
                  <wp:posOffset>33020</wp:posOffset>
                </wp:positionH>
                <wp:positionV relativeFrom="paragraph">
                  <wp:posOffset>97231</wp:posOffset>
                </wp:positionV>
                <wp:extent cx="5868035" cy="8005725"/>
                <wp:effectExtent l="19050" t="19050" r="18415" b="14605"/>
                <wp:wrapNone/>
                <wp:docPr id="75" name="Rectangle: Rounded Corners 63"/>
                <wp:cNvGraphicFramePr/>
                <a:graphic xmlns:a="http://schemas.openxmlformats.org/drawingml/2006/main">
                  <a:graphicData uri="http://schemas.microsoft.com/office/word/2010/wordprocessingShape">
                    <wps:wsp>
                      <wps:cNvSpPr/>
                      <wps:spPr>
                        <a:xfrm>
                          <a:off x="0" y="0"/>
                          <a:ext cx="5868035" cy="8005725"/>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F63AD34" id="Rectangle: Rounded Corners 63" o:spid="_x0000_s1026" style="position:absolute;margin-left:2.6pt;margin-top:7.65pt;width:462.05pt;height:630.3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" filled="f" strokecolor="#2c11f7" strokeweight="2.25pt">
                <v:stroke joinstyle="miter"/>
                <w10:wrap anchorx="margin"/>
              </v:roundrect>
            </w:pict>
          </mc:Fallback>
        </mc:AlternateContent>
      </w:r>
    </w:p>
    <w:p w14:paraId="3350B956" w14:textId="77777777" w:rsidR="009A0EE7" w:rsidRPr="009A0EE7" w:rsidRDefault="009A0EE7" w:rsidP="009A0EE7">
      <w:pPr>
        <w:jc w:val="center"/>
        <w:rPr>
          <w:sz w:val="26"/>
          <w:szCs w:val="26"/>
          <w:lang w:val="es-ES"/>
        </w:rPr>
      </w:pPr>
      <w:r w:rsidRPr="009A0EE7">
        <w:rPr>
          <w:sz w:val="26"/>
          <w:szCs w:val="26"/>
          <w:lang w:val="es-ES"/>
        </w:rPr>
        <w:t>YÊU CẦU KỸ THUẬT</w:t>
      </w:r>
    </w:p>
    <w:p w14:paraId="3AE2E379" w14:textId="77777777" w:rsidR="009A0EE7" w:rsidRPr="009A0EE7" w:rsidRDefault="009A0EE7" w:rsidP="009A0EE7">
      <w:pPr>
        <w:jc w:val="center"/>
        <w:rPr>
          <w:sz w:val="26"/>
          <w:szCs w:val="26"/>
          <w:lang w:val="es-ES"/>
        </w:rPr>
      </w:pPr>
      <w:r w:rsidRPr="009A0EE7">
        <w:rPr>
          <w:sz w:val="26"/>
          <w:szCs w:val="26"/>
          <w:lang w:val="es-ES"/>
        </w:rPr>
        <w:t>ÁO BẢO HỘ LAO ĐỘNG NỮ – MÙA HÈ</w:t>
      </w:r>
    </w:p>
    <w:p w14:paraId="2D3D5A85" w14:textId="77777777" w:rsidR="009A0EE7" w:rsidRPr="009A0EE7" w:rsidRDefault="009A0EE7" w:rsidP="009E3D3B">
      <w:pPr>
        <w:spacing w:after="80"/>
        <w:ind w:left="811" w:right="539"/>
        <w:jc w:val="left"/>
        <w:rPr>
          <w:sz w:val="26"/>
          <w:szCs w:val="26"/>
        </w:rPr>
      </w:pPr>
      <w:r w:rsidRPr="009A0EE7">
        <w:rPr>
          <w:sz w:val="26"/>
          <w:szCs w:val="26"/>
        </w:rPr>
        <w:t>1. Mật độ mũi chỉ: 5 mũi/cm</w:t>
      </w:r>
      <w:r w:rsidRPr="009A0EE7">
        <w:rPr>
          <w:sz w:val="26"/>
          <w:szCs w:val="26"/>
        </w:rPr>
        <w:cr/>
        <w:t>- Chỉ may vải chính+ thùa 60/3: cùng màu vải chính</w:t>
      </w:r>
      <w:r w:rsidRPr="009A0EE7">
        <w:rPr>
          <w:sz w:val="26"/>
          <w:szCs w:val="26"/>
        </w:rPr>
        <w:cr/>
        <w:t>- Chỉ may dây phản quang 60/3: cùng màu vải phản quang</w:t>
      </w:r>
      <w:r w:rsidRPr="009A0EE7">
        <w:rPr>
          <w:sz w:val="26"/>
          <w:szCs w:val="26"/>
        </w:rPr>
        <w:cr/>
        <w:t>- Chỉ đính cúc 60/3: cùng màu cúc</w:t>
      </w:r>
      <w:r w:rsidRPr="009A0EE7">
        <w:rPr>
          <w:sz w:val="26"/>
          <w:szCs w:val="26"/>
        </w:rPr>
        <w:cr/>
        <w:t>2. Các chi tiết:</w:t>
      </w:r>
      <w:r w:rsidRPr="009A0EE7">
        <w:rPr>
          <w:sz w:val="26"/>
          <w:szCs w:val="26"/>
        </w:rPr>
        <w:cr/>
        <w:t>- Các chi tiết ép dựng không được bong dộp, bong vải</w:t>
      </w:r>
      <w:r w:rsidRPr="009A0EE7">
        <w:rPr>
          <w:sz w:val="26"/>
          <w:szCs w:val="26"/>
        </w:rPr>
        <w:cr/>
        <w:t>- Các chi tiết may phải đối xứng</w:t>
      </w:r>
      <w:r w:rsidRPr="009A0EE7">
        <w:rPr>
          <w:sz w:val="26"/>
          <w:szCs w:val="26"/>
        </w:rPr>
        <w:cr/>
        <w:t>- Các đường may phải êm phẳng, lại mũi đảm bảo chắc chắn đúng thông số kỹ thuật</w:t>
      </w:r>
      <w:r w:rsidRPr="009A0EE7">
        <w:rPr>
          <w:sz w:val="26"/>
          <w:szCs w:val="26"/>
        </w:rPr>
        <w:cr/>
        <w:t>3. Khuyết thùa + Cúc:</w:t>
      </w:r>
      <w:r w:rsidRPr="009A0EE7">
        <w:rPr>
          <w:sz w:val="26"/>
          <w:szCs w:val="26"/>
        </w:rPr>
        <w:cr/>
        <w:t>- Khuyết thùa đầu bằng - khuyết dài tương ứng cỡ cúc</w:t>
      </w:r>
      <w:r w:rsidRPr="009A0EE7">
        <w:rPr>
          <w:sz w:val="26"/>
          <w:szCs w:val="26"/>
        </w:rPr>
        <w:cr/>
        <w:t>- Nẹp thùa 5 khuyết - thùa giữa bản nẹp - vị trí thùa theo mẫu</w:t>
      </w:r>
      <w:r w:rsidRPr="009A0EE7">
        <w:rPr>
          <w:sz w:val="26"/>
          <w:szCs w:val="26"/>
        </w:rPr>
        <w:cr/>
        <w:t>- Khuyết chân cổ: thùa giữa chân cổ cách mép 1.2 cm</w:t>
      </w:r>
      <w:r w:rsidRPr="009A0EE7">
        <w:rPr>
          <w:sz w:val="26"/>
          <w:szCs w:val="26"/>
        </w:rPr>
        <w:cr/>
        <w:t>- Khuyết đai thùa ngang: Khuyết thứ 1 cách tra đai 1.5cm, khuyết thứ 2 cách khuyết thứ 1: 2.5cm</w:t>
      </w:r>
      <w:r w:rsidRPr="009A0EE7">
        <w:rPr>
          <w:sz w:val="26"/>
          <w:szCs w:val="26"/>
        </w:rPr>
        <w:cr/>
        <w:t>- Cúc 1.5cm: 1 cúc cổ, 5 cúc nẹp, 2 cúc đai áo, 4 cúc bác tay, 2 cúc nắp túi. Cúc đính dấu “ = ”</w:t>
      </w:r>
      <w:r w:rsidRPr="009A0EE7">
        <w:rPr>
          <w:sz w:val="26"/>
          <w:szCs w:val="26"/>
        </w:rPr>
        <w:cr/>
        <w:t>4. Khóa kéo túi sườn:</w:t>
      </w:r>
    </w:p>
    <w:p w14:paraId="25C677AF" w14:textId="77777777" w:rsidR="009A0EE7" w:rsidRPr="009A0EE7" w:rsidRDefault="009A0EE7" w:rsidP="009E3D3B">
      <w:pPr>
        <w:spacing w:after="80"/>
        <w:ind w:left="811" w:right="539"/>
        <w:jc w:val="left"/>
        <w:rPr>
          <w:sz w:val="26"/>
          <w:szCs w:val="26"/>
        </w:rPr>
      </w:pPr>
      <w:r w:rsidRPr="009A0EE7">
        <w:rPr>
          <w:sz w:val="26"/>
          <w:szCs w:val="26"/>
        </w:rPr>
        <w:t xml:space="preserve">- Khoá kéo răng 3 đạt tiêu chuẩn chất lượng theo chứng nhận của Eoko-tex </w:t>
      </w:r>
      <w:r w:rsidRPr="009A0EE7">
        <w:rPr>
          <w:sz w:val="26"/>
          <w:szCs w:val="26"/>
        </w:rPr>
        <w:cr/>
        <w:t>5. Hình ảnh nhãn hiệu:</w:t>
      </w:r>
      <w:r w:rsidRPr="009A0EE7">
        <w:rPr>
          <w:sz w:val="26"/>
          <w:szCs w:val="26"/>
        </w:rPr>
        <w:cr/>
        <w:t>- Hình nhãn hiệu trên ngực áo bên trái người mặc (theo tài liệu thiết kế mẫu), được dệt đóng khung, may gắn ở phía trên dải phản quang.</w:t>
      </w:r>
      <w:r w:rsidRPr="009A0EE7">
        <w:rPr>
          <w:sz w:val="26"/>
          <w:szCs w:val="26"/>
        </w:rPr>
        <w:cr/>
        <w:t>- Biển tên của người lao động trên áo bảo hộ lao động được thêu trên nền vải trắng có đóng khung may ở vị trí ngực phải, đối xứng với vị trí nhãn hiệu tại ngực trái (theo tài liệu thiết kế mẫu),.</w:t>
      </w:r>
      <w:r w:rsidRPr="009A0EE7">
        <w:rPr>
          <w:sz w:val="26"/>
          <w:szCs w:val="26"/>
        </w:rPr>
        <w:cr/>
        <w:t>- Hình nhãn hiệu trên tay áo bên trái người mặc (theo mẫu), được dệt đóng khung, may gắn ở phía ngoài cánh tay áo bên trái khi mặc sao cho mép trên lô gô cách đường vai áo 8cmm.</w:t>
      </w:r>
      <w:r w:rsidRPr="009A0EE7">
        <w:rPr>
          <w:sz w:val="26"/>
          <w:szCs w:val="26"/>
        </w:rPr>
        <w:cr/>
        <w:t>- Hình nhãn hiệu sau lưng áo (theo tài liệu thiết kế mẫu), được dệt đóng khung, may gắn ở sau lưng áo.</w:t>
      </w:r>
      <w:r w:rsidRPr="009A0EE7">
        <w:rPr>
          <w:sz w:val="26"/>
          <w:szCs w:val="26"/>
        </w:rPr>
        <w:cr/>
        <w:t>6. Dải phản quang:</w:t>
      </w:r>
      <w:r w:rsidRPr="009A0EE7">
        <w:rPr>
          <w:sz w:val="26"/>
          <w:szCs w:val="26"/>
        </w:rPr>
        <w:cr/>
        <w:t>- Dải phản quang may ngang ngực phía trên nắp túi bên phải,bên trái và phía sau với bản 25mm (theo tài liệu thiết kế mẫu).</w:t>
      </w:r>
      <w:r w:rsidRPr="009A0EE7">
        <w:rPr>
          <w:sz w:val="26"/>
          <w:szCs w:val="26"/>
        </w:rPr>
        <w:cr/>
        <w:t>- Dải phản quang may phía sau lưng áo với bản 25mm (theo tài liệu thiết kế mẫu).</w:t>
      </w:r>
    </w:p>
    <w:p w14:paraId="49EA4678" w14:textId="77777777" w:rsidR="009A0EE7" w:rsidRPr="009A0EE7" w:rsidRDefault="009A0EE7" w:rsidP="009E3D3B">
      <w:pPr>
        <w:ind w:left="810" w:right="540"/>
        <w:jc w:val="left"/>
        <w:rPr>
          <w:b/>
          <w:bCs/>
          <w:sz w:val="26"/>
          <w:szCs w:val="26"/>
          <w:lang w:val="es-ES"/>
        </w:rPr>
      </w:pPr>
      <w:r w:rsidRPr="009A0EE7">
        <w:rPr>
          <w:sz w:val="26"/>
          <w:szCs w:val="26"/>
        </w:rPr>
        <w:t xml:space="preserve">7. Hoàn thiện: </w:t>
      </w:r>
      <w:r w:rsidRPr="009A0EE7">
        <w:rPr>
          <w:sz w:val="26"/>
          <w:szCs w:val="26"/>
        </w:rPr>
        <w:cr/>
        <w:t>- Sản phẩm may xong phải vệ sinh công nghiệp sạch sẽ, đóng gói gọn gàng.</w:t>
      </w:r>
      <w:r w:rsidRPr="009A0EE7">
        <w:rPr>
          <w:sz w:val="26"/>
          <w:szCs w:val="26"/>
        </w:rPr>
        <w:cr/>
      </w:r>
      <w:r w:rsidRPr="009A0EE7">
        <w:rPr>
          <w:sz w:val="26"/>
          <w:szCs w:val="26"/>
          <w:lang w:val="es-ES"/>
        </w:rPr>
        <w:cr/>
      </w:r>
      <w:r w:rsidRPr="009A0EE7">
        <w:rPr>
          <w:b/>
          <w:sz w:val="26"/>
          <w:szCs w:val="26"/>
          <w:lang w:val="es-ES"/>
        </w:rPr>
        <w:lastRenderedPageBreak/>
        <w:t>M</w:t>
      </w:r>
      <w:r w:rsidRPr="009A0EE7">
        <w:rPr>
          <w:b/>
          <w:bCs/>
          <w:sz w:val="26"/>
          <w:szCs w:val="26"/>
          <w:lang w:val="es-ES"/>
        </w:rPr>
        <w:t>ẪU THIẾT KẾ TRANG PHỤC BẢO HỘ LAO ĐỘNG NỮ – MÙA HÈ</w:t>
      </w:r>
    </w:p>
    <w:p w14:paraId="3B9E57E4" w14:textId="77777777" w:rsidR="009A0EE7" w:rsidRPr="009A0EE7" w:rsidRDefault="009A0EE7" w:rsidP="009A0EE7">
      <w:pPr>
        <w:jc w:val="center"/>
        <w:rPr>
          <w:b/>
          <w:bCs/>
          <w:sz w:val="26"/>
          <w:szCs w:val="26"/>
          <w:lang w:val="es-ES"/>
        </w:rPr>
      </w:pPr>
      <w:r w:rsidRPr="009A0EE7">
        <w:rPr>
          <w:b/>
          <w:bCs/>
          <w:noProof/>
          <w:sz w:val="26"/>
          <w:szCs w:val="26"/>
        </w:rPr>
        <mc:AlternateContent>
          <mc:Choice Requires="wps">
            <w:drawing>
              <wp:anchor distT="0" distB="0" distL="114300" distR="114300" simplePos="0" relativeHeight="251671552" behindDoc="0" locked="0" layoutInCell="1" allowOverlap="1" wp14:anchorId="1489762D" wp14:editId="78875763">
                <wp:simplePos x="0" y="0"/>
                <wp:positionH relativeFrom="margin">
                  <wp:posOffset>29736</wp:posOffset>
                </wp:positionH>
                <wp:positionV relativeFrom="paragraph">
                  <wp:posOffset>94199</wp:posOffset>
                </wp:positionV>
                <wp:extent cx="6022427" cy="7977352"/>
                <wp:effectExtent l="19050" t="19050" r="16510" b="24130"/>
                <wp:wrapNone/>
                <wp:docPr id="76" name="Rectangle: Rounded Corners 64"/>
                <wp:cNvGraphicFramePr/>
                <a:graphic xmlns:a="http://schemas.openxmlformats.org/drawingml/2006/main">
                  <a:graphicData uri="http://schemas.microsoft.com/office/word/2010/wordprocessingShape">
                    <wps:wsp>
                      <wps:cNvSpPr/>
                      <wps:spPr>
                        <a:xfrm>
                          <a:off x="0" y="0"/>
                          <a:ext cx="6022427" cy="7977352"/>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48DBA61" id="Rectangle: Rounded Corners 64" o:spid="_x0000_s1026" style="position:absolute;margin-left:2.35pt;margin-top:7.4pt;width:474.2pt;height:628.1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" filled="f" strokecolor="#2c11f7" strokeweight="2.25pt">
                <v:stroke joinstyle="miter"/>
                <w10:wrap anchorx="margin"/>
              </v:roundrect>
            </w:pict>
          </mc:Fallback>
        </mc:AlternateContent>
      </w:r>
    </w:p>
    <w:p w14:paraId="449E87B1" w14:textId="77777777" w:rsidR="009A0EE7" w:rsidRPr="009A0EE7" w:rsidRDefault="009A0EE7" w:rsidP="009A0EE7">
      <w:pPr>
        <w:jc w:val="center"/>
        <w:rPr>
          <w:b/>
          <w:bCs/>
          <w:sz w:val="26"/>
          <w:szCs w:val="26"/>
          <w:lang w:val="es-ES"/>
        </w:rPr>
      </w:pPr>
    </w:p>
    <w:p w14:paraId="10C85E2E" w14:textId="77777777" w:rsidR="009A0EE7" w:rsidRPr="009A0EE7" w:rsidRDefault="009A0EE7" w:rsidP="009A0EE7">
      <w:pPr>
        <w:jc w:val="center"/>
        <w:rPr>
          <w:b/>
          <w:bCs/>
          <w:sz w:val="26"/>
          <w:szCs w:val="26"/>
          <w:lang w:val="es-ES"/>
        </w:rPr>
      </w:pPr>
      <w:r w:rsidRPr="009A0EE7">
        <w:rPr>
          <w:b/>
          <w:bCs/>
          <w:sz w:val="26"/>
          <w:szCs w:val="26"/>
          <w:lang w:val="es-ES"/>
        </w:rPr>
        <w:t>BẢNG THÔNG SỐ TP ÁO BẢO HỘ LAO ĐỘNG NỮ – MÙA HÈ</w:t>
      </w:r>
    </w:p>
    <w:p w14:paraId="71D1CC1F" w14:textId="77777777" w:rsidR="009A0EE7" w:rsidRPr="009A0EE7" w:rsidRDefault="009A0EE7" w:rsidP="009A0EE7">
      <w:pPr>
        <w:jc w:val="center"/>
        <w:rPr>
          <w:b/>
          <w:bCs/>
          <w:sz w:val="26"/>
          <w:szCs w:val="26"/>
          <w:lang w:val="es-ES"/>
        </w:rPr>
      </w:pPr>
    </w:p>
    <w:tbl>
      <w:tblPr>
        <w:tblStyle w:val="TableGrid"/>
        <w:tblpPr w:leftFromText="180" w:rightFromText="180" w:vertAnchor="text" w:tblpXSpec="center" w:tblpY="1"/>
        <w:tblOverlap w:val="never"/>
        <w:tblW w:w="8820" w:type="dxa"/>
        <w:jc w:val="center"/>
        <w:tblLook w:val="04A0" w:firstRow="1" w:lastRow="0" w:firstColumn="1" w:lastColumn="0" w:noHBand="0" w:noVBand="1"/>
      </w:tblPr>
      <w:tblGrid>
        <w:gridCol w:w="528"/>
        <w:gridCol w:w="2910"/>
        <w:gridCol w:w="614"/>
        <w:gridCol w:w="606"/>
        <w:gridCol w:w="612"/>
        <w:gridCol w:w="607"/>
        <w:gridCol w:w="619"/>
        <w:gridCol w:w="751"/>
        <w:gridCol w:w="939"/>
        <w:gridCol w:w="634"/>
      </w:tblGrid>
      <w:tr w:rsidR="009A0EE7" w:rsidRPr="009A0EE7" w14:paraId="5843E4B8" w14:textId="77777777" w:rsidTr="00E25682">
        <w:trPr>
          <w:trHeight w:val="305"/>
          <w:jc w:val="center"/>
        </w:trPr>
        <w:tc>
          <w:tcPr>
            <w:tcW w:w="532" w:type="dxa"/>
          </w:tcPr>
          <w:p w14:paraId="1890B10F" w14:textId="77777777" w:rsidR="009A0EE7" w:rsidRPr="009A0EE7" w:rsidRDefault="009A0EE7" w:rsidP="00E25682">
            <w:pPr>
              <w:jc w:val="center"/>
              <w:rPr>
                <w:b/>
                <w:bCs/>
                <w:sz w:val="26"/>
                <w:szCs w:val="26"/>
              </w:rPr>
            </w:pPr>
          </w:p>
        </w:tc>
        <w:tc>
          <w:tcPr>
            <w:tcW w:w="3040" w:type="dxa"/>
          </w:tcPr>
          <w:p w14:paraId="01E5403B" w14:textId="77777777" w:rsidR="009A0EE7" w:rsidRPr="009A0EE7" w:rsidRDefault="009A0EE7" w:rsidP="00E25682">
            <w:pPr>
              <w:rPr>
                <w:sz w:val="26"/>
                <w:szCs w:val="26"/>
              </w:rPr>
            </w:pPr>
            <w:r w:rsidRPr="009A0EE7">
              <w:rPr>
                <w:sz w:val="26"/>
                <w:szCs w:val="26"/>
              </w:rPr>
              <w:t>Điểm đo/cỡ</w:t>
            </w:r>
          </w:p>
        </w:tc>
        <w:tc>
          <w:tcPr>
            <w:tcW w:w="618" w:type="dxa"/>
          </w:tcPr>
          <w:p w14:paraId="52DDB840" w14:textId="77777777" w:rsidR="009A0EE7" w:rsidRPr="009A0EE7" w:rsidRDefault="009A0EE7" w:rsidP="00E25682">
            <w:pPr>
              <w:jc w:val="center"/>
              <w:rPr>
                <w:b/>
                <w:bCs/>
                <w:sz w:val="26"/>
                <w:szCs w:val="26"/>
              </w:rPr>
            </w:pPr>
            <w:r w:rsidRPr="009A0EE7">
              <w:rPr>
                <w:sz w:val="26"/>
                <w:szCs w:val="26"/>
              </w:rPr>
              <w:t>XS</w:t>
            </w:r>
          </w:p>
        </w:tc>
        <w:tc>
          <w:tcPr>
            <w:tcW w:w="606" w:type="dxa"/>
          </w:tcPr>
          <w:p w14:paraId="1EF25E86" w14:textId="77777777" w:rsidR="009A0EE7" w:rsidRPr="009A0EE7" w:rsidRDefault="009A0EE7" w:rsidP="00E25682">
            <w:pPr>
              <w:jc w:val="center"/>
              <w:rPr>
                <w:b/>
                <w:bCs/>
                <w:sz w:val="26"/>
                <w:szCs w:val="26"/>
              </w:rPr>
            </w:pPr>
            <w:r w:rsidRPr="009A0EE7">
              <w:rPr>
                <w:sz w:val="26"/>
                <w:szCs w:val="26"/>
              </w:rPr>
              <w:t>S</w:t>
            </w:r>
          </w:p>
        </w:tc>
        <w:tc>
          <w:tcPr>
            <w:tcW w:w="612" w:type="dxa"/>
          </w:tcPr>
          <w:p w14:paraId="5320FB0B" w14:textId="77777777" w:rsidR="009A0EE7" w:rsidRPr="009A0EE7" w:rsidRDefault="009A0EE7" w:rsidP="00E25682">
            <w:pPr>
              <w:jc w:val="center"/>
              <w:rPr>
                <w:b/>
                <w:bCs/>
                <w:sz w:val="26"/>
                <w:szCs w:val="26"/>
              </w:rPr>
            </w:pPr>
            <w:r w:rsidRPr="009A0EE7">
              <w:rPr>
                <w:sz w:val="26"/>
                <w:szCs w:val="26"/>
              </w:rPr>
              <w:t>M</w:t>
            </w:r>
          </w:p>
        </w:tc>
        <w:tc>
          <w:tcPr>
            <w:tcW w:w="607" w:type="dxa"/>
          </w:tcPr>
          <w:p w14:paraId="334BAFF6" w14:textId="77777777" w:rsidR="009A0EE7" w:rsidRPr="009A0EE7" w:rsidRDefault="009A0EE7" w:rsidP="00E25682">
            <w:pPr>
              <w:jc w:val="center"/>
              <w:rPr>
                <w:b/>
                <w:bCs/>
                <w:sz w:val="26"/>
                <w:szCs w:val="26"/>
              </w:rPr>
            </w:pPr>
            <w:r w:rsidRPr="009A0EE7">
              <w:rPr>
                <w:sz w:val="26"/>
                <w:szCs w:val="26"/>
              </w:rPr>
              <w:t>L</w:t>
            </w:r>
          </w:p>
        </w:tc>
        <w:tc>
          <w:tcPr>
            <w:tcW w:w="620" w:type="dxa"/>
          </w:tcPr>
          <w:p w14:paraId="79AA3779" w14:textId="77777777" w:rsidR="009A0EE7" w:rsidRPr="009A0EE7" w:rsidRDefault="009A0EE7" w:rsidP="00E25682">
            <w:pPr>
              <w:jc w:val="center"/>
              <w:rPr>
                <w:b/>
                <w:bCs/>
                <w:sz w:val="26"/>
                <w:szCs w:val="26"/>
              </w:rPr>
            </w:pPr>
            <w:r w:rsidRPr="009A0EE7">
              <w:rPr>
                <w:sz w:val="26"/>
                <w:szCs w:val="26"/>
              </w:rPr>
              <w:t>XL</w:t>
            </w:r>
          </w:p>
        </w:tc>
        <w:tc>
          <w:tcPr>
            <w:tcW w:w="716" w:type="dxa"/>
          </w:tcPr>
          <w:p w14:paraId="121F0543" w14:textId="77777777" w:rsidR="009A0EE7" w:rsidRPr="009A0EE7" w:rsidRDefault="009A0EE7" w:rsidP="00E25682">
            <w:pPr>
              <w:jc w:val="center"/>
              <w:rPr>
                <w:b/>
                <w:bCs/>
                <w:sz w:val="26"/>
                <w:szCs w:val="26"/>
              </w:rPr>
            </w:pPr>
            <w:r w:rsidRPr="009A0EE7">
              <w:rPr>
                <w:sz w:val="26"/>
                <w:szCs w:val="26"/>
              </w:rPr>
              <w:t>XXL</w:t>
            </w:r>
          </w:p>
        </w:tc>
        <w:tc>
          <w:tcPr>
            <w:tcW w:w="828" w:type="dxa"/>
          </w:tcPr>
          <w:p w14:paraId="4B1988D2" w14:textId="77777777" w:rsidR="009A0EE7" w:rsidRPr="009A0EE7" w:rsidRDefault="009A0EE7" w:rsidP="00E25682">
            <w:pPr>
              <w:jc w:val="center"/>
              <w:rPr>
                <w:b/>
                <w:bCs/>
                <w:sz w:val="26"/>
                <w:szCs w:val="26"/>
              </w:rPr>
            </w:pPr>
            <w:r w:rsidRPr="009A0EE7">
              <w:rPr>
                <w:sz w:val="26"/>
                <w:szCs w:val="26"/>
              </w:rPr>
              <w:t>XXXL</w:t>
            </w:r>
          </w:p>
        </w:tc>
        <w:tc>
          <w:tcPr>
            <w:tcW w:w="641" w:type="dxa"/>
          </w:tcPr>
          <w:p w14:paraId="2DA2C3F2" w14:textId="77777777" w:rsidR="009A0EE7" w:rsidRPr="009A0EE7" w:rsidRDefault="009A0EE7" w:rsidP="00E25682">
            <w:pPr>
              <w:jc w:val="center"/>
              <w:rPr>
                <w:b/>
                <w:bCs/>
                <w:sz w:val="26"/>
                <w:szCs w:val="26"/>
              </w:rPr>
            </w:pPr>
            <w:r w:rsidRPr="009A0EE7">
              <w:rPr>
                <w:sz w:val="26"/>
                <w:szCs w:val="26"/>
              </w:rPr>
              <w:t>+/-</w:t>
            </w:r>
          </w:p>
        </w:tc>
      </w:tr>
      <w:tr w:rsidR="009A0EE7" w:rsidRPr="009A0EE7" w14:paraId="50679FBE" w14:textId="77777777" w:rsidTr="00E25682">
        <w:trPr>
          <w:trHeight w:val="342"/>
          <w:jc w:val="center"/>
        </w:trPr>
        <w:tc>
          <w:tcPr>
            <w:tcW w:w="532" w:type="dxa"/>
            <w:vAlign w:val="center"/>
          </w:tcPr>
          <w:p w14:paraId="3FAA3D76" w14:textId="77777777" w:rsidR="009A0EE7" w:rsidRPr="009A0EE7" w:rsidRDefault="009A0EE7" w:rsidP="00E25682">
            <w:pPr>
              <w:jc w:val="center"/>
              <w:rPr>
                <w:sz w:val="26"/>
                <w:szCs w:val="26"/>
              </w:rPr>
            </w:pPr>
            <w:r w:rsidRPr="009A0EE7">
              <w:rPr>
                <w:sz w:val="26"/>
                <w:szCs w:val="26"/>
              </w:rPr>
              <w:t>1</w:t>
            </w:r>
          </w:p>
        </w:tc>
        <w:tc>
          <w:tcPr>
            <w:tcW w:w="3040" w:type="dxa"/>
            <w:vAlign w:val="center"/>
          </w:tcPr>
          <w:p w14:paraId="0104B0D0" w14:textId="77777777" w:rsidR="009A0EE7" w:rsidRPr="009A0EE7" w:rsidRDefault="009A0EE7" w:rsidP="00E25682">
            <w:pPr>
              <w:rPr>
                <w:b/>
                <w:bCs/>
                <w:sz w:val="26"/>
                <w:szCs w:val="26"/>
              </w:rPr>
            </w:pPr>
            <w:r w:rsidRPr="009A0EE7">
              <w:rPr>
                <w:sz w:val="26"/>
                <w:szCs w:val="26"/>
              </w:rPr>
              <w:t>Vòng cổ đầu khuyết tâm cúc</w:t>
            </w:r>
          </w:p>
        </w:tc>
        <w:tc>
          <w:tcPr>
            <w:tcW w:w="618" w:type="dxa"/>
            <w:vAlign w:val="center"/>
          </w:tcPr>
          <w:p w14:paraId="2BFFBFFB" w14:textId="77777777" w:rsidR="009A0EE7" w:rsidRPr="009A0EE7" w:rsidRDefault="009A0EE7" w:rsidP="00E25682">
            <w:pPr>
              <w:jc w:val="center"/>
              <w:rPr>
                <w:sz w:val="26"/>
                <w:szCs w:val="26"/>
              </w:rPr>
            </w:pPr>
            <w:r w:rsidRPr="009A0EE7">
              <w:rPr>
                <w:sz w:val="26"/>
                <w:szCs w:val="26"/>
              </w:rPr>
              <w:t>35</w:t>
            </w:r>
          </w:p>
        </w:tc>
        <w:tc>
          <w:tcPr>
            <w:tcW w:w="606" w:type="dxa"/>
            <w:vAlign w:val="center"/>
          </w:tcPr>
          <w:p w14:paraId="0D74BE4E" w14:textId="77777777" w:rsidR="009A0EE7" w:rsidRPr="009A0EE7" w:rsidRDefault="009A0EE7" w:rsidP="00E25682">
            <w:pPr>
              <w:jc w:val="center"/>
              <w:rPr>
                <w:sz w:val="26"/>
                <w:szCs w:val="26"/>
              </w:rPr>
            </w:pPr>
            <w:r w:rsidRPr="009A0EE7">
              <w:rPr>
                <w:sz w:val="26"/>
                <w:szCs w:val="26"/>
              </w:rPr>
              <w:t>36</w:t>
            </w:r>
          </w:p>
        </w:tc>
        <w:tc>
          <w:tcPr>
            <w:tcW w:w="612" w:type="dxa"/>
            <w:vAlign w:val="center"/>
          </w:tcPr>
          <w:p w14:paraId="52B56534" w14:textId="77777777" w:rsidR="009A0EE7" w:rsidRPr="009A0EE7" w:rsidRDefault="009A0EE7" w:rsidP="00E25682">
            <w:pPr>
              <w:jc w:val="center"/>
              <w:rPr>
                <w:sz w:val="26"/>
                <w:szCs w:val="26"/>
              </w:rPr>
            </w:pPr>
            <w:r w:rsidRPr="009A0EE7">
              <w:rPr>
                <w:sz w:val="26"/>
                <w:szCs w:val="26"/>
              </w:rPr>
              <w:t>37</w:t>
            </w:r>
          </w:p>
        </w:tc>
        <w:tc>
          <w:tcPr>
            <w:tcW w:w="607" w:type="dxa"/>
            <w:vAlign w:val="center"/>
          </w:tcPr>
          <w:p w14:paraId="13F85A31" w14:textId="77777777" w:rsidR="009A0EE7" w:rsidRPr="009A0EE7" w:rsidRDefault="009A0EE7" w:rsidP="00E25682">
            <w:pPr>
              <w:jc w:val="center"/>
              <w:rPr>
                <w:sz w:val="26"/>
                <w:szCs w:val="26"/>
              </w:rPr>
            </w:pPr>
            <w:r w:rsidRPr="009A0EE7">
              <w:rPr>
                <w:sz w:val="26"/>
                <w:szCs w:val="26"/>
              </w:rPr>
              <w:t>38</w:t>
            </w:r>
          </w:p>
        </w:tc>
        <w:tc>
          <w:tcPr>
            <w:tcW w:w="620" w:type="dxa"/>
            <w:vAlign w:val="center"/>
          </w:tcPr>
          <w:p w14:paraId="39A8C0F3" w14:textId="77777777" w:rsidR="009A0EE7" w:rsidRPr="009A0EE7" w:rsidRDefault="009A0EE7" w:rsidP="00E25682">
            <w:pPr>
              <w:jc w:val="center"/>
              <w:rPr>
                <w:sz w:val="26"/>
                <w:szCs w:val="26"/>
              </w:rPr>
            </w:pPr>
            <w:r w:rsidRPr="009A0EE7">
              <w:rPr>
                <w:sz w:val="26"/>
                <w:szCs w:val="26"/>
              </w:rPr>
              <w:t>39</w:t>
            </w:r>
          </w:p>
        </w:tc>
        <w:tc>
          <w:tcPr>
            <w:tcW w:w="716" w:type="dxa"/>
            <w:vAlign w:val="center"/>
          </w:tcPr>
          <w:p w14:paraId="19FEF821" w14:textId="77777777" w:rsidR="009A0EE7" w:rsidRPr="009A0EE7" w:rsidRDefault="009A0EE7" w:rsidP="00E25682">
            <w:pPr>
              <w:jc w:val="center"/>
              <w:rPr>
                <w:sz w:val="26"/>
                <w:szCs w:val="26"/>
              </w:rPr>
            </w:pPr>
            <w:r w:rsidRPr="009A0EE7">
              <w:rPr>
                <w:sz w:val="26"/>
                <w:szCs w:val="26"/>
              </w:rPr>
              <w:t>40</w:t>
            </w:r>
          </w:p>
        </w:tc>
        <w:tc>
          <w:tcPr>
            <w:tcW w:w="828" w:type="dxa"/>
            <w:vAlign w:val="center"/>
          </w:tcPr>
          <w:p w14:paraId="6581D943" w14:textId="77777777" w:rsidR="009A0EE7" w:rsidRPr="009A0EE7" w:rsidRDefault="009A0EE7" w:rsidP="00E25682">
            <w:pPr>
              <w:jc w:val="center"/>
              <w:rPr>
                <w:sz w:val="26"/>
                <w:szCs w:val="26"/>
              </w:rPr>
            </w:pPr>
            <w:r w:rsidRPr="009A0EE7">
              <w:rPr>
                <w:sz w:val="26"/>
                <w:szCs w:val="26"/>
              </w:rPr>
              <w:t>41</w:t>
            </w:r>
          </w:p>
        </w:tc>
        <w:tc>
          <w:tcPr>
            <w:tcW w:w="641" w:type="dxa"/>
            <w:vAlign w:val="center"/>
          </w:tcPr>
          <w:p w14:paraId="4178BFEC" w14:textId="77777777" w:rsidR="009A0EE7" w:rsidRPr="009A0EE7" w:rsidRDefault="009A0EE7" w:rsidP="00E25682">
            <w:pPr>
              <w:jc w:val="center"/>
              <w:rPr>
                <w:sz w:val="26"/>
                <w:szCs w:val="26"/>
              </w:rPr>
            </w:pPr>
            <w:r w:rsidRPr="009A0EE7">
              <w:rPr>
                <w:sz w:val="26"/>
                <w:szCs w:val="26"/>
              </w:rPr>
              <w:t>0.3</w:t>
            </w:r>
          </w:p>
        </w:tc>
      </w:tr>
      <w:tr w:rsidR="009A0EE7" w:rsidRPr="009A0EE7" w14:paraId="69320EA3" w14:textId="77777777" w:rsidTr="00E25682">
        <w:trPr>
          <w:trHeight w:val="351"/>
          <w:jc w:val="center"/>
        </w:trPr>
        <w:tc>
          <w:tcPr>
            <w:tcW w:w="532" w:type="dxa"/>
            <w:vAlign w:val="center"/>
          </w:tcPr>
          <w:p w14:paraId="32682227" w14:textId="77777777" w:rsidR="009A0EE7" w:rsidRPr="009A0EE7" w:rsidRDefault="009A0EE7" w:rsidP="00E25682">
            <w:pPr>
              <w:jc w:val="center"/>
              <w:rPr>
                <w:sz w:val="26"/>
                <w:szCs w:val="26"/>
              </w:rPr>
            </w:pPr>
            <w:r w:rsidRPr="009A0EE7">
              <w:rPr>
                <w:sz w:val="26"/>
                <w:szCs w:val="26"/>
              </w:rPr>
              <w:t>2</w:t>
            </w:r>
          </w:p>
        </w:tc>
        <w:tc>
          <w:tcPr>
            <w:tcW w:w="3040" w:type="dxa"/>
            <w:vAlign w:val="center"/>
          </w:tcPr>
          <w:p w14:paraId="5FF2FBBF" w14:textId="77777777" w:rsidR="009A0EE7" w:rsidRPr="009A0EE7" w:rsidRDefault="009A0EE7" w:rsidP="00E25682">
            <w:pPr>
              <w:rPr>
                <w:b/>
                <w:bCs/>
                <w:sz w:val="26"/>
                <w:szCs w:val="26"/>
              </w:rPr>
            </w:pPr>
            <w:r w:rsidRPr="009A0EE7">
              <w:rPr>
                <w:sz w:val="26"/>
                <w:szCs w:val="26"/>
              </w:rPr>
              <w:t>Vòng ngực cài cúc</w:t>
            </w:r>
          </w:p>
        </w:tc>
        <w:tc>
          <w:tcPr>
            <w:tcW w:w="618" w:type="dxa"/>
            <w:vAlign w:val="center"/>
          </w:tcPr>
          <w:p w14:paraId="07B0B677" w14:textId="77777777" w:rsidR="009A0EE7" w:rsidRPr="009A0EE7" w:rsidRDefault="009A0EE7" w:rsidP="00E25682">
            <w:pPr>
              <w:jc w:val="center"/>
              <w:rPr>
                <w:sz w:val="26"/>
                <w:szCs w:val="26"/>
              </w:rPr>
            </w:pPr>
            <w:r w:rsidRPr="009A0EE7">
              <w:rPr>
                <w:sz w:val="26"/>
                <w:szCs w:val="26"/>
              </w:rPr>
              <w:t>96</w:t>
            </w:r>
          </w:p>
        </w:tc>
        <w:tc>
          <w:tcPr>
            <w:tcW w:w="606" w:type="dxa"/>
            <w:vAlign w:val="center"/>
          </w:tcPr>
          <w:p w14:paraId="2154B22C" w14:textId="77777777" w:rsidR="009A0EE7" w:rsidRPr="009A0EE7" w:rsidRDefault="009A0EE7" w:rsidP="00E25682">
            <w:pPr>
              <w:jc w:val="center"/>
              <w:rPr>
                <w:sz w:val="26"/>
                <w:szCs w:val="26"/>
              </w:rPr>
            </w:pPr>
            <w:r w:rsidRPr="009A0EE7">
              <w:rPr>
                <w:sz w:val="26"/>
                <w:szCs w:val="26"/>
              </w:rPr>
              <w:t>100</w:t>
            </w:r>
          </w:p>
        </w:tc>
        <w:tc>
          <w:tcPr>
            <w:tcW w:w="612" w:type="dxa"/>
            <w:vAlign w:val="center"/>
          </w:tcPr>
          <w:p w14:paraId="49440BA3" w14:textId="77777777" w:rsidR="009A0EE7" w:rsidRPr="009A0EE7" w:rsidRDefault="009A0EE7" w:rsidP="00E25682">
            <w:pPr>
              <w:jc w:val="center"/>
              <w:rPr>
                <w:sz w:val="26"/>
                <w:szCs w:val="26"/>
              </w:rPr>
            </w:pPr>
            <w:r w:rsidRPr="009A0EE7">
              <w:rPr>
                <w:sz w:val="26"/>
                <w:szCs w:val="26"/>
              </w:rPr>
              <w:t>104</w:t>
            </w:r>
          </w:p>
        </w:tc>
        <w:tc>
          <w:tcPr>
            <w:tcW w:w="607" w:type="dxa"/>
            <w:vAlign w:val="center"/>
          </w:tcPr>
          <w:p w14:paraId="527F5B42" w14:textId="77777777" w:rsidR="009A0EE7" w:rsidRPr="009A0EE7" w:rsidRDefault="009A0EE7" w:rsidP="00E25682">
            <w:pPr>
              <w:jc w:val="center"/>
              <w:rPr>
                <w:sz w:val="26"/>
                <w:szCs w:val="26"/>
              </w:rPr>
            </w:pPr>
            <w:r w:rsidRPr="009A0EE7">
              <w:rPr>
                <w:sz w:val="26"/>
                <w:szCs w:val="26"/>
              </w:rPr>
              <w:t>108</w:t>
            </w:r>
          </w:p>
        </w:tc>
        <w:tc>
          <w:tcPr>
            <w:tcW w:w="620" w:type="dxa"/>
            <w:vAlign w:val="center"/>
          </w:tcPr>
          <w:p w14:paraId="7ADCD428" w14:textId="77777777" w:rsidR="009A0EE7" w:rsidRPr="009A0EE7" w:rsidRDefault="009A0EE7" w:rsidP="00E25682">
            <w:pPr>
              <w:jc w:val="center"/>
              <w:rPr>
                <w:sz w:val="26"/>
                <w:szCs w:val="26"/>
              </w:rPr>
            </w:pPr>
            <w:r w:rsidRPr="009A0EE7">
              <w:rPr>
                <w:sz w:val="26"/>
                <w:szCs w:val="26"/>
              </w:rPr>
              <w:t>112</w:t>
            </w:r>
          </w:p>
        </w:tc>
        <w:tc>
          <w:tcPr>
            <w:tcW w:w="716" w:type="dxa"/>
            <w:vAlign w:val="center"/>
          </w:tcPr>
          <w:p w14:paraId="04C3F2ED" w14:textId="77777777" w:rsidR="009A0EE7" w:rsidRPr="009A0EE7" w:rsidRDefault="009A0EE7" w:rsidP="00E25682">
            <w:pPr>
              <w:jc w:val="center"/>
              <w:rPr>
                <w:sz w:val="26"/>
                <w:szCs w:val="26"/>
              </w:rPr>
            </w:pPr>
            <w:r w:rsidRPr="009A0EE7">
              <w:rPr>
                <w:sz w:val="26"/>
                <w:szCs w:val="26"/>
              </w:rPr>
              <w:t>114</w:t>
            </w:r>
          </w:p>
        </w:tc>
        <w:tc>
          <w:tcPr>
            <w:tcW w:w="828" w:type="dxa"/>
            <w:vAlign w:val="center"/>
          </w:tcPr>
          <w:p w14:paraId="6C4B3341" w14:textId="77777777" w:rsidR="009A0EE7" w:rsidRPr="009A0EE7" w:rsidRDefault="009A0EE7" w:rsidP="00E25682">
            <w:pPr>
              <w:jc w:val="center"/>
              <w:rPr>
                <w:sz w:val="26"/>
                <w:szCs w:val="26"/>
              </w:rPr>
            </w:pPr>
            <w:r w:rsidRPr="009A0EE7">
              <w:rPr>
                <w:sz w:val="26"/>
                <w:szCs w:val="26"/>
              </w:rPr>
              <w:t>118</w:t>
            </w:r>
          </w:p>
        </w:tc>
        <w:tc>
          <w:tcPr>
            <w:tcW w:w="641" w:type="dxa"/>
            <w:vAlign w:val="center"/>
          </w:tcPr>
          <w:p w14:paraId="1BFA378E" w14:textId="77777777" w:rsidR="009A0EE7" w:rsidRPr="009A0EE7" w:rsidRDefault="009A0EE7" w:rsidP="00E25682">
            <w:pPr>
              <w:jc w:val="center"/>
              <w:rPr>
                <w:sz w:val="26"/>
                <w:szCs w:val="26"/>
              </w:rPr>
            </w:pPr>
            <w:r w:rsidRPr="009A0EE7">
              <w:rPr>
                <w:sz w:val="26"/>
                <w:szCs w:val="26"/>
              </w:rPr>
              <w:t>+1</w:t>
            </w:r>
          </w:p>
        </w:tc>
      </w:tr>
      <w:tr w:rsidR="009A0EE7" w:rsidRPr="009A0EE7" w14:paraId="59DA083B" w14:textId="77777777" w:rsidTr="00E25682">
        <w:trPr>
          <w:trHeight w:val="351"/>
          <w:jc w:val="center"/>
        </w:trPr>
        <w:tc>
          <w:tcPr>
            <w:tcW w:w="532" w:type="dxa"/>
            <w:vAlign w:val="center"/>
          </w:tcPr>
          <w:p w14:paraId="40686B11" w14:textId="77777777" w:rsidR="009A0EE7" w:rsidRPr="009A0EE7" w:rsidRDefault="009A0EE7" w:rsidP="00E25682">
            <w:pPr>
              <w:jc w:val="center"/>
              <w:rPr>
                <w:sz w:val="26"/>
                <w:szCs w:val="26"/>
              </w:rPr>
            </w:pPr>
            <w:r w:rsidRPr="009A0EE7">
              <w:rPr>
                <w:sz w:val="26"/>
                <w:szCs w:val="26"/>
              </w:rPr>
              <w:t>3</w:t>
            </w:r>
          </w:p>
        </w:tc>
        <w:tc>
          <w:tcPr>
            <w:tcW w:w="3040" w:type="dxa"/>
            <w:vAlign w:val="center"/>
          </w:tcPr>
          <w:p w14:paraId="00E03B94" w14:textId="77777777" w:rsidR="009A0EE7" w:rsidRPr="009A0EE7" w:rsidRDefault="009A0EE7" w:rsidP="00E25682">
            <w:pPr>
              <w:rPr>
                <w:b/>
                <w:bCs/>
                <w:sz w:val="26"/>
                <w:szCs w:val="26"/>
              </w:rPr>
            </w:pPr>
            <w:r w:rsidRPr="009A0EE7">
              <w:rPr>
                <w:sz w:val="26"/>
                <w:szCs w:val="26"/>
              </w:rPr>
              <w:t>Vòng đai cài cúc êm chun</w:t>
            </w:r>
          </w:p>
        </w:tc>
        <w:tc>
          <w:tcPr>
            <w:tcW w:w="618" w:type="dxa"/>
            <w:vAlign w:val="center"/>
          </w:tcPr>
          <w:p w14:paraId="355A4C6C" w14:textId="77777777" w:rsidR="009A0EE7" w:rsidRPr="009A0EE7" w:rsidRDefault="009A0EE7" w:rsidP="00E25682">
            <w:pPr>
              <w:jc w:val="center"/>
              <w:rPr>
                <w:sz w:val="26"/>
                <w:szCs w:val="26"/>
              </w:rPr>
            </w:pPr>
            <w:r w:rsidRPr="009A0EE7">
              <w:rPr>
                <w:sz w:val="26"/>
                <w:szCs w:val="26"/>
              </w:rPr>
              <w:t>84</w:t>
            </w:r>
          </w:p>
        </w:tc>
        <w:tc>
          <w:tcPr>
            <w:tcW w:w="606" w:type="dxa"/>
            <w:vAlign w:val="center"/>
          </w:tcPr>
          <w:p w14:paraId="643292CA" w14:textId="77777777" w:rsidR="009A0EE7" w:rsidRPr="009A0EE7" w:rsidRDefault="009A0EE7" w:rsidP="00E25682">
            <w:pPr>
              <w:jc w:val="center"/>
              <w:rPr>
                <w:sz w:val="26"/>
                <w:szCs w:val="26"/>
              </w:rPr>
            </w:pPr>
            <w:r w:rsidRPr="009A0EE7">
              <w:rPr>
                <w:sz w:val="26"/>
                <w:szCs w:val="26"/>
              </w:rPr>
              <w:t>88</w:t>
            </w:r>
          </w:p>
        </w:tc>
        <w:tc>
          <w:tcPr>
            <w:tcW w:w="612" w:type="dxa"/>
            <w:vAlign w:val="center"/>
          </w:tcPr>
          <w:p w14:paraId="033646A3" w14:textId="77777777" w:rsidR="009A0EE7" w:rsidRPr="009A0EE7" w:rsidRDefault="009A0EE7" w:rsidP="00E25682">
            <w:pPr>
              <w:jc w:val="center"/>
              <w:rPr>
                <w:sz w:val="26"/>
                <w:szCs w:val="26"/>
              </w:rPr>
            </w:pPr>
            <w:r w:rsidRPr="009A0EE7">
              <w:rPr>
                <w:sz w:val="26"/>
                <w:szCs w:val="26"/>
              </w:rPr>
              <w:t>92</w:t>
            </w:r>
          </w:p>
        </w:tc>
        <w:tc>
          <w:tcPr>
            <w:tcW w:w="607" w:type="dxa"/>
            <w:vAlign w:val="center"/>
          </w:tcPr>
          <w:p w14:paraId="54407E95" w14:textId="77777777" w:rsidR="009A0EE7" w:rsidRPr="009A0EE7" w:rsidRDefault="009A0EE7" w:rsidP="00E25682">
            <w:pPr>
              <w:jc w:val="center"/>
              <w:rPr>
                <w:sz w:val="26"/>
                <w:szCs w:val="26"/>
              </w:rPr>
            </w:pPr>
            <w:r w:rsidRPr="009A0EE7">
              <w:rPr>
                <w:sz w:val="26"/>
                <w:szCs w:val="26"/>
              </w:rPr>
              <w:t>96</w:t>
            </w:r>
          </w:p>
        </w:tc>
        <w:tc>
          <w:tcPr>
            <w:tcW w:w="620" w:type="dxa"/>
            <w:vAlign w:val="center"/>
          </w:tcPr>
          <w:p w14:paraId="4944E9C8" w14:textId="77777777" w:rsidR="009A0EE7" w:rsidRPr="009A0EE7" w:rsidRDefault="009A0EE7" w:rsidP="00E25682">
            <w:pPr>
              <w:jc w:val="center"/>
              <w:rPr>
                <w:sz w:val="26"/>
                <w:szCs w:val="26"/>
              </w:rPr>
            </w:pPr>
            <w:r w:rsidRPr="009A0EE7">
              <w:rPr>
                <w:sz w:val="26"/>
                <w:szCs w:val="26"/>
              </w:rPr>
              <w:t>100</w:t>
            </w:r>
          </w:p>
        </w:tc>
        <w:tc>
          <w:tcPr>
            <w:tcW w:w="716" w:type="dxa"/>
            <w:vAlign w:val="center"/>
          </w:tcPr>
          <w:p w14:paraId="73C96B5B" w14:textId="77777777" w:rsidR="009A0EE7" w:rsidRPr="009A0EE7" w:rsidRDefault="009A0EE7" w:rsidP="00E25682">
            <w:pPr>
              <w:jc w:val="center"/>
              <w:rPr>
                <w:sz w:val="26"/>
                <w:szCs w:val="26"/>
              </w:rPr>
            </w:pPr>
            <w:r w:rsidRPr="009A0EE7">
              <w:rPr>
                <w:sz w:val="26"/>
                <w:szCs w:val="26"/>
              </w:rPr>
              <w:t>102</w:t>
            </w:r>
          </w:p>
        </w:tc>
        <w:tc>
          <w:tcPr>
            <w:tcW w:w="828" w:type="dxa"/>
            <w:vAlign w:val="center"/>
          </w:tcPr>
          <w:p w14:paraId="112869C3" w14:textId="77777777" w:rsidR="009A0EE7" w:rsidRPr="009A0EE7" w:rsidRDefault="009A0EE7" w:rsidP="00E25682">
            <w:pPr>
              <w:jc w:val="center"/>
              <w:rPr>
                <w:sz w:val="26"/>
                <w:szCs w:val="26"/>
              </w:rPr>
            </w:pPr>
            <w:r w:rsidRPr="009A0EE7">
              <w:rPr>
                <w:sz w:val="26"/>
                <w:szCs w:val="26"/>
              </w:rPr>
              <w:t>106</w:t>
            </w:r>
          </w:p>
        </w:tc>
        <w:tc>
          <w:tcPr>
            <w:tcW w:w="641" w:type="dxa"/>
            <w:vAlign w:val="center"/>
          </w:tcPr>
          <w:p w14:paraId="566E204D" w14:textId="77777777" w:rsidR="009A0EE7" w:rsidRPr="009A0EE7" w:rsidRDefault="009A0EE7" w:rsidP="00E25682">
            <w:pPr>
              <w:jc w:val="center"/>
              <w:rPr>
                <w:sz w:val="26"/>
                <w:szCs w:val="26"/>
              </w:rPr>
            </w:pPr>
            <w:r w:rsidRPr="009A0EE7">
              <w:rPr>
                <w:sz w:val="26"/>
                <w:szCs w:val="26"/>
              </w:rPr>
              <w:t>+1</w:t>
            </w:r>
          </w:p>
        </w:tc>
      </w:tr>
      <w:tr w:rsidR="009A0EE7" w:rsidRPr="009A0EE7" w14:paraId="77B94E21" w14:textId="77777777" w:rsidTr="00E25682">
        <w:trPr>
          <w:trHeight w:val="351"/>
          <w:jc w:val="center"/>
        </w:trPr>
        <w:tc>
          <w:tcPr>
            <w:tcW w:w="532" w:type="dxa"/>
            <w:vAlign w:val="center"/>
          </w:tcPr>
          <w:p w14:paraId="1C7AAC9B" w14:textId="77777777" w:rsidR="009A0EE7" w:rsidRPr="009A0EE7" w:rsidRDefault="009A0EE7" w:rsidP="00E25682">
            <w:pPr>
              <w:jc w:val="center"/>
              <w:rPr>
                <w:sz w:val="26"/>
                <w:szCs w:val="26"/>
              </w:rPr>
            </w:pPr>
            <w:r w:rsidRPr="009A0EE7">
              <w:rPr>
                <w:sz w:val="26"/>
                <w:szCs w:val="26"/>
              </w:rPr>
              <w:t>4</w:t>
            </w:r>
          </w:p>
        </w:tc>
        <w:tc>
          <w:tcPr>
            <w:tcW w:w="3040" w:type="dxa"/>
            <w:vAlign w:val="center"/>
          </w:tcPr>
          <w:p w14:paraId="293C82BD" w14:textId="77777777" w:rsidR="009A0EE7" w:rsidRPr="009A0EE7" w:rsidRDefault="009A0EE7" w:rsidP="00E25682">
            <w:pPr>
              <w:rPr>
                <w:b/>
                <w:bCs/>
                <w:sz w:val="26"/>
                <w:szCs w:val="26"/>
              </w:rPr>
            </w:pPr>
            <w:r w:rsidRPr="009A0EE7">
              <w:rPr>
                <w:sz w:val="26"/>
                <w:szCs w:val="26"/>
              </w:rPr>
              <w:t>Vòng đai cài cúc căng chun</w:t>
            </w:r>
          </w:p>
        </w:tc>
        <w:tc>
          <w:tcPr>
            <w:tcW w:w="618" w:type="dxa"/>
            <w:vAlign w:val="center"/>
          </w:tcPr>
          <w:p w14:paraId="11704AA1" w14:textId="77777777" w:rsidR="009A0EE7" w:rsidRPr="009A0EE7" w:rsidRDefault="009A0EE7" w:rsidP="00E25682">
            <w:pPr>
              <w:jc w:val="center"/>
              <w:rPr>
                <w:sz w:val="26"/>
                <w:szCs w:val="26"/>
              </w:rPr>
            </w:pPr>
            <w:r w:rsidRPr="009A0EE7">
              <w:rPr>
                <w:sz w:val="26"/>
                <w:szCs w:val="26"/>
              </w:rPr>
              <w:t>96</w:t>
            </w:r>
          </w:p>
        </w:tc>
        <w:tc>
          <w:tcPr>
            <w:tcW w:w="606" w:type="dxa"/>
            <w:vAlign w:val="center"/>
          </w:tcPr>
          <w:p w14:paraId="1BEBBE49" w14:textId="77777777" w:rsidR="009A0EE7" w:rsidRPr="009A0EE7" w:rsidRDefault="009A0EE7" w:rsidP="00E25682">
            <w:pPr>
              <w:jc w:val="center"/>
              <w:rPr>
                <w:sz w:val="26"/>
                <w:szCs w:val="26"/>
              </w:rPr>
            </w:pPr>
            <w:r w:rsidRPr="009A0EE7">
              <w:rPr>
                <w:sz w:val="26"/>
                <w:szCs w:val="26"/>
              </w:rPr>
              <w:t>100</w:t>
            </w:r>
          </w:p>
        </w:tc>
        <w:tc>
          <w:tcPr>
            <w:tcW w:w="612" w:type="dxa"/>
            <w:vAlign w:val="center"/>
          </w:tcPr>
          <w:p w14:paraId="3DEFA80C" w14:textId="77777777" w:rsidR="009A0EE7" w:rsidRPr="009A0EE7" w:rsidRDefault="009A0EE7" w:rsidP="00E25682">
            <w:pPr>
              <w:jc w:val="center"/>
              <w:rPr>
                <w:sz w:val="26"/>
                <w:szCs w:val="26"/>
              </w:rPr>
            </w:pPr>
            <w:r w:rsidRPr="009A0EE7">
              <w:rPr>
                <w:sz w:val="26"/>
                <w:szCs w:val="26"/>
              </w:rPr>
              <w:t>104</w:t>
            </w:r>
          </w:p>
        </w:tc>
        <w:tc>
          <w:tcPr>
            <w:tcW w:w="607" w:type="dxa"/>
            <w:vAlign w:val="center"/>
          </w:tcPr>
          <w:p w14:paraId="2E0EB0AC" w14:textId="77777777" w:rsidR="009A0EE7" w:rsidRPr="009A0EE7" w:rsidRDefault="009A0EE7" w:rsidP="00E25682">
            <w:pPr>
              <w:jc w:val="center"/>
              <w:rPr>
                <w:sz w:val="26"/>
                <w:szCs w:val="26"/>
              </w:rPr>
            </w:pPr>
            <w:r w:rsidRPr="009A0EE7">
              <w:rPr>
                <w:sz w:val="26"/>
                <w:szCs w:val="26"/>
              </w:rPr>
              <w:t>108</w:t>
            </w:r>
          </w:p>
        </w:tc>
        <w:tc>
          <w:tcPr>
            <w:tcW w:w="620" w:type="dxa"/>
            <w:vAlign w:val="center"/>
          </w:tcPr>
          <w:p w14:paraId="049C87EF" w14:textId="77777777" w:rsidR="009A0EE7" w:rsidRPr="009A0EE7" w:rsidRDefault="009A0EE7" w:rsidP="00E25682">
            <w:pPr>
              <w:jc w:val="center"/>
              <w:rPr>
                <w:sz w:val="26"/>
                <w:szCs w:val="26"/>
              </w:rPr>
            </w:pPr>
            <w:r w:rsidRPr="009A0EE7">
              <w:rPr>
                <w:sz w:val="26"/>
                <w:szCs w:val="26"/>
              </w:rPr>
              <w:t>112</w:t>
            </w:r>
          </w:p>
        </w:tc>
        <w:tc>
          <w:tcPr>
            <w:tcW w:w="716" w:type="dxa"/>
            <w:vAlign w:val="center"/>
          </w:tcPr>
          <w:p w14:paraId="0417A050" w14:textId="77777777" w:rsidR="009A0EE7" w:rsidRPr="009A0EE7" w:rsidRDefault="009A0EE7" w:rsidP="00E25682">
            <w:pPr>
              <w:jc w:val="center"/>
              <w:rPr>
                <w:sz w:val="26"/>
                <w:szCs w:val="26"/>
              </w:rPr>
            </w:pPr>
            <w:r w:rsidRPr="009A0EE7">
              <w:rPr>
                <w:sz w:val="26"/>
                <w:szCs w:val="26"/>
              </w:rPr>
              <w:t>114</w:t>
            </w:r>
          </w:p>
        </w:tc>
        <w:tc>
          <w:tcPr>
            <w:tcW w:w="828" w:type="dxa"/>
            <w:vAlign w:val="center"/>
          </w:tcPr>
          <w:p w14:paraId="196DD14A" w14:textId="77777777" w:rsidR="009A0EE7" w:rsidRPr="009A0EE7" w:rsidRDefault="009A0EE7" w:rsidP="00E25682">
            <w:pPr>
              <w:jc w:val="center"/>
              <w:rPr>
                <w:sz w:val="26"/>
                <w:szCs w:val="26"/>
              </w:rPr>
            </w:pPr>
            <w:r w:rsidRPr="009A0EE7">
              <w:rPr>
                <w:sz w:val="26"/>
                <w:szCs w:val="26"/>
              </w:rPr>
              <w:t>118</w:t>
            </w:r>
          </w:p>
        </w:tc>
        <w:tc>
          <w:tcPr>
            <w:tcW w:w="641" w:type="dxa"/>
            <w:vAlign w:val="center"/>
          </w:tcPr>
          <w:p w14:paraId="2502CE83" w14:textId="77777777" w:rsidR="009A0EE7" w:rsidRPr="009A0EE7" w:rsidRDefault="009A0EE7" w:rsidP="00E25682">
            <w:pPr>
              <w:jc w:val="center"/>
              <w:rPr>
                <w:sz w:val="26"/>
                <w:szCs w:val="26"/>
              </w:rPr>
            </w:pPr>
            <w:r w:rsidRPr="009A0EE7">
              <w:rPr>
                <w:sz w:val="26"/>
                <w:szCs w:val="26"/>
              </w:rPr>
              <w:t>+1</w:t>
            </w:r>
          </w:p>
        </w:tc>
      </w:tr>
      <w:tr w:rsidR="009A0EE7" w:rsidRPr="009A0EE7" w14:paraId="3D56813E" w14:textId="77777777" w:rsidTr="00E25682">
        <w:trPr>
          <w:trHeight w:val="351"/>
          <w:jc w:val="center"/>
        </w:trPr>
        <w:tc>
          <w:tcPr>
            <w:tcW w:w="532" w:type="dxa"/>
            <w:vAlign w:val="center"/>
          </w:tcPr>
          <w:p w14:paraId="1AF74053" w14:textId="77777777" w:rsidR="009A0EE7" w:rsidRPr="009A0EE7" w:rsidRDefault="009A0EE7" w:rsidP="00E25682">
            <w:pPr>
              <w:jc w:val="center"/>
              <w:rPr>
                <w:sz w:val="26"/>
                <w:szCs w:val="26"/>
              </w:rPr>
            </w:pPr>
            <w:r w:rsidRPr="009A0EE7">
              <w:rPr>
                <w:sz w:val="26"/>
                <w:szCs w:val="26"/>
              </w:rPr>
              <w:t>5</w:t>
            </w:r>
          </w:p>
        </w:tc>
        <w:tc>
          <w:tcPr>
            <w:tcW w:w="3040" w:type="dxa"/>
            <w:vAlign w:val="center"/>
          </w:tcPr>
          <w:p w14:paraId="1A6B7F34" w14:textId="77777777" w:rsidR="009A0EE7" w:rsidRPr="009A0EE7" w:rsidRDefault="009A0EE7" w:rsidP="00E25682">
            <w:pPr>
              <w:rPr>
                <w:b/>
                <w:bCs/>
                <w:sz w:val="26"/>
                <w:szCs w:val="26"/>
              </w:rPr>
            </w:pPr>
            <w:r w:rsidRPr="009A0EE7">
              <w:rPr>
                <w:sz w:val="26"/>
                <w:szCs w:val="26"/>
              </w:rPr>
              <w:t>Rộng chân cầu vai</w:t>
            </w:r>
          </w:p>
        </w:tc>
        <w:tc>
          <w:tcPr>
            <w:tcW w:w="618" w:type="dxa"/>
            <w:vAlign w:val="center"/>
          </w:tcPr>
          <w:p w14:paraId="28FBB992" w14:textId="77777777" w:rsidR="009A0EE7" w:rsidRPr="009A0EE7" w:rsidRDefault="009A0EE7" w:rsidP="00E25682">
            <w:pPr>
              <w:jc w:val="center"/>
              <w:rPr>
                <w:sz w:val="26"/>
                <w:szCs w:val="26"/>
              </w:rPr>
            </w:pPr>
            <w:r w:rsidRPr="009A0EE7">
              <w:rPr>
                <w:sz w:val="26"/>
                <w:szCs w:val="26"/>
              </w:rPr>
              <w:t>37</w:t>
            </w:r>
          </w:p>
        </w:tc>
        <w:tc>
          <w:tcPr>
            <w:tcW w:w="606" w:type="dxa"/>
            <w:vAlign w:val="center"/>
          </w:tcPr>
          <w:p w14:paraId="5C0ADB0C" w14:textId="77777777" w:rsidR="009A0EE7" w:rsidRPr="009A0EE7" w:rsidRDefault="009A0EE7" w:rsidP="00E25682">
            <w:pPr>
              <w:jc w:val="center"/>
              <w:rPr>
                <w:sz w:val="26"/>
                <w:szCs w:val="26"/>
              </w:rPr>
            </w:pPr>
            <w:r w:rsidRPr="009A0EE7">
              <w:rPr>
                <w:sz w:val="26"/>
                <w:szCs w:val="26"/>
              </w:rPr>
              <w:t>38</w:t>
            </w:r>
          </w:p>
        </w:tc>
        <w:tc>
          <w:tcPr>
            <w:tcW w:w="612" w:type="dxa"/>
            <w:vAlign w:val="center"/>
          </w:tcPr>
          <w:p w14:paraId="2782405D" w14:textId="77777777" w:rsidR="009A0EE7" w:rsidRPr="009A0EE7" w:rsidRDefault="009A0EE7" w:rsidP="00E25682">
            <w:pPr>
              <w:jc w:val="center"/>
              <w:rPr>
                <w:sz w:val="26"/>
                <w:szCs w:val="26"/>
              </w:rPr>
            </w:pPr>
            <w:r w:rsidRPr="009A0EE7">
              <w:rPr>
                <w:sz w:val="26"/>
                <w:szCs w:val="26"/>
              </w:rPr>
              <w:t>39</w:t>
            </w:r>
          </w:p>
        </w:tc>
        <w:tc>
          <w:tcPr>
            <w:tcW w:w="607" w:type="dxa"/>
            <w:vAlign w:val="center"/>
          </w:tcPr>
          <w:p w14:paraId="4AEC03EE" w14:textId="77777777" w:rsidR="009A0EE7" w:rsidRPr="009A0EE7" w:rsidRDefault="009A0EE7" w:rsidP="00E25682">
            <w:pPr>
              <w:jc w:val="center"/>
              <w:rPr>
                <w:sz w:val="26"/>
                <w:szCs w:val="26"/>
              </w:rPr>
            </w:pPr>
            <w:r w:rsidRPr="009A0EE7">
              <w:rPr>
                <w:sz w:val="26"/>
                <w:szCs w:val="26"/>
              </w:rPr>
              <w:t>40</w:t>
            </w:r>
          </w:p>
        </w:tc>
        <w:tc>
          <w:tcPr>
            <w:tcW w:w="620" w:type="dxa"/>
            <w:vAlign w:val="center"/>
          </w:tcPr>
          <w:p w14:paraId="5B5F9AA0" w14:textId="77777777" w:rsidR="009A0EE7" w:rsidRPr="009A0EE7" w:rsidRDefault="009A0EE7" w:rsidP="00E25682">
            <w:pPr>
              <w:jc w:val="center"/>
              <w:rPr>
                <w:sz w:val="26"/>
                <w:szCs w:val="26"/>
              </w:rPr>
            </w:pPr>
            <w:r w:rsidRPr="009A0EE7">
              <w:rPr>
                <w:sz w:val="26"/>
                <w:szCs w:val="26"/>
              </w:rPr>
              <w:t>41</w:t>
            </w:r>
          </w:p>
        </w:tc>
        <w:tc>
          <w:tcPr>
            <w:tcW w:w="716" w:type="dxa"/>
            <w:vAlign w:val="center"/>
          </w:tcPr>
          <w:p w14:paraId="7DBBCBCE" w14:textId="77777777" w:rsidR="009A0EE7" w:rsidRPr="009A0EE7" w:rsidRDefault="009A0EE7" w:rsidP="00E25682">
            <w:pPr>
              <w:jc w:val="center"/>
              <w:rPr>
                <w:sz w:val="26"/>
                <w:szCs w:val="26"/>
              </w:rPr>
            </w:pPr>
            <w:r w:rsidRPr="009A0EE7">
              <w:rPr>
                <w:sz w:val="26"/>
                <w:szCs w:val="26"/>
              </w:rPr>
              <w:t>42</w:t>
            </w:r>
          </w:p>
        </w:tc>
        <w:tc>
          <w:tcPr>
            <w:tcW w:w="828" w:type="dxa"/>
            <w:vAlign w:val="center"/>
          </w:tcPr>
          <w:p w14:paraId="28869C51" w14:textId="77777777" w:rsidR="009A0EE7" w:rsidRPr="009A0EE7" w:rsidRDefault="009A0EE7" w:rsidP="00E25682">
            <w:pPr>
              <w:jc w:val="center"/>
              <w:rPr>
                <w:sz w:val="26"/>
                <w:szCs w:val="26"/>
              </w:rPr>
            </w:pPr>
            <w:r w:rsidRPr="009A0EE7">
              <w:rPr>
                <w:sz w:val="26"/>
                <w:szCs w:val="26"/>
              </w:rPr>
              <w:t>43</w:t>
            </w:r>
          </w:p>
        </w:tc>
        <w:tc>
          <w:tcPr>
            <w:tcW w:w="641" w:type="dxa"/>
            <w:vAlign w:val="center"/>
          </w:tcPr>
          <w:p w14:paraId="4F279A47" w14:textId="77777777" w:rsidR="009A0EE7" w:rsidRPr="009A0EE7" w:rsidRDefault="009A0EE7" w:rsidP="00E25682">
            <w:pPr>
              <w:jc w:val="center"/>
              <w:rPr>
                <w:sz w:val="26"/>
                <w:szCs w:val="26"/>
              </w:rPr>
            </w:pPr>
            <w:r w:rsidRPr="009A0EE7">
              <w:rPr>
                <w:sz w:val="26"/>
                <w:szCs w:val="26"/>
              </w:rPr>
              <w:t>0.5</w:t>
            </w:r>
          </w:p>
        </w:tc>
      </w:tr>
      <w:tr w:rsidR="009A0EE7" w:rsidRPr="009A0EE7" w14:paraId="155FEE40" w14:textId="77777777" w:rsidTr="00E25682">
        <w:trPr>
          <w:trHeight w:val="351"/>
          <w:jc w:val="center"/>
        </w:trPr>
        <w:tc>
          <w:tcPr>
            <w:tcW w:w="532" w:type="dxa"/>
            <w:vAlign w:val="center"/>
          </w:tcPr>
          <w:p w14:paraId="3AA8ED22" w14:textId="77777777" w:rsidR="009A0EE7" w:rsidRPr="009A0EE7" w:rsidRDefault="009A0EE7" w:rsidP="00E25682">
            <w:pPr>
              <w:jc w:val="center"/>
              <w:rPr>
                <w:sz w:val="26"/>
                <w:szCs w:val="26"/>
              </w:rPr>
            </w:pPr>
            <w:r w:rsidRPr="009A0EE7">
              <w:rPr>
                <w:sz w:val="26"/>
                <w:szCs w:val="26"/>
              </w:rPr>
              <w:t>6</w:t>
            </w:r>
          </w:p>
        </w:tc>
        <w:tc>
          <w:tcPr>
            <w:tcW w:w="3040" w:type="dxa"/>
            <w:vAlign w:val="center"/>
          </w:tcPr>
          <w:p w14:paraId="7D9E015F" w14:textId="77777777" w:rsidR="009A0EE7" w:rsidRPr="009A0EE7" w:rsidRDefault="009A0EE7" w:rsidP="00E25682">
            <w:pPr>
              <w:rPr>
                <w:b/>
                <w:bCs/>
                <w:sz w:val="26"/>
                <w:szCs w:val="26"/>
              </w:rPr>
            </w:pPr>
            <w:r w:rsidRPr="009A0EE7">
              <w:rPr>
                <w:sz w:val="26"/>
                <w:szCs w:val="26"/>
              </w:rPr>
              <w:t>Rộng bắp tay</w:t>
            </w:r>
          </w:p>
        </w:tc>
        <w:tc>
          <w:tcPr>
            <w:tcW w:w="618" w:type="dxa"/>
            <w:vAlign w:val="center"/>
          </w:tcPr>
          <w:p w14:paraId="31A7996A" w14:textId="77777777" w:rsidR="009A0EE7" w:rsidRPr="009A0EE7" w:rsidRDefault="009A0EE7" w:rsidP="00E25682">
            <w:pPr>
              <w:jc w:val="center"/>
              <w:rPr>
                <w:sz w:val="26"/>
                <w:szCs w:val="26"/>
              </w:rPr>
            </w:pPr>
            <w:r w:rsidRPr="009A0EE7">
              <w:rPr>
                <w:sz w:val="26"/>
                <w:szCs w:val="26"/>
              </w:rPr>
              <w:t>38</w:t>
            </w:r>
          </w:p>
        </w:tc>
        <w:tc>
          <w:tcPr>
            <w:tcW w:w="606" w:type="dxa"/>
            <w:vAlign w:val="center"/>
          </w:tcPr>
          <w:p w14:paraId="05B553C0" w14:textId="77777777" w:rsidR="009A0EE7" w:rsidRPr="009A0EE7" w:rsidRDefault="009A0EE7" w:rsidP="00E25682">
            <w:pPr>
              <w:jc w:val="center"/>
              <w:rPr>
                <w:sz w:val="26"/>
                <w:szCs w:val="26"/>
              </w:rPr>
            </w:pPr>
            <w:r w:rsidRPr="009A0EE7">
              <w:rPr>
                <w:sz w:val="26"/>
                <w:szCs w:val="26"/>
              </w:rPr>
              <w:t>39</w:t>
            </w:r>
          </w:p>
        </w:tc>
        <w:tc>
          <w:tcPr>
            <w:tcW w:w="612" w:type="dxa"/>
            <w:vAlign w:val="center"/>
          </w:tcPr>
          <w:p w14:paraId="185A90DE" w14:textId="77777777" w:rsidR="009A0EE7" w:rsidRPr="009A0EE7" w:rsidRDefault="009A0EE7" w:rsidP="00E25682">
            <w:pPr>
              <w:jc w:val="center"/>
              <w:rPr>
                <w:sz w:val="26"/>
                <w:szCs w:val="26"/>
              </w:rPr>
            </w:pPr>
            <w:r w:rsidRPr="009A0EE7">
              <w:rPr>
                <w:sz w:val="26"/>
                <w:szCs w:val="26"/>
              </w:rPr>
              <w:t>40</w:t>
            </w:r>
          </w:p>
        </w:tc>
        <w:tc>
          <w:tcPr>
            <w:tcW w:w="607" w:type="dxa"/>
            <w:vAlign w:val="center"/>
          </w:tcPr>
          <w:p w14:paraId="65745D41" w14:textId="77777777" w:rsidR="009A0EE7" w:rsidRPr="009A0EE7" w:rsidRDefault="009A0EE7" w:rsidP="00E25682">
            <w:pPr>
              <w:jc w:val="center"/>
              <w:rPr>
                <w:sz w:val="26"/>
                <w:szCs w:val="26"/>
              </w:rPr>
            </w:pPr>
            <w:r w:rsidRPr="009A0EE7">
              <w:rPr>
                <w:sz w:val="26"/>
                <w:szCs w:val="26"/>
              </w:rPr>
              <w:t>41</w:t>
            </w:r>
          </w:p>
        </w:tc>
        <w:tc>
          <w:tcPr>
            <w:tcW w:w="620" w:type="dxa"/>
            <w:vAlign w:val="center"/>
          </w:tcPr>
          <w:p w14:paraId="3C2A60D4" w14:textId="77777777" w:rsidR="009A0EE7" w:rsidRPr="009A0EE7" w:rsidRDefault="009A0EE7" w:rsidP="00E25682">
            <w:pPr>
              <w:jc w:val="center"/>
              <w:rPr>
                <w:sz w:val="26"/>
                <w:szCs w:val="26"/>
              </w:rPr>
            </w:pPr>
            <w:r w:rsidRPr="009A0EE7">
              <w:rPr>
                <w:sz w:val="26"/>
                <w:szCs w:val="26"/>
              </w:rPr>
              <w:t>42</w:t>
            </w:r>
          </w:p>
        </w:tc>
        <w:tc>
          <w:tcPr>
            <w:tcW w:w="716" w:type="dxa"/>
            <w:vAlign w:val="center"/>
          </w:tcPr>
          <w:p w14:paraId="40D1732B" w14:textId="77777777" w:rsidR="009A0EE7" w:rsidRPr="009A0EE7" w:rsidRDefault="009A0EE7" w:rsidP="00E25682">
            <w:pPr>
              <w:jc w:val="center"/>
              <w:rPr>
                <w:sz w:val="26"/>
                <w:szCs w:val="26"/>
              </w:rPr>
            </w:pPr>
            <w:r w:rsidRPr="009A0EE7">
              <w:rPr>
                <w:sz w:val="26"/>
                <w:szCs w:val="26"/>
              </w:rPr>
              <w:t>43</w:t>
            </w:r>
          </w:p>
        </w:tc>
        <w:tc>
          <w:tcPr>
            <w:tcW w:w="828" w:type="dxa"/>
            <w:vAlign w:val="center"/>
          </w:tcPr>
          <w:p w14:paraId="3E3BFD68" w14:textId="77777777" w:rsidR="009A0EE7" w:rsidRPr="009A0EE7" w:rsidRDefault="009A0EE7" w:rsidP="00E25682">
            <w:pPr>
              <w:jc w:val="center"/>
              <w:rPr>
                <w:sz w:val="26"/>
                <w:szCs w:val="26"/>
              </w:rPr>
            </w:pPr>
            <w:r w:rsidRPr="009A0EE7">
              <w:rPr>
                <w:sz w:val="26"/>
                <w:szCs w:val="26"/>
              </w:rPr>
              <w:t>44</w:t>
            </w:r>
          </w:p>
        </w:tc>
        <w:tc>
          <w:tcPr>
            <w:tcW w:w="641" w:type="dxa"/>
            <w:vAlign w:val="center"/>
          </w:tcPr>
          <w:p w14:paraId="1E754EE2" w14:textId="77777777" w:rsidR="009A0EE7" w:rsidRPr="009A0EE7" w:rsidRDefault="009A0EE7" w:rsidP="00E25682">
            <w:pPr>
              <w:jc w:val="center"/>
              <w:rPr>
                <w:sz w:val="26"/>
                <w:szCs w:val="26"/>
              </w:rPr>
            </w:pPr>
            <w:r w:rsidRPr="009A0EE7">
              <w:rPr>
                <w:sz w:val="26"/>
                <w:szCs w:val="26"/>
              </w:rPr>
              <w:t>0.3</w:t>
            </w:r>
          </w:p>
        </w:tc>
      </w:tr>
      <w:tr w:rsidR="009A0EE7" w:rsidRPr="009A0EE7" w14:paraId="4D0446E8" w14:textId="77777777" w:rsidTr="00E25682">
        <w:trPr>
          <w:trHeight w:val="351"/>
          <w:jc w:val="center"/>
        </w:trPr>
        <w:tc>
          <w:tcPr>
            <w:tcW w:w="532" w:type="dxa"/>
            <w:vAlign w:val="center"/>
          </w:tcPr>
          <w:p w14:paraId="1C43BEEE" w14:textId="77777777" w:rsidR="009A0EE7" w:rsidRPr="009A0EE7" w:rsidRDefault="009A0EE7" w:rsidP="00E25682">
            <w:pPr>
              <w:jc w:val="center"/>
              <w:rPr>
                <w:sz w:val="26"/>
                <w:szCs w:val="26"/>
              </w:rPr>
            </w:pPr>
            <w:r w:rsidRPr="009A0EE7">
              <w:rPr>
                <w:sz w:val="26"/>
                <w:szCs w:val="26"/>
              </w:rPr>
              <w:t>7</w:t>
            </w:r>
          </w:p>
        </w:tc>
        <w:tc>
          <w:tcPr>
            <w:tcW w:w="3040" w:type="dxa"/>
            <w:vAlign w:val="center"/>
          </w:tcPr>
          <w:p w14:paraId="6E007458" w14:textId="77777777" w:rsidR="009A0EE7" w:rsidRPr="009A0EE7" w:rsidRDefault="009A0EE7" w:rsidP="00E25682">
            <w:pPr>
              <w:rPr>
                <w:b/>
                <w:bCs/>
                <w:sz w:val="26"/>
                <w:szCs w:val="26"/>
              </w:rPr>
            </w:pPr>
            <w:r w:rsidRPr="009A0EE7">
              <w:rPr>
                <w:sz w:val="26"/>
                <w:szCs w:val="26"/>
              </w:rPr>
              <w:t>Dài măng séc</w:t>
            </w:r>
          </w:p>
        </w:tc>
        <w:tc>
          <w:tcPr>
            <w:tcW w:w="1224" w:type="dxa"/>
            <w:gridSpan w:val="2"/>
            <w:vAlign w:val="center"/>
          </w:tcPr>
          <w:p w14:paraId="227C438A" w14:textId="77777777" w:rsidR="009A0EE7" w:rsidRPr="009A0EE7" w:rsidRDefault="009A0EE7" w:rsidP="00E25682">
            <w:pPr>
              <w:jc w:val="center"/>
              <w:rPr>
                <w:sz w:val="26"/>
                <w:szCs w:val="26"/>
              </w:rPr>
            </w:pPr>
            <w:r w:rsidRPr="009A0EE7">
              <w:rPr>
                <w:sz w:val="26"/>
                <w:szCs w:val="26"/>
              </w:rPr>
              <w:t>25</w:t>
            </w:r>
          </w:p>
        </w:tc>
        <w:tc>
          <w:tcPr>
            <w:tcW w:w="1219" w:type="dxa"/>
            <w:gridSpan w:val="2"/>
            <w:vAlign w:val="center"/>
          </w:tcPr>
          <w:p w14:paraId="1437CA72" w14:textId="77777777" w:rsidR="009A0EE7" w:rsidRPr="009A0EE7" w:rsidRDefault="009A0EE7" w:rsidP="00E25682">
            <w:pPr>
              <w:jc w:val="center"/>
              <w:rPr>
                <w:sz w:val="26"/>
                <w:szCs w:val="26"/>
              </w:rPr>
            </w:pPr>
            <w:r w:rsidRPr="009A0EE7">
              <w:rPr>
                <w:sz w:val="26"/>
                <w:szCs w:val="26"/>
              </w:rPr>
              <w:t>26</w:t>
            </w:r>
          </w:p>
        </w:tc>
        <w:tc>
          <w:tcPr>
            <w:tcW w:w="2164" w:type="dxa"/>
            <w:gridSpan w:val="3"/>
            <w:vAlign w:val="center"/>
          </w:tcPr>
          <w:p w14:paraId="3B5E2B91" w14:textId="77777777" w:rsidR="009A0EE7" w:rsidRPr="009A0EE7" w:rsidRDefault="009A0EE7" w:rsidP="00E25682">
            <w:pPr>
              <w:jc w:val="center"/>
              <w:rPr>
                <w:sz w:val="26"/>
                <w:szCs w:val="26"/>
              </w:rPr>
            </w:pPr>
            <w:r w:rsidRPr="009A0EE7">
              <w:rPr>
                <w:sz w:val="26"/>
                <w:szCs w:val="26"/>
              </w:rPr>
              <w:t>27</w:t>
            </w:r>
          </w:p>
        </w:tc>
        <w:tc>
          <w:tcPr>
            <w:tcW w:w="641" w:type="dxa"/>
            <w:vAlign w:val="center"/>
          </w:tcPr>
          <w:p w14:paraId="26BA1D57" w14:textId="77777777" w:rsidR="009A0EE7" w:rsidRPr="009A0EE7" w:rsidRDefault="009A0EE7" w:rsidP="00E25682">
            <w:pPr>
              <w:jc w:val="center"/>
              <w:rPr>
                <w:sz w:val="26"/>
                <w:szCs w:val="26"/>
              </w:rPr>
            </w:pPr>
            <w:r w:rsidRPr="009A0EE7">
              <w:rPr>
                <w:sz w:val="26"/>
                <w:szCs w:val="26"/>
              </w:rPr>
              <w:t>0.3</w:t>
            </w:r>
          </w:p>
        </w:tc>
      </w:tr>
      <w:tr w:rsidR="009A0EE7" w:rsidRPr="009A0EE7" w14:paraId="6173226A" w14:textId="77777777" w:rsidTr="00E25682">
        <w:trPr>
          <w:trHeight w:val="351"/>
          <w:jc w:val="center"/>
        </w:trPr>
        <w:tc>
          <w:tcPr>
            <w:tcW w:w="532" w:type="dxa"/>
            <w:vAlign w:val="center"/>
          </w:tcPr>
          <w:p w14:paraId="382103E1" w14:textId="77777777" w:rsidR="009A0EE7" w:rsidRPr="009A0EE7" w:rsidRDefault="009A0EE7" w:rsidP="00E25682">
            <w:pPr>
              <w:jc w:val="center"/>
              <w:rPr>
                <w:sz w:val="26"/>
                <w:szCs w:val="26"/>
              </w:rPr>
            </w:pPr>
            <w:r w:rsidRPr="009A0EE7">
              <w:rPr>
                <w:sz w:val="26"/>
                <w:szCs w:val="26"/>
              </w:rPr>
              <w:t>8</w:t>
            </w:r>
          </w:p>
        </w:tc>
        <w:tc>
          <w:tcPr>
            <w:tcW w:w="3040" w:type="dxa"/>
            <w:vAlign w:val="center"/>
          </w:tcPr>
          <w:p w14:paraId="659EA128" w14:textId="77777777" w:rsidR="009A0EE7" w:rsidRPr="009A0EE7" w:rsidRDefault="009A0EE7" w:rsidP="00E25682">
            <w:pPr>
              <w:rPr>
                <w:b/>
                <w:bCs/>
                <w:sz w:val="26"/>
                <w:szCs w:val="26"/>
              </w:rPr>
            </w:pPr>
            <w:r w:rsidRPr="009A0EE7">
              <w:rPr>
                <w:sz w:val="26"/>
                <w:szCs w:val="26"/>
              </w:rPr>
              <w:t>Rộng bản măng séc</w:t>
            </w:r>
          </w:p>
        </w:tc>
        <w:tc>
          <w:tcPr>
            <w:tcW w:w="4607" w:type="dxa"/>
            <w:gridSpan w:val="7"/>
            <w:vAlign w:val="center"/>
          </w:tcPr>
          <w:p w14:paraId="1199743E" w14:textId="77777777" w:rsidR="009A0EE7" w:rsidRPr="009A0EE7" w:rsidRDefault="009A0EE7" w:rsidP="00E25682">
            <w:pPr>
              <w:jc w:val="center"/>
              <w:rPr>
                <w:sz w:val="26"/>
                <w:szCs w:val="26"/>
              </w:rPr>
            </w:pPr>
            <w:r w:rsidRPr="009A0EE7">
              <w:rPr>
                <w:sz w:val="26"/>
                <w:szCs w:val="26"/>
              </w:rPr>
              <w:t>5.5</w:t>
            </w:r>
          </w:p>
        </w:tc>
        <w:tc>
          <w:tcPr>
            <w:tcW w:w="641" w:type="dxa"/>
            <w:vAlign w:val="center"/>
          </w:tcPr>
          <w:p w14:paraId="470D39E7" w14:textId="77777777" w:rsidR="009A0EE7" w:rsidRPr="009A0EE7" w:rsidRDefault="009A0EE7" w:rsidP="00E25682">
            <w:pPr>
              <w:jc w:val="center"/>
              <w:rPr>
                <w:b/>
                <w:bCs/>
                <w:sz w:val="26"/>
                <w:szCs w:val="26"/>
              </w:rPr>
            </w:pPr>
          </w:p>
        </w:tc>
      </w:tr>
      <w:tr w:rsidR="009A0EE7" w:rsidRPr="009A0EE7" w14:paraId="5096CB97" w14:textId="77777777" w:rsidTr="00E25682">
        <w:trPr>
          <w:trHeight w:val="314"/>
          <w:jc w:val="center"/>
        </w:trPr>
        <w:tc>
          <w:tcPr>
            <w:tcW w:w="532" w:type="dxa"/>
            <w:vAlign w:val="center"/>
          </w:tcPr>
          <w:p w14:paraId="18FC3200" w14:textId="77777777" w:rsidR="009A0EE7" w:rsidRPr="009A0EE7" w:rsidRDefault="009A0EE7" w:rsidP="00E25682">
            <w:pPr>
              <w:jc w:val="center"/>
              <w:rPr>
                <w:sz w:val="26"/>
                <w:szCs w:val="26"/>
              </w:rPr>
            </w:pPr>
            <w:r w:rsidRPr="009A0EE7">
              <w:rPr>
                <w:sz w:val="26"/>
                <w:szCs w:val="26"/>
              </w:rPr>
              <w:t>9</w:t>
            </w:r>
          </w:p>
        </w:tc>
        <w:tc>
          <w:tcPr>
            <w:tcW w:w="3040" w:type="dxa"/>
            <w:vAlign w:val="center"/>
          </w:tcPr>
          <w:p w14:paraId="1E16D649" w14:textId="77777777" w:rsidR="009A0EE7" w:rsidRPr="009A0EE7" w:rsidRDefault="009A0EE7" w:rsidP="00E25682">
            <w:pPr>
              <w:rPr>
                <w:b/>
                <w:bCs/>
                <w:sz w:val="26"/>
                <w:szCs w:val="26"/>
              </w:rPr>
            </w:pPr>
            <w:r w:rsidRPr="009A0EE7">
              <w:rPr>
                <w:sz w:val="26"/>
                <w:szCs w:val="26"/>
              </w:rPr>
              <w:t>Rộng bản đai</w:t>
            </w:r>
          </w:p>
        </w:tc>
        <w:tc>
          <w:tcPr>
            <w:tcW w:w="4607" w:type="dxa"/>
            <w:gridSpan w:val="7"/>
            <w:vAlign w:val="center"/>
          </w:tcPr>
          <w:p w14:paraId="6D276F68" w14:textId="77777777" w:rsidR="009A0EE7" w:rsidRPr="009A0EE7" w:rsidRDefault="009A0EE7" w:rsidP="00E25682">
            <w:pPr>
              <w:jc w:val="center"/>
              <w:rPr>
                <w:sz w:val="26"/>
                <w:szCs w:val="26"/>
              </w:rPr>
            </w:pPr>
            <w:r w:rsidRPr="009A0EE7">
              <w:rPr>
                <w:sz w:val="26"/>
                <w:szCs w:val="26"/>
              </w:rPr>
              <w:t>5</w:t>
            </w:r>
          </w:p>
        </w:tc>
        <w:tc>
          <w:tcPr>
            <w:tcW w:w="641" w:type="dxa"/>
            <w:vAlign w:val="center"/>
          </w:tcPr>
          <w:p w14:paraId="1CE9CE29" w14:textId="77777777" w:rsidR="009A0EE7" w:rsidRPr="009A0EE7" w:rsidRDefault="009A0EE7" w:rsidP="00E25682">
            <w:pPr>
              <w:jc w:val="center"/>
              <w:rPr>
                <w:b/>
                <w:bCs/>
                <w:sz w:val="26"/>
                <w:szCs w:val="26"/>
              </w:rPr>
            </w:pPr>
          </w:p>
        </w:tc>
      </w:tr>
      <w:tr w:rsidR="009A0EE7" w:rsidRPr="009A0EE7" w14:paraId="10451478" w14:textId="77777777" w:rsidTr="00E25682">
        <w:trPr>
          <w:trHeight w:val="333"/>
          <w:jc w:val="center"/>
        </w:trPr>
        <w:tc>
          <w:tcPr>
            <w:tcW w:w="532" w:type="dxa"/>
            <w:vAlign w:val="center"/>
          </w:tcPr>
          <w:p w14:paraId="440D51BF" w14:textId="77777777" w:rsidR="009A0EE7" w:rsidRPr="009A0EE7" w:rsidRDefault="009A0EE7" w:rsidP="00E25682">
            <w:pPr>
              <w:jc w:val="center"/>
              <w:rPr>
                <w:sz w:val="26"/>
                <w:szCs w:val="26"/>
              </w:rPr>
            </w:pPr>
            <w:r w:rsidRPr="009A0EE7">
              <w:rPr>
                <w:sz w:val="26"/>
                <w:szCs w:val="26"/>
              </w:rPr>
              <w:t>10</w:t>
            </w:r>
          </w:p>
        </w:tc>
        <w:tc>
          <w:tcPr>
            <w:tcW w:w="3040" w:type="dxa"/>
            <w:vAlign w:val="center"/>
          </w:tcPr>
          <w:p w14:paraId="4E05E9D2" w14:textId="77777777" w:rsidR="009A0EE7" w:rsidRPr="009A0EE7" w:rsidRDefault="009A0EE7" w:rsidP="00E25682">
            <w:pPr>
              <w:rPr>
                <w:b/>
                <w:bCs/>
                <w:sz w:val="26"/>
                <w:szCs w:val="26"/>
              </w:rPr>
            </w:pPr>
            <w:r w:rsidRPr="009A0EE7">
              <w:rPr>
                <w:sz w:val="26"/>
                <w:szCs w:val="26"/>
              </w:rPr>
              <w:t>DxR túi ngực cá nắp</w:t>
            </w:r>
          </w:p>
        </w:tc>
        <w:tc>
          <w:tcPr>
            <w:tcW w:w="2443" w:type="dxa"/>
            <w:gridSpan w:val="4"/>
            <w:vAlign w:val="center"/>
          </w:tcPr>
          <w:p w14:paraId="53E80A89" w14:textId="77777777" w:rsidR="009A0EE7" w:rsidRPr="009A0EE7" w:rsidRDefault="009A0EE7" w:rsidP="00E25682">
            <w:pPr>
              <w:jc w:val="center"/>
              <w:rPr>
                <w:sz w:val="26"/>
                <w:szCs w:val="26"/>
              </w:rPr>
            </w:pPr>
            <w:r w:rsidRPr="009A0EE7">
              <w:rPr>
                <w:sz w:val="26"/>
                <w:szCs w:val="26"/>
              </w:rPr>
              <w:t>13 x 11</w:t>
            </w:r>
          </w:p>
        </w:tc>
        <w:tc>
          <w:tcPr>
            <w:tcW w:w="2805" w:type="dxa"/>
            <w:gridSpan w:val="4"/>
            <w:vAlign w:val="center"/>
          </w:tcPr>
          <w:p w14:paraId="07E8FD2B" w14:textId="77777777" w:rsidR="009A0EE7" w:rsidRPr="009A0EE7" w:rsidRDefault="009A0EE7" w:rsidP="00E25682">
            <w:pPr>
              <w:jc w:val="center"/>
              <w:rPr>
                <w:sz w:val="26"/>
                <w:szCs w:val="26"/>
              </w:rPr>
            </w:pPr>
            <w:r w:rsidRPr="009A0EE7">
              <w:rPr>
                <w:sz w:val="26"/>
                <w:szCs w:val="26"/>
              </w:rPr>
              <w:t>14 x 12</w:t>
            </w:r>
          </w:p>
        </w:tc>
      </w:tr>
      <w:tr w:rsidR="009A0EE7" w:rsidRPr="009A0EE7" w14:paraId="1B969533" w14:textId="77777777" w:rsidTr="00E25682">
        <w:trPr>
          <w:trHeight w:val="351"/>
          <w:jc w:val="center"/>
        </w:trPr>
        <w:tc>
          <w:tcPr>
            <w:tcW w:w="532" w:type="dxa"/>
            <w:vAlign w:val="center"/>
          </w:tcPr>
          <w:p w14:paraId="452EFBC3" w14:textId="77777777" w:rsidR="009A0EE7" w:rsidRPr="009A0EE7" w:rsidRDefault="009A0EE7" w:rsidP="00E25682">
            <w:pPr>
              <w:jc w:val="center"/>
              <w:rPr>
                <w:sz w:val="26"/>
                <w:szCs w:val="26"/>
              </w:rPr>
            </w:pPr>
            <w:r w:rsidRPr="009A0EE7">
              <w:rPr>
                <w:sz w:val="26"/>
                <w:szCs w:val="26"/>
              </w:rPr>
              <w:t>11</w:t>
            </w:r>
          </w:p>
        </w:tc>
        <w:tc>
          <w:tcPr>
            <w:tcW w:w="3040" w:type="dxa"/>
            <w:vAlign w:val="center"/>
          </w:tcPr>
          <w:p w14:paraId="367D3C36" w14:textId="77777777" w:rsidR="009A0EE7" w:rsidRPr="009A0EE7" w:rsidRDefault="009A0EE7" w:rsidP="00E25682">
            <w:pPr>
              <w:rPr>
                <w:b/>
                <w:bCs/>
                <w:sz w:val="26"/>
                <w:szCs w:val="26"/>
              </w:rPr>
            </w:pPr>
            <w:r w:rsidRPr="009A0EE7">
              <w:rPr>
                <w:sz w:val="26"/>
                <w:szCs w:val="26"/>
              </w:rPr>
              <w:t>DxR cá vai đến mở nhọn</w:t>
            </w:r>
          </w:p>
        </w:tc>
        <w:tc>
          <w:tcPr>
            <w:tcW w:w="2443" w:type="dxa"/>
            <w:gridSpan w:val="4"/>
            <w:vAlign w:val="center"/>
          </w:tcPr>
          <w:p w14:paraId="7D7BAB52" w14:textId="77777777" w:rsidR="009A0EE7" w:rsidRPr="009A0EE7" w:rsidRDefault="009A0EE7" w:rsidP="00E25682">
            <w:pPr>
              <w:jc w:val="center"/>
              <w:rPr>
                <w:sz w:val="26"/>
                <w:szCs w:val="26"/>
              </w:rPr>
            </w:pPr>
            <w:r w:rsidRPr="009A0EE7">
              <w:rPr>
                <w:sz w:val="26"/>
                <w:szCs w:val="26"/>
              </w:rPr>
              <w:t>14.5 x 4.5</w:t>
            </w:r>
          </w:p>
        </w:tc>
        <w:tc>
          <w:tcPr>
            <w:tcW w:w="2805" w:type="dxa"/>
            <w:gridSpan w:val="4"/>
            <w:vAlign w:val="center"/>
          </w:tcPr>
          <w:p w14:paraId="0C68627A" w14:textId="77777777" w:rsidR="009A0EE7" w:rsidRPr="009A0EE7" w:rsidRDefault="009A0EE7" w:rsidP="00E25682">
            <w:pPr>
              <w:jc w:val="center"/>
              <w:rPr>
                <w:sz w:val="26"/>
                <w:szCs w:val="26"/>
              </w:rPr>
            </w:pPr>
            <w:r w:rsidRPr="009A0EE7">
              <w:rPr>
                <w:sz w:val="26"/>
                <w:szCs w:val="26"/>
              </w:rPr>
              <w:t>12.5 x 4.5</w:t>
            </w:r>
          </w:p>
        </w:tc>
      </w:tr>
      <w:tr w:rsidR="009A0EE7" w:rsidRPr="009A0EE7" w14:paraId="4585A573" w14:textId="77777777" w:rsidTr="00E25682">
        <w:trPr>
          <w:trHeight w:val="351"/>
          <w:jc w:val="center"/>
        </w:trPr>
        <w:tc>
          <w:tcPr>
            <w:tcW w:w="532" w:type="dxa"/>
            <w:vAlign w:val="center"/>
          </w:tcPr>
          <w:p w14:paraId="7AE685D0" w14:textId="77777777" w:rsidR="009A0EE7" w:rsidRPr="009A0EE7" w:rsidRDefault="009A0EE7" w:rsidP="00E25682">
            <w:pPr>
              <w:jc w:val="center"/>
              <w:rPr>
                <w:sz w:val="26"/>
                <w:szCs w:val="26"/>
              </w:rPr>
            </w:pPr>
            <w:r w:rsidRPr="009A0EE7">
              <w:rPr>
                <w:sz w:val="26"/>
                <w:szCs w:val="26"/>
              </w:rPr>
              <w:t>12</w:t>
            </w:r>
          </w:p>
        </w:tc>
        <w:tc>
          <w:tcPr>
            <w:tcW w:w="3040" w:type="dxa"/>
            <w:vAlign w:val="center"/>
          </w:tcPr>
          <w:p w14:paraId="78A876EB" w14:textId="77777777" w:rsidR="009A0EE7" w:rsidRPr="009A0EE7" w:rsidRDefault="009A0EE7" w:rsidP="00E25682">
            <w:pPr>
              <w:rPr>
                <w:b/>
                <w:bCs/>
                <w:sz w:val="26"/>
                <w:szCs w:val="26"/>
              </w:rPr>
            </w:pPr>
            <w:r w:rsidRPr="009A0EE7">
              <w:rPr>
                <w:sz w:val="26"/>
                <w:szCs w:val="26"/>
              </w:rPr>
              <w:t>Túi ngực cách mép nẹp</w:t>
            </w:r>
          </w:p>
        </w:tc>
        <w:tc>
          <w:tcPr>
            <w:tcW w:w="2443" w:type="dxa"/>
            <w:gridSpan w:val="4"/>
            <w:vAlign w:val="center"/>
          </w:tcPr>
          <w:p w14:paraId="71E70709" w14:textId="77777777" w:rsidR="009A0EE7" w:rsidRPr="009A0EE7" w:rsidRDefault="009A0EE7" w:rsidP="00E25682">
            <w:pPr>
              <w:jc w:val="center"/>
              <w:rPr>
                <w:b/>
                <w:bCs/>
                <w:sz w:val="26"/>
                <w:szCs w:val="26"/>
              </w:rPr>
            </w:pPr>
          </w:p>
        </w:tc>
        <w:tc>
          <w:tcPr>
            <w:tcW w:w="2805" w:type="dxa"/>
            <w:gridSpan w:val="4"/>
            <w:vAlign w:val="center"/>
          </w:tcPr>
          <w:p w14:paraId="4705D33D" w14:textId="77777777" w:rsidR="009A0EE7" w:rsidRPr="009A0EE7" w:rsidRDefault="009A0EE7" w:rsidP="00E25682">
            <w:pPr>
              <w:jc w:val="center"/>
              <w:rPr>
                <w:b/>
                <w:bCs/>
                <w:sz w:val="26"/>
                <w:szCs w:val="26"/>
              </w:rPr>
            </w:pPr>
          </w:p>
        </w:tc>
      </w:tr>
      <w:tr w:rsidR="009A0EE7" w:rsidRPr="009A0EE7" w14:paraId="37A74772" w14:textId="77777777" w:rsidTr="00E25682">
        <w:trPr>
          <w:jc w:val="center"/>
        </w:trPr>
        <w:tc>
          <w:tcPr>
            <w:tcW w:w="532" w:type="dxa"/>
            <w:vAlign w:val="center"/>
          </w:tcPr>
          <w:p w14:paraId="332901E6" w14:textId="77777777" w:rsidR="009A0EE7" w:rsidRPr="009A0EE7" w:rsidRDefault="009A0EE7" w:rsidP="00E25682">
            <w:pPr>
              <w:jc w:val="center"/>
              <w:rPr>
                <w:sz w:val="26"/>
                <w:szCs w:val="26"/>
              </w:rPr>
            </w:pPr>
            <w:r w:rsidRPr="009A0EE7">
              <w:rPr>
                <w:sz w:val="26"/>
                <w:szCs w:val="26"/>
              </w:rPr>
              <w:t>13</w:t>
            </w:r>
          </w:p>
        </w:tc>
        <w:tc>
          <w:tcPr>
            <w:tcW w:w="3040" w:type="dxa"/>
            <w:vAlign w:val="center"/>
          </w:tcPr>
          <w:p w14:paraId="473A9538" w14:textId="77777777" w:rsidR="009A0EE7" w:rsidRPr="009A0EE7" w:rsidRDefault="009A0EE7" w:rsidP="00E25682">
            <w:pPr>
              <w:rPr>
                <w:b/>
                <w:bCs/>
                <w:sz w:val="26"/>
                <w:szCs w:val="26"/>
              </w:rPr>
            </w:pPr>
            <w:r w:rsidRPr="009A0EE7">
              <w:rPr>
                <w:sz w:val="26"/>
                <w:szCs w:val="26"/>
              </w:rPr>
              <w:t>Khoảng cách túi tính từ đỉnh đầu vai</w:t>
            </w:r>
          </w:p>
        </w:tc>
        <w:tc>
          <w:tcPr>
            <w:tcW w:w="2443" w:type="dxa"/>
            <w:gridSpan w:val="4"/>
            <w:vAlign w:val="center"/>
          </w:tcPr>
          <w:p w14:paraId="2D7B55D1" w14:textId="77777777" w:rsidR="009A0EE7" w:rsidRPr="009A0EE7" w:rsidRDefault="009A0EE7" w:rsidP="00E25682">
            <w:pPr>
              <w:jc w:val="center"/>
              <w:rPr>
                <w:sz w:val="26"/>
                <w:szCs w:val="26"/>
              </w:rPr>
            </w:pPr>
            <w:r w:rsidRPr="009A0EE7">
              <w:rPr>
                <w:sz w:val="26"/>
                <w:szCs w:val="26"/>
              </w:rPr>
              <w:t>19</w:t>
            </w:r>
          </w:p>
        </w:tc>
        <w:tc>
          <w:tcPr>
            <w:tcW w:w="2805" w:type="dxa"/>
            <w:gridSpan w:val="4"/>
            <w:vAlign w:val="center"/>
          </w:tcPr>
          <w:p w14:paraId="6F980FE9" w14:textId="77777777" w:rsidR="009A0EE7" w:rsidRPr="009A0EE7" w:rsidRDefault="009A0EE7" w:rsidP="00E25682">
            <w:pPr>
              <w:jc w:val="center"/>
              <w:rPr>
                <w:sz w:val="26"/>
                <w:szCs w:val="26"/>
              </w:rPr>
            </w:pPr>
            <w:r w:rsidRPr="009A0EE7">
              <w:rPr>
                <w:sz w:val="26"/>
                <w:szCs w:val="26"/>
              </w:rPr>
              <w:t>20</w:t>
            </w:r>
          </w:p>
        </w:tc>
      </w:tr>
      <w:tr w:rsidR="009A0EE7" w:rsidRPr="009A0EE7" w14:paraId="40DE34DA" w14:textId="77777777" w:rsidTr="00E25682">
        <w:trPr>
          <w:trHeight w:val="378"/>
          <w:jc w:val="center"/>
        </w:trPr>
        <w:tc>
          <w:tcPr>
            <w:tcW w:w="532" w:type="dxa"/>
            <w:vAlign w:val="center"/>
          </w:tcPr>
          <w:p w14:paraId="276CA62D" w14:textId="77777777" w:rsidR="009A0EE7" w:rsidRPr="009A0EE7" w:rsidRDefault="009A0EE7" w:rsidP="00E25682">
            <w:pPr>
              <w:jc w:val="center"/>
              <w:rPr>
                <w:sz w:val="26"/>
                <w:szCs w:val="26"/>
              </w:rPr>
            </w:pPr>
            <w:r w:rsidRPr="009A0EE7">
              <w:rPr>
                <w:sz w:val="26"/>
                <w:szCs w:val="26"/>
              </w:rPr>
              <w:t>14</w:t>
            </w:r>
          </w:p>
        </w:tc>
        <w:tc>
          <w:tcPr>
            <w:tcW w:w="3040" w:type="dxa"/>
            <w:vAlign w:val="center"/>
          </w:tcPr>
          <w:p w14:paraId="0E2FC3F3" w14:textId="77777777" w:rsidR="009A0EE7" w:rsidRPr="009A0EE7" w:rsidRDefault="009A0EE7" w:rsidP="00E25682">
            <w:pPr>
              <w:rPr>
                <w:b/>
                <w:bCs/>
                <w:sz w:val="26"/>
                <w:szCs w:val="26"/>
              </w:rPr>
            </w:pPr>
            <w:r w:rsidRPr="009A0EE7">
              <w:rPr>
                <w:sz w:val="26"/>
                <w:szCs w:val="26"/>
              </w:rPr>
              <w:t>Rộng nẹp</w:t>
            </w:r>
          </w:p>
        </w:tc>
        <w:tc>
          <w:tcPr>
            <w:tcW w:w="618" w:type="dxa"/>
            <w:vAlign w:val="center"/>
          </w:tcPr>
          <w:p w14:paraId="597CEC36" w14:textId="77777777" w:rsidR="009A0EE7" w:rsidRPr="009A0EE7" w:rsidRDefault="009A0EE7" w:rsidP="00E25682">
            <w:pPr>
              <w:jc w:val="center"/>
              <w:rPr>
                <w:b/>
                <w:bCs/>
                <w:sz w:val="26"/>
                <w:szCs w:val="26"/>
              </w:rPr>
            </w:pPr>
          </w:p>
        </w:tc>
        <w:tc>
          <w:tcPr>
            <w:tcW w:w="606" w:type="dxa"/>
            <w:vAlign w:val="center"/>
          </w:tcPr>
          <w:p w14:paraId="287EB088" w14:textId="77777777" w:rsidR="009A0EE7" w:rsidRPr="009A0EE7" w:rsidRDefault="009A0EE7" w:rsidP="00E25682">
            <w:pPr>
              <w:jc w:val="center"/>
              <w:rPr>
                <w:b/>
                <w:bCs/>
                <w:sz w:val="26"/>
                <w:szCs w:val="26"/>
              </w:rPr>
            </w:pPr>
          </w:p>
        </w:tc>
        <w:tc>
          <w:tcPr>
            <w:tcW w:w="612" w:type="dxa"/>
            <w:vAlign w:val="center"/>
          </w:tcPr>
          <w:p w14:paraId="1F470DE0" w14:textId="77777777" w:rsidR="009A0EE7" w:rsidRPr="009A0EE7" w:rsidRDefault="009A0EE7" w:rsidP="00E25682">
            <w:pPr>
              <w:jc w:val="center"/>
              <w:rPr>
                <w:b/>
                <w:bCs/>
                <w:sz w:val="26"/>
                <w:szCs w:val="26"/>
              </w:rPr>
            </w:pPr>
          </w:p>
        </w:tc>
        <w:tc>
          <w:tcPr>
            <w:tcW w:w="607" w:type="dxa"/>
            <w:vAlign w:val="center"/>
          </w:tcPr>
          <w:p w14:paraId="03EC1442" w14:textId="77777777" w:rsidR="009A0EE7" w:rsidRPr="009A0EE7" w:rsidRDefault="009A0EE7" w:rsidP="00E25682">
            <w:pPr>
              <w:jc w:val="center"/>
              <w:rPr>
                <w:b/>
                <w:bCs/>
                <w:sz w:val="26"/>
                <w:szCs w:val="26"/>
              </w:rPr>
            </w:pPr>
          </w:p>
        </w:tc>
        <w:tc>
          <w:tcPr>
            <w:tcW w:w="620" w:type="dxa"/>
            <w:vAlign w:val="center"/>
          </w:tcPr>
          <w:p w14:paraId="12D1DF34" w14:textId="77777777" w:rsidR="009A0EE7" w:rsidRPr="009A0EE7" w:rsidRDefault="009A0EE7" w:rsidP="00E25682">
            <w:pPr>
              <w:jc w:val="center"/>
              <w:rPr>
                <w:b/>
                <w:bCs/>
                <w:sz w:val="26"/>
                <w:szCs w:val="26"/>
              </w:rPr>
            </w:pPr>
          </w:p>
        </w:tc>
        <w:tc>
          <w:tcPr>
            <w:tcW w:w="716" w:type="dxa"/>
            <w:vAlign w:val="center"/>
          </w:tcPr>
          <w:p w14:paraId="186C7C59" w14:textId="77777777" w:rsidR="009A0EE7" w:rsidRPr="009A0EE7" w:rsidRDefault="009A0EE7" w:rsidP="00E25682">
            <w:pPr>
              <w:jc w:val="center"/>
              <w:rPr>
                <w:b/>
                <w:bCs/>
                <w:sz w:val="26"/>
                <w:szCs w:val="26"/>
              </w:rPr>
            </w:pPr>
          </w:p>
        </w:tc>
        <w:tc>
          <w:tcPr>
            <w:tcW w:w="828" w:type="dxa"/>
            <w:vAlign w:val="center"/>
          </w:tcPr>
          <w:p w14:paraId="14EB2D7D" w14:textId="77777777" w:rsidR="009A0EE7" w:rsidRPr="009A0EE7" w:rsidRDefault="009A0EE7" w:rsidP="00E25682">
            <w:pPr>
              <w:jc w:val="center"/>
              <w:rPr>
                <w:b/>
                <w:bCs/>
                <w:sz w:val="26"/>
                <w:szCs w:val="26"/>
              </w:rPr>
            </w:pPr>
          </w:p>
        </w:tc>
        <w:tc>
          <w:tcPr>
            <w:tcW w:w="641" w:type="dxa"/>
            <w:vAlign w:val="center"/>
          </w:tcPr>
          <w:p w14:paraId="1D3CCF02" w14:textId="77777777" w:rsidR="009A0EE7" w:rsidRPr="009A0EE7" w:rsidRDefault="009A0EE7" w:rsidP="00E25682">
            <w:pPr>
              <w:jc w:val="center"/>
              <w:rPr>
                <w:b/>
                <w:bCs/>
                <w:sz w:val="26"/>
                <w:szCs w:val="26"/>
              </w:rPr>
            </w:pPr>
          </w:p>
        </w:tc>
      </w:tr>
      <w:tr w:rsidR="009A0EE7" w:rsidRPr="009A0EE7" w14:paraId="29AD052D" w14:textId="77777777" w:rsidTr="00E25682">
        <w:trPr>
          <w:trHeight w:val="342"/>
          <w:jc w:val="center"/>
        </w:trPr>
        <w:tc>
          <w:tcPr>
            <w:tcW w:w="532" w:type="dxa"/>
            <w:vAlign w:val="center"/>
          </w:tcPr>
          <w:p w14:paraId="279E60B8" w14:textId="77777777" w:rsidR="009A0EE7" w:rsidRPr="009A0EE7" w:rsidRDefault="009A0EE7" w:rsidP="00E25682">
            <w:pPr>
              <w:jc w:val="center"/>
              <w:rPr>
                <w:sz w:val="26"/>
                <w:szCs w:val="26"/>
              </w:rPr>
            </w:pPr>
            <w:r w:rsidRPr="009A0EE7">
              <w:rPr>
                <w:sz w:val="26"/>
                <w:szCs w:val="26"/>
              </w:rPr>
              <w:t>15</w:t>
            </w:r>
          </w:p>
        </w:tc>
        <w:tc>
          <w:tcPr>
            <w:tcW w:w="3040" w:type="dxa"/>
            <w:vAlign w:val="center"/>
          </w:tcPr>
          <w:p w14:paraId="01F13E4D" w14:textId="77777777" w:rsidR="009A0EE7" w:rsidRPr="009A0EE7" w:rsidRDefault="009A0EE7" w:rsidP="00E25682">
            <w:pPr>
              <w:rPr>
                <w:b/>
                <w:bCs/>
                <w:sz w:val="26"/>
                <w:szCs w:val="26"/>
              </w:rPr>
            </w:pPr>
            <w:r w:rsidRPr="009A0EE7">
              <w:rPr>
                <w:sz w:val="26"/>
                <w:szCs w:val="26"/>
              </w:rPr>
              <w:t>Cao cầu vai</w:t>
            </w:r>
          </w:p>
        </w:tc>
        <w:tc>
          <w:tcPr>
            <w:tcW w:w="618" w:type="dxa"/>
            <w:vAlign w:val="center"/>
          </w:tcPr>
          <w:p w14:paraId="1EEFC014" w14:textId="77777777" w:rsidR="009A0EE7" w:rsidRPr="009A0EE7" w:rsidRDefault="009A0EE7" w:rsidP="00E25682">
            <w:pPr>
              <w:jc w:val="center"/>
              <w:rPr>
                <w:b/>
                <w:bCs/>
                <w:sz w:val="26"/>
                <w:szCs w:val="26"/>
              </w:rPr>
            </w:pPr>
          </w:p>
        </w:tc>
        <w:tc>
          <w:tcPr>
            <w:tcW w:w="606" w:type="dxa"/>
            <w:vAlign w:val="center"/>
          </w:tcPr>
          <w:p w14:paraId="6EA88A45" w14:textId="77777777" w:rsidR="009A0EE7" w:rsidRPr="009A0EE7" w:rsidRDefault="009A0EE7" w:rsidP="00E25682">
            <w:pPr>
              <w:jc w:val="center"/>
              <w:rPr>
                <w:b/>
                <w:bCs/>
                <w:sz w:val="26"/>
                <w:szCs w:val="26"/>
              </w:rPr>
            </w:pPr>
          </w:p>
        </w:tc>
        <w:tc>
          <w:tcPr>
            <w:tcW w:w="612" w:type="dxa"/>
            <w:vAlign w:val="center"/>
          </w:tcPr>
          <w:p w14:paraId="52CD6317" w14:textId="77777777" w:rsidR="009A0EE7" w:rsidRPr="009A0EE7" w:rsidRDefault="009A0EE7" w:rsidP="00E25682">
            <w:pPr>
              <w:jc w:val="center"/>
              <w:rPr>
                <w:b/>
                <w:bCs/>
                <w:sz w:val="26"/>
                <w:szCs w:val="26"/>
              </w:rPr>
            </w:pPr>
          </w:p>
        </w:tc>
        <w:tc>
          <w:tcPr>
            <w:tcW w:w="607" w:type="dxa"/>
            <w:vAlign w:val="center"/>
          </w:tcPr>
          <w:p w14:paraId="2C5F4418" w14:textId="77777777" w:rsidR="009A0EE7" w:rsidRPr="009A0EE7" w:rsidRDefault="009A0EE7" w:rsidP="00E25682">
            <w:pPr>
              <w:jc w:val="center"/>
              <w:rPr>
                <w:b/>
                <w:bCs/>
                <w:sz w:val="26"/>
                <w:szCs w:val="26"/>
              </w:rPr>
            </w:pPr>
          </w:p>
        </w:tc>
        <w:tc>
          <w:tcPr>
            <w:tcW w:w="620" w:type="dxa"/>
            <w:vAlign w:val="center"/>
          </w:tcPr>
          <w:p w14:paraId="5DC42548" w14:textId="77777777" w:rsidR="009A0EE7" w:rsidRPr="009A0EE7" w:rsidRDefault="009A0EE7" w:rsidP="00E25682">
            <w:pPr>
              <w:jc w:val="center"/>
              <w:rPr>
                <w:b/>
                <w:bCs/>
                <w:sz w:val="26"/>
                <w:szCs w:val="26"/>
              </w:rPr>
            </w:pPr>
          </w:p>
        </w:tc>
        <w:tc>
          <w:tcPr>
            <w:tcW w:w="716" w:type="dxa"/>
            <w:vAlign w:val="center"/>
          </w:tcPr>
          <w:p w14:paraId="48D72FD2" w14:textId="77777777" w:rsidR="009A0EE7" w:rsidRPr="009A0EE7" w:rsidRDefault="009A0EE7" w:rsidP="00E25682">
            <w:pPr>
              <w:jc w:val="center"/>
              <w:rPr>
                <w:b/>
                <w:bCs/>
                <w:sz w:val="26"/>
                <w:szCs w:val="26"/>
              </w:rPr>
            </w:pPr>
          </w:p>
        </w:tc>
        <w:tc>
          <w:tcPr>
            <w:tcW w:w="828" w:type="dxa"/>
            <w:vAlign w:val="center"/>
          </w:tcPr>
          <w:p w14:paraId="02525E04" w14:textId="77777777" w:rsidR="009A0EE7" w:rsidRPr="009A0EE7" w:rsidRDefault="009A0EE7" w:rsidP="00E25682">
            <w:pPr>
              <w:jc w:val="center"/>
              <w:rPr>
                <w:b/>
                <w:bCs/>
                <w:sz w:val="26"/>
                <w:szCs w:val="26"/>
              </w:rPr>
            </w:pPr>
          </w:p>
        </w:tc>
        <w:tc>
          <w:tcPr>
            <w:tcW w:w="641" w:type="dxa"/>
            <w:vAlign w:val="center"/>
          </w:tcPr>
          <w:p w14:paraId="2CED60F3" w14:textId="77777777" w:rsidR="009A0EE7" w:rsidRPr="009A0EE7" w:rsidRDefault="009A0EE7" w:rsidP="00E25682">
            <w:pPr>
              <w:jc w:val="center"/>
              <w:rPr>
                <w:b/>
                <w:bCs/>
                <w:sz w:val="26"/>
                <w:szCs w:val="26"/>
              </w:rPr>
            </w:pPr>
          </w:p>
        </w:tc>
      </w:tr>
      <w:tr w:rsidR="009A0EE7" w:rsidRPr="009A0EE7" w14:paraId="2FACDB40" w14:textId="77777777" w:rsidTr="00E25682">
        <w:trPr>
          <w:trHeight w:val="351"/>
          <w:jc w:val="center"/>
        </w:trPr>
        <w:tc>
          <w:tcPr>
            <w:tcW w:w="532" w:type="dxa"/>
            <w:vAlign w:val="center"/>
          </w:tcPr>
          <w:p w14:paraId="6DAC50FB" w14:textId="77777777" w:rsidR="009A0EE7" w:rsidRPr="009A0EE7" w:rsidRDefault="009A0EE7" w:rsidP="00E25682">
            <w:pPr>
              <w:jc w:val="center"/>
              <w:rPr>
                <w:sz w:val="26"/>
                <w:szCs w:val="26"/>
              </w:rPr>
            </w:pPr>
            <w:r w:rsidRPr="009A0EE7">
              <w:rPr>
                <w:sz w:val="26"/>
                <w:szCs w:val="26"/>
              </w:rPr>
              <w:t>16</w:t>
            </w:r>
          </w:p>
        </w:tc>
        <w:tc>
          <w:tcPr>
            <w:tcW w:w="3040" w:type="dxa"/>
            <w:vAlign w:val="center"/>
          </w:tcPr>
          <w:p w14:paraId="06ABB1E3" w14:textId="77777777" w:rsidR="009A0EE7" w:rsidRPr="009A0EE7" w:rsidRDefault="009A0EE7" w:rsidP="00E25682">
            <w:pPr>
              <w:rPr>
                <w:b/>
                <w:bCs/>
                <w:sz w:val="26"/>
                <w:szCs w:val="26"/>
              </w:rPr>
            </w:pPr>
            <w:r w:rsidRPr="009A0EE7">
              <w:rPr>
                <w:sz w:val="26"/>
                <w:szCs w:val="26"/>
              </w:rPr>
              <w:t>Ly thân sau cách vòng nách</w:t>
            </w:r>
          </w:p>
        </w:tc>
        <w:tc>
          <w:tcPr>
            <w:tcW w:w="618" w:type="dxa"/>
            <w:vAlign w:val="center"/>
          </w:tcPr>
          <w:p w14:paraId="03D3F8F5" w14:textId="77777777" w:rsidR="009A0EE7" w:rsidRPr="009A0EE7" w:rsidRDefault="009A0EE7" w:rsidP="00E25682">
            <w:pPr>
              <w:jc w:val="center"/>
              <w:rPr>
                <w:b/>
                <w:bCs/>
                <w:sz w:val="26"/>
                <w:szCs w:val="26"/>
              </w:rPr>
            </w:pPr>
          </w:p>
        </w:tc>
        <w:tc>
          <w:tcPr>
            <w:tcW w:w="606" w:type="dxa"/>
            <w:vAlign w:val="center"/>
          </w:tcPr>
          <w:p w14:paraId="760277E9" w14:textId="77777777" w:rsidR="009A0EE7" w:rsidRPr="009A0EE7" w:rsidRDefault="009A0EE7" w:rsidP="00E25682">
            <w:pPr>
              <w:jc w:val="center"/>
              <w:rPr>
                <w:b/>
                <w:bCs/>
                <w:sz w:val="26"/>
                <w:szCs w:val="26"/>
              </w:rPr>
            </w:pPr>
          </w:p>
        </w:tc>
        <w:tc>
          <w:tcPr>
            <w:tcW w:w="612" w:type="dxa"/>
            <w:vAlign w:val="center"/>
          </w:tcPr>
          <w:p w14:paraId="57BF2C97" w14:textId="77777777" w:rsidR="009A0EE7" w:rsidRPr="009A0EE7" w:rsidRDefault="009A0EE7" w:rsidP="00E25682">
            <w:pPr>
              <w:jc w:val="center"/>
              <w:rPr>
                <w:b/>
                <w:bCs/>
                <w:sz w:val="26"/>
                <w:szCs w:val="26"/>
              </w:rPr>
            </w:pPr>
          </w:p>
        </w:tc>
        <w:tc>
          <w:tcPr>
            <w:tcW w:w="607" w:type="dxa"/>
            <w:vAlign w:val="center"/>
          </w:tcPr>
          <w:p w14:paraId="5C1E7BF0" w14:textId="77777777" w:rsidR="009A0EE7" w:rsidRPr="009A0EE7" w:rsidRDefault="009A0EE7" w:rsidP="00E25682">
            <w:pPr>
              <w:jc w:val="center"/>
              <w:rPr>
                <w:b/>
                <w:bCs/>
                <w:sz w:val="26"/>
                <w:szCs w:val="26"/>
              </w:rPr>
            </w:pPr>
          </w:p>
        </w:tc>
        <w:tc>
          <w:tcPr>
            <w:tcW w:w="620" w:type="dxa"/>
            <w:vAlign w:val="center"/>
          </w:tcPr>
          <w:p w14:paraId="18859349" w14:textId="77777777" w:rsidR="009A0EE7" w:rsidRPr="009A0EE7" w:rsidRDefault="009A0EE7" w:rsidP="00E25682">
            <w:pPr>
              <w:jc w:val="center"/>
              <w:rPr>
                <w:b/>
                <w:bCs/>
                <w:sz w:val="26"/>
                <w:szCs w:val="26"/>
              </w:rPr>
            </w:pPr>
          </w:p>
        </w:tc>
        <w:tc>
          <w:tcPr>
            <w:tcW w:w="716" w:type="dxa"/>
            <w:vAlign w:val="center"/>
          </w:tcPr>
          <w:p w14:paraId="57701CFA" w14:textId="77777777" w:rsidR="009A0EE7" w:rsidRPr="009A0EE7" w:rsidRDefault="009A0EE7" w:rsidP="00E25682">
            <w:pPr>
              <w:jc w:val="center"/>
              <w:rPr>
                <w:b/>
                <w:bCs/>
                <w:sz w:val="26"/>
                <w:szCs w:val="26"/>
              </w:rPr>
            </w:pPr>
          </w:p>
        </w:tc>
        <w:tc>
          <w:tcPr>
            <w:tcW w:w="828" w:type="dxa"/>
            <w:vAlign w:val="center"/>
          </w:tcPr>
          <w:p w14:paraId="03148B46" w14:textId="77777777" w:rsidR="009A0EE7" w:rsidRPr="009A0EE7" w:rsidRDefault="009A0EE7" w:rsidP="00E25682">
            <w:pPr>
              <w:jc w:val="center"/>
              <w:rPr>
                <w:b/>
                <w:bCs/>
                <w:sz w:val="26"/>
                <w:szCs w:val="26"/>
              </w:rPr>
            </w:pPr>
          </w:p>
        </w:tc>
        <w:tc>
          <w:tcPr>
            <w:tcW w:w="641" w:type="dxa"/>
            <w:vAlign w:val="center"/>
          </w:tcPr>
          <w:p w14:paraId="462FB7D9" w14:textId="77777777" w:rsidR="009A0EE7" w:rsidRPr="009A0EE7" w:rsidRDefault="009A0EE7" w:rsidP="00E25682">
            <w:pPr>
              <w:jc w:val="center"/>
              <w:rPr>
                <w:b/>
                <w:bCs/>
                <w:sz w:val="26"/>
                <w:szCs w:val="26"/>
              </w:rPr>
            </w:pPr>
          </w:p>
        </w:tc>
      </w:tr>
      <w:tr w:rsidR="009A0EE7" w:rsidRPr="009A0EE7" w14:paraId="72FCCD20" w14:textId="77777777" w:rsidTr="00E25682">
        <w:trPr>
          <w:trHeight w:val="351"/>
          <w:jc w:val="center"/>
        </w:trPr>
        <w:tc>
          <w:tcPr>
            <w:tcW w:w="532" w:type="dxa"/>
            <w:vAlign w:val="center"/>
          </w:tcPr>
          <w:p w14:paraId="1563E172" w14:textId="77777777" w:rsidR="009A0EE7" w:rsidRPr="009A0EE7" w:rsidRDefault="009A0EE7" w:rsidP="00E25682">
            <w:pPr>
              <w:jc w:val="center"/>
              <w:rPr>
                <w:sz w:val="26"/>
                <w:szCs w:val="26"/>
              </w:rPr>
            </w:pPr>
            <w:r w:rsidRPr="009A0EE7">
              <w:rPr>
                <w:sz w:val="26"/>
                <w:szCs w:val="26"/>
              </w:rPr>
              <w:t>17</w:t>
            </w:r>
          </w:p>
        </w:tc>
        <w:tc>
          <w:tcPr>
            <w:tcW w:w="3040" w:type="dxa"/>
            <w:vAlign w:val="center"/>
          </w:tcPr>
          <w:p w14:paraId="33CC98EC" w14:textId="77777777" w:rsidR="009A0EE7" w:rsidRPr="009A0EE7" w:rsidRDefault="009A0EE7" w:rsidP="00E25682">
            <w:pPr>
              <w:rPr>
                <w:b/>
                <w:bCs/>
                <w:sz w:val="26"/>
                <w:szCs w:val="26"/>
              </w:rPr>
            </w:pPr>
            <w:r w:rsidRPr="009A0EE7">
              <w:rPr>
                <w:sz w:val="26"/>
                <w:szCs w:val="26"/>
              </w:rPr>
              <w:t>Dải tay cả măng séc</w:t>
            </w:r>
          </w:p>
        </w:tc>
        <w:tc>
          <w:tcPr>
            <w:tcW w:w="618" w:type="dxa"/>
            <w:vAlign w:val="center"/>
          </w:tcPr>
          <w:p w14:paraId="4B136CA7" w14:textId="77777777" w:rsidR="009A0EE7" w:rsidRPr="009A0EE7" w:rsidRDefault="009A0EE7" w:rsidP="00E25682">
            <w:pPr>
              <w:jc w:val="center"/>
              <w:rPr>
                <w:b/>
                <w:bCs/>
                <w:sz w:val="26"/>
                <w:szCs w:val="26"/>
              </w:rPr>
            </w:pPr>
            <w:r w:rsidRPr="009A0EE7">
              <w:rPr>
                <w:sz w:val="26"/>
                <w:szCs w:val="26"/>
              </w:rPr>
              <w:t>58</w:t>
            </w:r>
          </w:p>
        </w:tc>
        <w:tc>
          <w:tcPr>
            <w:tcW w:w="606" w:type="dxa"/>
            <w:vAlign w:val="center"/>
          </w:tcPr>
          <w:p w14:paraId="433C111E" w14:textId="77777777" w:rsidR="009A0EE7" w:rsidRPr="009A0EE7" w:rsidRDefault="009A0EE7" w:rsidP="00E25682">
            <w:pPr>
              <w:jc w:val="center"/>
              <w:rPr>
                <w:b/>
                <w:bCs/>
                <w:sz w:val="26"/>
                <w:szCs w:val="26"/>
              </w:rPr>
            </w:pPr>
            <w:r w:rsidRPr="009A0EE7">
              <w:rPr>
                <w:sz w:val="26"/>
                <w:szCs w:val="26"/>
              </w:rPr>
              <w:t>58</w:t>
            </w:r>
          </w:p>
        </w:tc>
        <w:tc>
          <w:tcPr>
            <w:tcW w:w="612" w:type="dxa"/>
            <w:vAlign w:val="center"/>
          </w:tcPr>
          <w:p w14:paraId="72698C8E" w14:textId="77777777" w:rsidR="009A0EE7" w:rsidRPr="009A0EE7" w:rsidRDefault="009A0EE7" w:rsidP="00E25682">
            <w:pPr>
              <w:jc w:val="center"/>
              <w:rPr>
                <w:b/>
                <w:bCs/>
                <w:sz w:val="26"/>
                <w:szCs w:val="26"/>
              </w:rPr>
            </w:pPr>
            <w:r w:rsidRPr="009A0EE7">
              <w:rPr>
                <w:sz w:val="26"/>
                <w:szCs w:val="26"/>
              </w:rPr>
              <w:t>60</w:t>
            </w:r>
          </w:p>
        </w:tc>
        <w:tc>
          <w:tcPr>
            <w:tcW w:w="607" w:type="dxa"/>
            <w:vAlign w:val="center"/>
          </w:tcPr>
          <w:p w14:paraId="56420990" w14:textId="77777777" w:rsidR="009A0EE7" w:rsidRPr="009A0EE7" w:rsidRDefault="009A0EE7" w:rsidP="00E25682">
            <w:pPr>
              <w:jc w:val="center"/>
              <w:rPr>
                <w:b/>
                <w:bCs/>
                <w:sz w:val="26"/>
                <w:szCs w:val="26"/>
              </w:rPr>
            </w:pPr>
            <w:r w:rsidRPr="009A0EE7">
              <w:rPr>
                <w:sz w:val="26"/>
                <w:szCs w:val="26"/>
              </w:rPr>
              <w:t>60</w:t>
            </w:r>
          </w:p>
        </w:tc>
        <w:tc>
          <w:tcPr>
            <w:tcW w:w="620" w:type="dxa"/>
            <w:vAlign w:val="center"/>
          </w:tcPr>
          <w:p w14:paraId="3E75BB65" w14:textId="77777777" w:rsidR="009A0EE7" w:rsidRPr="009A0EE7" w:rsidRDefault="009A0EE7" w:rsidP="00E25682">
            <w:pPr>
              <w:jc w:val="center"/>
              <w:rPr>
                <w:b/>
                <w:bCs/>
                <w:sz w:val="26"/>
                <w:szCs w:val="26"/>
              </w:rPr>
            </w:pPr>
            <w:r w:rsidRPr="009A0EE7">
              <w:rPr>
                <w:sz w:val="26"/>
                <w:szCs w:val="26"/>
              </w:rPr>
              <w:t>60</w:t>
            </w:r>
          </w:p>
        </w:tc>
        <w:tc>
          <w:tcPr>
            <w:tcW w:w="716" w:type="dxa"/>
            <w:vAlign w:val="center"/>
          </w:tcPr>
          <w:p w14:paraId="45A2E29D" w14:textId="77777777" w:rsidR="009A0EE7" w:rsidRPr="009A0EE7" w:rsidRDefault="009A0EE7" w:rsidP="00E25682">
            <w:pPr>
              <w:jc w:val="center"/>
              <w:rPr>
                <w:b/>
                <w:bCs/>
                <w:sz w:val="26"/>
                <w:szCs w:val="26"/>
              </w:rPr>
            </w:pPr>
            <w:r w:rsidRPr="009A0EE7">
              <w:rPr>
                <w:sz w:val="26"/>
                <w:szCs w:val="26"/>
              </w:rPr>
              <w:t>62</w:t>
            </w:r>
          </w:p>
        </w:tc>
        <w:tc>
          <w:tcPr>
            <w:tcW w:w="828" w:type="dxa"/>
            <w:vAlign w:val="center"/>
          </w:tcPr>
          <w:p w14:paraId="14DC8179" w14:textId="77777777" w:rsidR="009A0EE7" w:rsidRPr="009A0EE7" w:rsidRDefault="009A0EE7" w:rsidP="00E25682">
            <w:pPr>
              <w:jc w:val="center"/>
              <w:rPr>
                <w:b/>
                <w:bCs/>
                <w:sz w:val="26"/>
                <w:szCs w:val="26"/>
              </w:rPr>
            </w:pPr>
            <w:r w:rsidRPr="009A0EE7">
              <w:rPr>
                <w:sz w:val="26"/>
                <w:szCs w:val="26"/>
              </w:rPr>
              <w:t>62</w:t>
            </w:r>
          </w:p>
        </w:tc>
        <w:tc>
          <w:tcPr>
            <w:tcW w:w="641" w:type="dxa"/>
            <w:vAlign w:val="center"/>
          </w:tcPr>
          <w:p w14:paraId="6A5FA9AA" w14:textId="77777777" w:rsidR="009A0EE7" w:rsidRPr="009A0EE7" w:rsidRDefault="009A0EE7" w:rsidP="00E25682">
            <w:pPr>
              <w:jc w:val="center"/>
              <w:rPr>
                <w:b/>
                <w:bCs/>
                <w:sz w:val="26"/>
                <w:szCs w:val="26"/>
              </w:rPr>
            </w:pPr>
            <w:r w:rsidRPr="009A0EE7">
              <w:rPr>
                <w:sz w:val="26"/>
                <w:szCs w:val="26"/>
              </w:rPr>
              <w:t>0.5</w:t>
            </w:r>
          </w:p>
        </w:tc>
      </w:tr>
      <w:tr w:rsidR="009A0EE7" w:rsidRPr="009A0EE7" w14:paraId="5EE51EF2" w14:textId="77777777" w:rsidTr="00E25682">
        <w:trPr>
          <w:trHeight w:val="351"/>
          <w:jc w:val="center"/>
        </w:trPr>
        <w:tc>
          <w:tcPr>
            <w:tcW w:w="532" w:type="dxa"/>
            <w:vAlign w:val="center"/>
          </w:tcPr>
          <w:p w14:paraId="675633D1" w14:textId="77777777" w:rsidR="009A0EE7" w:rsidRPr="009A0EE7" w:rsidRDefault="009A0EE7" w:rsidP="00E25682">
            <w:pPr>
              <w:jc w:val="center"/>
              <w:rPr>
                <w:sz w:val="26"/>
                <w:szCs w:val="26"/>
              </w:rPr>
            </w:pPr>
            <w:r w:rsidRPr="009A0EE7">
              <w:rPr>
                <w:sz w:val="26"/>
                <w:szCs w:val="26"/>
              </w:rPr>
              <w:t>18</w:t>
            </w:r>
          </w:p>
        </w:tc>
        <w:tc>
          <w:tcPr>
            <w:tcW w:w="3040" w:type="dxa"/>
            <w:vAlign w:val="center"/>
          </w:tcPr>
          <w:p w14:paraId="710EC80B" w14:textId="77777777" w:rsidR="009A0EE7" w:rsidRPr="009A0EE7" w:rsidRDefault="009A0EE7" w:rsidP="00E25682">
            <w:pPr>
              <w:rPr>
                <w:b/>
                <w:bCs/>
                <w:sz w:val="26"/>
                <w:szCs w:val="26"/>
              </w:rPr>
            </w:pPr>
            <w:r w:rsidRPr="009A0EE7">
              <w:rPr>
                <w:sz w:val="26"/>
                <w:szCs w:val="26"/>
              </w:rPr>
              <w:t>Rộng giữa chân cổ</w:t>
            </w:r>
          </w:p>
        </w:tc>
        <w:tc>
          <w:tcPr>
            <w:tcW w:w="618" w:type="dxa"/>
            <w:vAlign w:val="center"/>
          </w:tcPr>
          <w:p w14:paraId="5F1D3625" w14:textId="77777777" w:rsidR="009A0EE7" w:rsidRPr="009A0EE7" w:rsidRDefault="009A0EE7" w:rsidP="00E25682">
            <w:pPr>
              <w:jc w:val="center"/>
              <w:rPr>
                <w:b/>
                <w:bCs/>
                <w:sz w:val="26"/>
                <w:szCs w:val="26"/>
              </w:rPr>
            </w:pPr>
          </w:p>
        </w:tc>
        <w:tc>
          <w:tcPr>
            <w:tcW w:w="606" w:type="dxa"/>
            <w:vAlign w:val="center"/>
          </w:tcPr>
          <w:p w14:paraId="7EB315DC" w14:textId="77777777" w:rsidR="009A0EE7" w:rsidRPr="009A0EE7" w:rsidRDefault="009A0EE7" w:rsidP="00E25682">
            <w:pPr>
              <w:jc w:val="center"/>
              <w:rPr>
                <w:b/>
                <w:bCs/>
                <w:sz w:val="26"/>
                <w:szCs w:val="26"/>
              </w:rPr>
            </w:pPr>
          </w:p>
        </w:tc>
        <w:tc>
          <w:tcPr>
            <w:tcW w:w="612" w:type="dxa"/>
            <w:vAlign w:val="center"/>
          </w:tcPr>
          <w:p w14:paraId="375A92C2" w14:textId="77777777" w:rsidR="009A0EE7" w:rsidRPr="009A0EE7" w:rsidRDefault="009A0EE7" w:rsidP="00E25682">
            <w:pPr>
              <w:jc w:val="center"/>
              <w:rPr>
                <w:b/>
                <w:bCs/>
                <w:sz w:val="26"/>
                <w:szCs w:val="26"/>
              </w:rPr>
            </w:pPr>
          </w:p>
        </w:tc>
        <w:tc>
          <w:tcPr>
            <w:tcW w:w="607" w:type="dxa"/>
            <w:vAlign w:val="center"/>
          </w:tcPr>
          <w:p w14:paraId="28BCDD71" w14:textId="77777777" w:rsidR="009A0EE7" w:rsidRPr="009A0EE7" w:rsidRDefault="009A0EE7" w:rsidP="00E25682">
            <w:pPr>
              <w:jc w:val="center"/>
              <w:rPr>
                <w:b/>
                <w:bCs/>
                <w:sz w:val="26"/>
                <w:szCs w:val="26"/>
              </w:rPr>
            </w:pPr>
          </w:p>
        </w:tc>
        <w:tc>
          <w:tcPr>
            <w:tcW w:w="620" w:type="dxa"/>
            <w:vAlign w:val="center"/>
          </w:tcPr>
          <w:p w14:paraId="7087FE08" w14:textId="77777777" w:rsidR="009A0EE7" w:rsidRPr="009A0EE7" w:rsidRDefault="009A0EE7" w:rsidP="00E25682">
            <w:pPr>
              <w:jc w:val="center"/>
              <w:rPr>
                <w:b/>
                <w:bCs/>
                <w:sz w:val="26"/>
                <w:szCs w:val="26"/>
              </w:rPr>
            </w:pPr>
          </w:p>
        </w:tc>
        <w:tc>
          <w:tcPr>
            <w:tcW w:w="716" w:type="dxa"/>
            <w:vAlign w:val="center"/>
          </w:tcPr>
          <w:p w14:paraId="2C296BC6" w14:textId="77777777" w:rsidR="009A0EE7" w:rsidRPr="009A0EE7" w:rsidRDefault="009A0EE7" w:rsidP="00E25682">
            <w:pPr>
              <w:jc w:val="center"/>
              <w:rPr>
                <w:b/>
                <w:bCs/>
                <w:sz w:val="26"/>
                <w:szCs w:val="26"/>
              </w:rPr>
            </w:pPr>
          </w:p>
        </w:tc>
        <w:tc>
          <w:tcPr>
            <w:tcW w:w="828" w:type="dxa"/>
            <w:vAlign w:val="center"/>
          </w:tcPr>
          <w:p w14:paraId="4C184FF0" w14:textId="77777777" w:rsidR="009A0EE7" w:rsidRPr="009A0EE7" w:rsidRDefault="009A0EE7" w:rsidP="00E25682">
            <w:pPr>
              <w:jc w:val="center"/>
              <w:rPr>
                <w:b/>
                <w:bCs/>
                <w:sz w:val="26"/>
                <w:szCs w:val="26"/>
              </w:rPr>
            </w:pPr>
          </w:p>
        </w:tc>
        <w:tc>
          <w:tcPr>
            <w:tcW w:w="641" w:type="dxa"/>
            <w:vAlign w:val="center"/>
          </w:tcPr>
          <w:p w14:paraId="5BBF8F31" w14:textId="77777777" w:rsidR="009A0EE7" w:rsidRPr="009A0EE7" w:rsidRDefault="009A0EE7" w:rsidP="00E25682">
            <w:pPr>
              <w:jc w:val="center"/>
              <w:rPr>
                <w:b/>
                <w:bCs/>
                <w:sz w:val="26"/>
                <w:szCs w:val="26"/>
              </w:rPr>
            </w:pPr>
          </w:p>
        </w:tc>
      </w:tr>
      <w:tr w:rsidR="009A0EE7" w:rsidRPr="009A0EE7" w14:paraId="2647E705" w14:textId="77777777" w:rsidTr="00E25682">
        <w:trPr>
          <w:trHeight w:val="351"/>
          <w:jc w:val="center"/>
        </w:trPr>
        <w:tc>
          <w:tcPr>
            <w:tcW w:w="532" w:type="dxa"/>
            <w:vAlign w:val="center"/>
          </w:tcPr>
          <w:p w14:paraId="16E10315" w14:textId="77777777" w:rsidR="009A0EE7" w:rsidRPr="009A0EE7" w:rsidRDefault="009A0EE7" w:rsidP="00E25682">
            <w:pPr>
              <w:jc w:val="center"/>
              <w:rPr>
                <w:sz w:val="26"/>
                <w:szCs w:val="26"/>
              </w:rPr>
            </w:pPr>
            <w:r w:rsidRPr="009A0EE7">
              <w:rPr>
                <w:sz w:val="26"/>
                <w:szCs w:val="26"/>
              </w:rPr>
              <w:t>19</w:t>
            </w:r>
          </w:p>
        </w:tc>
        <w:tc>
          <w:tcPr>
            <w:tcW w:w="3040" w:type="dxa"/>
            <w:vAlign w:val="center"/>
          </w:tcPr>
          <w:p w14:paraId="513FF5F3" w14:textId="77777777" w:rsidR="009A0EE7" w:rsidRPr="009A0EE7" w:rsidRDefault="009A0EE7" w:rsidP="00E25682">
            <w:pPr>
              <w:rPr>
                <w:b/>
                <w:bCs/>
                <w:sz w:val="26"/>
                <w:szCs w:val="26"/>
              </w:rPr>
            </w:pPr>
            <w:r w:rsidRPr="009A0EE7">
              <w:rPr>
                <w:sz w:val="26"/>
                <w:szCs w:val="26"/>
              </w:rPr>
              <w:t>Rộng giữa chân cổ</w:t>
            </w:r>
          </w:p>
        </w:tc>
        <w:tc>
          <w:tcPr>
            <w:tcW w:w="618" w:type="dxa"/>
            <w:vAlign w:val="center"/>
          </w:tcPr>
          <w:p w14:paraId="1DCB4365" w14:textId="77777777" w:rsidR="009A0EE7" w:rsidRPr="009A0EE7" w:rsidRDefault="009A0EE7" w:rsidP="00E25682">
            <w:pPr>
              <w:jc w:val="center"/>
              <w:rPr>
                <w:b/>
                <w:bCs/>
                <w:sz w:val="26"/>
                <w:szCs w:val="26"/>
              </w:rPr>
            </w:pPr>
          </w:p>
        </w:tc>
        <w:tc>
          <w:tcPr>
            <w:tcW w:w="606" w:type="dxa"/>
            <w:vAlign w:val="center"/>
          </w:tcPr>
          <w:p w14:paraId="19E5448C" w14:textId="77777777" w:rsidR="009A0EE7" w:rsidRPr="009A0EE7" w:rsidRDefault="009A0EE7" w:rsidP="00E25682">
            <w:pPr>
              <w:jc w:val="center"/>
              <w:rPr>
                <w:b/>
                <w:bCs/>
                <w:sz w:val="26"/>
                <w:szCs w:val="26"/>
              </w:rPr>
            </w:pPr>
          </w:p>
        </w:tc>
        <w:tc>
          <w:tcPr>
            <w:tcW w:w="612" w:type="dxa"/>
            <w:vAlign w:val="center"/>
          </w:tcPr>
          <w:p w14:paraId="0B8373F2" w14:textId="77777777" w:rsidR="009A0EE7" w:rsidRPr="009A0EE7" w:rsidRDefault="009A0EE7" w:rsidP="00E25682">
            <w:pPr>
              <w:jc w:val="center"/>
              <w:rPr>
                <w:b/>
                <w:bCs/>
                <w:sz w:val="26"/>
                <w:szCs w:val="26"/>
              </w:rPr>
            </w:pPr>
          </w:p>
        </w:tc>
        <w:tc>
          <w:tcPr>
            <w:tcW w:w="607" w:type="dxa"/>
            <w:vAlign w:val="center"/>
          </w:tcPr>
          <w:p w14:paraId="4D03D086" w14:textId="77777777" w:rsidR="009A0EE7" w:rsidRPr="009A0EE7" w:rsidRDefault="009A0EE7" w:rsidP="00E25682">
            <w:pPr>
              <w:jc w:val="center"/>
              <w:rPr>
                <w:b/>
                <w:bCs/>
                <w:sz w:val="26"/>
                <w:szCs w:val="26"/>
              </w:rPr>
            </w:pPr>
          </w:p>
        </w:tc>
        <w:tc>
          <w:tcPr>
            <w:tcW w:w="620" w:type="dxa"/>
            <w:vAlign w:val="center"/>
          </w:tcPr>
          <w:p w14:paraId="266374B4" w14:textId="77777777" w:rsidR="009A0EE7" w:rsidRPr="009A0EE7" w:rsidRDefault="009A0EE7" w:rsidP="00E25682">
            <w:pPr>
              <w:jc w:val="center"/>
              <w:rPr>
                <w:b/>
                <w:bCs/>
                <w:sz w:val="26"/>
                <w:szCs w:val="26"/>
              </w:rPr>
            </w:pPr>
          </w:p>
        </w:tc>
        <w:tc>
          <w:tcPr>
            <w:tcW w:w="716" w:type="dxa"/>
            <w:vAlign w:val="center"/>
          </w:tcPr>
          <w:p w14:paraId="5080F6EE" w14:textId="77777777" w:rsidR="009A0EE7" w:rsidRPr="009A0EE7" w:rsidRDefault="009A0EE7" w:rsidP="00E25682">
            <w:pPr>
              <w:jc w:val="center"/>
              <w:rPr>
                <w:b/>
                <w:bCs/>
                <w:sz w:val="26"/>
                <w:szCs w:val="26"/>
              </w:rPr>
            </w:pPr>
          </w:p>
        </w:tc>
        <w:tc>
          <w:tcPr>
            <w:tcW w:w="828" w:type="dxa"/>
            <w:vAlign w:val="center"/>
          </w:tcPr>
          <w:p w14:paraId="7E8DE49F" w14:textId="77777777" w:rsidR="009A0EE7" w:rsidRPr="009A0EE7" w:rsidRDefault="009A0EE7" w:rsidP="00E25682">
            <w:pPr>
              <w:jc w:val="center"/>
              <w:rPr>
                <w:b/>
                <w:bCs/>
                <w:sz w:val="26"/>
                <w:szCs w:val="26"/>
              </w:rPr>
            </w:pPr>
          </w:p>
        </w:tc>
        <w:tc>
          <w:tcPr>
            <w:tcW w:w="641" w:type="dxa"/>
            <w:vAlign w:val="center"/>
          </w:tcPr>
          <w:p w14:paraId="248891A3" w14:textId="77777777" w:rsidR="009A0EE7" w:rsidRPr="009A0EE7" w:rsidRDefault="009A0EE7" w:rsidP="00E25682">
            <w:pPr>
              <w:jc w:val="center"/>
              <w:rPr>
                <w:b/>
                <w:bCs/>
                <w:sz w:val="26"/>
                <w:szCs w:val="26"/>
              </w:rPr>
            </w:pPr>
          </w:p>
        </w:tc>
      </w:tr>
      <w:tr w:rsidR="009A0EE7" w:rsidRPr="009A0EE7" w14:paraId="0B46420F" w14:textId="77777777" w:rsidTr="00E25682">
        <w:trPr>
          <w:trHeight w:val="351"/>
          <w:jc w:val="center"/>
        </w:trPr>
        <w:tc>
          <w:tcPr>
            <w:tcW w:w="532" w:type="dxa"/>
            <w:vAlign w:val="center"/>
          </w:tcPr>
          <w:p w14:paraId="2F766543" w14:textId="77777777" w:rsidR="009A0EE7" w:rsidRPr="009A0EE7" w:rsidRDefault="009A0EE7" w:rsidP="00E25682">
            <w:pPr>
              <w:jc w:val="center"/>
              <w:rPr>
                <w:sz w:val="26"/>
                <w:szCs w:val="26"/>
              </w:rPr>
            </w:pPr>
            <w:r w:rsidRPr="009A0EE7">
              <w:rPr>
                <w:sz w:val="26"/>
                <w:szCs w:val="26"/>
              </w:rPr>
              <w:t>20</w:t>
            </w:r>
          </w:p>
        </w:tc>
        <w:tc>
          <w:tcPr>
            <w:tcW w:w="3040" w:type="dxa"/>
            <w:vAlign w:val="center"/>
          </w:tcPr>
          <w:p w14:paraId="6C1788E3" w14:textId="77777777" w:rsidR="009A0EE7" w:rsidRPr="009A0EE7" w:rsidRDefault="009A0EE7" w:rsidP="00E25682">
            <w:pPr>
              <w:rPr>
                <w:b/>
                <w:bCs/>
                <w:sz w:val="26"/>
                <w:szCs w:val="26"/>
              </w:rPr>
            </w:pPr>
            <w:r w:rsidRPr="009A0EE7">
              <w:rPr>
                <w:sz w:val="26"/>
                <w:szCs w:val="26"/>
              </w:rPr>
              <w:t>Vát bản cổ</w:t>
            </w:r>
          </w:p>
        </w:tc>
        <w:tc>
          <w:tcPr>
            <w:tcW w:w="618" w:type="dxa"/>
            <w:vAlign w:val="center"/>
          </w:tcPr>
          <w:p w14:paraId="5DEB6C97" w14:textId="77777777" w:rsidR="009A0EE7" w:rsidRPr="009A0EE7" w:rsidRDefault="009A0EE7" w:rsidP="00E25682">
            <w:pPr>
              <w:jc w:val="center"/>
              <w:rPr>
                <w:b/>
                <w:bCs/>
                <w:sz w:val="26"/>
                <w:szCs w:val="26"/>
              </w:rPr>
            </w:pPr>
          </w:p>
        </w:tc>
        <w:tc>
          <w:tcPr>
            <w:tcW w:w="606" w:type="dxa"/>
            <w:vAlign w:val="center"/>
          </w:tcPr>
          <w:p w14:paraId="2BB1CE13" w14:textId="77777777" w:rsidR="009A0EE7" w:rsidRPr="009A0EE7" w:rsidRDefault="009A0EE7" w:rsidP="00E25682">
            <w:pPr>
              <w:jc w:val="center"/>
              <w:rPr>
                <w:b/>
                <w:bCs/>
                <w:sz w:val="26"/>
                <w:szCs w:val="26"/>
              </w:rPr>
            </w:pPr>
          </w:p>
        </w:tc>
        <w:tc>
          <w:tcPr>
            <w:tcW w:w="612" w:type="dxa"/>
            <w:vAlign w:val="center"/>
          </w:tcPr>
          <w:p w14:paraId="5F3B73FC" w14:textId="77777777" w:rsidR="009A0EE7" w:rsidRPr="009A0EE7" w:rsidRDefault="009A0EE7" w:rsidP="00E25682">
            <w:pPr>
              <w:jc w:val="center"/>
              <w:rPr>
                <w:b/>
                <w:bCs/>
                <w:sz w:val="26"/>
                <w:szCs w:val="26"/>
              </w:rPr>
            </w:pPr>
          </w:p>
        </w:tc>
        <w:tc>
          <w:tcPr>
            <w:tcW w:w="607" w:type="dxa"/>
            <w:vAlign w:val="center"/>
          </w:tcPr>
          <w:p w14:paraId="06DD7686" w14:textId="77777777" w:rsidR="009A0EE7" w:rsidRPr="009A0EE7" w:rsidRDefault="009A0EE7" w:rsidP="00E25682">
            <w:pPr>
              <w:jc w:val="center"/>
              <w:rPr>
                <w:b/>
                <w:bCs/>
                <w:sz w:val="26"/>
                <w:szCs w:val="26"/>
              </w:rPr>
            </w:pPr>
          </w:p>
        </w:tc>
        <w:tc>
          <w:tcPr>
            <w:tcW w:w="620" w:type="dxa"/>
            <w:vAlign w:val="center"/>
          </w:tcPr>
          <w:p w14:paraId="79189C56" w14:textId="77777777" w:rsidR="009A0EE7" w:rsidRPr="009A0EE7" w:rsidRDefault="009A0EE7" w:rsidP="00E25682">
            <w:pPr>
              <w:jc w:val="center"/>
              <w:rPr>
                <w:b/>
                <w:bCs/>
                <w:sz w:val="26"/>
                <w:szCs w:val="26"/>
              </w:rPr>
            </w:pPr>
          </w:p>
        </w:tc>
        <w:tc>
          <w:tcPr>
            <w:tcW w:w="716" w:type="dxa"/>
            <w:vAlign w:val="center"/>
          </w:tcPr>
          <w:p w14:paraId="40328F25" w14:textId="77777777" w:rsidR="009A0EE7" w:rsidRPr="009A0EE7" w:rsidRDefault="009A0EE7" w:rsidP="00E25682">
            <w:pPr>
              <w:jc w:val="center"/>
              <w:rPr>
                <w:b/>
                <w:bCs/>
                <w:sz w:val="26"/>
                <w:szCs w:val="26"/>
              </w:rPr>
            </w:pPr>
          </w:p>
        </w:tc>
        <w:tc>
          <w:tcPr>
            <w:tcW w:w="828" w:type="dxa"/>
            <w:vAlign w:val="center"/>
          </w:tcPr>
          <w:p w14:paraId="6EAA5AAD" w14:textId="77777777" w:rsidR="009A0EE7" w:rsidRPr="009A0EE7" w:rsidRDefault="009A0EE7" w:rsidP="00E25682">
            <w:pPr>
              <w:jc w:val="center"/>
              <w:rPr>
                <w:b/>
                <w:bCs/>
                <w:sz w:val="26"/>
                <w:szCs w:val="26"/>
              </w:rPr>
            </w:pPr>
          </w:p>
        </w:tc>
        <w:tc>
          <w:tcPr>
            <w:tcW w:w="641" w:type="dxa"/>
            <w:vAlign w:val="center"/>
          </w:tcPr>
          <w:p w14:paraId="18658FB1" w14:textId="77777777" w:rsidR="009A0EE7" w:rsidRPr="009A0EE7" w:rsidRDefault="009A0EE7" w:rsidP="00E25682">
            <w:pPr>
              <w:jc w:val="center"/>
              <w:rPr>
                <w:b/>
                <w:bCs/>
                <w:sz w:val="26"/>
                <w:szCs w:val="26"/>
              </w:rPr>
            </w:pPr>
          </w:p>
        </w:tc>
      </w:tr>
      <w:tr w:rsidR="009A0EE7" w:rsidRPr="009A0EE7" w14:paraId="539A210D" w14:textId="77777777" w:rsidTr="00E25682">
        <w:trPr>
          <w:trHeight w:val="342"/>
          <w:jc w:val="center"/>
        </w:trPr>
        <w:tc>
          <w:tcPr>
            <w:tcW w:w="532" w:type="dxa"/>
            <w:vAlign w:val="center"/>
          </w:tcPr>
          <w:p w14:paraId="2160FB3D" w14:textId="77777777" w:rsidR="009A0EE7" w:rsidRPr="009A0EE7" w:rsidRDefault="009A0EE7" w:rsidP="00E25682">
            <w:pPr>
              <w:jc w:val="center"/>
              <w:rPr>
                <w:sz w:val="26"/>
                <w:szCs w:val="26"/>
              </w:rPr>
            </w:pPr>
            <w:r w:rsidRPr="009A0EE7">
              <w:rPr>
                <w:sz w:val="26"/>
                <w:szCs w:val="26"/>
              </w:rPr>
              <w:t>21</w:t>
            </w:r>
          </w:p>
        </w:tc>
        <w:tc>
          <w:tcPr>
            <w:tcW w:w="3040" w:type="dxa"/>
            <w:vAlign w:val="center"/>
          </w:tcPr>
          <w:p w14:paraId="20931912" w14:textId="77777777" w:rsidR="009A0EE7" w:rsidRPr="009A0EE7" w:rsidRDefault="009A0EE7" w:rsidP="00E25682">
            <w:pPr>
              <w:rPr>
                <w:b/>
                <w:bCs/>
                <w:sz w:val="26"/>
                <w:szCs w:val="26"/>
              </w:rPr>
            </w:pPr>
            <w:r w:rsidRPr="009A0EE7">
              <w:rPr>
                <w:sz w:val="26"/>
                <w:szCs w:val="26"/>
              </w:rPr>
              <w:t>DxR thép tay đến mỏ nhọn</w:t>
            </w:r>
          </w:p>
        </w:tc>
        <w:tc>
          <w:tcPr>
            <w:tcW w:w="618" w:type="dxa"/>
            <w:vAlign w:val="center"/>
          </w:tcPr>
          <w:p w14:paraId="46358D13" w14:textId="77777777" w:rsidR="009A0EE7" w:rsidRPr="009A0EE7" w:rsidRDefault="009A0EE7" w:rsidP="00E25682">
            <w:pPr>
              <w:jc w:val="center"/>
              <w:rPr>
                <w:b/>
                <w:bCs/>
                <w:sz w:val="26"/>
                <w:szCs w:val="26"/>
              </w:rPr>
            </w:pPr>
          </w:p>
        </w:tc>
        <w:tc>
          <w:tcPr>
            <w:tcW w:w="606" w:type="dxa"/>
            <w:vAlign w:val="center"/>
          </w:tcPr>
          <w:p w14:paraId="0F71DAF6" w14:textId="77777777" w:rsidR="009A0EE7" w:rsidRPr="009A0EE7" w:rsidRDefault="009A0EE7" w:rsidP="00E25682">
            <w:pPr>
              <w:jc w:val="center"/>
              <w:rPr>
                <w:b/>
                <w:bCs/>
                <w:sz w:val="26"/>
                <w:szCs w:val="26"/>
              </w:rPr>
            </w:pPr>
          </w:p>
        </w:tc>
        <w:tc>
          <w:tcPr>
            <w:tcW w:w="612" w:type="dxa"/>
            <w:vAlign w:val="center"/>
          </w:tcPr>
          <w:p w14:paraId="1DE9C6AB" w14:textId="77777777" w:rsidR="009A0EE7" w:rsidRPr="009A0EE7" w:rsidRDefault="009A0EE7" w:rsidP="00E25682">
            <w:pPr>
              <w:jc w:val="center"/>
              <w:rPr>
                <w:b/>
                <w:bCs/>
                <w:sz w:val="26"/>
                <w:szCs w:val="26"/>
              </w:rPr>
            </w:pPr>
          </w:p>
        </w:tc>
        <w:tc>
          <w:tcPr>
            <w:tcW w:w="607" w:type="dxa"/>
            <w:vAlign w:val="center"/>
          </w:tcPr>
          <w:p w14:paraId="2C77438C" w14:textId="77777777" w:rsidR="009A0EE7" w:rsidRPr="009A0EE7" w:rsidRDefault="009A0EE7" w:rsidP="00E25682">
            <w:pPr>
              <w:jc w:val="center"/>
              <w:rPr>
                <w:b/>
                <w:bCs/>
                <w:sz w:val="26"/>
                <w:szCs w:val="26"/>
              </w:rPr>
            </w:pPr>
          </w:p>
        </w:tc>
        <w:tc>
          <w:tcPr>
            <w:tcW w:w="620" w:type="dxa"/>
            <w:vAlign w:val="center"/>
          </w:tcPr>
          <w:p w14:paraId="766718E3" w14:textId="77777777" w:rsidR="009A0EE7" w:rsidRPr="009A0EE7" w:rsidRDefault="009A0EE7" w:rsidP="00E25682">
            <w:pPr>
              <w:jc w:val="center"/>
              <w:rPr>
                <w:b/>
                <w:bCs/>
                <w:sz w:val="26"/>
                <w:szCs w:val="26"/>
              </w:rPr>
            </w:pPr>
          </w:p>
        </w:tc>
        <w:tc>
          <w:tcPr>
            <w:tcW w:w="716" w:type="dxa"/>
            <w:vAlign w:val="center"/>
          </w:tcPr>
          <w:p w14:paraId="6C32C428" w14:textId="77777777" w:rsidR="009A0EE7" w:rsidRPr="009A0EE7" w:rsidRDefault="009A0EE7" w:rsidP="00E25682">
            <w:pPr>
              <w:jc w:val="center"/>
              <w:rPr>
                <w:b/>
                <w:bCs/>
                <w:sz w:val="26"/>
                <w:szCs w:val="26"/>
              </w:rPr>
            </w:pPr>
          </w:p>
        </w:tc>
        <w:tc>
          <w:tcPr>
            <w:tcW w:w="828" w:type="dxa"/>
            <w:vAlign w:val="center"/>
          </w:tcPr>
          <w:p w14:paraId="729C30EF" w14:textId="77777777" w:rsidR="009A0EE7" w:rsidRPr="009A0EE7" w:rsidRDefault="009A0EE7" w:rsidP="00E25682">
            <w:pPr>
              <w:jc w:val="center"/>
              <w:rPr>
                <w:b/>
                <w:bCs/>
                <w:sz w:val="26"/>
                <w:szCs w:val="26"/>
              </w:rPr>
            </w:pPr>
          </w:p>
        </w:tc>
        <w:tc>
          <w:tcPr>
            <w:tcW w:w="641" w:type="dxa"/>
            <w:vAlign w:val="center"/>
          </w:tcPr>
          <w:p w14:paraId="6D0E2B25" w14:textId="77777777" w:rsidR="009A0EE7" w:rsidRPr="009A0EE7" w:rsidRDefault="009A0EE7" w:rsidP="00E25682">
            <w:pPr>
              <w:jc w:val="center"/>
              <w:rPr>
                <w:b/>
                <w:bCs/>
                <w:sz w:val="26"/>
                <w:szCs w:val="26"/>
              </w:rPr>
            </w:pPr>
          </w:p>
        </w:tc>
      </w:tr>
      <w:tr w:rsidR="009A0EE7" w:rsidRPr="009A0EE7" w14:paraId="3A5A2360" w14:textId="77777777" w:rsidTr="00E25682">
        <w:trPr>
          <w:trHeight w:val="351"/>
          <w:jc w:val="center"/>
        </w:trPr>
        <w:tc>
          <w:tcPr>
            <w:tcW w:w="532" w:type="dxa"/>
            <w:vAlign w:val="center"/>
          </w:tcPr>
          <w:p w14:paraId="5AF2DE3E" w14:textId="77777777" w:rsidR="009A0EE7" w:rsidRPr="009A0EE7" w:rsidRDefault="009A0EE7" w:rsidP="00E25682">
            <w:pPr>
              <w:jc w:val="center"/>
              <w:rPr>
                <w:sz w:val="26"/>
                <w:szCs w:val="26"/>
              </w:rPr>
            </w:pPr>
            <w:r w:rsidRPr="009A0EE7">
              <w:rPr>
                <w:sz w:val="26"/>
                <w:szCs w:val="26"/>
              </w:rPr>
              <w:t>22</w:t>
            </w:r>
          </w:p>
        </w:tc>
        <w:tc>
          <w:tcPr>
            <w:tcW w:w="3040" w:type="dxa"/>
            <w:vAlign w:val="center"/>
          </w:tcPr>
          <w:p w14:paraId="3244C74B" w14:textId="77777777" w:rsidR="009A0EE7" w:rsidRPr="009A0EE7" w:rsidRDefault="009A0EE7" w:rsidP="00E25682">
            <w:pPr>
              <w:rPr>
                <w:b/>
                <w:bCs/>
                <w:sz w:val="26"/>
                <w:szCs w:val="26"/>
                <w:lang w:val="es-ES"/>
              </w:rPr>
            </w:pPr>
            <w:r w:rsidRPr="009A0EE7">
              <w:rPr>
                <w:sz w:val="26"/>
                <w:szCs w:val="26"/>
                <w:lang w:val="es-ES"/>
              </w:rPr>
              <w:t>Logo bên tay trái khi mặc</w:t>
            </w:r>
          </w:p>
        </w:tc>
        <w:tc>
          <w:tcPr>
            <w:tcW w:w="5248" w:type="dxa"/>
            <w:gridSpan w:val="8"/>
          </w:tcPr>
          <w:p w14:paraId="139E48C3" w14:textId="77777777" w:rsidR="009A0EE7" w:rsidRPr="009A0EE7" w:rsidRDefault="009A0EE7" w:rsidP="00E25682">
            <w:pPr>
              <w:jc w:val="center"/>
              <w:rPr>
                <w:b/>
                <w:bCs/>
                <w:sz w:val="26"/>
                <w:szCs w:val="26"/>
              </w:rPr>
            </w:pPr>
            <w:r w:rsidRPr="009A0EE7">
              <w:rPr>
                <w:sz w:val="26"/>
                <w:szCs w:val="26"/>
              </w:rPr>
              <w:t>Cách tra tay 8 cm</w:t>
            </w:r>
          </w:p>
        </w:tc>
      </w:tr>
    </w:tbl>
    <w:p w14:paraId="2F0BFF1B" w14:textId="77777777" w:rsidR="009A0EE7" w:rsidRPr="009A0EE7" w:rsidRDefault="009A0EE7" w:rsidP="009A0EE7">
      <w:pPr>
        <w:jc w:val="center"/>
        <w:rPr>
          <w:b/>
          <w:bCs/>
          <w:sz w:val="26"/>
          <w:szCs w:val="26"/>
        </w:rPr>
      </w:pPr>
    </w:p>
    <w:p w14:paraId="7A46717E" w14:textId="77777777" w:rsidR="009A0EE7" w:rsidRPr="009A0EE7" w:rsidRDefault="009A0EE7" w:rsidP="009A0EE7">
      <w:pPr>
        <w:jc w:val="center"/>
        <w:rPr>
          <w:b/>
          <w:bCs/>
          <w:sz w:val="26"/>
          <w:szCs w:val="26"/>
        </w:rPr>
      </w:pPr>
    </w:p>
    <w:p w14:paraId="7B7CE1EF" w14:textId="77777777" w:rsidR="009A0EE7" w:rsidRPr="009A0EE7" w:rsidRDefault="009A0EE7" w:rsidP="009A0EE7">
      <w:pPr>
        <w:jc w:val="center"/>
        <w:rPr>
          <w:b/>
          <w:bCs/>
          <w:sz w:val="26"/>
          <w:szCs w:val="26"/>
        </w:rPr>
      </w:pPr>
    </w:p>
    <w:p w14:paraId="00F49513" w14:textId="77777777" w:rsidR="009A0EE7" w:rsidRPr="009A0EE7" w:rsidRDefault="009A0EE7" w:rsidP="009A0EE7">
      <w:pPr>
        <w:jc w:val="center"/>
        <w:rPr>
          <w:b/>
          <w:bCs/>
          <w:sz w:val="26"/>
          <w:szCs w:val="26"/>
        </w:rPr>
      </w:pPr>
    </w:p>
    <w:p w14:paraId="4207A822" w14:textId="77777777" w:rsidR="009A0EE7" w:rsidRPr="009A0EE7" w:rsidRDefault="009A0EE7" w:rsidP="009A0EE7">
      <w:pPr>
        <w:jc w:val="center"/>
        <w:rPr>
          <w:b/>
          <w:bCs/>
          <w:sz w:val="26"/>
          <w:szCs w:val="26"/>
        </w:rPr>
      </w:pPr>
    </w:p>
    <w:p w14:paraId="3AC9FCF7" w14:textId="77777777" w:rsidR="009A0EE7" w:rsidRPr="009A0EE7" w:rsidRDefault="009A0EE7" w:rsidP="009A0EE7">
      <w:pPr>
        <w:jc w:val="center"/>
        <w:rPr>
          <w:b/>
          <w:bCs/>
          <w:sz w:val="26"/>
          <w:szCs w:val="26"/>
        </w:rPr>
      </w:pPr>
      <w:r w:rsidRPr="009A0EE7">
        <w:rPr>
          <w:b/>
          <w:bCs/>
          <w:sz w:val="26"/>
          <w:szCs w:val="26"/>
        </w:rPr>
        <w:lastRenderedPageBreak/>
        <w:t>MẪU THIẾT KẾ TRANG PHỤC BẢO HỘ LAO ĐỘNG NỮ – MÙA HÈ</w:t>
      </w:r>
    </w:p>
    <w:p w14:paraId="71FA6226" w14:textId="77777777" w:rsidR="009A0EE7" w:rsidRPr="009A0EE7" w:rsidRDefault="009A0EE7" w:rsidP="009A0EE7">
      <w:pPr>
        <w:jc w:val="center"/>
        <w:rPr>
          <w:b/>
          <w:bCs/>
          <w:sz w:val="26"/>
          <w:szCs w:val="26"/>
        </w:rPr>
      </w:pPr>
    </w:p>
    <w:p w14:paraId="2D944484" w14:textId="77777777" w:rsidR="009A0EE7" w:rsidRPr="009A0EE7" w:rsidRDefault="009A0EE7" w:rsidP="009A0EE7">
      <w:pPr>
        <w:jc w:val="center"/>
        <w:rPr>
          <w:b/>
          <w:bCs/>
          <w:sz w:val="26"/>
          <w:szCs w:val="26"/>
        </w:rPr>
      </w:pPr>
    </w:p>
    <w:p w14:paraId="2C154768" w14:textId="77777777" w:rsidR="009A0EE7" w:rsidRPr="009A0EE7" w:rsidRDefault="009A0EE7" w:rsidP="009A0EE7">
      <w:pPr>
        <w:jc w:val="center"/>
        <w:rPr>
          <w:b/>
          <w:bCs/>
          <w:sz w:val="26"/>
          <w:szCs w:val="26"/>
        </w:rPr>
      </w:pPr>
      <w:r w:rsidRPr="009A0EE7">
        <w:rPr>
          <w:b/>
          <w:bCs/>
          <w:noProof/>
          <w:sz w:val="26"/>
          <w:szCs w:val="26"/>
        </w:rPr>
        <mc:AlternateContent>
          <mc:Choice Requires="wps">
            <w:drawing>
              <wp:anchor distT="0" distB="0" distL="114300" distR="114300" simplePos="0" relativeHeight="251672576" behindDoc="0" locked="0" layoutInCell="1" allowOverlap="1" wp14:anchorId="7B307642" wp14:editId="0D35C794">
                <wp:simplePos x="0" y="0"/>
                <wp:positionH relativeFrom="margin">
                  <wp:posOffset>29736</wp:posOffset>
                </wp:positionH>
                <wp:positionV relativeFrom="paragraph">
                  <wp:posOffset>108124</wp:posOffset>
                </wp:positionV>
                <wp:extent cx="5943600" cy="7141779"/>
                <wp:effectExtent l="19050" t="19050" r="19050" b="21590"/>
                <wp:wrapNone/>
                <wp:docPr id="77" name="Rectangle: Rounded Corners 65"/>
                <wp:cNvGraphicFramePr/>
                <a:graphic xmlns:a="http://schemas.openxmlformats.org/drawingml/2006/main">
                  <a:graphicData uri="http://schemas.microsoft.com/office/word/2010/wordprocessingShape">
                    <wps:wsp>
                      <wps:cNvSpPr/>
                      <wps:spPr>
                        <a:xfrm>
                          <a:off x="0" y="0"/>
                          <a:ext cx="5943600" cy="7141779"/>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2D32DBB" id="Rectangle: Rounded Corners 65" o:spid="_x0000_s1026" style="position:absolute;margin-left:2.35pt;margin-top:8.5pt;width:468pt;height:562.3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" filled="f" strokecolor="#2c11f7" strokeweight="2.25pt">
                <v:stroke joinstyle="miter"/>
                <w10:wrap anchorx="margin"/>
              </v:roundrect>
            </w:pict>
          </mc:Fallback>
        </mc:AlternateContent>
      </w:r>
    </w:p>
    <w:p w14:paraId="47613740" w14:textId="77777777" w:rsidR="009A0EE7" w:rsidRPr="009A0EE7" w:rsidRDefault="009A0EE7" w:rsidP="009A0EE7">
      <w:pPr>
        <w:jc w:val="center"/>
        <w:rPr>
          <w:sz w:val="26"/>
          <w:szCs w:val="26"/>
        </w:rPr>
      </w:pPr>
    </w:p>
    <w:p w14:paraId="77915D40" w14:textId="77777777" w:rsidR="009A0EE7" w:rsidRPr="009A0EE7" w:rsidRDefault="009A0EE7" w:rsidP="009A0EE7">
      <w:pPr>
        <w:jc w:val="center"/>
        <w:rPr>
          <w:sz w:val="26"/>
          <w:szCs w:val="26"/>
        </w:rPr>
      </w:pPr>
    </w:p>
    <w:p w14:paraId="1EB359A3" w14:textId="77777777" w:rsidR="009A0EE7" w:rsidRPr="009A0EE7" w:rsidRDefault="009A0EE7" w:rsidP="009A0EE7">
      <w:pPr>
        <w:jc w:val="center"/>
        <w:rPr>
          <w:sz w:val="26"/>
          <w:szCs w:val="26"/>
        </w:rPr>
      </w:pPr>
      <w:r w:rsidRPr="009A0EE7">
        <w:rPr>
          <w:sz w:val="26"/>
          <w:szCs w:val="26"/>
        </w:rPr>
        <w:t>MÔ TẢ SẢN PHẨM</w:t>
      </w:r>
    </w:p>
    <w:p w14:paraId="61827F94" w14:textId="77777777" w:rsidR="009A0EE7" w:rsidRPr="009A0EE7" w:rsidRDefault="009A0EE7" w:rsidP="009A0EE7">
      <w:pPr>
        <w:jc w:val="center"/>
        <w:rPr>
          <w:sz w:val="26"/>
          <w:szCs w:val="26"/>
        </w:rPr>
      </w:pPr>
      <w:r w:rsidRPr="009A0EE7">
        <w:rPr>
          <w:sz w:val="26"/>
          <w:szCs w:val="26"/>
        </w:rPr>
        <w:t>QUẦN BẢO HỘ LAO ĐỘNG NỮ</w:t>
      </w:r>
    </w:p>
    <w:p w14:paraId="666547E6" w14:textId="77777777" w:rsidR="009A0EE7" w:rsidRPr="009A0EE7" w:rsidRDefault="009A0EE7" w:rsidP="009A0EE7">
      <w:pPr>
        <w:jc w:val="center"/>
        <w:rPr>
          <w:b/>
          <w:bCs/>
          <w:sz w:val="26"/>
          <w:szCs w:val="26"/>
        </w:rPr>
      </w:pPr>
    </w:p>
    <w:p w14:paraId="56843B6A" w14:textId="77777777" w:rsidR="009A0EE7" w:rsidRPr="009A0EE7" w:rsidRDefault="009A0EE7" w:rsidP="009A0EE7">
      <w:pPr>
        <w:jc w:val="center"/>
        <w:rPr>
          <w:b/>
          <w:bCs/>
          <w:sz w:val="26"/>
          <w:szCs w:val="26"/>
        </w:rPr>
      </w:pPr>
    </w:p>
    <w:p w14:paraId="29E82AD3" w14:textId="77777777" w:rsidR="009A0EE7" w:rsidRPr="009A0EE7" w:rsidRDefault="009A0EE7" w:rsidP="009A0EE7">
      <w:pPr>
        <w:jc w:val="center"/>
        <w:rPr>
          <w:b/>
          <w:bCs/>
          <w:sz w:val="26"/>
          <w:szCs w:val="26"/>
        </w:rPr>
      </w:pPr>
      <w:r w:rsidRPr="009A0EE7">
        <w:rPr>
          <w:b/>
          <w:bCs/>
          <w:noProof/>
          <w:sz w:val="26"/>
          <w:szCs w:val="26"/>
        </w:rPr>
        <mc:AlternateContent>
          <mc:Choice Requires="wps">
            <w:drawing>
              <wp:anchor distT="0" distB="0" distL="114300" distR="114300" simplePos="0" relativeHeight="251709440" behindDoc="0" locked="0" layoutInCell="1" allowOverlap="1" wp14:anchorId="63362725" wp14:editId="2F88A0FE">
                <wp:simplePos x="0" y="0"/>
                <wp:positionH relativeFrom="page">
                  <wp:align>center</wp:align>
                </wp:positionH>
                <wp:positionV relativeFrom="paragraph">
                  <wp:posOffset>20630</wp:posOffset>
                </wp:positionV>
                <wp:extent cx="5109882" cy="5278931"/>
                <wp:effectExtent l="0" t="0" r="0" b="0"/>
                <wp:wrapNone/>
                <wp:docPr id="66" name="Rectangle 66"/>
                <wp:cNvGraphicFramePr/>
                <a:graphic xmlns:a="http://schemas.openxmlformats.org/drawingml/2006/main">
                  <a:graphicData uri="http://schemas.microsoft.com/office/word/2010/wordprocessingShape">
                    <wps:wsp>
                      <wps:cNvSpPr/>
                      <wps:spPr>
                        <a:xfrm>
                          <a:off x="0" y="0"/>
                          <a:ext cx="5109882" cy="5278931"/>
                        </a:xfrm>
                        <a:prstGeom prst="rect">
                          <a:avLst/>
                        </a:prstGeom>
                        <a:blipFill dpi="0" rotWithShape="1">
                          <a:blip r:embed="rId29"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A50E768" id="Rectangle 66" o:spid="_x0000_s1026" style="position:absolute;margin-left:0;margin-top:1.6pt;width:402.35pt;height:415.65pt;z-index:251709440;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" stroked="f" strokeweight="1pt">
                <v:fill r:id="rId30" o:title="" recolor="t" rotate="t" type="frame"/>
                <w10:wrap anchorx="page"/>
              </v:rect>
            </w:pict>
          </mc:Fallback>
        </mc:AlternateContent>
      </w:r>
    </w:p>
    <w:p w14:paraId="4ABFA7E9" w14:textId="77777777" w:rsidR="009A0EE7" w:rsidRPr="009A0EE7" w:rsidRDefault="009A0EE7" w:rsidP="009A0EE7">
      <w:pPr>
        <w:jc w:val="center"/>
        <w:rPr>
          <w:b/>
          <w:bCs/>
          <w:sz w:val="26"/>
          <w:szCs w:val="26"/>
        </w:rPr>
      </w:pPr>
    </w:p>
    <w:p w14:paraId="35996585" w14:textId="77777777" w:rsidR="009A0EE7" w:rsidRPr="009A0EE7" w:rsidRDefault="009A0EE7" w:rsidP="009A0EE7">
      <w:pPr>
        <w:jc w:val="center"/>
        <w:rPr>
          <w:b/>
          <w:bCs/>
          <w:sz w:val="26"/>
          <w:szCs w:val="26"/>
        </w:rPr>
      </w:pPr>
    </w:p>
    <w:p w14:paraId="58D86AEB" w14:textId="77777777" w:rsidR="009A0EE7" w:rsidRPr="009A0EE7" w:rsidRDefault="009A0EE7" w:rsidP="009A0EE7">
      <w:pPr>
        <w:jc w:val="center"/>
        <w:rPr>
          <w:b/>
          <w:bCs/>
          <w:sz w:val="26"/>
          <w:szCs w:val="26"/>
        </w:rPr>
      </w:pPr>
    </w:p>
    <w:p w14:paraId="018A9DC7" w14:textId="77777777" w:rsidR="009A0EE7" w:rsidRPr="009A0EE7" w:rsidRDefault="009A0EE7" w:rsidP="009A0EE7">
      <w:pPr>
        <w:jc w:val="center"/>
        <w:rPr>
          <w:b/>
          <w:bCs/>
          <w:sz w:val="26"/>
          <w:szCs w:val="26"/>
        </w:rPr>
      </w:pPr>
    </w:p>
    <w:p w14:paraId="3DD39E0E" w14:textId="77777777" w:rsidR="009A0EE7" w:rsidRPr="009A0EE7" w:rsidRDefault="009A0EE7" w:rsidP="009A0EE7">
      <w:pPr>
        <w:jc w:val="center"/>
        <w:rPr>
          <w:b/>
          <w:bCs/>
          <w:sz w:val="26"/>
          <w:szCs w:val="26"/>
        </w:rPr>
      </w:pPr>
    </w:p>
    <w:p w14:paraId="7A6352DB" w14:textId="77777777" w:rsidR="009A0EE7" w:rsidRPr="009A0EE7" w:rsidRDefault="009A0EE7" w:rsidP="009A0EE7">
      <w:pPr>
        <w:jc w:val="center"/>
        <w:rPr>
          <w:b/>
          <w:bCs/>
          <w:sz w:val="26"/>
          <w:szCs w:val="26"/>
        </w:rPr>
      </w:pPr>
    </w:p>
    <w:p w14:paraId="4F6E83B5" w14:textId="77777777" w:rsidR="009A0EE7" w:rsidRPr="009A0EE7" w:rsidRDefault="009A0EE7" w:rsidP="009A0EE7">
      <w:pPr>
        <w:jc w:val="center"/>
        <w:rPr>
          <w:b/>
          <w:bCs/>
          <w:sz w:val="26"/>
          <w:szCs w:val="26"/>
        </w:rPr>
      </w:pPr>
    </w:p>
    <w:p w14:paraId="5DBFA32C" w14:textId="77777777" w:rsidR="009A0EE7" w:rsidRPr="009A0EE7" w:rsidRDefault="009A0EE7" w:rsidP="009A0EE7">
      <w:pPr>
        <w:jc w:val="center"/>
        <w:rPr>
          <w:b/>
          <w:bCs/>
          <w:sz w:val="26"/>
          <w:szCs w:val="26"/>
        </w:rPr>
      </w:pPr>
    </w:p>
    <w:p w14:paraId="1BE3C8D2" w14:textId="77777777" w:rsidR="009A0EE7" w:rsidRPr="009A0EE7" w:rsidRDefault="009A0EE7" w:rsidP="009A0EE7">
      <w:pPr>
        <w:jc w:val="center"/>
        <w:rPr>
          <w:b/>
          <w:bCs/>
          <w:sz w:val="26"/>
          <w:szCs w:val="26"/>
        </w:rPr>
      </w:pPr>
    </w:p>
    <w:p w14:paraId="0C9BE11B" w14:textId="77777777" w:rsidR="009A0EE7" w:rsidRPr="009A0EE7" w:rsidRDefault="009A0EE7" w:rsidP="009A0EE7">
      <w:pPr>
        <w:jc w:val="center"/>
        <w:rPr>
          <w:b/>
          <w:bCs/>
          <w:sz w:val="26"/>
          <w:szCs w:val="26"/>
        </w:rPr>
      </w:pPr>
    </w:p>
    <w:p w14:paraId="531780DB" w14:textId="77777777" w:rsidR="009A0EE7" w:rsidRPr="009A0EE7" w:rsidRDefault="009A0EE7" w:rsidP="009A0EE7">
      <w:pPr>
        <w:jc w:val="center"/>
        <w:rPr>
          <w:b/>
          <w:bCs/>
          <w:sz w:val="26"/>
          <w:szCs w:val="26"/>
        </w:rPr>
      </w:pPr>
    </w:p>
    <w:p w14:paraId="47B7264D" w14:textId="77777777" w:rsidR="009A0EE7" w:rsidRPr="009A0EE7" w:rsidRDefault="009A0EE7" w:rsidP="009A0EE7">
      <w:pPr>
        <w:jc w:val="center"/>
        <w:rPr>
          <w:b/>
          <w:bCs/>
          <w:sz w:val="26"/>
          <w:szCs w:val="26"/>
        </w:rPr>
      </w:pPr>
    </w:p>
    <w:p w14:paraId="58454285" w14:textId="77777777" w:rsidR="009A0EE7" w:rsidRPr="009A0EE7" w:rsidRDefault="009A0EE7" w:rsidP="009A0EE7">
      <w:pPr>
        <w:jc w:val="center"/>
        <w:rPr>
          <w:b/>
          <w:bCs/>
          <w:sz w:val="26"/>
          <w:szCs w:val="26"/>
        </w:rPr>
      </w:pPr>
    </w:p>
    <w:p w14:paraId="7415CD64" w14:textId="77777777" w:rsidR="009A0EE7" w:rsidRPr="009A0EE7" w:rsidRDefault="009A0EE7" w:rsidP="009A0EE7">
      <w:pPr>
        <w:jc w:val="center"/>
        <w:rPr>
          <w:b/>
          <w:bCs/>
          <w:sz w:val="26"/>
          <w:szCs w:val="26"/>
        </w:rPr>
      </w:pPr>
    </w:p>
    <w:p w14:paraId="037576CF" w14:textId="77777777" w:rsidR="009A0EE7" w:rsidRPr="009A0EE7" w:rsidRDefault="009A0EE7" w:rsidP="009A0EE7">
      <w:pPr>
        <w:jc w:val="center"/>
        <w:rPr>
          <w:b/>
          <w:bCs/>
          <w:sz w:val="26"/>
          <w:szCs w:val="26"/>
        </w:rPr>
      </w:pPr>
    </w:p>
    <w:p w14:paraId="4C5B91E1" w14:textId="77777777" w:rsidR="009A0EE7" w:rsidRPr="009A0EE7" w:rsidRDefault="009A0EE7" w:rsidP="009A0EE7">
      <w:pPr>
        <w:jc w:val="center"/>
        <w:rPr>
          <w:b/>
          <w:bCs/>
          <w:sz w:val="26"/>
          <w:szCs w:val="26"/>
        </w:rPr>
      </w:pPr>
    </w:p>
    <w:p w14:paraId="6FF844CB" w14:textId="77777777" w:rsidR="009A0EE7" w:rsidRPr="009A0EE7" w:rsidRDefault="009A0EE7" w:rsidP="009A0EE7">
      <w:pPr>
        <w:jc w:val="center"/>
        <w:rPr>
          <w:sz w:val="26"/>
          <w:szCs w:val="26"/>
        </w:rPr>
      </w:pPr>
    </w:p>
    <w:p w14:paraId="22741AB5" w14:textId="77777777" w:rsidR="009A0EE7" w:rsidRPr="009A0EE7" w:rsidRDefault="009A0EE7" w:rsidP="009A0EE7">
      <w:pPr>
        <w:jc w:val="center"/>
        <w:rPr>
          <w:b/>
          <w:bCs/>
          <w:sz w:val="26"/>
          <w:szCs w:val="26"/>
        </w:rPr>
      </w:pPr>
    </w:p>
    <w:p w14:paraId="5B314813" w14:textId="77777777" w:rsidR="009A0EE7" w:rsidRPr="009A0EE7" w:rsidRDefault="009A0EE7" w:rsidP="009A0EE7">
      <w:pPr>
        <w:rPr>
          <w:b/>
          <w:bCs/>
          <w:sz w:val="26"/>
          <w:szCs w:val="26"/>
        </w:rPr>
      </w:pPr>
    </w:p>
    <w:p w14:paraId="0CA6F532" w14:textId="77777777" w:rsidR="009A0EE7" w:rsidRPr="009A0EE7" w:rsidRDefault="009A0EE7" w:rsidP="009A0EE7">
      <w:pPr>
        <w:jc w:val="center"/>
        <w:rPr>
          <w:b/>
          <w:bCs/>
          <w:sz w:val="26"/>
          <w:szCs w:val="26"/>
        </w:rPr>
      </w:pPr>
    </w:p>
    <w:p w14:paraId="7C192F0A" w14:textId="77777777" w:rsidR="009A0EE7" w:rsidRPr="009A0EE7" w:rsidRDefault="009A0EE7" w:rsidP="009A0EE7">
      <w:pPr>
        <w:jc w:val="center"/>
        <w:rPr>
          <w:b/>
          <w:bCs/>
          <w:sz w:val="26"/>
          <w:szCs w:val="26"/>
        </w:rPr>
      </w:pPr>
    </w:p>
    <w:p w14:paraId="6D2E9575" w14:textId="77777777" w:rsidR="009A0EE7" w:rsidRPr="009A0EE7" w:rsidRDefault="009A0EE7" w:rsidP="009A0EE7">
      <w:pPr>
        <w:jc w:val="center"/>
        <w:rPr>
          <w:b/>
          <w:bCs/>
          <w:sz w:val="26"/>
          <w:szCs w:val="26"/>
        </w:rPr>
      </w:pPr>
    </w:p>
    <w:p w14:paraId="2F28890A" w14:textId="77777777" w:rsidR="009A0EE7" w:rsidRPr="009A0EE7" w:rsidRDefault="009A0EE7" w:rsidP="009A0EE7">
      <w:pPr>
        <w:jc w:val="center"/>
        <w:rPr>
          <w:b/>
          <w:bCs/>
          <w:sz w:val="26"/>
          <w:szCs w:val="26"/>
        </w:rPr>
      </w:pPr>
    </w:p>
    <w:p w14:paraId="411E0EE3" w14:textId="77777777" w:rsidR="009A0EE7" w:rsidRPr="009A0EE7" w:rsidRDefault="009A0EE7" w:rsidP="009A0EE7">
      <w:pPr>
        <w:jc w:val="center"/>
        <w:rPr>
          <w:b/>
          <w:bCs/>
          <w:sz w:val="26"/>
          <w:szCs w:val="26"/>
        </w:rPr>
      </w:pPr>
    </w:p>
    <w:p w14:paraId="392DF488" w14:textId="77777777" w:rsidR="009A0EE7" w:rsidRPr="009A0EE7" w:rsidRDefault="009A0EE7" w:rsidP="009A0EE7">
      <w:pPr>
        <w:jc w:val="center"/>
        <w:rPr>
          <w:b/>
          <w:bCs/>
          <w:sz w:val="26"/>
          <w:szCs w:val="26"/>
        </w:rPr>
      </w:pPr>
    </w:p>
    <w:p w14:paraId="330AC59F" w14:textId="77777777" w:rsidR="009A0EE7" w:rsidRPr="009A0EE7" w:rsidRDefault="009A0EE7" w:rsidP="009A0EE7">
      <w:pPr>
        <w:jc w:val="center"/>
        <w:rPr>
          <w:b/>
          <w:bCs/>
          <w:sz w:val="26"/>
          <w:szCs w:val="26"/>
        </w:rPr>
      </w:pPr>
    </w:p>
    <w:p w14:paraId="3F4C31CA" w14:textId="77777777" w:rsidR="009A0EE7" w:rsidRPr="009A0EE7" w:rsidRDefault="009A0EE7" w:rsidP="009A0EE7">
      <w:pPr>
        <w:jc w:val="center"/>
        <w:rPr>
          <w:b/>
          <w:bCs/>
          <w:sz w:val="26"/>
          <w:szCs w:val="26"/>
        </w:rPr>
      </w:pPr>
    </w:p>
    <w:p w14:paraId="691EE1BB" w14:textId="77777777" w:rsidR="009A0EE7" w:rsidRPr="009A0EE7" w:rsidRDefault="009A0EE7" w:rsidP="009A0EE7">
      <w:pPr>
        <w:jc w:val="center"/>
        <w:rPr>
          <w:b/>
          <w:bCs/>
          <w:sz w:val="26"/>
          <w:szCs w:val="26"/>
        </w:rPr>
      </w:pPr>
    </w:p>
    <w:p w14:paraId="60C6AA7C" w14:textId="77777777" w:rsidR="009A0EE7" w:rsidRPr="009A0EE7" w:rsidRDefault="009A0EE7" w:rsidP="009A0EE7">
      <w:pPr>
        <w:jc w:val="center"/>
        <w:rPr>
          <w:b/>
          <w:bCs/>
          <w:sz w:val="26"/>
          <w:szCs w:val="26"/>
        </w:rPr>
      </w:pPr>
    </w:p>
    <w:p w14:paraId="408731EF" w14:textId="77777777" w:rsidR="009A0EE7" w:rsidRPr="009A0EE7" w:rsidRDefault="009A0EE7" w:rsidP="009A0EE7">
      <w:pPr>
        <w:jc w:val="center"/>
        <w:rPr>
          <w:b/>
          <w:bCs/>
          <w:sz w:val="26"/>
          <w:szCs w:val="26"/>
        </w:rPr>
      </w:pPr>
    </w:p>
    <w:p w14:paraId="1D938454" w14:textId="77777777" w:rsidR="009A0EE7" w:rsidRPr="009A0EE7" w:rsidRDefault="009A0EE7" w:rsidP="009A0EE7">
      <w:pPr>
        <w:jc w:val="center"/>
        <w:rPr>
          <w:b/>
          <w:bCs/>
          <w:sz w:val="26"/>
          <w:szCs w:val="26"/>
        </w:rPr>
      </w:pPr>
    </w:p>
    <w:p w14:paraId="3F485093" w14:textId="77777777" w:rsidR="009A0EE7" w:rsidRPr="009A0EE7" w:rsidRDefault="009A0EE7" w:rsidP="009A0EE7">
      <w:pPr>
        <w:jc w:val="center"/>
        <w:rPr>
          <w:b/>
          <w:bCs/>
          <w:sz w:val="26"/>
          <w:szCs w:val="26"/>
        </w:rPr>
      </w:pPr>
    </w:p>
    <w:p w14:paraId="5447EADF" w14:textId="77777777" w:rsidR="009A0EE7" w:rsidRPr="009A0EE7" w:rsidRDefault="009A0EE7" w:rsidP="009A0EE7">
      <w:pPr>
        <w:jc w:val="center"/>
        <w:rPr>
          <w:b/>
          <w:bCs/>
          <w:sz w:val="26"/>
          <w:szCs w:val="26"/>
        </w:rPr>
      </w:pPr>
      <w:r w:rsidRPr="009A0EE7">
        <w:rPr>
          <w:b/>
          <w:bCs/>
          <w:sz w:val="26"/>
          <w:szCs w:val="26"/>
        </w:rPr>
        <w:lastRenderedPageBreak/>
        <w:t>MẪU THIẾT KẾ TRANG PHỤC BẢO HỘ LAO ĐỘNG NỮ – MÙA HÈ</w:t>
      </w:r>
    </w:p>
    <w:p w14:paraId="660A5430" w14:textId="77777777" w:rsidR="009A0EE7" w:rsidRPr="009A0EE7" w:rsidRDefault="009A0EE7" w:rsidP="009A0EE7">
      <w:pPr>
        <w:jc w:val="center"/>
        <w:rPr>
          <w:b/>
          <w:bCs/>
          <w:sz w:val="26"/>
          <w:szCs w:val="26"/>
        </w:rPr>
      </w:pPr>
    </w:p>
    <w:p w14:paraId="354C93D9" w14:textId="77777777" w:rsidR="009A0EE7" w:rsidRPr="009A0EE7" w:rsidRDefault="009A0EE7" w:rsidP="009A0EE7">
      <w:pPr>
        <w:jc w:val="center"/>
        <w:rPr>
          <w:b/>
          <w:bCs/>
          <w:sz w:val="26"/>
          <w:szCs w:val="26"/>
        </w:rPr>
      </w:pPr>
      <w:r w:rsidRPr="009A0EE7">
        <w:rPr>
          <w:b/>
          <w:bCs/>
          <w:noProof/>
          <w:sz w:val="26"/>
          <w:szCs w:val="26"/>
        </w:rPr>
        <mc:AlternateContent>
          <mc:Choice Requires="wps">
            <w:drawing>
              <wp:anchor distT="0" distB="0" distL="114300" distR="114300" simplePos="0" relativeHeight="251673600" behindDoc="0" locked="0" layoutInCell="1" allowOverlap="1" wp14:anchorId="2794EEFE" wp14:editId="17A13B07">
                <wp:simplePos x="0" y="0"/>
                <wp:positionH relativeFrom="margin">
                  <wp:align>center</wp:align>
                </wp:positionH>
                <wp:positionV relativeFrom="paragraph">
                  <wp:posOffset>149044</wp:posOffset>
                </wp:positionV>
                <wp:extent cx="5868035" cy="7230314"/>
                <wp:effectExtent l="19050" t="19050" r="18415" b="27940"/>
                <wp:wrapNone/>
                <wp:docPr id="79" name="Rectangle: Rounded Corners 67"/>
                <wp:cNvGraphicFramePr/>
                <a:graphic xmlns:a="http://schemas.openxmlformats.org/drawingml/2006/main">
                  <a:graphicData uri="http://schemas.microsoft.com/office/word/2010/wordprocessingShape">
                    <wps:wsp>
                      <wps:cNvSpPr/>
                      <wps:spPr>
                        <a:xfrm>
                          <a:off x="0" y="0"/>
                          <a:ext cx="5868035" cy="7230314"/>
                        </a:xfrm>
                        <a:prstGeom prst="roundRect">
                          <a:avLst/>
                        </a:prstGeom>
                        <a:noFill/>
                        <a:ln w="28575" cap="flat" cmpd="sng" algn="ctr">
                          <a:solidFill>
                            <a:srgbClr val="2C11F7"/>
                          </a:solidFill>
                          <a:prstDash val="solid"/>
                          <a:miter lim="800000"/>
                        </a:ln>
                        <a:effectLst/>
                      </wps:spPr>
                      <wps:txbx>
                        <w:txbxContent>
                          <w:p w14:paraId="7825AF57" w14:textId="77777777" w:rsidR="009A0EE7" w:rsidRDefault="009A0EE7" w:rsidP="009A0EE7">
                            <w:pPr>
                              <w:jc w:val="center"/>
                            </w:pPr>
                          </w:p>
                          <w:p w14:paraId="58C48F05" w14:textId="77777777" w:rsidR="009A0EE7" w:rsidRDefault="009A0EE7" w:rsidP="009A0E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794EEFE" id="Rectangle: Rounded Corners 67" o:spid="_x0000_s1028" style="position:absolute;left:0;text-align:left;margin-left:0;margin-top:11.75pt;width:462.05pt;height:569.3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" filled="f" strokecolor="#2c11f7" strokeweight="2.25pt">
                <v:stroke joinstyle="miter"/>
                <v:textbox>
                  <w:txbxContent>
                    <w:p w14:paraId="7825AF57" w14:textId="77777777" w:rsidR="009A0EE7" w:rsidRDefault="009A0EE7" w:rsidP="009A0EE7">
                      <w:pPr>
                        <w:jc w:val="center"/>
                      </w:pPr>
                    </w:p>
                    <w:p w14:paraId="58C48F05" w14:textId="77777777" w:rsidR="009A0EE7" w:rsidRDefault="009A0EE7" w:rsidP="009A0EE7">
                      <w:pPr>
                        <w:jc w:val="center"/>
                      </w:pPr>
                    </w:p>
                  </w:txbxContent>
                </v:textbox>
                <w10:wrap anchorx="margin"/>
              </v:roundrect>
            </w:pict>
          </mc:Fallback>
        </mc:AlternateContent>
      </w:r>
    </w:p>
    <w:p w14:paraId="55D0C093" w14:textId="77777777" w:rsidR="009A0EE7" w:rsidRPr="009A0EE7" w:rsidRDefault="009A0EE7" w:rsidP="009A0EE7">
      <w:pPr>
        <w:jc w:val="center"/>
        <w:rPr>
          <w:sz w:val="26"/>
          <w:szCs w:val="26"/>
        </w:rPr>
      </w:pPr>
    </w:p>
    <w:p w14:paraId="4478B1F3" w14:textId="77777777" w:rsidR="009A0EE7" w:rsidRPr="009A0EE7" w:rsidRDefault="009A0EE7" w:rsidP="009A0EE7">
      <w:pPr>
        <w:jc w:val="center"/>
        <w:rPr>
          <w:sz w:val="26"/>
          <w:szCs w:val="26"/>
        </w:rPr>
      </w:pPr>
      <w:r w:rsidRPr="009A0EE7">
        <w:rPr>
          <w:sz w:val="26"/>
          <w:szCs w:val="26"/>
        </w:rPr>
        <w:t>MÔ TẢ CHI TIẾT</w:t>
      </w:r>
    </w:p>
    <w:p w14:paraId="654F9C5B" w14:textId="77777777" w:rsidR="009A0EE7" w:rsidRPr="009A0EE7" w:rsidRDefault="009A0EE7" w:rsidP="009A0EE7">
      <w:pPr>
        <w:jc w:val="center"/>
        <w:rPr>
          <w:b/>
          <w:bCs/>
          <w:sz w:val="26"/>
          <w:szCs w:val="26"/>
        </w:rPr>
      </w:pPr>
      <w:r w:rsidRPr="009A0EE7">
        <w:rPr>
          <w:sz w:val="26"/>
          <w:szCs w:val="26"/>
        </w:rPr>
        <w:t>QUẦN BẢO HỘ LAO ĐỘNG NỮ – MÙA HÈ</w:t>
      </w:r>
    </w:p>
    <w:p w14:paraId="3A2E2A2C" w14:textId="77777777" w:rsidR="009A0EE7" w:rsidRPr="009A0EE7" w:rsidRDefault="009A0EE7" w:rsidP="009A0EE7">
      <w:pPr>
        <w:jc w:val="center"/>
        <w:rPr>
          <w:b/>
          <w:bCs/>
          <w:sz w:val="26"/>
          <w:szCs w:val="26"/>
        </w:rPr>
      </w:pPr>
    </w:p>
    <w:p w14:paraId="1814AF08" w14:textId="77777777" w:rsidR="009A0EE7" w:rsidRPr="009A0EE7" w:rsidRDefault="009A0EE7" w:rsidP="009A0EE7">
      <w:pPr>
        <w:jc w:val="center"/>
        <w:rPr>
          <w:b/>
          <w:bCs/>
          <w:sz w:val="26"/>
          <w:szCs w:val="26"/>
        </w:rPr>
      </w:pPr>
    </w:p>
    <w:p w14:paraId="6C8B7F99" w14:textId="77777777" w:rsidR="009A0EE7" w:rsidRPr="009A0EE7" w:rsidRDefault="009A0EE7" w:rsidP="009A0EE7">
      <w:pPr>
        <w:jc w:val="center"/>
        <w:rPr>
          <w:b/>
          <w:bCs/>
          <w:sz w:val="26"/>
          <w:szCs w:val="26"/>
        </w:rPr>
      </w:pPr>
      <w:r w:rsidRPr="009A0EE7">
        <w:rPr>
          <w:b/>
          <w:bCs/>
          <w:noProof/>
          <w:sz w:val="26"/>
          <w:szCs w:val="26"/>
        </w:rPr>
        <mc:AlternateContent>
          <mc:Choice Requires="wps">
            <w:drawing>
              <wp:anchor distT="0" distB="0" distL="114300" distR="114300" simplePos="0" relativeHeight="251713536" behindDoc="0" locked="0" layoutInCell="1" allowOverlap="1" wp14:anchorId="1F622A3A" wp14:editId="13FAACC5">
                <wp:simplePos x="0" y="0"/>
                <wp:positionH relativeFrom="margin">
                  <wp:align>center</wp:align>
                </wp:positionH>
                <wp:positionV relativeFrom="paragraph">
                  <wp:posOffset>6985</wp:posOffset>
                </wp:positionV>
                <wp:extent cx="5393690" cy="5746354"/>
                <wp:effectExtent l="0" t="0" r="0" b="6985"/>
                <wp:wrapNone/>
                <wp:docPr id="68" name="Rectangle 68"/>
                <wp:cNvGraphicFramePr/>
                <a:graphic xmlns:a="http://schemas.openxmlformats.org/drawingml/2006/main">
                  <a:graphicData uri="http://schemas.microsoft.com/office/word/2010/wordprocessingShape">
                    <wps:wsp>
                      <wps:cNvSpPr/>
                      <wps:spPr>
                        <a:xfrm>
                          <a:off x="0" y="0"/>
                          <a:ext cx="5393690" cy="5746354"/>
                        </a:xfrm>
                        <a:prstGeom prst="rect">
                          <a:avLst/>
                        </a:prstGeom>
                        <a:blipFill dpi="0" rotWithShape="1">
                          <a:blip r:embed="rId31"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51C7CC8" id="Rectangle 68" o:spid="_x0000_s1026" style="position:absolute;margin-left:0;margin-top:.55pt;width:424.7pt;height:452.45pt;z-index:2517135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" stroked="f" strokeweight="1pt">
                <v:fill r:id="rId32" o:title="" recolor="t" rotate="t" type="frame"/>
                <w10:wrap anchorx="margin"/>
              </v:rect>
            </w:pict>
          </mc:Fallback>
        </mc:AlternateContent>
      </w:r>
    </w:p>
    <w:p w14:paraId="3EAB0B8A" w14:textId="77777777" w:rsidR="009A0EE7" w:rsidRPr="009A0EE7" w:rsidRDefault="009A0EE7" w:rsidP="009A0EE7">
      <w:pPr>
        <w:jc w:val="center"/>
        <w:rPr>
          <w:b/>
          <w:bCs/>
          <w:sz w:val="26"/>
          <w:szCs w:val="26"/>
        </w:rPr>
      </w:pPr>
    </w:p>
    <w:p w14:paraId="42E689D2" w14:textId="77777777" w:rsidR="009A0EE7" w:rsidRPr="009A0EE7" w:rsidRDefault="009A0EE7" w:rsidP="009A0EE7">
      <w:pPr>
        <w:jc w:val="center"/>
        <w:rPr>
          <w:b/>
          <w:bCs/>
          <w:sz w:val="26"/>
          <w:szCs w:val="26"/>
        </w:rPr>
      </w:pPr>
    </w:p>
    <w:p w14:paraId="21420B37" w14:textId="77777777" w:rsidR="009A0EE7" w:rsidRPr="009A0EE7" w:rsidRDefault="009A0EE7" w:rsidP="009A0EE7">
      <w:pPr>
        <w:jc w:val="center"/>
        <w:rPr>
          <w:b/>
          <w:bCs/>
          <w:sz w:val="26"/>
          <w:szCs w:val="26"/>
        </w:rPr>
      </w:pPr>
    </w:p>
    <w:p w14:paraId="7DB51338" w14:textId="77777777" w:rsidR="009A0EE7" w:rsidRPr="009A0EE7" w:rsidRDefault="009A0EE7" w:rsidP="009A0EE7">
      <w:pPr>
        <w:jc w:val="center"/>
        <w:rPr>
          <w:b/>
          <w:bCs/>
          <w:sz w:val="26"/>
          <w:szCs w:val="26"/>
        </w:rPr>
      </w:pPr>
    </w:p>
    <w:p w14:paraId="26AF4E2C" w14:textId="77777777" w:rsidR="009A0EE7" w:rsidRPr="009A0EE7" w:rsidRDefault="009A0EE7" w:rsidP="009A0EE7">
      <w:pPr>
        <w:jc w:val="center"/>
        <w:rPr>
          <w:b/>
          <w:bCs/>
          <w:sz w:val="26"/>
          <w:szCs w:val="26"/>
        </w:rPr>
      </w:pPr>
    </w:p>
    <w:p w14:paraId="2E56A728" w14:textId="77777777" w:rsidR="009A0EE7" w:rsidRPr="009A0EE7" w:rsidRDefault="009A0EE7" w:rsidP="009A0EE7">
      <w:pPr>
        <w:jc w:val="center"/>
        <w:rPr>
          <w:b/>
          <w:bCs/>
          <w:sz w:val="26"/>
          <w:szCs w:val="26"/>
        </w:rPr>
      </w:pPr>
    </w:p>
    <w:p w14:paraId="4D5773B6" w14:textId="77777777" w:rsidR="009A0EE7" w:rsidRPr="009A0EE7" w:rsidRDefault="009A0EE7" w:rsidP="009A0EE7">
      <w:pPr>
        <w:jc w:val="center"/>
        <w:rPr>
          <w:b/>
          <w:bCs/>
          <w:sz w:val="26"/>
          <w:szCs w:val="26"/>
        </w:rPr>
      </w:pPr>
    </w:p>
    <w:p w14:paraId="2EFEE037" w14:textId="77777777" w:rsidR="009A0EE7" w:rsidRPr="009A0EE7" w:rsidRDefault="009A0EE7" w:rsidP="009A0EE7">
      <w:pPr>
        <w:rPr>
          <w:b/>
          <w:bCs/>
          <w:sz w:val="26"/>
          <w:szCs w:val="26"/>
        </w:rPr>
      </w:pPr>
    </w:p>
    <w:p w14:paraId="02EC6252" w14:textId="77777777" w:rsidR="009A0EE7" w:rsidRPr="009A0EE7" w:rsidRDefault="009A0EE7" w:rsidP="009A0EE7">
      <w:pPr>
        <w:jc w:val="center"/>
        <w:rPr>
          <w:b/>
          <w:bCs/>
          <w:sz w:val="26"/>
          <w:szCs w:val="26"/>
        </w:rPr>
      </w:pPr>
    </w:p>
    <w:p w14:paraId="41848A14" w14:textId="77777777" w:rsidR="009A0EE7" w:rsidRPr="009A0EE7" w:rsidRDefault="009A0EE7" w:rsidP="009A0EE7">
      <w:pPr>
        <w:jc w:val="center"/>
        <w:rPr>
          <w:b/>
          <w:bCs/>
          <w:sz w:val="26"/>
          <w:szCs w:val="26"/>
        </w:rPr>
      </w:pPr>
    </w:p>
    <w:p w14:paraId="14B1F424" w14:textId="77777777" w:rsidR="009A0EE7" w:rsidRPr="009A0EE7" w:rsidRDefault="009A0EE7" w:rsidP="009A0EE7">
      <w:pPr>
        <w:jc w:val="center"/>
        <w:rPr>
          <w:b/>
          <w:bCs/>
          <w:sz w:val="26"/>
          <w:szCs w:val="26"/>
        </w:rPr>
      </w:pPr>
    </w:p>
    <w:p w14:paraId="09EFCF84" w14:textId="77777777" w:rsidR="009A0EE7" w:rsidRPr="009A0EE7" w:rsidRDefault="009A0EE7" w:rsidP="009A0EE7">
      <w:pPr>
        <w:jc w:val="center"/>
        <w:rPr>
          <w:b/>
          <w:bCs/>
          <w:sz w:val="26"/>
          <w:szCs w:val="26"/>
        </w:rPr>
      </w:pPr>
    </w:p>
    <w:p w14:paraId="4FF8A48A" w14:textId="77777777" w:rsidR="009A0EE7" w:rsidRPr="009A0EE7" w:rsidRDefault="009A0EE7" w:rsidP="009A0EE7">
      <w:pPr>
        <w:jc w:val="center"/>
        <w:rPr>
          <w:b/>
          <w:bCs/>
          <w:sz w:val="26"/>
          <w:szCs w:val="26"/>
        </w:rPr>
      </w:pPr>
    </w:p>
    <w:p w14:paraId="10CD14B5" w14:textId="77777777" w:rsidR="009A0EE7" w:rsidRPr="009A0EE7" w:rsidRDefault="009A0EE7" w:rsidP="009A0EE7">
      <w:pPr>
        <w:jc w:val="center"/>
        <w:rPr>
          <w:b/>
          <w:bCs/>
          <w:sz w:val="26"/>
          <w:szCs w:val="26"/>
        </w:rPr>
      </w:pPr>
    </w:p>
    <w:p w14:paraId="26A01DAD" w14:textId="77777777" w:rsidR="009A0EE7" w:rsidRPr="009A0EE7" w:rsidRDefault="009A0EE7" w:rsidP="009A0EE7">
      <w:pPr>
        <w:jc w:val="center"/>
        <w:rPr>
          <w:b/>
          <w:bCs/>
          <w:sz w:val="26"/>
          <w:szCs w:val="26"/>
        </w:rPr>
      </w:pPr>
    </w:p>
    <w:p w14:paraId="679F38FB" w14:textId="77777777" w:rsidR="009A0EE7" w:rsidRPr="009A0EE7" w:rsidRDefault="009A0EE7" w:rsidP="009A0EE7">
      <w:pPr>
        <w:jc w:val="center"/>
        <w:rPr>
          <w:b/>
          <w:bCs/>
          <w:sz w:val="26"/>
          <w:szCs w:val="26"/>
        </w:rPr>
      </w:pPr>
    </w:p>
    <w:p w14:paraId="6259EBCB" w14:textId="77777777" w:rsidR="009A0EE7" w:rsidRPr="009A0EE7" w:rsidRDefault="009A0EE7" w:rsidP="009A0EE7">
      <w:pPr>
        <w:jc w:val="center"/>
        <w:rPr>
          <w:b/>
          <w:bCs/>
          <w:sz w:val="26"/>
          <w:szCs w:val="26"/>
        </w:rPr>
      </w:pPr>
    </w:p>
    <w:p w14:paraId="2EB7B931" w14:textId="77777777" w:rsidR="009A0EE7" w:rsidRPr="009A0EE7" w:rsidRDefault="009A0EE7" w:rsidP="009A0EE7">
      <w:pPr>
        <w:jc w:val="center"/>
        <w:rPr>
          <w:b/>
          <w:bCs/>
          <w:sz w:val="26"/>
          <w:szCs w:val="26"/>
        </w:rPr>
      </w:pPr>
    </w:p>
    <w:p w14:paraId="59485C99" w14:textId="77777777" w:rsidR="009A0EE7" w:rsidRPr="009A0EE7" w:rsidRDefault="009A0EE7" w:rsidP="009A0EE7">
      <w:pPr>
        <w:jc w:val="center"/>
        <w:rPr>
          <w:b/>
          <w:bCs/>
          <w:sz w:val="26"/>
          <w:szCs w:val="26"/>
        </w:rPr>
      </w:pPr>
    </w:p>
    <w:p w14:paraId="48154494" w14:textId="77777777" w:rsidR="009A0EE7" w:rsidRPr="009A0EE7" w:rsidRDefault="009A0EE7" w:rsidP="009A0EE7">
      <w:pPr>
        <w:jc w:val="center"/>
        <w:rPr>
          <w:b/>
          <w:bCs/>
          <w:sz w:val="26"/>
          <w:szCs w:val="26"/>
        </w:rPr>
      </w:pPr>
    </w:p>
    <w:p w14:paraId="72F4CA4A" w14:textId="77777777" w:rsidR="009A0EE7" w:rsidRPr="009A0EE7" w:rsidRDefault="009A0EE7" w:rsidP="009A0EE7">
      <w:pPr>
        <w:jc w:val="center"/>
        <w:rPr>
          <w:b/>
          <w:bCs/>
          <w:sz w:val="26"/>
          <w:szCs w:val="26"/>
        </w:rPr>
      </w:pPr>
    </w:p>
    <w:p w14:paraId="340161A2" w14:textId="77777777" w:rsidR="009A0EE7" w:rsidRPr="009A0EE7" w:rsidRDefault="009A0EE7" w:rsidP="009A0EE7">
      <w:pPr>
        <w:jc w:val="center"/>
        <w:rPr>
          <w:b/>
          <w:bCs/>
          <w:sz w:val="26"/>
          <w:szCs w:val="26"/>
        </w:rPr>
      </w:pPr>
    </w:p>
    <w:p w14:paraId="340B5B4B" w14:textId="77777777" w:rsidR="009A0EE7" w:rsidRPr="009A0EE7" w:rsidRDefault="009A0EE7" w:rsidP="009A0EE7">
      <w:pPr>
        <w:jc w:val="center"/>
        <w:rPr>
          <w:b/>
          <w:bCs/>
          <w:sz w:val="26"/>
          <w:szCs w:val="26"/>
        </w:rPr>
      </w:pPr>
    </w:p>
    <w:p w14:paraId="32BA251D" w14:textId="77777777" w:rsidR="009A0EE7" w:rsidRPr="009A0EE7" w:rsidRDefault="009A0EE7" w:rsidP="009A0EE7">
      <w:pPr>
        <w:jc w:val="center"/>
        <w:rPr>
          <w:b/>
          <w:bCs/>
          <w:sz w:val="26"/>
          <w:szCs w:val="26"/>
        </w:rPr>
      </w:pPr>
    </w:p>
    <w:p w14:paraId="2A2E8D59" w14:textId="77777777" w:rsidR="009A0EE7" w:rsidRPr="009A0EE7" w:rsidRDefault="009A0EE7" w:rsidP="009A0EE7">
      <w:pPr>
        <w:jc w:val="center"/>
        <w:rPr>
          <w:b/>
          <w:bCs/>
          <w:sz w:val="26"/>
          <w:szCs w:val="26"/>
        </w:rPr>
      </w:pPr>
    </w:p>
    <w:p w14:paraId="56F15191" w14:textId="77777777" w:rsidR="009A0EE7" w:rsidRPr="009A0EE7" w:rsidRDefault="009A0EE7" w:rsidP="009A0EE7">
      <w:pPr>
        <w:jc w:val="center"/>
        <w:rPr>
          <w:b/>
          <w:bCs/>
          <w:sz w:val="26"/>
          <w:szCs w:val="26"/>
        </w:rPr>
      </w:pPr>
    </w:p>
    <w:p w14:paraId="02D31766" w14:textId="77777777" w:rsidR="009A0EE7" w:rsidRPr="009A0EE7" w:rsidRDefault="009A0EE7" w:rsidP="009A0EE7">
      <w:pPr>
        <w:jc w:val="center"/>
        <w:rPr>
          <w:b/>
          <w:bCs/>
          <w:sz w:val="26"/>
          <w:szCs w:val="26"/>
        </w:rPr>
      </w:pPr>
    </w:p>
    <w:p w14:paraId="773550DC" w14:textId="77777777" w:rsidR="009A0EE7" w:rsidRPr="009A0EE7" w:rsidRDefault="009A0EE7" w:rsidP="009A0EE7">
      <w:pPr>
        <w:jc w:val="center"/>
        <w:rPr>
          <w:b/>
          <w:bCs/>
          <w:sz w:val="26"/>
          <w:szCs w:val="26"/>
        </w:rPr>
      </w:pPr>
    </w:p>
    <w:p w14:paraId="536BF997" w14:textId="77777777" w:rsidR="009A0EE7" w:rsidRPr="009A0EE7" w:rsidRDefault="009A0EE7" w:rsidP="009A0EE7">
      <w:pPr>
        <w:jc w:val="center"/>
        <w:rPr>
          <w:b/>
          <w:bCs/>
          <w:sz w:val="26"/>
          <w:szCs w:val="26"/>
        </w:rPr>
      </w:pPr>
    </w:p>
    <w:p w14:paraId="7052F563" w14:textId="77777777" w:rsidR="009A0EE7" w:rsidRPr="009A0EE7" w:rsidRDefault="009A0EE7" w:rsidP="009A0EE7">
      <w:pPr>
        <w:jc w:val="center"/>
        <w:rPr>
          <w:b/>
          <w:bCs/>
          <w:sz w:val="26"/>
          <w:szCs w:val="26"/>
        </w:rPr>
      </w:pPr>
    </w:p>
    <w:p w14:paraId="399CC782" w14:textId="77777777" w:rsidR="009A0EE7" w:rsidRPr="009A0EE7" w:rsidRDefault="009A0EE7" w:rsidP="009A0EE7">
      <w:pPr>
        <w:jc w:val="center"/>
        <w:rPr>
          <w:b/>
          <w:bCs/>
          <w:sz w:val="26"/>
          <w:szCs w:val="26"/>
        </w:rPr>
      </w:pPr>
    </w:p>
    <w:p w14:paraId="4E9E9979" w14:textId="77777777" w:rsidR="009A0EE7" w:rsidRPr="009A0EE7" w:rsidRDefault="009A0EE7" w:rsidP="009A0EE7">
      <w:pPr>
        <w:jc w:val="center"/>
        <w:rPr>
          <w:b/>
          <w:bCs/>
          <w:sz w:val="26"/>
          <w:szCs w:val="26"/>
        </w:rPr>
      </w:pPr>
    </w:p>
    <w:p w14:paraId="3572893B" w14:textId="77777777" w:rsidR="009A0EE7" w:rsidRPr="009A0EE7" w:rsidRDefault="009A0EE7" w:rsidP="009A0EE7">
      <w:pPr>
        <w:jc w:val="center"/>
        <w:rPr>
          <w:b/>
          <w:bCs/>
          <w:sz w:val="26"/>
          <w:szCs w:val="26"/>
        </w:rPr>
      </w:pPr>
    </w:p>
    <w:p w14:paraId="060760D9" w14:textId="77777777" w:rsidR="009A0EE7" w:rsidRPr="009A0EE7" w:rsidRDefault="009A0EE7" w:rsidP="009A0EE7">
      <w:pPr>
        <w:jc w:val="center"/>
        <w:rPr>
          <w:b/>
          <w:bCs/>
          <w:sz w:val="26"/>
          <w:szCs w:val="26"/>
        </w:rPr>
      </w:pPr>
    </w:p>
    <w:p w14:paraId="641B1216" w14:textId="77777777" w:rsidR="009A0EE7" w:rsidRPr="009A0EE7" w:rsidRDefault="009A0EE7" w:rsidP="009A0EE7">
      <w:pPr>
        <w:spacing w:after="160" w:line="259" w:lineRule="auto"/>
        <w:jc w:val="left"/>
        <w:rPr>
          <w:b/>
          <w:bCs/>
          <w:sz w:val="26"/>
          <w:szCs w:val="26"/>
        </w:rPr>
      </w:pPr>
      <w:r w:rsidRPr="009A0EE7">
        <w:rPr>
          <w:b/>
          <w:bCs/>
          <w:sz w:val="26"/>
          <w:szCs w:val="26"/>
        </w:rPr>
        <w:br w:type="page"/>
      </w:r>
      <w:r w:rsidRPr="009A0EE7">
        <w:rPr>
          <w:b/>
          <w:bCs/>
          <w:sz w:val="26"/>
          <w:szCs w:val="26"/>
        </w:rPr>
        <w:lastRenderedPageBreak/>
        <w:t>MẪU THIẾT KẾ TRANG PHỤC BẢO HỘ LAO ĐỘNG NỮ – MÙA HÈ</w:t>
      </w:r>
    </w:p>
    <w:p w14:paraId="7D91CB1A" w14:textId="77777777" w:rsidR="009A0EE7" w:rsidRPr="009A0EE7" w:rsidRDefault="009A0EE7" w:rsidP="009A0EE7">
      <w:pPr>
        <w:jc w:val="center"/>
        <w:rPr>
          <w:b/>
          <w:bCs/>
          <w:sz w:val="26"/>
          <w:szCs w:val="26"/>
        </w:rPr>
      </w:pPr>
    </w:p>
    <w:p w14:paraId="5D29A0FA" w14:textId="77777777" w:rsidR="009A0EE7" w:rsidRPr="009A0EE7" w:rsidRDefault="009A0EE7" w:rsidP="009A0EE7">
      <w:pPr>
        <w:jc w:val="center"/>
        <w:rPr>
          <w:b/>
          <w:bCs/>
          <w:sz w:val="26"/>
          <w:szCs w:val="26"/>
        </w:rPr>
      </w:pPr>
      <w:r w:rsidRPr="009A0EE7">
        <w:rPr>
          <w:b/>
          <w:bCs/>
          <w:noProof/>
          <w:sz w:val="26"/>
          <w:szCs w:val="26"/>
        </w:rPr>
        <mc:AlternateContent>
          <mc:Choice Requires="wps">
            <w:drawing>
              <wp:anchor distT="0" distB="0" distL="114300" distR="114300" simplePos="0" relativeHeight="251674624" behindDoc="0" locked="0" layoutInCell="1" allowOverlap="1" wp14:anchorId="12C2AFCD" wp14:editId="51DF01B8">
                <wp:simplePos x="0" y="0"/>
                <wp:positionH relativeFrom="margin">
                  <wp:align>right</wp:align>
                </wp:positionH>
                <wp:positionV relativeFrom="paragraph">
                  <wp:posOffset>36830</wp:posOffset>
                </wp:positionV>
                <wp:extent cx="5868035" cy="7219950"/>
                <wp:effectExtent l="19050" t="19050" r="18415" b="19050"/>
                <wp:wrapNone/>
                <wp:docPr id="82" name="Rectangle: Rounded Corners 69"/>
                <wp:cNvGraphicFramePr/>
                <a:graphic xmlns:a="http://schemas.openxmlformats.org/drawingml/2006/main">
                  <a:graphicData uri="http://schemas.microsoft.com/office/word/2010/wordprocessingShape">
                    <wps:wsp>
                      <wps:cNvSpPr/>
                      <wps:spPr>
                        <a:xfrm>
                          <a:off x="0" y="0"/>
                          <a:ext cx="5868035" cy="7219950"/>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A77B970" id="Rectangle: Rounded Corners 69" o:spid="_x0000_s1026" style="position:absolute;margin-left:410.85pt;margin-top:2.9pt;width:462.05pt;height:568.5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" filled="f" strokecolor="#2c11f7" strokeweight="2.25pt">
                <v:stroke joinstyle="miter"/>
                <w10:wrap anchorx="margin"/>
              </v:roundrect>
            </w:pict>
          </mc:Fallback>
        </mc:AlternateContent>
      </w:r>
    </w:p>
    <w:p w14:paraId="21116C77" w14:textId="77777777" w:rsidR="009A0EE7" w:rsidRPr="009A0EE7" w:rsidRDefault="009A0EE7" w:rsidP="009A0EE7">
      <w:pPr>
        <w:jc w:val="center"/>
        <w:rPr>
          <w:sz w:val="26"/>
          <w:szCs w:val="26"/>
        </w:rPr>
      </w:pPr>
      <w:r w:rsidRPr="009A0EE7">
        <w:rPr>
          <w:sz w:val="26"/>
          <w:szCs w:val="26"/>
        </w:rPr>
        <w:t>YÊU CẦU KỸ THUẬT</w:t>
      </w:r>
    </w:p>
    <w:p w14:paraId="347ADC4F" w14:textId="77777777" w:rsidR="009A0EE7" w:rsidRPr="009A0EE7" w:rsidRDefault="009A0EE7" w:rsidP="009A0EE7">
      <w:pPr>
        <w:jc w:val="center"/>
        <w:rPr>
          <w:sz w:val="26"/>
          <w:szCs w:val="26"/>
        </w:rPr>
      </w:pPr>
      <w:r w:rsidRPr="009A0EE7">
        <w:rPr>
          <w:sz w:val="26"/>
          <w:szCs w:val="26"/>
        </w:rPr>
        <w:t>QUẦN BẢO HỘ LAO ĐỘNG NỮ</w:t>
      </w:r>
    </w:p>
    <w:p w14:paraId="68629CB0" w14:textId="77777777" w:rsidR="009A0EE7" w:rsidRPr="009A0EE7" w:rsidRDefault="009A0EE7" w:rsidP="009A0EE7">
      <w:pPr>
        <w:ind w:left="720" w:right="450"/>
        <w:rPr>
          <w:sz w:val="26"/>
          <w:szCs w:val="26"/>
        </w:rPr>
      </w:pPr>
    </w:p>
    <w:p w14:paraId="2A21EB8C" w14:textId="77777777" w:rsidR="009A0EE7" w:rsidRPr="009A0EE7" w:rsidRDefault="009A0EE7" w:rsidP="009E3D3B">
      <w:pPr>
        <w:ind w:left="540" w:right="720"/>
        <w:jc w:val="left"/>
        <w:rPr>
          <w:b/>
          <w:bCs/>
          <w:sz w:val="26"/>
          <w:szCs w:val="26"/>
        </w:rPr>
      </w:pPr>
      <w:r w:rsidRPr="009A0EE7">
        <w:rPr>
          <w:sz w:val="26"/>
          <w:szCs w:val="26"/>
        </w:rPr>
        <w:t>1. Mật độ mũi chỉ: 5 mũi/cm</w:t>
      </w:r>
      <w:r w:rsidRPr="009A0EE7">
        <w:rPr>
          <w:sz w:val="26"/>
          <w:szCs w:val="26"/>
        </w:rPr>
        <w:cr/>
        <w:t>- Chỉ may chắp+chỉ vắt số 60/3: cùng màu vải chính</w:t>
      </w:r>
      <w:r w:rsidRPr="009A0EE7">
        <w:rPr>
          <w:sz w:val="26"/>
          <w:szCs w:val="26"/>
        </w:rPr>
        <w:cr/>
        <w:t>- Chỉ may phản quang 60/3: cùng màu vải phản quang</w:t>
      </w:r>
      <w:r w:rsidRPr="009A0EE7">
        <w:rPr>
          <w:sz w:val="26"/>
          <w:szCs w:val="26"/>
        </w:rPr>
        <w:cr/>
        <w:t>- Chỉ đính cúc 60/3: cùng màu cúc</w:t>
      </w:r>
      <w:r w:rsidRPr="009A0EE7">
        <w:rPr>
          <w:sz w:val="26"/>
          <w:szCs w:val="26"/>
        </w:rPr>
        <w:cr/>
        <w:t>- Chỉ may lót túi 60/3: cùng màu vải lót</w:t>
      </w:r>
      <w:r w:rsidRPr="009A0EE7">
        <w:rPr>
          <w:sz w:val="26"/>
          <w:szCs w:val="26"/>
        </w:rPr>
        <w:cr/>
      </w:r>
      <w:r w:rsidRPr="009A0EE7">
        <w:rPr>
          <w:sz w:val="26"/>
          <w:szCs w:val="26"/>
        </w:rPr>
        <w:cr/>
        <w:t>2. Các chi tiết:</w:t>
      </w:r>
      <w:r w:rsidRPr="009A0EE7">
        <w:rPr>
          <w:sz w:val="26"/>
          <w:szCs w:val="26"/>
        </w:rPr>
        <w:cr/>
        <w:t>- Các chi tiết ép dựng không được bong dộp, bong vải</w:t>
      </w:r>
      <w:r w:rsidRPr="009A0EE7">
        <w:rPr>
          <w:sz w:val="26"/>
          <w:szCs w:val="26"/>
        </w:rPr>
        <w:cr/>
        <w:t>- Các chi tiết may phải đối xứng</w:t>
      </w:r>
      <w:r w:rsidRPr="009A0EE7">
        <w:rPr>
          <w:sz w:val="26"/>
          <w:szCs w:val="26"/>
        </w:rPr>
        <w:cr/>
        <w:t>- Các đường may phải êm phẳng, lại mũi đảm bảo chắc chắn đúng thông số kỹ thuật</w:t>
      </w:r>
      <w:r w:rsidRPr="009A0EE7">
        <w:rPr>
          <w:sz w:val="26"/>
          <w:szCs w:val="26"/>
        </w:rPr>
        <w:cr/>
        <w:t>- Dây Passant may trần đè, may một đường trùng đường cạp, chặn một cạnh cách đường tra cạp 1.5m cạnh còn lại chăn trùng đường diễu sống cạp</w:t>
      </w:r>
      <w:r w:rsidRPr="009A0EE7">
        <w:rPr>
          <w:sz w:val="26"/>
          <w:szCs w:val="26"/>
        </w:rPr>
        <w:cr/>
      </w:r>
      <w:r w:rsidRPr="009A0EE7">
        <w:rPr>
          <w:sz w:val="26"/>
          <w:szCs w:val="26"/>
        </w:rPr>
        <w:cr/>
        <w:t>3. Khuyết thùa + Cúc:</w:t>
      </w:r>
      <w:r w:rsidRPr="009A0EE7">
        <w:rPr>
          <w:sz w:val="26"/>
          <w:szCs w:val="26"/>
        </w:rPr>
        <w:cr/>
        <w:t>- Quy cách thùa khuyết: khuyết thùa đầu bằng (cho các vị trí) khuyết dài theo cúc</w:t>
      </w:r>
      <w:r w:rsidRPr="009A0EE7">
        <w:rPr>
          <w:sz w:val="26"/>
          <w:szCs w:val="26"/>
        </w:rPr>
        <w:cr/>
        <w:t>- Khuyết cạp thùa 2 đầu cạp cách đầu mép cạp 1.2 cm (đo từ đầu khuyết tới đầu mép cạp)</w:t>
      </w:r>
      <w:r w:rsidRPr="009A0EE7">
        <w:rPr>
          <w:sz w:val="26"/>
          <w:szCs w:val="26"/>
        </w:rPr>
        <w:cr/>
        <w:t>- Cúc 1.5cm: 1 cúc cạp, 2 cúc gấu, 1 cúc túi hậu. Cúc đính dấu “ = ”</w:t>
      </w:r>
      <w:r w:rsidRPr="009A0EE7">
        <w:rPr>
          <w:sz w:val="26"/>
          <w:szCs w:val="26"/>
        </w:rPr>
        <w:cr/>
      </w:r>
      <w:r w:rsidRPr="009A0EE7">
        <w:rPr>
          <w:sz w:val="26"/>
          <w:szCs w:val="26"/>
        </w:rPr>
        <w:cr/>
        <w:t>4. Bọ:</w:t>
      </w:r>
      <w:r w:rsidRPr="009A0EE7">
        <w:rPr>
          <w:sz w:val="26"/>
          <w:szCs w:val="26"/>
        </w:rPr>
        <w:cr/>
        <w:t>- Bọ 0.6cm: moi, 2 cạnh túi chéo, nắp túi gối, miệng túi gối, ngã tư đũng, đáp moi</w:t>
      </w:r>
      <w:r w:rsidRPr="009A0EE7">
        <w:rPr>
          <w:sz w:val="26"/>
          <w:szCs w:val="26"/>
        </w:rPr>
        <w:cr/>
        <w:t>- Bọ 1.2 cm: 2 cạnh túi hậu</w:t>
      </w:r>
      <w:r w:rsidRPr="009A0EE7">
        <w:rPr>
          <w:sz w:val="26"/>
          <w:szCs w:val="26"/>
        </w:rPr>
        <w:cr/>
        <w:t>- Bọ 1 cm: 1 cạnh dây Passant</w:t>
      </w:r>
      <w:r w:rsidRPr="009A0EE7">
        <w:rPr>
          <w:sz w:val="26"/>
          <w:szCs w:val="26"/>
        </w:rPr>
        <w:cr/>
      </w:r>
      <w:r w:rsidRPr="009A0EE7">
        <w:rPr>
          <w:sz w:val="26"/>
          <w:szCs w:val="26"/>
        </w:rPr>
        <w:cr/>
        <w:t>5. Dải phản quang:</w:t>
      </w:r>
      <w:r w:rsidRPr="009A0EE7">
        <w:rPr>
          <w:sz w:val="26"/>
          <w:szCs w:val="26"/>
        </w:rPr>
        <w:cr/>
        <w:t>- Dải phản quang may phía trước, sau với bản 2.5cm cách gấu 33cm.</w:t>
      </w:r>
      <w:r w:rsidRPr="009A0EE7">
        <w:rPr>
          <w:sz w:val="26"/>
          <w:szCs w:val="26"/>
        </w:rPr>
        <w:cr/>
      </w:r>
      <w:r w:rsidRPr="009A0EE7">
        <w:rPr>
          <w:sz w:val="26"/>
          <w:szCs w:val="26"/>
        </w:rPr>
        <w:cr/>
        <w:t>6. Hoàn thiện:</w:t>
      </w:r>
      <w:r w:rsidRPr="009A0EE7">
        <w:rPr>
          <w:sz w:val="26"/>
          <w:szCs w:val="26"/>
        </w:rPr>
        <w:cr/>
        <w:t>- Sản phẩm may xong phải vệ sinh công nghiệp sạch sẽ, đóng gói gọn gàng.</w:t>
      </w:r>
      <w:r w:rsidRPr="009A0EE7">
        <w:rPr>
          <w:sz w:val="26"/>
          <w:szCs w:val="26"/>
        </w:rPr>
        <w:cr/>
      </w:r>
    </w:p>
    <w:p w14:paraId="72562B01" w14:textId="77777777" w:rsidR="009A0EE7" w:rsidRPr="009A0EE7" w:rsidRDefault="009A0EE7" w:rsidP="009A0EE7">
      <w:pPr>
        <w:jc w:val="center"/>
        <w:rPr>
          <w:b/>
          <w:bCs/>
          <w:sz w:val="26"/>
          <w:szCs w:val="26"/>
        </w:rPr>
      </w:pPr>
    </w:p>
    <w:p w14:paraId="6EBCBAB3" w14:textId="77777777" w:rsidR="009A0EE7" w:rsidRPr="009A0EE7" w:rsidRDefault="009A0EE7" w:rsidP="009A0EE7">
      <w:pPr>
        <w:rPr>
          <w:b/>
          <w:bCs/>
          <w:sz w:val="26"/>
          <w:szCs w:val="26"/>
        </w:rPr>
      </w:pPr>
    </w:p>
    <w:p w14:paraId="59535040" w14:textId="77777777" w:rsidR="009A0EE7" w:rsidRPr="009A0EE7" w:rsidRDefault="009A0EE7" w:rsidP="009A0EE7">
      <w:pPr>
        <w:jc w:val="center"/>
        <w:rPr>
          <w:b/>
          <w:bCs/>
          <w:sz w:val="26"/>
          <w:szCs w:val="26"/>
        </w:rPr>
      </w:pPr>
    </w:p>
    <w:p w14:paraId="6C3A7E64" w14:textId="77777777" w:rsidR="009A0EE7" w:rsidRPr="009A0EE7" w:rsidRDefault="009A0EE7" w:rsidP="009A0EE7">
      <w:pPr>
        <w:jc w:val="center"/>
        <w:rPr>
          <w:b/>
          <w:bCs/>
          <w:sz w:val="26"/>
          <w:szCs w:val="26"/>
        </w:rPr>
      </w:pPr>
      <w:r w:rsidRPr="009A0EE7">
        <w:rPr>
          <w:b/>
          <w:bCs/>
          <w:sz w:val="26"/>
          <w:szCs w:val="26"/>
        </w:rPr>
        <w:lastRenderedPageBreak/>
        <w:t>MẪU THIẾT KẾ TRANG PHỤC BẢO HỘ LAO ĐỘNG NỮ – MÙA HÈ</w:t>
      </w:r>
    </w:p>
    <w:p w14:paraId="1B0FA5B0" w14:textId="77777777" w:rsidR="009A0EE7" w:rsidRPr="009A0EE7" w:rsidRDefault="009A0EE7" w:rsidP="009A0EE7">
      <w:pPr>
        <w:jc w:val="center"/>
        <w:rPr>
          <w:b/>
          <w:bCs/>
          <w:sz w:val="26"/>
          <w:szCs w:val="26"/>
        </w:rPr>
      </w:pPr>
    </w:p>
    <w:p w14:paraId="4253FF05" w14:textId="77777777" w:rsidR="009A0EE7" w:rsidRPr="009A0EE7" w:rsidRDefault="009A0EE7" w:rsidP="009A0EE7">
      <w:pPr>
        <w:jc w:val="center"/>
        <w:rPr>
          <w:b/>
          <w:bCs/>
          <w:sz w:val="26"/>
          <w:szCs w:val="26"/>
        </w:rPr>
      </w:pPr>
      <w:r w:rsidRPr="009A0EE7">
        <w:rPr>
          <w:b/>
          <w:bCs/>
          <w:noProof/>
          <w:sz w:val="26"/>
          <w:szCs w:val="26"/>
        </w:rPr>
        <mc:AlternateContent>
          <mc:Choice Requires="wps">
            <w:drawing>
              <wp:anchor distT="0" distB="0" distL="114300" distR="114300" simplePos="0" relativeHeight="251675648" behindDoc="0" locked="0" layoutInCell="1" allowOverlap="1" wp14:anchorId="7351DD29" wp14:editId="269E6EA0">
                <wp:simplePos x="0" y="0"/>
                <wp:positionH relativeFrom="margin">
                  <wp:posOffset>33020</wp:posOffset>
                </wp:positionH>
                <wp:positionV relativeFrom="paragraph">
                  <wp:posOffset>184810</wp:posOffset>
                </wp:positionV>
                <wp:extent cx="6037936" cy="6802120"/>
                <wp:effectExtent l="19050" t="19050" r="20320" b="17780"/>
                <wp:wrapNone/>
                <wp:docPr id="83" name="Rectangle: Rounded Corners 70"/>
                <wp:cNvGraphicFramePr/>
                <a:graphic xmlns:a="http://schemas.openxmlformats.org/drawingml/2006/main">
                  <a:graphicData uri="http://schemas.microsoft.com/office/word/2010/wordprocessingShape">
                    <wps:wsp>
                      <wps:cNvSpPr/>
                      <wps:spPr>
                        <a:xfrm>
                          <a:off x="0" y="0"/>
                          <a:ext cx="6037936" cy="6802120"/>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14BEF53" id="Rectangle: Rounded Corners 70" o:spid="_x0000_s1026" style="position:absolute;margin-left:2.6pt;margin-top:14.55pt;width:475.45pt;height:535.6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" filled="f" strokecolor="#2c11f7" strokeweight="2.25pt">
                <v:stroke joinstyle="miter"/>
                <w10:wrap anchorx="margin"/>
              </v:roundrect>
            </w:pict>
          </mc:Fallback>
        </mc:AlternateContent>
      </w:r>
    </w:p>
    <w:p w14:paraId="2B6B317E" w14:textId="77777777" w:rsidR="009A0EE7" w:rsidRPr="009A0EE7" w:rsidRDefault="009A0EE7" w:rsidP="009A0EE7">
      <w:pPr>
        <w:jc w:val="center"/>
        <w:rPr>
          <w:b/>
          <w:bCs/>
          <w:sz w:val="26"/>
          <w:szCs w:val="26"/>
        </w:rPr>
      </w:pPr>
    </w:p>
    <w:p w14:paraId="4A567DF9" w14:textId="77777777" w:rsidR="009A0EE7" w:rsidRPr="009A0EE7" w:rsidRDefault="009A0EE7" w:rsidP="009A0EE7">
      <w:pPr>
        <w:jc w:val="center"/>
        <w:rPr>
          <w:b/>
          <w:bCs/>
          <w:sz w:val="26"/>
          <w:szCs w:val="26"/>
        </w:rPr>
      </w:pPr>
      <w:r w:rsidRPr="009A0EE7">
        <w:rPr>
          <w:b/>
          <w:bCs/>
          <w:sz w:val="26"/>
          <w:szCs w:val="26"/>
        </w:rPr>
        <w:t>BẢNG THÔNG SỐ TP QUẦN BẢO HỘ LAO ĐỘNG NỮ – MÙA HÈ</w:t>
      </w:r>
    </w:p>
    <w:p w14:paraId="732B9312" w14:textId="77777777" w:rsidR="009A0EE7" w:rsidRPr="009A0EE7" w:rsidRDefault="009A0EE7" w:rsidP="009A0EE7">
      <w:pPr>
        <w:jc w:val="center"/>
        <w:rPr>
          <w:b/>
          <w:bCs/>
          <w:sz w:val="26"/>
          <w:szCs w:val="26"/>
        </w:rPr>
      </w:pPr>
    </w:p>
    <w:tbl>
      <w:tblPr>
        <w:tblStyle w:val="TableGrid"/>
        <w:tblpPr w:leftFromText="180" w:rightFromText="180" w:vertAnchor="text" w:tblpXSpec="center" w:tblpY="1"/>
        <w:tblOverlap w:val="never"/>
        <w:tblW w:w="8958" w:type="dxa"/>
        <w:jc w:val="center"/>
        <w:tblLook w:val="04A0" w:firstRow="1" w:lastRow="0" w:firstColumn="1" w:lastColumn="0" w:noHBand="0" w:noVBand="1"/>
      </w:tblPr>
      <w:tblGrid>
        <w:gridCol w:w="520"/>
        <w:gridCol w:w="2770"/>
        <w:gridCol w:w="671"/>
        <w:gridCol w:w="671"/>
        <w:gridCol w:w="671"/>
        <w:gridCol w:w="671"/>
        <w:gridCol w:w="671"/>
        <w:gridCol w:w="751"/>
        <w:gridCol w:w="939"/>
        <w:gridCol w:w="623"/>
      </w:tblGrid>
      <w:tr w:rsidR="009A0EE7" w:rsidRPr="009A0EE7" w14:paraId="5C7B2427" w14:textId="77777777" w:rsidTr="00E25682">
        <w:trPr>
          <w:trHeight w:val="305"/>
          <w:jc w:val="center"/>
        </w:trPr>
        <w:tc>
          <w:tcPr>
            <w:tcW w:w="528" w:type="dxa"/>
          </w:tcPr>
          <w:p w14:paraId="69B5FCAB" w14:textId="77777777" w:rsidR="009A0EE7" w:rsidRPr="009A0EE7" w:rsidRDefault="009A0EE7" w:rsidP="00E25682">
            <w:pPr>
              <w:jc w:val="center"/>
              <w:rPr>
                <w:b/>
                <w:bCs/>
                <w:sz w:val="26"/>
                <w:szCs w:val="26"/>
              </w:rPr>
            </w:pPr>
          </w:p>
        </w:tc>
        <w:tc>
          <w:tcPr>
            <w:tcW w:w="3072" w:type="dxa"/>
            <w:vAlign w:val="center"/>
          </w:tcPr>
          <w:p w14:paraId="05AB11F4" w14:textId="77777777" w:rsidR="009A0EE7" w:rsidRPr="009A0EE7" w:rsidRDefault="009A0EE7" w:rsidP="00E25682">
            <w:pPr>
              <w:rPr>
                <w:sz w:val="26"/>
                <w:szCs w:val="26"/>
              </w:rPr>
            </w:pPr>
            <w:r w:rsidRPr="009A0EE7">
              <w:rPr>
                <w:sz w:val="26"/>
                <w:szCs w:val="26"/>
              </w:rPr>
              <w:t>Điểm đo/cỡ</w:t>
            </w:r>
          </w:p>
        </w:tc>
        <w:tc>
          <w:tcPr>
            <w:tcW w:w="636" w:type="dxa"/>
            <w:vAlign w:val="center"/>
          </w:tcPr>
          <w:p w14:paraId="0EDC6B5A" w14:textId="77777777" w:rsidR="009A0EE7" w:rsidRPr="009A0EE7" w:rsidRDefault="009A0EE7" w:rsidP="00E25682">
            <w:pPr>
              <w:jc w:val="center"/>
              <w:rPr>
                <w:b/>
                <w:bCs/>
                <w:sz w:val="26"/>
                <w:szCs w:val="26"/>
              </w:rPr>
            </w:pPr>
            <w:r w:rsidRPr="009A0EE7">
              <w:rPr>
                <w:sz w:val="26"/>
                <w:szCs w:val="26"/>
              </w:rPr>
              <w:t>XS</w:t>
            </w:r>
          </w:p>
        </w:tc>
        <w:tc>
          <w:tcPr>
            <w:tcW w:w="636" w:type="dxa"/>
            <w:vAlign w:val="center"/>
          </w:tcPr>
          <w:p w14:paraId="390F0787" w14:textId="77777777" w:rsidR="009A0EE7" w:rsidRPr="009A0EE7" w:rsidRDefault="009A0EE7" w:rsidP="00E25682">
            <w:pPr>
              <w:jc w:val="center"/>
              <w:rPr>
                <w:b/>
                <w:bCs/>
                <w:sz w:val="26"/>
                <w:szCs w:val="26"/>
              </w:rPr>
            </w:pPr>
            <w:r w:rsidRPr="009A0EE7">
              <w:rPr>
                <w:sz w:val="26"/>
                <w:szCs w:val="26"/>
              </w:rPr>
              <w:t>S</w:t>
            </w:r>
          </w:p>
        </w:tc>
        <w:tc>
          <w:tcPr>
            <w:tcW w:w="636" w:type="dxa"/>
            <w:vAlign w:val="center"/>
          </w:tcPr>
          <w:p w14:paraId="10A0A9DA" w14:textId="77777777" w:rsidR="009A0EE7" w:rsidRPr="009A0EE7" w:rsidRDefault="009A0EE7" w:rsidP="00E25682">
            <w:pPr>
              <w:jc w:val="center"/>
              <w:rPr>
                <w:b/>
                <w:bCs/>
                <w:sz w:val="26"/>
                <w:szCs w:val="26"/>
              </w:rPr>
            </w:pPr>
            <w:r w:rsidRPr="009A0EE7">
              <w:rPr>
                <w:sz w:val="26"/>
                <w:szCs w:val="26"/>
              </w:rPr>
              <w:t>M</w:t>
            </w:r>
          </w:p>
        </w:tc>
        <w:tc>
          <w:tcPr>
            <w:tcW w:w="636" w:type="dxa"/>
            <w:vAlign w:val="center"/>
          </w:tcPr>
          <w:p w14:paraId="7EA0C192" w14:textId="77777777" w:rsidR="009A0EE7" w:rsidRPr="009A0EE7" w:rsidRDefault="009A0EE7" w:rsidP="00E25682">
            <w:pPr>
              <w:jc w:val="center"/>
              <w:rPr>
                <w:b/>
                <w:bCs/>
                <w:sz w:val="26"/>
                <w:szCs w:val="26"/>
              </w:rPr>
            </w:pPr>
            <w:r w:rsidRPr="009A0EE7">
              <w:rPr>
                <w:sz w:val="26"/>
                <w:szCs w:val="26"/>
              </w:rPr>
              <w:t>L</w:t>
            </w:r>
          </w:p>
        </w:tc>
        <w:tc>
          <w:tcPr>
            <w:tcW w:w="636" w:type="dxa"/>
            <w:vAlign w:val="center"/>
          </w:tcPr>
          <w:p w14:paraId="782EF2C6" w14:textId="77777777" w:rsidR="009A0EE7" w:rsidRPr="009A0EE7" w:rsidRDefault="009A0EE7" w:rsidP="00E25682">
            <w:pPr>
              <w:jc w:val="center"/>
              <w:rPr>
                <w:b/>
                <w:bCs/>
                <w:sz w:val="26"/>
                <w:szCs w:val="26"/>
              </w:rPr>
            </w:pPr>
            <w:r w:rsidRPr="009A0EE7">
              <w:rPr>
                <w:sz w:val="26"/>
                <w:szCs w:val="26"/>
              </w:rPr>
              <w:t>XL</w:t>
            </w:r>
          </w:p>
        </w:tc>
        <w:tc>
          <w:tcPr>
            <w:tcW w:w="714" w:type="dxa"/>
            <w:vAlign w:val="center"/>
          </w:tcPr>
          <w:p w14:paraId="3C249622" w14:textId="77777777" w:rsidR="009A0EE7" w:rsidRPr="009A0EE7" w:rsidRDefault="009A0EE7" w:rsidP="00E25682">
            <w:pPr>
              <w:jc w:val="center"/>
              <w:rPr>
                <w:b/>
                <w:bCs/>
                <w:sz w:val="26"/>
                <w:szCs w:val="26"/>
              </w:rPr>
            </w:pPr>
            <w:r w:rsidRPr="009A0EE7">
              <w:rPr>
                <w:sz w:val="26"/>
                <w:szCs w:val="26"/>
              </w:rPr>
              <w:t>XXL</w:t>
            </w:r>
          </w:p>
        </w:tc>
        <w:tc>
          <w:tcPr>
            <w:tcW w:w="828" w:type="dxa"/>
            <w:vAlign w:val="center"/>
          </w:tcPr>
          <w:p w14:paraId="62A06819" w14:textId="77777777" w:rsidR="009A0EE7" w:rsidRPr="009A0EE7" w:rsidRDefault="009A0EE7" w:rsidP="00E25682">
            <w:pPr>
              <w:jc w:val="center"/>
              <w:rPr>
                <w:b/>
                <w:bCs/>
                <w:sz w:val="26"/>
                <w:szCs w:val="26"/>
              </w:rPr>
            </w:pPr>
            <w:r w:rsidRPr="009A0EE7">
              <w:rPr>
                <w:sz w:val="26"/>
                <w:szCs w:val="26"/>
              </w:rPr>
              <w:t>XXXL</w:t>
            </w:r>
          </w:p>
        </w:tc>
        <w:tc>
          <w:tcPr>
            <w:tcW w:w="636" w:type="dxa"/>
            <w:vAlign w:val="center"/>
          </w:tcPr>
          <w:p w14:paraId="3EC66771" w14:textId="77777777" w:rsidR="009A0EE7" w:rsidRPr="009A0EE7" w:rsidRDefault="009A0EE7" w:rsidP="00E25682">
            <w:pPr>
              <w:jc w:val="center"/>
              <w:rPr>
                <w:b/>
                <w:bCs/>
                <w:sz w:val="26"/>
                <w:szCs w:val="26"/>
              </w:rPr>
            </w:pPr>
            <w:r w:rsidRPr="009A0EE7">
              <w:rPr>
                <w:sz w:val="26"/>
                <w:szCs w:val="26"/>
              </w:rPr>
              <w:t>+/-</w:t>
            </w:r>
          </w:p>
        </w:tc>
      </w:tr>
      <w:tr w:rsidR="009A0EE7" w:rsidRPr="009A0EE7" w14:paraId="295AC07F" w14:textId="77777777" w:rsidTr="00E25682">
        <w:trPr>
          <w:trHeight w:val="315"/>
          <w:jc w:val="center"/>
        </w:trPr>
        <w:tc>
          <w:tcPr>
            <w:tcW w:w="528" w:type="dxa"/>
            <w:vAlign w:val="center"/>
          </w:tcPr>
          <w:p w14:paraId="7B26DEA8" w14:textId="77777777" w:rsidR="009A0EE7" w:rsidRPr="009A0EE7" w:rsidRDefault="009A0EE7" w:rsidP="00E25682">
            <w:pPr>
              <w:jc w:val="center"/>
              <w:rPr>
                <w:sz w:val="26"/>
                <w:szCs w:val="26"/>
              </w:rPr>
            </w:pPr>
            <w:r w:rsidRPr="009A0EE7">
              <w:rPr>
                <w:sz w:val="26"/>
                <w:szCs w:val="26"/>
              </w:rPr>
              <w:t>1</w:t>
            </w:r>
          </w:p>
        </w:tc>
        <w:tc>
          <w:tcPr>
            <w:tcW w:w="3072" w:type="dxa"/>
            <w:vAlign w:val="center"/>
          </w:tcPr>
          <w:p w14:paraId="1D38C1DA" w14:textId="77777777" w:rsidR="009A0EE7" w:rsidRPr="009A0EE7" w:rsidRDefault="009A0EE7" w:rsidP="00E25682">
            <w:pPr>
              <w:rPr>
                <w:b/>
                <w:bCs/>
                <w:sz w:val="26"/>
                <w:szCs w:val="26"/>
              </w:rPr>
            </w:pPr>
            <w:r w:rsidRPr="009A0EE7">
              <w:rPr>
                <w:sz w:val="26"/>
                <w:szCs w:val="26"/>
              </w:rPr>
              <w:t>Vòng bụng cài cúc êm chun</w:t>
            </w:r>
          </w:p>
        </w:tc>
        <w:tc>
          <w:tcPr>
            <w:tcW w:w="636" w:type="dxa"/>
            <w:vAlign w:val="center"/>
          </w:tcPr>
          <w:p w14:paraId="2571948D" w14:textId="77777777" w:rsidR="009A0EE7" w:rsidRPr="009A0EE7" w:rsidRDefault="009A0EE7" w:rsidP="00E25682">
            <w:pPr>
              <w:jc w:val="center"/>
              <w:rPr>
                <w:sz w:val="26"/>
                <w:szCs w:val="26"/>
              </w:rPr>
            </w:pPr>
            <w:r w:rsidRPr="009A0EE7">
              <w:rPr>
                <w:sz w:val="26"/>
                <w:szCs w:val="26"/>
              </w:rPr>
              <w:t>63</w:t>
            </w:r>
          </w:p>
        </w:tc>
        <w:tc>
          <w:tcPr>
            <w:tcW w:w="636" w:type="dxa"/>
            <w:vAlign w:val="center"/>
          </w:tcPr>
          <w:p w14:paraId="115C9C39" w14:textId="77777777" w:rsidR="009A0EE7" w:rsidRPr="009A0EE7" w:rsidRDefault="009A0EE7" w:rsidP="00E25682">
            <w:pPr>
              <w:jc w:val="center"/>
              <w:rPr>
                <w:sz w:val="26"/>
                <w:szCs w:val="26"/>
              </w:rPr>
            </w:pPr>
            <w:r w:rsidRPr="009A0EE7">
              <w:rPr>
                <w:sz w:val="26"/>
                <w:szCs w:val="26"/>
              </w:rPr>
              <w:t>67</w:t>
            </w:r>
          </w:p>
        </w:tc>
        <w:tc>
          <w:tcPr>
            <w:tcW w:w="636" w:type="dxa"/>
            <w:vAlign w:val="center"/>
          </w:tcPr>
          <w:p w14:paraId="28E1F69F" w14:textId="77777777" w:rsidR="009A0EE7" w:rsidRPr="009A0EE7" w:rsidRDefault="009A0EE7" w:rsidP="00E25682">
            <w:pPr>
              <w:jc w:val="center"/>
              <w:rPr>
                <w:sz w:val="26"/>
                <w:szCs w:val="26"/>
              </w:rPr>
            </w:pPr>
            <w:r w:rsidRPr="009A0EE7">
              <w:rPr>
                <w:sz w:val="26"/>
                <w:szCs w:val="26"/>
              </w:rPr>
              <w:t>71</w:t>
            </w:r>
          </w:p>
        </w:tc>
        <w:tc>
          <w:tcPr>
            <w:tcW w:w="636" w:type="dxa"/>
            <w:vAlign w:val="center"/>
          </w:tcPr>
          <w:p w14:paraId="7FBF0946" w14:textId="77777777" w:rsidR="009A0EE7" w:rsidRPr="009A0EE7" w:rsidRDefault="009A0EE7" w:rsidP="00E25682">
            <w:pPr>
              <w:jc w:val="center"/>
              <w:rPr>
                <w:sz w:val="26"/>
                <w:szCs w:val="26"/>
              </w:rPr>
            </w:pPr>
            <w:r w:rsidRPr="009A0EE7">
              <w:rPr>
                <w:sz w:val="26"/>
                <w:szCs w:val="26"/>
              </w:rPr>
              <w:t>75</w:t>
            </w:r>
          </w:p>
        </w:tc>
        <w:tc>
          <w:tcPr>
            <w:tcW w:w="636" w:type="dxa"/>
            <w:vAlign w:val="center"/>
          </w:tcPr>
          <w:p w14:paraId="5ED3C8A0" w14:textId="77777777" w:rsidR="009A0EE7" w:rsidRPr="009A0EE7" w:rsidRDefault="009A0EE7" w:rsidP="00E25682">
            <w:pPr>
              <w:jc w:val="center"/>
              <w:rPr>
                <w:sz w:val="26"/>
                <w:szCs w:val="26"/>
              </w:rPr>
            </w:pPr>
            <w:r w:rsidRPr="009A0EE7">
              <w:rPr>
                <w:sz w:val="26"/>
                <w:szCs w:val="26"/>
              </w:rPr>
              <w:t>79</w:t>
            </w:r>
          </w:p>
        </w:tc>
        <w:tc>
          <w:tcPr>
            <w:tcW w:w="714" w:type="dxa"/>
            <w:vAlign w:val="center"/>
          </w:tcPr>
          <w:p w14:paraId="7DC48840" w14:textId="77777777" w:rsidR="009A0EE7" w:rsidRPr="009A0EE7" w:rsidRDefault="009A0EE7" w:rsidP="00E25682">
            <w:pPr>
              <w:jc w:val="center"/>
              <w:rPr>
                <w:sz w:val="26"/>
                <w:szCs w:val="26"/>
              </w:rPr>
            </w:pPr>
            <w:r w:rsidRPr="009A0EE7">
              <w:rPr>
                <w:sz w:val="26"/>
                <w:szCs w:val="26"/>
              </w:rPr>
              <w:t>83</w:t>
            </w:r>
          </w:p>
        </w:tc>
        <w:tc>
          <w:tcPr>
            <w:tcW w:w="828" w:type="dxa"/>
            <w:vAlign w:val="center"/>
          </w:tcPr>
          <w:p w14:paraId="77ABEF31" w14:textId="77777777" w:rsidR="009A0EE7" w:rsidRPr="009A0EE7" w:rsidRDefault="009A0EE7" w:rsidP="00E25682">
            <w:pPr>
              <w:jc w:val="center"/>
              <w:rPr>
                <w:sz w:val="26"/>
                <w:szCs w:val="26"/>
              </w:rPr>
            </w:pPr>
            <w:r w:rsidRPr="009A0EE7">
              <w:rPr>
                <w:sz w:val="26"/>
                <w:szCs w:val="26"/>
              </w:rPr>
              <w:t>87</w:t>
            </w:r>
          </w:p>
        </w:tc>
        <w:tc>
          <w:tcPr>
            <w:tcW w:w="636" w:type="dxa"/>
            <w:vAlign w:val="center"/>
          </w:tcPr>
          <w:p w14:paraId="1A041307" w14:textId="77777777" w:rsidR="009A0EE7" w:rsidRPr="009A0EE7" w:rsidRDefault="009A0EE7" w:rsidP="00E25682">
            <w:pPr>
              <w:jc w:val="center"/>
              <w:rPr>
                <w:sz w:val="26"/>
                <w:szCs w:val="26"/>
              </w:rPr>
            </w:pPr>
            <w:r w:rsidRPr="009A0EE7">
              <w:rPr>
                <w:sz w:val="26"/>
                <w:szCs w:val="26"/>
              </w:rPr>
              <w:t>0.5</w:t>
            </w:r>
          </w:p>
        </w:tc>
      </w:tr>
      <w:tr w:rsidR="009A0EE7" w:rsidRPr="009A0EE7" w14:paraId="7F4EC5AF" w14:textId="77777777" w:rsidTr="00E25682">
        <w:trPr>
          <w:trHeight w:val="351"/>
          <w:jc w:val="center"/>
        </w:trPr>
        <w:tc>
          <w:tcPr>
            <w:tcW w:w="528" w:type="dxa"/>
            <w:vAlign w:val="center"/>
          </w:tcPr>
          <w:p w14:paraId="19979085" w14:textId="77777777" w:rsidR="009A0EE7" w:rsidRPr="009A0EE7" w:rsidRDefault="009A0EE7" w:rsidP="00E25682">
            <w:pPr>
              <w:jc w:val="center"/>
              <w:rPr>
                <w:sz w:val="26"/>
                <w:szCs w:val="26"/>
              </w:rPr>
            </w:pPr>
            <w:r w:rsidRPr="009A0EE7">
              <w:rPr>
                <w:sz w:val="26"/>
                <w:szCs w:val="26"/>
              </w:rPr>
              <w:t>2</w:t>
            </w:r>
          </w:p>
        </w:tc>
        <w:tc>
          <w:tcPr>
            <w:tcW w:w="3072" w:type="dxa"/>
            <w:vAlign w:val="center"/>
          </w:tcPr>
          <w:p w14:paraId="669003A0" w14:textId="77777777" w:rsidR="009A0EE7" w:rsidRPr="009A0EE7" w:rsidRDefault="009A0EE7" w:rsidP="00E25682">
            <w:pPr>
              <w:rPr>
                <w:b/>
                <w:bCs/>
                <w:sz w:val="26"/>
                <w:szCs w:val="26"/>
              </w:rPr>
            </w:pPr>
            <w:r w:rsidRPr="009A0EE7">
              <w:rPr>
                <w:sz w:val="26"/>
                <w:szCs w:val="26"/>
              </w:rPr>
              <w:t>Vòng bụng cài cúc căng chun</w:t>
            </w:r>
          </w:p>
        </w:tc>
        <w:tc>
          <w:tcPr>
            <w:tcW w:w="636" w:type="dxa"/>
            <w:vAlign w:val="center"/>
          </w:tcPr>
          <w:p w14:paraId="3DE7EBA4" w14:textId="77777777" w:rsidR="009A0EE7" w:rsidRPr="009A0EE7" w:rsidRDefault="009A0EE7" w:rsidP="00E25682">
            <w:pPr>
              <w:jc w:val="center"/>
              <w:rPr>
                <w:sz w:val="26"/>
                <w:szCs w:val="26"/>
              </w:rPr>
            </w:pPr>
            <w:r w:rsidRPr="009A0EE7">
              <w:rPr>
                <w:sz w:val="26"/>
                <w:szCs w:val="26"/>
              </w:rPr>
              <w:t>73</w:t>
            </w:r>
          </w:p>
        </w:tc>
        <w:tc>
          <w:tcPr>
            <w:tcW w:w="636" w:type="dxa"/>
            <w:vAlign w:val="center"/>
          </w:tcPr>
          <w:p w14:paraId="0547B63E" w14:textId="77777777" w:rsidR="009A0EE7" w:rsidRPr="009A0EE7" w:rsidRDefault="009A0EE7" w:rsidP="00E25682">
            <w:pPr>
              <w:jc w:val="center"/>
              <w:rPr>
                <w:sz w:val="26"/>
                <w:szCs w:val="26"/>
              </w:rPr>
            </w:pPr>
            <w:r w:rsidRPr="009A0EE7">
              <w:rPr>
                <w:sz w:val="26"/>
                <w:szCs w:val="26"/>
              </w:rPr>
              <w:t>77</w:t>
            </w:r>
          </w:p>
        </w:tc>
        <w:tc>
          <w:tcPr>
            <w:tcW w:w="636" w:type="dxa"/>
            <w:vAlign w:val="center"/>
          </w:tcPr>
          <w:p w14:paraId="2B271CD3" w14:textId="77777777" w:rsidR="009A0EE7" w:rsidRPr="009A0EE7" w:rsidRDefault="009A0EE7" w:rsidP="00E25682">
            <w:pPr>
              <w:jc w:val="center"/>
              <w:rPr>
                <w:sz w:val="26"/>
                <w:szCs w:val="26"/>
              </w:rPr>
            </w:pPr>
            <w:r w:rsidRPr="009A0EE7">
              <w:rPr>
                <w:sz w:val="26"/>
                <w:szCs w:val="26"/>
              </w:rPr>
              <w:t>81</w:t>
            </w:r>
          </w:p>
        </w:tc>
        <w:tc>
          <w:tcPr>
            <w:tcW w:w="636" w:type="dxa"/>
            <w:vAlign w:val="center"/>
          </w:tcPr>
          <w:p w14:paraId="16899C41" w14:textId="77777777" w:rsidR="009A0EE7" w:rsidRPr="009A0EE7" w:rsidRDefault="009A0EE7" w:rsidP="00E25682">
            <w:pPr>
              <w:jc w:val="center"/>
              <w:rPr>
                <w:sz w:val="26"/>
                <w:szCs w:val="26"/>
              </w:rPr>
            </w:pPr>
            <w:r w:rsidRPr="009A0EE7">
              <w:rPr>
                <w:sz w:val="26"/>
                <w:szCs w:val="26"/>
              </w:rPr>
              <w:t>85</w:t>
            </w:r>
          </w:p>
        </w:tc>
        <w:tc>
          <w:tcPr>
            <w:tcW w:w="636" w:type="dxa"/>
            <w:vAlign w:val="center"/>
          </w:tcPr>
          <w:p w14:paraId="383C15AC" w14:textId="77777777" w:rsidR="009A0EE7" w:rsidRPr="009A0EE7" w:rsidRDefault="009A0EE7" w:rsidP="00E25682">
            <w:pPr>
              <w:jc w:val="center"/>
              <w:rPr>
                <w:sz w:val="26"/>
                <w:szCs w:val="26"/>
              </w:rPr>
            </w:pPr>
            <w:r w:rsidRPr="009A0EE7">
              <w:rPr>
                <w:sz w:val="26"/>
                <w:szCs w:val="26"/>
              </w:rPr>
              <w:t>89</w:t>
            </w:r>
          </w:p>
        </w:tc>
        <w:tc>
          <w:tcPr>
            <w:tcW w:w="714" w:type="dxa"/>
            <w:vAlign w:val="center"/>
          </w:tcPr>
          <w:p w14:paraId="741839D4" w14:textId="77777777" w:rsidR="009A0EE7" w:rsidRPr="009A0EE7" w:rsidRDefault="009A0EE7" w:rsidP="00E25682">
            <w:pPr>
              <w:jc w:val="center"/>
              <w:rPr>
                <w:sz w:val="26"/>
                <w:szCs w:val="26"/>
              </w:rPr>
            </w:pPr>
            <w:r w:rsidRPr="009A0EE7">
              <w:rPr>
                <w:sz w:val="26"/>
                <w:szCs w:val="26"/>
              </w:rPr>
              <w:t>93</w:t>
            </w:r>
          </w:p>
        </w:tc>
        <w:tc>
          <w:tcPr>
            <w:tcW w:w="828" w:type="dxa"/>
            <w:vAlign w:val="center"/>
          </w:tcPr>
          <w:p w14:paraId="606F6BC1" w14:textId="77777777" w:rsidR="009A0EE7" w:rsidRPr="009A0EE7" w:rsidRDefault="009A0EE7" w:rsidP="00E25682">
            <w:pPr>
              <w:jc w:val="center"/>
              <w:rPr>
                <w:sz w:val="26"/>
                <w:szCs w:val="26"/>
              </w:rPr>
            </w:pPr>
            <w:r w:rsidRPr="009A0EE7">
              <w:rPr>
                <w:sz w:val="26"/>
                <w:szCs w:val="26"/>
              </w:rPr>
              <w:t>97</w:t>
            </w:r>
          </w:p>
        </w:tc>
        <w:tc>
          <w:tcPr>
            <w:tcW w:w="636" w:type="dxa"/>
            <w:vAlign w:val="center"/>
          </w:tcPr>
          <w:p w14:paraId="2D85C120" w14:textId="77777777" w:rsidR="009A0EE7" w:rsidRPr="009A0EE7" w:rsidRDefault="009A0EE7" w:rsidP="00E25682">
            <w:pPr>
              <w:jc w:val="center"/>
              <w:rPr>
                <w:sz w:val="26"/>
                <w:szCs w:val="26"/>
              </w:rPr>
            </w:pPr>
            <w:r w:rsidRPr="009A0EE7">
              <w:rPr>
                <w:sz w:val="26"/>
                <w:szCs w:val="26"/>
              </w:rPr>
              <w:t>0.5</w:t>
            </w:r>
          </w:p>
        </w:tc>
      </w:tr>
      <w:tr w:rsidR="009A0EE7" w:rsidRPr="009A0EE7" w14:paraId="40C20E7B" w14:textId="77777777" w:rsidTr="00E25682">
        <w:trPr>
          <w:trHeight w:val="351"/>
          <w:jc w:val="center"/>
        </w:trPr>
        <w:tc>
          <w:tcPr>
            <w:tcW w:w="528" w:type="dxa"/>
            <w:vAlign w:val="center"/>
          </w:tcPr>
          <w:p w14:paraId="0C02BB58" w14:textId="77777777" w:rsidR="009A0EE7" w:rsidRPr="009A0EE7" w:rsidRDefault="009A0EE7" w:rsidP="00E25682">
            <w:pPr>
              <w:jc w:val="center"/>
              <w:rPr>
                <w:sz w:val="26"/>
                <w:szCs w:val="26"/>
              </w:rPr>
            </w:pPr>
            <w:r w:rsidRPr="009A0EE7">
              <w:rPr>
                <w:sz w:val="26"/>
                <w:szCs w:val="26"/>
              </w:rPr>
              <w:t>3</w:t>
            </w:r>
          </w:p>
        </w:tc>
        <w:tc>
          <w:tcPr>
            <w:tcW w:w="3072" w:type="dxa"/>
            <w:vAlign w:val="center"/>
          </w:tcPr>
          <w:p w14:paraId="5FD9E0AE" w14:textId="77777777" w:rsidR="009A0EE7" w:rsidRPr="009A0EE7" w:rsidRDefault="009A0EE7" w:rsidP="00E25682">
            <w:pPr>
              <w:rPr>
                <w:b/>
                <w:bCs/>
                <w:sz w:val="26"/>
                <w:szCs w:val="26"/>
              </w:rPr>
            </w:pPr>
            <w:r w:rsidRPr="009A0EE7">
              <w:rPr>
                <w:sz w:val="26"/>
                <w:szCs w:val="26"/>
              </w:rPr>
              <w:t>Vòng mông ngang moi</w:t>
            </w:r>
          </w:p>
        </w:tc>
        <w:tc>
          <w:tcPr>
            <w:tcW w:w="636" w:type="dxa"/>
            <w:vAlign w:val="center"/>
          </w:tcPr>
          <w:p w14:paraId="448D5884" w14:textId="77777777" w:rsidR="009A0EE7" w:rsidRPr="009A0EE7" w:rsidRDefault="009A0EE7" w:rsidP="00E25682">
            <w:pPr>
              <w:jc w:val="center"/>
              <w:rPr>
                <w:sz w:val="26"/>
                <w:szCs w:val="26"/>
              </w:rPr>
            </w:pPr>
            <w:r w:rsidRPr="009A0EE7">
              <w:rPr>
                <w:sz w:val="26"/>
                <w:szCs w:val="26"/>
              </w:rPr>
              <w:t>88</w:t>
            </w:r>
          </w:p>
        </w:tc>
        <w:tc>
          <w:tcPr>
            <w:tcW w:w="636" w:type="dxa"/>
            <w:vAlign w:val="center"/>
          </w:tcPr>
          <w:p w14:paraId="7D89899B" w14:textId="77777777" w:rsidR="009A0EE7" w:rsidRPr="009A0EE7" w:rsidRDefault="009A0EE7" w:rsidP="00E25682">
            <w:pPr>
              <w:jc w:val="center"/>
              <w:rPr>
                <w:sz w:val="26"/>
                <w:szCs w:val="26"/>
              </w:rPr>
            </w:pPr>
            <w:r w:rsidRPr="009A0EE7">
              <w:rPr>
                <w:sz w:val="26"/>
                <w:szCs w:val="26"/>
              </w:rPr>
              <w:t>92</w:t>
            </w:r>
          </w:p>
        </w:tc>
        <w:tc>
          <w:tcPr>
            <w:tcW w:w="636" w:type="dxa"/>
            <w:vAlign w:val="center"/>
          </w:tcPr>
          <w:p w14:paraId="2070EE5B" w14:textId="77777777" w:rsidR="009A0EE7" w:rsidRPr="009A0EE7" w:rsidRDefault="009A0EE7" w:rsidP="00E25682">
            <w:pPr>
              <w:jc w:val="center"/>
              <w:rPr>
                <w:sz w:val="26"/>
                <w:szCs w:val="26"/>
              </w:rPr>
            </w:pPr>
            <w:r w:rsidRPr="009A0EE7">
              <w:rPr>
                <w:sz w:val="26"/>
                <w:szCs w:val="26"/>
              </w:rPr>
              <w:t>96</w:t>
            </w:r>
          </w:p>
        </w:tc>
        <w:tc>
          <w:tcPr>
            <w:tcW w:w="636" w:type="dxa"/>
            <w:vAlign w:val="center"/>
          </w:tcPr>
          <w:p w14:paraId="2774D407" w14:textId="77777777" w:rsidR="009A0EE7" w:rsidRPr="009A0EE7" w:rsidRDefault="009A0EE7" w:rsidP="00E25682">
            <w:pPr>
              <w:jc w:val="center"/>
              <w:rPr>
                <w:sz w:val="26"/>
                <w:szCs w:val="26"/>
              </w:rPr>
            </w:pPr>
            <w:r w:rsidRPr="009A0EE7">
              <w:rPr>
                <w:sz w:val="26"/>
                <w:szCs w:val="26"/>
              </w:rPr>
              <w:t>100</w:t>
            </w:r>
          </w:p>
        </w:tc>
        <w:tc>
          <w:tcPr>
            <w:tcW w:w="636" w:type="dxa"/>
            <w:vAlign w:val="center"/>
          </w:tcPr>
          <w:p w14:paraId="47F6E882" w14:textId="77777777" w:rsidR="009A0EE7" w:rsidRPr="009A0EE7" w:rsidRDefault="009A0EE7" w:rsidP="00E25682">
            <w:pPr>
              <w:jc w:val="center"/>
              <w:rPr>
                <w:sz w:val="26"/>
                <w:szCs w:val="26"/>
              </w:rPr>
            </w:pPr>
            <w:r w:rsidRPr="009A0EE7">
              <w:rPr>
                <w:sz w:val="26"/>
                <w:szCs w:val="26"/>
              </w:rPr>
              <w:t>104</w:t>
            </w:r>
          </w:p>
        </w:tc>
        <w:tc>
          <w:tcPr>
            <w:tcW w:w="714" w:type="dxa"/>
            <w:vAlign w:val="center"/>
          </w:tcPr>
          <w:p w14:paraId="6642A681" w14:textId="77777777" w:rsidR="009A0EE7" w:rsidRPr="009A0EE7" w:rsidRDefault="009A0EE7" w:rsidP="00E25682">
            <w:pPr>
              <w:jc w:val="center"/>
              <w:rPr>
                <w:sz w:val="26"/>
                <w:szCs w:val="26"/>
              </w:rPr>
            </w:pPr>
            <w:r w:rsidRPr="009A0EE7">
              <w:rPr>
                <w:sz w:val="26"/>
                <w:szCs w:val="26"/>
              </w:rPr>
              <w:t>106</w:t>
            </w:r>
          </w:p>
        </w:tc>
        <w:tc>
          <w:tcPr>
            <w:tcW w:w="828" w:type="dxa"/>
            <w:vAlign w:val="center"/>
          </w:tcPr>
          <w:p w14:paraId="25FA968E" w14:textId="77777777" w:rsidR="009A0EE7" w:rsidRPr="009A0EE7" w:rsidRDefault="009A0EE7" w:rsidP="00E25682">
            <w:pPr>
              <w:jc w:val="center"/>
              <w:rPr>
                <w:sz w:val="26"/>
                <w:szCs w:val="26"/>
              </w:rPr>
            </w:pPr>
            <w:r w:rsidRPr="009A0EE7">
              <w:rPr>
                <w:sz w:val="26"/>
                <w:szCs w:val="26"/>
              </w:rPr>
              <w:t>110</w:t>
            </w:r>
          </w:p>
        </w:tc>
        <w:tc>
          <w:tcPr>
            <w:tcW w:w="636" w:type="dxa"/>
            <w:vAlign w:val="center"/>
          </w:tcPr>
          <w:p w14:paraId="196E8A73" w14:textId="77777777" w:rsidR="009A0EE7" w:rsidRPr="009A0EE7" w:rsidRDefault="009A0EE7" w:rsidP="00E25682">
            <w:pPr>
              <w:jc w:val="center"/>
              <w:rPr>
                <w:sz w:val="26"/>
                <w:szCs w:val="26"/>
              </w:rPr>
            </w:pPr>
            <w:r w:rsidRPr="009A0EE7">
              <w:rPr>
                <w:sz w:val="26"/>
                <w:szCs w:val="26"/>
              </w:rPr>
              <w:t>0.5</w:t>
            </w:r>
          </w:p>
        </w:tc>
      </w:tr>
      <w:tr w:rsidR="009A0EE7" w:rsidRPr="009A0EE7" w14:paraId="6D89505B" w14:textId="77777777" w:rsidTr="00E25682">
        <w:trPr>
          <w:trHeight w:val="351"/>
          <w:jc w:val="center"/>
        </w:trPr>
        <w:tc>
          <w:tcPr>
            <w:tcW w:w="528" w:type="dxa"/>
            <w:vAlign w:val="center"/>
          </w:tcPr>
          <w:p w14:paraId="6FB26111" w14:textId="77777777" w:rsidR="009A0EE7" w:rsidRPr="009A0EE7" w:rsidRDefault="009A0EE7" w:rsidP="00E25682">
            <w:pPr>
              <w:jc w:val="center"/>
              <w:rPr>
                <w:sz w:val="26"/>
                <w:szCs w:val="26"/>
              </w:rPr>
            </w:pPr>
            <w:r w:rsidRPr="009A0EE7">
              <w:rPr>
                <w:sz w:val="26"/>
                <w:szCs w:val="26"/>
              </w:rPr>
              <w:t>4</w:t>
            </w:r>
          </w:p>
        </w:tc>
        <w:tc>
          <w:tcPr>
            <w:tcW w:w="3072" w:type="dxa"/>
            <w:vAlign w:val="center"/>
          </w:tcPr>
          <w:p w14:paraId="2942C7F5" w14:textId="77777777" w:rsidR="009A0EE7" w:rsidRPr="009A0EE7" w:rsidRDefault="009A0EE7" w:rsidP="00E25682">
            <w:pPr>
              <w:rPr>
                <w:b/>
                <w:bCs/>
                <w:sz w:val="26"/>
                <w:szCs w:val="26"/>
              </w:rPr>
            </w:pPr>
            <w:r w:rsidRPr="009A0EE7">
              <w:rPr>
                <w:sz w:val="26"/>
                <w:szCs w:val="26"/>
              </w:rPr>
              <w:t>Vòng đùi đo sát đũng</w:t>
            </w:r>
          </w:p>
        </w:tc>
        <w:tc>
          <w:tcPr>
            <w:tcW w:w="636" w:type="dxa"/>
            <w:vAlign w:val="center"/>
          </w:tcPr>
          <w:p w14:paraId="01FDC25F" w14:textId="77777777" w:rsidR="009A0EE7" w:rsidRPr="009A0EE7" w:rsidRDefault="009A0EE7" w:rsidP="00E25682">
            <w:pPr>
              <w:jc w:val="center"/>
              <w:rPr>
                <w:sz w:val="26"/>
                <w:szCs w:val="26"/>
              </w:rPr>
            </w:pPr>
            <w:r w:rsidRPr="009A0EE7">
              <w:rPr>
                <w:sz w:val="26"/>
                <w:szCs w:val="26"/>
              </w:rPr>
              <w:t>57</w:t>
            </w:r>
          </w:p>
        </w:tc>
        <w:tc>
          <w:tcPr>
            <w:tcW w:w="636" w:type="dxa"/>
            <w:vAlign w:val="center"/>
          </w:tcPr>
          <w:p w14:paraId="7F166B1C" w14:textId="77777777" w:rsidR="009A0EE7" w:rsidRPr="009A0EE7" w:rsidRDefault="009A0EE7" w:rsidP="00E25682">
            <w:pPr>
              <w:jc w:val="center"/>
              <w:rPr>
                <w:sz w:val="26"/>
                <w:szCs w:val="26"/>
              </w:rPr>
            </w:pPr>
            <w:r w:rsidRPr="009A0EE7">
              <w:rPr>
                <w:sz w:val="26"/>
                <w:szCs w:val="26"/>
              </w:rPr>
              <w:t>59</w:t>
            </w:r>
          </w:p>
        </w:tc>
        <w:tc>
          <w:tcPr>
            <w:tcW w:w="636" w:type="dxa"/>
            <w:vAlign w:val="center"/>
          </w:tcPr>
          <w:p w14:paraId="1A17FEA6" w14:textId="77777777" w:rsidR="009A0EE7" w:rsidRPr="009A0EE7" w:rsidRDefault="009A0EE7" w:rsidP="00E25682">
            <w:pPr>
              <w:jc w:val="center"/>
              <w:rPr>
                <w:sz w:val="26"/>
                <w:szCs w:val="26"/>
              </w:rPr>
            </w:pPr>
            <w:r w:rsidRPr="009A0EE7">
              <w:rPr>
                <w:sz w:val="26"/>
                <w:szCs w:val="26"/>
              </w:rPr>
              <w:t>61</w:t>
            </w:r>
          </w:p>
        </w:tc>
        <w:tc>
          <w:tcPr>
            <w:tcW w:w="636" w:type="dxa"/>
            <w:vAlign w:val="center"/>
          </w:tcPr>
          <w:p w14:paraId="2590D8E2" w14:textId="77777777" w:rsidR="009A0EE7" w:rsidRPr="009A0EE7" w:rsidRDefault="009A0EE7" w:rsidP="00E25682">
            <w:pPr>
              <w:jc w:val="center"/>
              <w:rPr>
                <w:sz w:val="26"/>
                <w:szCs w:val="26"/>
              </w:rPr>
            </w:pPr>
            <w:r w:rsidRPr="009A0EE7">
              <w:rPr>
                <w:sz w:val="26"/>
                <w:szCs w:val="26"/>
              </w:rPr>
              <w:t>63</w:t>
            </w:r>
          </w:p>
        </w:tc>
        <w:tc>
          <w:tcPr>
            <w:tcW w:w="636" w:type="dxa"/>
            <w:vAlign w:val="center"/>
          </w:tcPr>
          <w:p w14:paraId="40DD20E1" w14:textId="77777777" w:rsidR="009A0EE7" w:rsidRPr="009A0EE7" w:rsidRDefault="009A0EE7" w:rsidP="00E25682">
            <w:pPr>
              <w:jc w:val="center"/>
              <w:rPr>
                <w:sz w:val="26"/>
                <w:szCs w:val="26"/>
              </w:rPr>
            </w:pPr>
            <w:r w:rsidRPr="009A0EE7">
              <w:rPr>
                <w:sz w:val="26"/>
                <w:szCs w:val="26"/>
              </w:rPr>
              <w:t>65</w:t>
            </w:r>
          </w:p>
        </w:tc>
        <w:tc>
          <w:tcPr>
            <w:tcW w:w="714" w:type="dxa"/>
            <w:vAlign w:val="center"/>
          </w:tcPr>
          <w:p w14:paraId="7E433C37" w14:textId="77777777" w:rsidR="009A0EE7" w:rsidRPr="009A0EE7" w:rsidRDefault="009A0EE7" w:rsidP="00E25682">
            <w:pPr>
              <w:jc w:val="center"/>
              <w:rPr>
                <w:sz w:val="26"/>
                <w:szCs w:val="26"/>
              </w:rPr>
            </w:pPr>
            <w:r w:rsidRPr="009A0EE7">
              <w:rPr>
                <w:sz w:val="26"/>
                <w:szCs w:val="26"/>
              </w:rPr>
              <w:t>66</w:t>
            </w:r>
          </w:p>
        </w:tc>
        <w:tc>
          <w:tcPr>
            <w:tcW w:w="828" w:type="dxa"/>
            <w:vAlign w:val="center"/>
          </w:tcPr>
          <w:p w14:paraId="7469FA12" w14:textId="77777777" w:rsidR="009A0EE7" w:rsidRPr="009A0EE7" w:rsidRDefault="009A0EE7" w:rsidP="00E25682">
            <w:pPr>
              <w:jc w:val="center"/>
              <w:rPr>
                <w:sz w:val="26"/>
                <w:szCs w:val="26"/>
              </w:rPr>
            </w:pPr>
            <w:r w:rsidRPr="009A0EE7">
              <w:rPr>
                <w:sz w:val="26"/>
                <w:szCs w:val="26"/>
              </w:rPr>
              <w:t>68</w:t>
            </w:r>
          </w:p>
        </w:tc>
        <w:tc>
          <w:tcPr>
            <w:tcW w:w="636" w:type="dxa"/>
            <w:vAlign w:val="center"/>
          </w:tcPr>
          <w:p w14:paraId="20AB7A8E" w14:textId="77777777" w:rsidR="009A0EE7" w:rsidRPr="009A0EE7" w:rsidRDefault="009A0EE7" w:rsidP="00E25682">
            <w:pPr>
              <w:jc w:val="center"/>
              <w:rPr>
                <w:sz w:val="26"/>
                <w:szCs w:val="26"/>
              </w:rPr>
            </w:pPr>
            <w:r w:rsidRPr="009A0EE7">
              <w:rPr>
                <w:sz w:val="26"/>
                <w:szCs w:val="26"/>
              </w:rPr>
              <w:t>0.5</w:t>
            </w:r>
          </w:p>
        </w:tc>
      </w:tr>
      <w:tr w:rsidR="009A0EE7" w:rsidRPr="009A0EE7" w14:paraId="3E99A75A" w14:textId="77777777" w:rsidTr="00E25682">
        <w:trPr>
          <w:trHeight w:val="351"/>
          <w:jc w:val="center"/>
        </w:trPr>
        <w:tc>
          <w:tcPr>
            <w:tcW w:w="528" w:type="dxa"/>
            <w:vAlign w:val="center"/>
          </w:tcPr>
          <w:p w14:paraId="47DCAACB" w14:textId="77777777" w:rsidR="009A0EE7" w:rsidRPr="009A0EE7" w:rsidRDefault="009A0EE7" w:rsidP="00E25682">
            <w:pPr>
              <w:jc w:val="center"/>
              <w:rPr>
                <w:sz w:val="26"/>
                <w:szCs w:val="26"/>
              </w:rPr>
            </w:pPr>
            <w:r w:rsidRPr="009A0EE7">
              <w:rPr>
                <w:sz w:val="26"/>
                <w:szCs w:val="26"/>
              </w:rPr>
              <w:t>5</w:t>
            </w:r>
          </w:p>
        </w:tc>
        <w:tc>
          <w:tcPr>
            <w:tcW w:w="3072" w:type="dxa"/>
            <w:vAlign w:val="center"/>
          </w:tcPr>
          <w:p w14:paraId="779111C6" w14:textId="77777777" w:rsidR="009A0EE7" w:rsidRPr="009A0EE7" w:rsidRDefault="009A0EE7" w:rsidP="00E25682">
            <w:pPr>
              <w:rPr>
                <w:b/>
                <w:bCs/>
                <w:sz w:val="26"/>
                <w:szCs w:val="26"/>
              </w:rPr>
            </w:pPr>
            <w:r w:rsidRPr="009A0EE7">
              <w:rPr>
                <w:sz w:val="26"/>
                <w:szCs w:val="26"/>
              </w:rPr>
              <w:t>Đũng trước không cạp</w:t>
            </w:r>
          </w:p>
        </w:tc>
        <w:tc>
          <w:tcPr>
            <w:tcW w:w="636" w:type="dxa"/>
            <w:vAlign w:val="center"/>
          </w:tcPr>
          <w:p w14:paraId="1363C594" w14:textId="77777777" w:rsidR="009A0EE7" w:rsidRPr="009A0EE7" w:rsidRDefault="009A0EE7" w:rsidP="00E25682">
            <w:pPr>
              <w:jc w:val="center"/>
              <w:rPr>
                <w:sz w:val="26"/>
                <w:szCs w:val="26"/>
              </w:rPr>
            </w:pPr>
            <w:r w:rsidRPr="009A0EE7">
              <w:rPr>
                <w:sz w:val="26"/>
                <w:szCs w:val="26"/>
              </w:rPr>
              <w:t>22.4</w:t>
            </w:r>
          </w:p>
        </w:tc>
        <w:tc>
          <w:tcPr>
            <w:tcW w:w="636" w:type="dxa"/>
            <w:vAlign w:val="center"/>
          </w:tcPr>
          <w:p w14:paraId="759F80ED" w14:textId="77777777" w:rsidR="009A0EE7" w:rsidRPr="009A0EE7" w:rsidRDefault="009A0EE7" w:rsidP="00E25682">
            <w:pPr>
              <w:jc w:val="center"/>
              <w:rPr>
                <w:sz w:val="26"/>
                <w:szCs w:val="26"/>
              </w:rPr>
            </w:pPr>
            <w:r w:rsidRPr="009A0EE7">
              <w:rPr>
                <w:sz w:val="26"/>
                <w:szCs w:val="26"/>
              </w:rPr>
              <w:t>22.7</w:t>
            </w:r>
          </w:p>
        </w:tc>
        <w:tc>
          <w:tcPr>
            <w:tcW w:w="636" w:type="dxa"/>
            <w:vAlign w:val="center"/>
          </w:tcPr>
          <w:p w14:paraId="0321ECDA" w14:textId="77777777" w:rsidR="009A0EE7" w:rsidRPr="009A0EE7" w:rsidRDefault="009A0EE7" w:rsidP="00E25682">
            <w:pPr>
              <w:jc w:val="center"/>
              <w:rPr>
                <w:sz w:val="26"/>
                <w:szCs w:val="26"/>
              </w:rPr>
            </w:pPr>
            <w:r w:rsidRPr="009A0EE7">
              <w:rPr>
                <w:sz w:val="26"/>
                <w:szCs w:val="26"/>
              </w:rPr>
              <w:t>23</w:t>
            </w:r>
          </w:p>
        </w:tc>
        <w:tc>
          <w:tcPr>
            <w:tcW w:w="636" w:type="dxa"/>
            <w:vAlign w:val="center"/>
          </w:tcPr>
          <w:p w14:paraId="47881846" w14:textId="77777777" w:rsidR="009A0EE7" w:rsidRPr="009A0EE7" w:rsidRDefault="009A0EE7" w:rsidP="00E25682">
            <w:pPr>
              <w:jc w:val="center"/>
              <w:rPr>
                <w:sz w:val="26"/>
                <w:szCs w:val="26"/>
              </w:rPr>
            </w:pPr>
            <w:r w:rsidRPr="009A0EE7">
              <w:rPr>
                <w:sz w:val="26"/>
                <w:szCs w:val="26"/>
              </w:rPr>
              <w:t>23.3</w:t>
            </w:r>
          </w:p>
        </w:tc>
        <w:tc>
          <w:tcPr>
            <w:tcW w:w="636" w:type="dxa"/>
            <w:vAlign w:val="center"/>
          </w:tcPr>
          <w:p w14:paraId="4B180E4C" w14:textId="77777777" w:rsidR="009A0EE7" w:rsidRPr="009A0EE7" w:rsidRDefault="009A0EE7" w:rsidP="00E25682">
            <w:pPr>
              <w:jc w:val="center"/>
              <w:rPr>
                <w:sz w:val="26"/>
                <w:szCs w:val="26"/>
              </w:rPr>
            </w:pPr>
            <w:r w:rsidRPr="009A0EE7">
              <w:rPr>
                <w:sz w:val="26"/>
                <w:szCs w:val="26"/>
              </w:rPr>
              <w:t>23.6</w:t>
            </w:r>
          </w:p>
        </w:tc>
        <w:tc>
          <w:tcPr>
            <w:tcW w:w="714" w:type="dxa"/>
            <w:vAlign w:val="center"/>
          </w:tcPr>
          <w:p w14:paraId="74E9546B" w14:textId="77777777" w:rsidR="009A0EE7" w:rsidRPr="009A0EE7" w:rsidRDefault="009A0EE7" w:rsidP="00E25682">
            <w:pPr>
              <w:jc w:val="center"/>
              <w:rPr>
                <w:sz w:val="26"/>
                <w:szCs w:val="26"/>
              </w:rPr>
            </w:pPr>
            <w:r w:rsidRPr="009A0EE7">
              <w:rPr>
                <w:sz w:val="26"/>
                <w:szCs w:val="26"/>
              </w:rPr>
              <w:t>23.9</w:t>
            </w:r>
          </w:p>
        </w:tc>
        <w:tc>
          <w:tcPr>
            <w:tcW w:w="828" w:type="dxa"/>
            <w:vAlign w:val="center"/>
          </w:tcPr>
          <w:p w14:paraId="365892C5" w14:textId="77777777" w:rsidR="009A0EE7" w:rsidRPr="009A0EE7" w:rsidRDefault="009A0EE7" w:rsidP="00E25682">
            <w:pPr>
              <w:jc w:val="center"/>
              <w:rPr>
                <w:sz w:val="26"/>
                <w:szCs w:val="26"/>
              </w:rPr>
            </w:pPr>
            <w:r w:rsidRPr="009A0EE7">
              <w:rPr>
                <w:sz w:val="26"/>
                <w:szCs w:val="26"/>
              </w:rPr>
              <w:t>24.2</w:t>
            </w:r>
          </w:p>
        </w:tc>
        <w:tc>
          <w:tcPr>
            <w:tcW w:w="636" w:type="dxa"/>
            <w:vAlign w:val="center"/>
          </w:tcPr>
          <w:p w14:paraId="7F0359D1" w14:textId="77777777" w:rsidR="009A0EE7" w:rsidRPr="009A0EE7" w:rsidRDefault="009A0EE7" w:rsidP="00E25682">
            <w:pPr>
              <w:jc w:val="center"/>
              <w:rPr>
                <w:sz w:val="26"/>
                <w:szCs w:val="26"/>
              </w:rPr>
            </w:pPr>
            <w:r w:rsidRPr="009A0EE7">
              <w:rPr>
                <w:sz w:val="26"/>
                <w:szCs w:val="26"/>
              </w:rPr>
              <w:t>0.3</w:t>
            </w:r>
          </w:p>
        </w:tc>
      </w:tr>
      <w:tr w:rsidR="009A0EE7" w:rsidRPr="009A0EE7" w14:paraId="1896C43D" w14:textId="77777777" w:rsidTr="00E25682">
        <w:trPr>
          <w:trHeight w:val="351"/>
          <w:jc w:val="center"/>
        </w:trPr>
        <w:tc>
          <w:tcPr>
            <w:tcW w:w="528" w:type="dxa"/>
            <w:vAlign w:val="center"/>
          </w:tcPr>
          <w:p w14:paraId="27B60E6C" w14:textId="77777777" w:rsidR="009A0EE7" w:rsidRPr="009A0EE7" w:rsidRDefault="009A0EE7" w:rsidP="00E25682">
            <w:pPr>
              <w:jc w:val="center"/>
              <w:rPr>
                <w:sz w:val="26"/>
                <w:szCs w:val="26"/>
              </w:rPr>
            </w:pPr>
            <w:r w:rsidRPr="009A0EE7">
              <w:rPr>
                <w:sz w:val="26"/>
                <w:szCs w:val="26"/>
              </w:rPr>
              <w:t>6</w:t>
            </w:r>
          </w:p>
        </w:tc>
        <w:tc>
          <w:tcPr>
            <w:tcW w:w="3072" w:type="dxa"/>
            <w:vAlign w:val="center"/>
          </w:tcPr>
          <w:p w14:paraId="0E542033" w14:textId="77777777" w:rsidR="009A0EE7" w:rsidRPr="009A0EE7" w:rsidRDefault="009A0EE7" w:rsidP="00E25682">
            <w:pPr>
              <w:rPr>
                <w:b/>
                <w:bCs/>
                <w:sz w:val="26"/>
                <w:szCs w:val="26"/>
              </w:rPr>
            </w:pPr>
            <w:r w:rsidRPr="009A0EE7">
              <w:rPr>
                <w:sz w:val="26"/>
                <w:szCs w:val="26"/>
              </w:rPr>
              <w:t>Đũng sau không cạp</w:t>
            </w:r>
          </w:p>
        </w:tc>
        <w:tc>
          <w:tcPr>
            <w:tcW w:w="636" w:type="dxa"/>
            <w:vAlign w:val="center"/>
          </w:tcPr>
          <w:p w14:paraId="4C640BA2" w14:textId="77777777" w:rsidR="009A0EE7" w:rsidRPr="009A0EE7" w:rsidRDefault="009A0EE7" w:rsidP="00E25682">
            <w:pPr>
              <w:jc w:val="center"/>
              <w:rPr>
                <w:sz w:val="26"/>
                <w:szCs w:val="26"/>
              </w:rPr>
            </w:pPr>
            <w:r w:rsidRPr="009A0EE7">
              <w:rPr>
                <w:sz w:val="26"/>
                <w:szCs w:val="26"/>
              </w:rPr>
              <w:t>33.9</w:t>
            </w:r>
          </w:p>
        </w:tc>
        <w:tc>
          <w:tcPr>
            <w:tcW w:w="636" w:type="dxa"/>
            <w:vAlign w:val="center"/>
          </w:tcPr>
          <w:p w14:paraId="351F2E27" w14:textId="77777777" w:rsidR="009A0EE7" w:rsidRPr="009A0EE7" w:rsidRDefault="009A0EE7" w:rsidP="00E25682">
            <w:pPr>
              <w:jc w:val="center"/>
              <w:rPr>
                <w:sz w:val="26"/>
                <w:szCs w:val="26"/>
              </w:rPr>
            </w:pPr>
            <w:r w:rsidRPr="009A0EE7">
              <w:rPr>
                <w:sz w:val="26"/>
                <w:szCs w:val="26"/>
              </w:rPr>
              <w:t>34.2</w:t>
            </w:r>
          </w:p>
        </w:tc>
        <w:tc>
          <w:tcPr>
            <w:tcW w:w="636" w:type="dxa"/>
            <w:vAlign w:val="center"/>
          </w:tcPr>
          <w:p w14:paraId="083A6204" w14:textId="77777777" w:rsidR="009A0EE7" w:rsidRPr="009A0EE7" w:rsidRDefault="009A0EE7" w:rsidP="00E25682">
            <w:pPr>
              <w:jc w:val="center"/>
              <w:rPr>
                <w:sz w:val="26"/>
                <w:szCs w:val="26"/>
              </w:rPr>
            </w:pPr>
            <w:r w:rsidRPr="009A0EE7">
              <w:rPr>
                <w:sz w:val="26"/>
                <w:szCs w:val="26"/>
              </w:rPr>
              <w:t>34.5</w:t>
            </w:r>
          </w:p>
        </w:tc>
        <w:tc>
          <w:tcPr>
            <w:tcW w:w="636" w:type="dxa"/>
            <w:vAlign w:val="center"/>
          </w:tcPr>
          <w:p w14:paraId="42CEF0BF" w14:textId="77777777" w:rsidR="009A0EE7" w:rsidRPr="009A0EE7" w:rsidRDefault="009A0EE7" w:rsidP="00E25682">
            <w:pPr>
              <w:jc w:val="center"/>
              <w:rPr>
                <w:sz w:val="26"/>
                <w:szCs w:val="26"/>
              </w:rPr>
            </w:pPr>
            <w:r w:rsidRPr="009A0EE7">
              <w:rPr>
                <w:sz w:val="26"/>
                <w:szCs w:val="26"/>
              </w:rPr>
              <w:t>34.8</w:t>
            </w:r>
          </w:p>
        </w:tc>
        <w:tc>
          <w:tcPr>
            <w:tcW w:w="636" w:type="dxa"/>
            <w:vAlign w:val="center"/>
          </w:tcPr>
          <w:p w14:paraId="17F69932" w14:textId="77777777" w:rsidR="009A0EE7" w:rsidRPr="009A0EE7" w:rsidRDefault="009A0EE7" w:rsidP="00E25682">
            <w:pPr>
              <w:jc w:val="center"/>
              <w:rPr>
                <w:sz w:val="26"/>
                <w:szCs w:val="26"/>
              </w:rPr>
            </w:pPr>
            <w:r w:rsidRPr="009A0EE7">
              <w:rPr>
                <w:sz w:val="26"/>
                <w:szCs w:val="26"/>
              </w:rPr>
              <w:t>35.1</w:t>
            </w:r>
          </w:p>
        </w:tc>
        <w:tc>
          <w:tcPr>
            <w:tcW w:w="714" w:type="dxa"/>
            <w:vAlign w:val="center"/>
          </w:tcPr>
          <w:p w14:paraId="6A5FC36A" w14:textId="77777777" w:rsidR="009A0EE7" w:rsidRPr="009A0EE7" w:rsidRDefault="009A0EE7" w:rsidP="00E25682">
            <w:pPr>
              <w:jc w:val="center"/>
              <w:rPr>
                <w:sz w:val="26"/>
                <w:szCs w:val="26"/>
              </w:rPr>
            </w:pPr>
            <w:r w:rsidRPr="009A0EE7">
              <w:rPr>
                <w:sz w:val="26"/>
                <w:szCs w:val="26"/>
              </w:rPr>
              <w:t>35.4</w:t>
            </w:r>
          </w:p>
        </w:tc>
        <w:tc>
          <w:tcPr>
            <w:tcW w:w="828" w:type="dxa"/>
            <w:vAlign w:val="center"/>
          </w:tcPr>
          <w:p w14:paraId="76D8B8CF" w14:textId="77777777" w:rsidR="009A0EE7" w:rsidRPr="009A0EE7" w:rsidRDefault="009A0EE7" w:rsidP="00E25682">
            <w:pPr>
              <w:jc w:val="center"/>
              <w:rPr>
                <w:sz w:val="26"/>
                <w:szCs w:val="26"/>
              </w:rPr>
            </w:pPr>
            <w:r w:rsidRPr="009A0EE7">
              <w:rPr>
                <w:sz w:val="26"/>
                <w:szCs w:val="26"/>
              </w:rPr>
              <w:t>35.7</w:t>
            </w:r>
          </w:p>
        </w:tc>
        <w:tc>
          <w:tcPr>
            <w:tcW w:w="636" w:type="dxa"/>
            <w:vAlign w:val="center"/>
          </w:tcPr>
          <w:p w14:paraId="7336CE57" w14:textId="77777777" w:rsidR="009A0EE7" w:rsidRPr="009A0EE7" w:rsidRDefault="009A0EE7" w:rsidP="00E25682">
            <w:pPr>
              <w:jc w:val="center"/>
              <w:rPr>
                <w:sz w:val="26"/>
                <w:szCs w:val="26"/>
              </w:rPr>
            </w:pPr>
            <w:r w:rsidRPr="009A0EE7">
              <w:rPr>
                <w:sz w:val="26"/>
                <w:szCs w:val="26"/>
              </w:rPr>
              <w:t>0.3</w:t>
            </w:r>
          </w:p>
        </w:tc>
      </w:tr>
      <w:tr w:rsidR="009A0EE7" w:rsidRPr="009A0EE7" w14:paraId="4342D91E" w14:textId="77777777" w:rsidTr="00E25682">
        <w:trPr>
          <w:trHeight w:val="342"/>
          <w:jc w:val="center"/>
        </w:trPr>
        <w:tc>
          <w:tcPr>
            <w:tcW w:w="528" w:type="dxa"/>
            <w:vAlign w:val="center"/>
          </w:tcPr>
          <w:p w14:paraId="6AF30989" w14:textId="77777777" w:rsidR="009A0EE7" w:rsidRPr="009A0EE7" w:rsidRDefault="009A0EE7" w:rsidP="00E25682">
            <w:pPr>
              <w:jc w:val="center"/>
              <w:rPr>
                <w:sz w:val="26"/>
                <w:szCs w:val="26"/>
              </w:rPr>
            </w:pPr>
            <w:r w:rsidRPr="009A0EE7">
              <w:rPr>
                <w:sz w:val="26"/>
                <w:szCs w:val="26"/>
              </w:rPr>
              <w:t>7</w:t>
            </w:r>
          </w:p>
        </w:tc>
        <w:tc>
          <w:tcPr>
            <w:tcW w:w="3072" w:type="dxa"/>
            <w:vAlign w:val="center"/>
          </w:tcPr>
          <w:p w14:paraId="08C1C183" w14:textId="77777777" w:rsidR="009A0EE7" w:rsidRPr="009A0EE7" w:rsidRDefault="009A0EE7" w:rsidP="00E25682">
            <w:pPr>
              <w:rPr>
                <w:b/>
                <w:bCs/>
                <w:sz w:val="26"/>
                <w:szCs w:val="26"/>
              </w:rPr>
            </w:pPr>
            <w:r w:rsidRPr="009A0EE7">
              <w:rPr>
                <w:sz w:val="26"/>
                <w:szCs w:val="26"/>
              </w:rPr>
              <w:t>Dài moi không cạp</w:t>
            </w:r>
          </w:p>
        </w:tc>
        <w:tc>
          <w:tcPr>
            <w:tcW w:w="636" w:type="dxa"/>
            <w:vAlign w:val="center"/>
          </w:tcPr>
          <w:p w14:paraId="0C297212" w14:textId="77777777" w:rsidR="009A0EE7" w:rsidRPr="009A0EE7" w:rsidRDefault="009A0EE7" w:rsidP="00E25682">
            <w:pPr>
              <w:jc w:val="center"/>
              <w:rPr>
                <w:sz w:val="26"/>
                <w:szCs w:val="26"/>
              </w:rPr>
            </w:pPr>
            <w:r w:rsidRPr="009A0EE7">
              <w:rPr>
                <w:sz w:val="26"/>
                <w:szCs w:val="26"/>
              </w:rPr>
              <w:t>92</w:t>
            </w:r>
          </w:p>
        </w:tc>
        <w:tc>
          <w:tcPr>
            <w:tcW w:w="636" w:type="dxa"/>
            <w:vAlign w:val="center"/>
          </w:tcPr>
          <w:p w14:paraId="2D09C7D9" w14:textId="77777777" w:rsidR="009A0EE7" w:rsidRPr="009A0EE7" w:rsidRDefault="009A0EE7" w:rsidP="00E25682">
            <w:pPr>
              <w:jc w:val="center"/>
              <w:rPr>
                <w:sz w:val="26"/>
                <w:szCs w:val="26"/>
              </w:rPr>
            </w:pPr>
            <w:r w:rsidRPr="009A0EE7">
              <w:rPr>
                <w:sz w:val="26"/>
                <w:szCs w:val="26"/>
              </w:rPr>
              <w:t>94</w:t>
            </w:r>
          </w:p>
        </w:tc>
        <w:tc>
          <w:tcPr>
            <w:tcW w:w="636" w:type="dxa"/>
            <w:vAlign w:val="center"/>
          </w:tcPr>
          <w:p w14:paraId="6B44A938" w14:textId="77777777" w:rsidR="009A0EE7" w:rsidRPr="009A0EE7" w:rsidRDefault="009A0EE7" w:rsidP="00E25682">
            <w:pPr>
              <w:jc w:val="center"/>
              <w:rPr>
                <w:sz w:val="26"/>
                <w:szCs w:val="26"/>
              </w:rPr>
            </w:pPr>
            <w:r w:rsidRPr="009A0EE7">
              <w:rPr>
                <w:sz w:val="26"/>
                <w:szCs w:val="26"/>
              </w:rPr>
              <w:t>96</w:t>
            </w:r>
          </w:p>
        </w:tc>
        <w:tc>
          <w:tcPr>
            <w:tcW w:w="636" w:type="dxa"/>
            <w:vAlign w:val="center"/>
          </w:tcPr>
          <w:p w14:paraId="441CBDEF" w14:textId="77777777" w:rsidR="009A0EE7" w:rsidRPr="009A0EE7" w:rsidRDefault="009A0EE7" w:rsidP="00E25682">
            <w:pPr>
              <w:jc w:val="center"/>
              <w:rPr>
                <w:sz w:val="26"/>
                <w:szCs w:val="26"/>
              </w:rPr>
            </w:pPr>
            <w:r w:rsidRPr="009A0EE7">
              <w:rPr>
                <w:sz w:val="26"/>
                <w:szCs w:val="26"/>
              </w:rPr>
              <w:t>98</w:t>
            </w:r>
          </w:p>
        </w:tc>
        <w:tc>
          <w:tcPr>
            <w:tcW w:w="636" w:type="dxa"/>
            <w:vAlign w:val="center"/>
          </w:tcPr>
          <w:p w14:paraId="1DAF4594" w14:textId="77777777" w:rsidR="009A0EE7" w:rsidRPr="009A0EE7" w:rsidRDefault="009A0EE7" w:rsidP="00E25682">
            <w:pPr>
              <w:jc w:val="center"/>
              <w:rPr>
                <w:sz w:val="26"/>
                <w:szCs w:val="26"/>
              </w:rPr>
            </w:pPr>
            <w:r w:rsidRPr="009A0EE7">
              <w:rPr>
                <w:sz w:val="26"/>
                <w:szCs w:val="26"/>
              </w:rPr>
              <w:t>98</w:t>
            </w:r>
          </w:p>
        </w:tc>
        <w:tc>
          <w:tcPr>
            <w:tcW w:w="714" w:type="dxa"/>
            <w:vAlign w:val="center"/>
          </w:tcPr>
          <w:p w14:paraId="680D0ABE" w14:textId="77777777" w:rsidR="009A0EE7" w:rsidRPr="009A0EE7" w:rsidRDefault="009A0EE7" w:rsidP="00E25682">
            <w:pPr>
              <w:jc w:val="center"/>
              <w:rPr>
                <w:sz w:val="26"/>
                <w:szCs w:val="26"/>
              </w:rPr>
            </w:pPr>
            <w:r w:rsidRPr="009A0EE7">
              <w:rPr>
                <w:sz w:val="26"/>
                <w:szCs w:val="26"/>
              </w:rPr>
              <w:t>98</w:t>
            </w:r>
          </w:p>
        </w:tc>
        <w:tc>
          <w:tcPr>
            <w:tcW w:w="828" w:type="dxa"/>
            <w:vAlign w:val="center"/>
          </w:tcPr>
          <w:p w14:paraId="5761FBE8" w14:textId="77777777" w:rsidR="009A0EE7" w:rsidRPr="009A0EE7" w:rsidRDefault="009A0EE7" w:rsidP="00E25682">
            <w:pPr>
              <w:jc w:val="center"/>
              <w:rPr>
                <w:sz w:val="26"/>
                <w:szCs w:val="26"/>
              </w:rPr>
            </w:pPr>
            <w:r w:rsidRPr="009A0EE7">
              <w:rPr>
                <w:sz w:val="26"/>
                <w:szCs w:val="26"/>
              </w:rPr>
              <w:t>98</w:t>
            </w:r>
          </w:p>
        </w:tc>
        <w:tc>
          <w:tcPr>
            <w:tcW w:w="636" w:type="dxa"/>
            <w:vAlign w:val="center"/>
          </w:tcPr>
          <w:p w14:paraId="6509C7CC" w14:textId="77777777" w:rsidR="009A0EE7" w:rsidRPr="009A0EE7" w:rsidRDefault="009A0EE7" w:rsidP="00E25682">
            <w:pPr>
              <w:jc w:val="center"/>
              <w:rPr>
                <w:sz w:val="26"/>
                <w:szCs w:val="26"/>
              </w:rPr>
            </w:pPr>
            <w:r w:rsidRPr="009A0EE7">
              <w:rPr>
                <w:sz w:val="26"/>
                <w:szCs w:val="26"/>
              </w:rPr>
              <w:t>0.5</w:t>
            </w:r>
          </w:p>
        </w:tc>
      </w:tr>
      <w:tr w:rsidR="009A0EE7" w:rsidRPr="009A0EE7" w14:paraId="0A41DBF3" w14:textId="77777777" w:rsidTr="00E25682">
        <w:trPr>
          <w:trHeight w:val="351"/>
          <w:jc w:val="center"/>
        </w:trPr>
        <w:tc>
          <w:tcPr>
            <w:tcW w:w="528" w:type="dxa"/>
            <w:vAlign w:val="center"/>
          </w:tcPr>
          <w:p w14:paraId="76901EF9" w14:textId="77777777" w:rsidR="009A0EE7" w:rsidRPr="009A0EE7" w:rsidRDefault="009A0EE7" w:rsidP="00E25682">
            <w:pPr>
              <w:jc w:val="center"/>
              <w:rPr>
                <w:sz w:val="26"/>
                <w:szCs w:val="26"/>
              </w:rPr>
            </w:pPr>
            <w:r w:rsidRPr="009A0EE7">
              <w:rPr>
                <w:sz w:val="26"/>
                <w:szCs w:val="26"/>
              </w:rPr>
              <w:t>8</w:t>
            </w:r>
          </w:p>
        </w:tc>
        <w:tc>
          <w:tcPr>
            <w:tcW w:w="3072" w:type="dxa"/>
            <w:vAlign w:val="center"/>
          </w:tcPr>
          <w:p w14:paraId="120136D0" w14:textId="77777777" w:rsidR="009A0EE7" w:rsidRPr="009A0EE7" w:rsidRDefault="009A0EE7" w:rsidP="00E25682">
            <w:pPr>
              <w:rPr>
                <w:b/>
                <w:bCs/>
                <w:sz w:val="26"/>
                <w:szCs w:val="26"/>
              </w:rPr>
            </w:pPr>
            <w:r w:rsidRPr="009A0EE7">
              <w:rPr>
                <w:sz w:val="26"/>
                <w:szCs w:val="26"/>
              </w:rPr>
              <w:t>Vòng gối ½ dài giảng</w:t>
            </w:r>
          </w:p>
        </w:tc>
        <w:tc>
          <w:tcPr>
            <w:tcW w:w="636" w:type="dxa"/>
            <w:vAlign w:val="center"/>
          </w:tcPr>
          <w:p w14:paraId="53A082E2" w14:textId="77777777" w:rsidR="009A0EE7" w:rsidRPr="009A0EE7" w:rsidRDefault="009A0EE7" w:rsidP="00E25682">
            <w:pPr>
              <w:jc w:val="center"/>
              <w:rPr>
                <w:sz w:val="26"/>
                <w:szCs w:val="26"/>
              </w:rPr>
            </w:pPr>
            <w:r w:rsidRPr="009A0EE7">
              <w:rPr>
                <w:sz w:val="26"/>
                <w:szCs w:val="26"/>
              </w:rPr>
              <w:t>41</w:t>
            </w:r>
          </w:p>
        </w:tc>
        <w:tc>
          <w:tcPr>
            <w:tcW w:w="636" w:type="dxa"/>
            <w:vAlign w:val="center"/>
          </w:tcPr>
          <w:p w14:paraId="4FC9F037" w14:textId="77777777" w:rsidR="009A0EE7" w:rsidRPr="009A0EE7" w:rsidRDefault="009A0EE7" w:rsidP="00E25682">
            <w:pPr>
              <w:jc w:val="center"/>
              <w:rPr>
                <w:sz w:val="26"/>
                <w:szCs w:val="26"/>
              </w:rPr>
            </w:pPr>
            <w:r w:rsidRPr="009A0EE7">
              <w:rPr>
                <w:sz w:val="26"/>
                <w:szCs w:val="26"/>
              </w:rPr>
              <w:t>42</w:t>
            </w:r>
          </w:p>
        </w:tc>
        <w:tc>
          <w:tcPr>
            <w:tcW w:w="636" w:type="dxa"/>
            <w:vAlign w:val="center"/>
          </w:tcPr>
          <w:p w14:paraId="11115F33" w14:textId="77777777" w:rsidR="009A0EE7" w:rsidRPr="009A0EE7" w:rsidRDefault="009A0EE7" w:rsidP="00E25682">
            <w:pPr>
              <w:jc w:val="center"/>
              <w:rPr>
                <w:sz w:val="26"/>
                <w:szCs w:val="26"/>
              </w:rPr>
            </w:pPr>
            <w:r w:rsidRPr="009A0EE7">
              <w:rPr>
                <w:sz w:val="26"/>
                <w:szCs w:val="26"/>
              </w:rPr>
              <w:t>43</w:t>
            </w:r>
          </w:p>
        </w:tc>
        <w:tc>
          <w:tcPr>
            <w:tcW w:w="636" w:type="dxa"/>
            <w:vAlign w:val="center"/>
          </w:tcPr>
          <w:p w14:paraId="627DEC9C" w14:textId="77777777" w:rsidR="009A0EE7" w:rsidRPr="009A0EE7" w:rsidRDefault="009A0EE7" w:rsidP="00E25682">
            <w:pPr>
              <w:jc w:val="center"/>
              <w:rPr>
                <w:sz w:val="26"/>
                <w:szCs w:val="26"/>
              </w:rPr>
            </w:pPr>
            <w:r w:rsidRPr="009A0EE7">
              <w:rPr>
                <w:sz w:val="26"/>
                <w:szCs w:val="26"/>
              </w:rPr>
              <w:t>44</w:t>
            </w:r>
          </w:p>
        </w:tc>
        <w:tc>
          <w:tcPr>
            <w:tcW w:w="636" w:type="dxa"/>
            <w:vAlign w:val="center"/>
          </w:tcPr>
          <w:p w14:paraId="13EB08A6" w14:textId="77777777" w:rsidR="009A0EE7" w:rsidRPr="009A0EE7" w:rsidRDefault="009A0EE7" w:rsidP="00E25682">
            <w:pPr>
              <w:jc w:val="center"/>
              <w:rPr>
                <w:sz w:val="26"/>
                <w:szCs w:val="26"/>
              </w:rPr>
            </w:pPr>
            <w:r w:rsidRPr="009A0EE7">
              <w:rPr>
                <w:sz w:val="26"/>
                <w:szCs w:val="26"/>
              </w:rPr>
              <w:t>45</w:t>
            </w:r>
          </w:p>
        </w:tc>
        <w:tc>
          <w:tcPr>
            <w:tcW w:w="714" w:type="dxa"/>
            <w:vAlign w:val="center"/>
          </w:tcPr>
          <w:p w14:paraId="3AB771F7" w14:textId="77777777" w:rsidR="009A0EE7" w:rsidRPr="009A0EE7" w:rsidRDefault="009A0EE7" w:rsidP="00E25682">
            <w:pPr>
              <w:jc w:val="center"/>
              <w:rPr>
                <w:sz w:val="26"/>
                <w:szCs w:val="26"/>
              </w:rPr>
            </w:pPr>
            <w:r w:rsidRPr="009A0EE7">
              <w:rPr>
                <w:sz w:val="26"/>
                <w:szCs w:val="26"/>
              </w:rPr>
              <w:t>45.5</w:t>
            </w:r>
          </w:p>
        </w:tc>
        <w:tc>
          <w:tcPr>
            <w:tcW w:w="828" w:type="dxa"/>
            <w:vAlign w:val="center"/>
          </w:tcPr>
          <w:p w14:paraId="2A9BEA45" w14:textId="77777777" w:rsidR="009A0EE7" w:rsidRPr="009A0EE7" w:rsidRDefault="009A0EE7" w:rsidP="00E25682">
            <w:pPr>
              <w:jc w:val="center"/>
              <w:rPr>
                <w:sz w:val="26"/>
                <w:szCs w:val="26"/>
              </w:rPr>
            </w:pPr>
            <w:r w:rsidRPr="009A0EE7">
              <w:rPr>
                <w:sz w:val="26"/>
                <w:szCs w:val="26"/>
              </w:rPr>
              <w:t>46</w:t>
            </w:r>
          </w:p>
        </w:tc>
        <w:tc>
          <w:tcPr>
            <w:tcW w:w="636" w:type="dxa"/>
            <w:vAlign w:val="center"/>
          </w:tcPr>
          <w:p w14:paraId="3A77353B" w14:textId="77777777" w:rsidR="009A0EE7" w:rsidRPr="009A0EE7" w:rsidRDefault="009A0EE7" w:rsidP="00E25682">
            <w:pPr>
              <w:jc w:val="center"/>
              <w:rPr>
                <w:b/>
                <w:bCs/>
                <w:sz w:val="26"/>
                <w:szCs w:val="26"/>
              </w:rPr>
            </w:pPr>
            <w:r w:rsidRPr="009A0EE7">
              <w:rPr>
                <w:sz w:val="26"/>
                <w:szCs w:val="26"/>
              </w:rPr>
              <w:t>0.3</w:t>
            </w:r>
          </w:p>
        </w:tc>
      </w:tr>
      <w:tr w:rsidR="009A0EE7" w:rsidRPr="009A0EE7" w14:paraId="5E249290" w14:textId="77777777" w:rsidTr="00E25682">
        <w:trPr>
          <w:trHeight w:val="351"/>
          <w:jc w:val="center"/>
        </w:trPr>
        <w:tc>
          <w:tcPr>
            <w:tcW w:w="528" w:type="dxa"/>
            <w:vAlign w:val="center"/>
          </w:tcPr>
          <w:p w14:paraId="1B9F9FA5" w14:textId="77777777" w:rsidR="009A0EE7" w:rsidRPr="009A0EE7" w:rsidRDefault="009A0EE7" w:rsidP="00E25682">
            <w:pPr>
              <w:jc w:val="center"/>
              <w:rPr>
                <w:sz w:val="26"/>
                <w:szCs w:val="26"/>
              </w:rPr>
            </w:pPr>
            <w:r w:rsidRPr="009A0EE7">
              <w:rPr>
                <w:sz w:val="26"/>
                <w:szCs w:val="26"/>
              </w:rPr>
              <w:t>9</w:t>
            </w:r>
          </w:p>
        </w:tc>
        <w:tc>
          <w:tcPr>
            <w:tcW w:w="3072" w:type="dxa"/>
            <w:vAlign w:val="center"/>
          </w:tcPr>
          <w:p w14:paraId="55BC306B" w14:textId="77777777" w:rsidR="009A0EE7" w:rsidRPr="009A0EE7" w:rsidRDefault="009A0EE7" w:rsidP="00E25682">
            <w:pPr>
              <w:rPr>
                <w:b/>
                <w:bCs/>
                <w:sz w:val="26"/>
                <w:szCs w:val="26"/>
              </w:rPr>
            </w:pPr>
            <w:r w:rsidRPr="009A0EE7">
              <w:rPr>
                <w:sz w:val="26"/>
                <w:szCs w:val="26"/>
              </w:rPr>
              <w:t>½ vòng gấu</w:t>
            </w:r>
          </w:p>
        </w:tc>
        <w:tc>
          <w:tcPr>
            <w:tcW w:w="1272" w:type="dxa"/>
            <w:gridSpan w:val="2"/>
            <w:vAlign w:val="center"/>
          </w:tcPr>
          <w:p w14:paraId="2F9A4A8B" w14:textId="77777777" w:rsidR="009A0EE7" w:rsidRPr="009A0EE7" w:rsidRDefault="009A0EE7" w:rsidP="00E25682">
            <w:pPr>
              <w:jc w:val="center"/>
              <w:rPr>
                <w:sz w:val="26"/>
                <w:szCs w:val="26"/>
              </w:rPr>
            </w:pPr>
            <w:r w:rsidRPr="009A0EE7">
              <w:rPr>
                <w:sz w:val="26"/>
                <w:szCs w:val="26"/>
              </w:rPr>
              <w:t>19.5</w:t>
            </w:r>
          </w:p>
        </w:tc>
        <w:tc>
          <w:tcPr>
            <w:tcW w:w="1272" w:type="dxa"/>
            <w:gridSpan w:val="2"/>
            <w:vAlign w:val="center"/>
          </w:tcPr>
          <w:p w14:paraId="4D2A8FE3" w14:textId="77777777" w:rsidR="009A0EE7" w:rsidRPr="009A0EE7" w:rsidRDefault="009A0EE7" w:rsidP="00E25682">
            <w:pPr>
              <w:jc w:val="center"/>
              <w:rPr>
                <w:sz w:val="26"/>
                <w:szCs w:val="26"/>
              </w:rPr>
            </w:pPr>
            <w:r w:rsidRPr="009A0EE7">
              <w:rPr>
                <w:sz w:val="26"/>
                <w:szCs w:val="26"/>
              </w:rPr>
              <w:t>20.5</w:t>
            </w:r>
          </w:p>
        </w:tc>
        <w:tc>
          <w:tcPr>
            <w:tcW w:w="1350" w:type="dxa"/>
            <w:gridSpan w:val="2"/>
            <w:vAlign w:val="center"/>
          </w:tcPr>
          <w:p w14:paraId="74DEC5B0" w14:textId="77777777" w:rsidR="009A0EE7" w:rsidRPr="009A0EE7" w:rsidRDefault="009A0EE7" w:rsidP="00E25682">
            <w:pPr>
              <w:jc w:val="center"/>
              <w:rPr>
                <w:sz w:val="26"/>
                <w:szCs w:val="26"/>
              </w:rPr>
            </w:pPr>
            <w:r w:rsidRPr="009A0EE7">
              <w:rPr>
                <w:sz w:val="26"/>
                <w:szCs w:val="26"/>
              </w:rPr>
              <w:t>21.5</w:t>
            </w:r>
          </w:p>
        </w:tc>
        <w:tc>
          <w:tcPr>
            <w:tcW w:w="828" w:type="dxa"/>
            <w:vAlign w:val="center"/>
          </w:tcPr>
          <w:p w14:paraId="2152E30E" w14:textId="77777777" w:rsidR="009A0EE7" w:rsidRPr="009A0EE7" w:rsidRDefault="009A0EE7" w:rsidP="00E25682">
            <w:pPr>
              <w:jc w:val="center"/>
              <w:rPr>
                <w:sz w:val="26"/>
                <w:szCs w:val="26"/>
              </w:rPr>
            </w:pPr>
            <w:r w:rsidRPr="009A0EE7">
              <w:rPr>
                <w:sz w:val="26"/>
                <w:szCs w:val="26"/>
              </w:rPr>
              <w:t>22.5</w:t>
            </w:r>
          </w:p>
        </w:tc>
        <w:tc>
          <w:tcPr>
            <w:tcW w:w="636" w:type="dxa"/>
            <w:vAlign w:val="center"/>
          </w:tcPr>
          <w:p w14:paraId="03DD5C24" w14:textId="77777777" w:rsidR="009A0EE7" w:rsidRPr="009A0EE7" w:rsidRDefault="009A0EE7" w:rsidP="00E25682">
            <w:pPr>
              <w:jc w:val="center"/>
              <w:rPr>
                <w:sz w:val="26"/>
                <w:szCs w:val="26"/>
              </w:rPr>
            </w:pPr>
            <w:r w:rsidRPr="009A0EE7">
              <w:rPr>
                <w:sz w:val="26"/>
                <w:szCs w:val="26"/>
              </w:rPr>
              <w:t>0.3</w:t>
            </w:r>
          </w:p>
        </w:tc>
      </w:tr>
      <w:tr w:rsidR="009A0EE7" w:rsidRPr="009A0EE7" w14:paraId="654C20E3" w14:textId="77777777" w:rsidTr="00E25682">
        <w:trPr>
          <w:trHeight w:val="351"/>
          <w:jc w:val="center"/>
        </w:trPr>
        <w:tc>
          <w:tcPr>
            <w:tcW w:w="528" w:type="dxa"/>
            <w:vAlign w:val="center"/>
          </w:tcPr>
          <w:p w14:paraId="3C179513" w14:textId="77777777" w:rsidR="009A0EE7" w:rsidRPr="009A0EE7" w:rsidRDefault="009A0EE7" w:rsidP="00E25682">
            <w:pPr>
              <w:jc w:val="center"/>
              <w:rPr>
                <w:sz w:val="26"/>
                <w:szCs w:val="26"/>
              </w:rPr>
            </w:pPr>
            <w:r w:rsidRPr="009A0EE7">
              <w:rPr>
                <w:sz w:val="26"/>
                <w:szCs w:val="26"/>
              </w:rPr>
              <w:t>10</w:t>
            </w:r>
          </w:p>
        </w:tc>
        <w:tc>
          <w:tcPr>
            <w:tcW w:w="3072" w:type="dxa"/>
            <w:vAlign w:val="center"/>
          </w:tcPr>
          <w:p w14:paraId="6FBECFEB" w14:textId="77777777" w:rsidR="009A0EE7" w:rsidRPr="009A0EE7" w:rsidRDefault="009A0EE7" w:rsidP="00E25682">
            <w:pPr>
              <w:rPr>
                <w:b/>
                <w:bCs/>
                <w:sz w:val="26"/>
                <w:szCs w:val="26"/>
              </w:rPr>
            </w:pPr>
            <w:r w:rsidRPr="009A0EE7">
              <w:rPr>
                <w:sz w:val="26"/>
                <w:szCs w:val="26"/>
              </w:rPr>
              <w:t>Dài miệng túi chéo</w:t>
            </w:r>
          </w:p>
        </w:tc>
        <w:tc>
          <w:tcPr>
            <w:tcW w:w="1908" w:type="dxa"/>
            <w:gridSpan w:val="3"/>
            <w:vAlign w:val="center"/>
          </w:tcPr>
          <w:p w14:paraId="063B584B" w14:textId="77777777" w:rsidR="009A0EE7" w:rsidRPr="009A0EE7" w:rsidRDefault="009A0EE7" w:rsidP="00E25682">
            <w:pPr>
              <w:jc w:val="center"/>
              <w:rPr>
                <w:sz w:val="26"/>
                <w:szCs w:val="26"/>
              </w:rPr>
            </w:pPr>
            <w:r w:rsidRPr="009A0EE7">
              <w:rPr>
                <w:sz w:val="26"/>
                <w:szCs w:val="26"/>
              </w:rPr>
              <w:t>15</w:t>
            </w:r>
          </w:p>
        </w:tc>
        <w:tc>
          <w:tcPr>
            <w:tcW w:w="2814" w:type="dxa"/>
            <w:gridSpan w:val="4"/>
            <w:vAlign w:val="center"/>
          </w:tcPr>
          <w:p w14:paraId="2DB6FAB5" w14:textId="77777777" w:rsidR="009A0EE7" w:rsidRPr="009A0EE7" w:rsidRDefault="009A0EE7" w:rsidP="00E25682">
            <w:pPr>
              <w:jc w:val="center"/>
              <w:rPr>
                <w:sz w:val="26"/>
                <w:szCs w:val="26"/>
              </w:rPr>
            </w:pPr>
            <w:r w:rsidRPr="009A0EE7">
              <w:rPr>
                <w:sz w:val="26"/>
                <w:szCs w:val="26"/>
              </w:rPr>
              <w:t>16</w:t>
            </w:r>
          </w:p>
        </w:tc>
        <w:tc>
          <w:tcPr>
            <w:tcW w:w="636" w:type="dxa"/>
            <w:vAlign w:val="center"/>
          </w:tcPr>
          <w:p w14:paraId="5FBCB3D7" w14:textId="77777777" w:rsidR="009A0EE7" w:rsidRPr="009A0EE7" w:rsidRDefault="009A0EE7" w:rsidP="00E25682">
            <w:pPr>
              <w:jc w:val="center"/>
              <w:rPr>
                <w:sz w:val="26"/>
                <w:szCs w:val="26"/>
              </w:rPr>
            </w:pPr>
          </w:p>
        </w:tc>
      </w:tr>
      <w:tr w:rsidR="009A0EE7" w:rsidRPr="009A0EE7" w14:paraId="77573761" w14:textId="77777777" w:rsidTr="00E25682">
        <w:trPr>
          <w:trHeight w:val="351"/>
          <w:jc w:val="center"/>
        </w:trPr>
        <w:tc>
          <w:tcPr>
            <w:tcW w:w="528" w:type="dxa"/>
            <w:vAlign w:val="center"/>
          </w:tcPr>
          <w:p w14:paraId="34967FE1" w14:textId="77777777" w:rsidR="009A0EE7" w:rsidRPr="009A0EE7" w:rsidRDefault="009A0EE7" w:rsidP="00E25682">
            <w:pPr>
              <w:jc w:val="center"/>
              <w:rPr>
                <w:sz w:val="26"/>
                <w:szCs w:val="26"/>
              </w:rPr>
            </w:pPr>
            <w:r w:rsidRPr="009A0EE7">
              <w:rPr>
                <w:sz w:val="26"/>
                <w:szCs w:val="26"/>
              </w:rPr>
              <w:t>11</w:t>
            </w:r>
          </w:p>
        </w:tc>
        <w:tc>
          <w:tcPr>
            <w:tcW w:w="3072" w:type="dxa"/>
            <w:vAlign w:val="center"/>
          </w:tcPr>
          <w:p w14:paraId="0CB4A54C" w14:textId="77777777" w:rsidR="009A0EE7" w:rsidRPr="009A0EE7" w:rsidRDefault="009A0EE7" w:rsidP="00E25682">
            <w:pPr>
              <w:rPr>
                <w:b/>
                <w:bCs/>
                <w:sz w:val="26"/>
                <w:szCs w:val="26"/>
              </w:rPr>
            </w:pPr>
            <w:r w:rsidRPr="009A0EE7">
              <w:rPr>
                <w:sz w:val="26"/>
                <w:szCs w:val="26"/>
              </w:rPr>
              <w:t>Chặn miệng túi chéo đền tra cạp</w:t>
            </w:r>
          </w:p>
        </w:tc>
        <w:tc>
          <w:tcPr>
            <w:tcW w:w="5358" w:type="dxa"/>
            <w:gridSpan w:val="8"/>
            <w:vAlign w:val="center"/>
          </w:tcPr>
          <w:p w14:paraId="0935FDD3" w14:textId="77777777" w:rsidR="009A0EE7" w:rsidRPr="009A0EE7" w:rsidRDefault="009A0EE7" w:rsidP="00E25682">
            <w:pPr>
              <w:jc w:val="center"/>
              <w:rPr>
                <w:sz w:val="26"/>
                <w:szCs w:val="26"/>
              </w:rPr>
            </w:pPr>
            <w:r w:rsidRPr="009A0EE7">
              <w:rPr>
                <w:sz w:val="26"/>
                <w:szCs w:val="26"/>
              </w:rPr>
              <w:t>2</w:t>
            </w:r>
          </w:p>
        </w:tc>
      </w:tr>
      <w:tr w:rsidR="009A0EE7" w:rsidRPr="009A0EE7" w14:paraId="688BCB30" w14:textId="77777777" w:rsidTr="00E25682">
        <w:trPr>
          <w:trHeight w:val="351"/>
          <w:jc w:val="center"/>
        </w:trPr>
        <w:tc>
          <w:tcPr>
            <w:tcW w:w="528" w:type="dxa"/>
            <w:vAlign w:val="center"/>
          </w:tcPr>
          <w:p w14:paraId="67F47920" w14:textId="77777777" w:rsidR="009A0EE7" w:rsidRPr="009A0EE7" w:rsidRDefault="009A0EE7" w:rsidP="00E25682">
            <w:pPr>
              <w:jc w:val="center"/>
              <w:rPr>
                <w:sz w:val="26"/>
                <w:szCs w:val="26"/>
              </w:rPr>
            </w:pPr>
            <w:r w:rsidRPr="009A0EE7">
              <w:rPr>
                <w:sz w:val="26"/>
                <w:szCs w:val="26"/>
              </w:rPr>
              <w:t>12</w:t>
            </w:r>
          </w:p>
        </w:tc>
        <w:tc>
          <w:tcPr>
            <w:tcW w:w="3072" w:type="dxa"/>
            <w:vAlign w:val="center"/>
          </w:tcPr>
          <w:p w14:paraId="28D7A841" w14:textId="77777777" w:rsidR="009A0EE7" w:rsidRPr="009A0EE7" w:rsidRDefault="009A0EE7" w:rsidP="00E25682">
            <w:pPr>
              <w:rPr>
                <w:b/>
                <w:bCs/>
                <w:sz w:val="26"/>
                <w:szCs w:val="26"/>
              </w:rPr>
            </w:pPr>
            <w:r w:rsidRPr="009A0EE7">
              <w:rPr>
                <w:sz w:val="26"/>
                <w:szCs w:val="26"/>
              </w:rPr>
              <w:t>Mở miệng túi chéo</w:t>
            </w:r>
          </w:p>
        </w:tc>
        <w:tc>
          <w:tcPr>
            <w:tcW w:w="5358" w:type="dxa"/>
            <w:gridSpan w:val="8"/>
            <w:vAlign w:val="center"/>
          </w:tcPr>
          <w:p w14:paraId="745E811A" w14:textId="77777777" w:rsidR="009A0EE7" w:rsidRPr="009A0EE7" w:rsidRDefault="009A0EE7" w:rsidP="00E25682">
            <w:pPr>
              <w:jc w:val="center"/>
              <w:rPr>
                <w:sz w:val="26"/>
                <w:szCs w:val="26"/>
              </w:rPr>
            </w:pPr>
            <w:r w:rsidRPr="009A0EE7">
              <w:rPr>
                <w:sz w:val="26"/>
                <w:szCs w:val="26"/>
              </w:rPr>
              <w:t>4</w:t>
            </w:r>
          </w:p>
        </w:tc>
      </w:tr>
      <w:tr w:rsidR="009A0EE7" w:rsidRPr="009A0EE7" w14:paraId="646B3A7D" w14:textId="77777777" w:rsidTr="00E25682">
        <w:trPr>
          <w:trHeight w:val="351"/>
          <w:jc w:val="center"/>
        </w:trPr>
        <w:tc>
          <w:tcPr>
            <w:tcW w:w="528" w:type="dxa"/>
            <w:vAlign w:val="center"/>
          </w:tcPr>
          <w:p w14:paraId="55FEDD4F" w14:textId="77777777" w:rsidR="009A0EE7" w:rsidRPr="009A0EE7" w:rsidRDefault="009A0EE7" w:rsidP="00E25682">
            <w:pPr>
              <w:jc w:val="center"/>
              <w:rPr>
                <w:sz w:val="26"/>
                <w:szCs w:val="26"/>
              </w:rPr>
            </w:pPr>
            <w:r w:rsidRPr="009A0EE7">
              <w:rPr>
                <w:sz w:val="26"/>
                <w:szCs w:val="26"/>
              </w:rPr>
              <w:t>13</w:t>
            </w:r>
          </w:p>
        </w:tc>
        <w:tc>
          <w:tcPr>
            <w:tcW w:w="3072" w:type="dxa"/>
            <w:vAlign w:val="center"/>
          </w:tcPr>
          <w:p w14:paraId="2D7CF69E" w14:textId="77777777" w:rsidR="009A0EE7" w:rsidRPr="009A0EE7" w:rsidRDefault="009A0EE7" w:rsidP="00E25682">
            <w:pPr>
              <w:rPr>
                <w:b/>
                <w:bCs/>
                <w:sz w:val="26"/>
                <w:szCs w:val="26"/>
                <w:lang w:val="es-ES"/>
              </w:rPr>
            </w:pPr>
            <w:r w:rsidRPr="009A0EE7">
              <w:rPr>
                <w:sz w:val="26"/>
                <w:szCs w:val="26"/>
                <w:lang w:val="es-ES"/>
              </w:rPr>
              <w:t>Túi hậu cách tra cạp</w:t>
            </w:r>
          </w:p>
        </w:tc>
        <w:tc>
          <w:tcPr>
            <w:tcW w:w="5358" w:type="dxa"/>
            <w:gridSpan w:val="8"/>
            <w:vAlign w:val="center"/>
          </w:tcPr>
          <w:p w14:paraId="2E0DD9DA" w14:textId="77777777" w:rsidR="009A0EE7" w:rsidRPr="009A0EE7" w:rsidRDefault="009A0EE7" w:rsidP="00E25682">
            <w:pPr>
              <w:jc w:val="center"/>
              <w:rPr>
                <w:sz w:val="26"/>
                <w:szCs w:val="26"/>
              </w:rPr>
            </w:pPr>
            <w:r w:rsidRPr="009A0EE7">
              <w:rPr>
                <w:sz w:val="26"/>
                <w:szCs w:val="26"/>
              </w:rPr>
              <w:t>6</w:t>
            </w:r>
          </w:p>
        </w:tc>
      </w:tr>
      <w:tr w:rsidR="009A0EE7" w:rsidRPr="009A0EE7" w14:paraId="01A53F28" w14:textId="77777777" w:rsidTr="00E25682">
        <w:trPr>
          <w:trHeight w:val="351"/>
          <w:jc w:val="center"/>
        </w:trPr>
        <w:tc>
          <w:tcPr>
            <w:tcW w:w="528" w:type="dxa"/>
            <w:vAlign w:val="center"/>
          </w:tcPr>
          <w:p w14:paraId="00AFB364" w14:textId="77777777" w:rsidR="009A0EE7" w:rsidRPr="009A0EE7" w:rsidRDefault="009A0EE7" w:rsidP="00E25682">
            <w:pPr>
              <w:jc w:val="center"/>
              <w:rPr>
                <w:sz w:val="26"/>
                <w:szCs w:val="26"/>
              </w:rPr>
            </w:pPr>
            <w:r w:rsidRPr="009A0EE7">
              <w:rPr>
                <w:sz w:val="26"/>
                <w:szCs w:val="26"/>
              </w:rPr>
              <w:t>14</w:t>
            </w:r>
          </w:p>
        </w:tc>
        <w:tc>
          <w:tcPr>
            <w:tcW w:w="3072" w:type="dxa"/>
            <w:vAlign w:val="center"/>
          </w:tcPr>
          <w:p w14:paraId="6F81BEF8" w14:textId="77777777" w:rsidR="009A0EE7" w:rsidRPr="009A0EE7" w:rsidRDefault="009A0EE7" w:rsidP="00E25682">
            <w:pPr>
              <w:rPr>
                <w:b/>
                <w:bCs/>
                <w:sz w:val="26"/>
                <w:szCs w:val="26"/>
              </w:rPr>
            </w:pPr>
            <w:r w:rsidRPr="009A0EE7">
              <w:rPr>
                <w:sz w:val="26"/>
                <w:szCs w:val="26"/>
              </w:rPr>
              <w:t>DxR túi hậu</w:t>
            </w:r>
          </w:p>
        </w:tc>
        <w:tc>
          <w:tcPr>
            <w:tcW w:w="1908" w:type="dxa"/>
            <w:gridSpan w:val="3"/>
            <w:vAlign w:val="center"/>
          </w:tcPr>
          <w:p w14:paraId="5F882069" w14:textId="77777777" w:rsidR="009A0EE7" w:rsidRPr="009A0EE7" w:rsidRDefault="009A0EE7" w:rsidP="00E25682">
            <w:pPr>
              <w:jc w:val="center"/>
              <w:rPr>
                <w:sz w:val="26"/>
                <w:szCs w:val="26"/>
              </w:rPr>
            </w:pPr>
            <w:r w:rsidRPr="009A0EE7">
              <w:rPr>
                <w:sz w:val="26"/>
                <w:szCs w:val="26"/>
              </w:rPr>
              <w:t>11 x 1</w:t>
            </w:r>
          </w:p>
        </w:tc>
        <w:tc>
          <w:tcPr>
            <w:tcW w:w="2814" w:type="dxa"/>
            <w:gridSpan w:val="4"/>
            <w:vAlign w:val="center"/>
          </w:tcPr>
          <w:p w14:paraId="04504C51" w14:textId="77777777" w:rsidR="009A0EE7" w:rsidRPr="009A0EE7" w:rsidRDefault="009A0EE7" w:rsidP="00E25682">
            <w:pPr>
              <w:jc w:val="center"/>
              <w:rPr>
                <w:sz w:val="26"/>
                <w:szCs w:val="26"/>
              </w:rPr>
            </w:pPr>
            <w:r w:rsidRPr="009A0EE7">
              <w:rPr>
                <w:sz w:val="26"/>
                <w:szCs w:val="26"/>
              </w:rPr>
              <w:t>12 x 1</w:t>
            </w:r>
          </w:p>
        </w:tc>
        <w:tc>
          <w:tcPr>
            <w:tcW w:w="636" w:type="dxa"/>
            <w:vAlign w:val="center"/>
          </w:tcPr>
          <w:p w14:paraId="178C6FAF" w14:textId="77777777" w:rsidR="009A0EE7" w:rsidRPr="009A0EE7" w:rsidRDefault="009A0EE7" w:rsidP="00E25682">
            <w:pPr>
              <w:jc w:val="center"/>
              <w:rPr>
                <w:b/>
                <w:bCs/>
                <w:sz w:val="26"/>
                <w:szCs w:val="26"/>
              </w:rPr>
            </w:pPr>
          </w:p>
        </w:tc>
      </w:tr>
      <w:tr w:rsidR="009A0EE7" w:rsidRPr="009A0EE7" w14:paraId="178201D3" w14:textId="77777777" w:rsidTr="00E25682">
        <w:trPr>
          <w:trHeight w:val="351"/>
          <w:jc w:val="center"/>
        </w:trPr>
        <w:tc>
          <w:tcPr>
            <w:tcW w:w="528" w:type="dxa"/>
            <w:vAlign w:val="center"/>
          </w:tcPr>
          <w:p w14:paraId="3B7485F2" w14:textId="77777777" w:rsidR="009A0EE7" w:rsidRPr="009A0EE7" w:rsidRDefault="009A0EE7" w:rsidP="00E25682">
            <w:pPr>
              <w:jc w:val="center"/>
              <w:rPr>
                <w:sz w:val="26"/>
                <w:szCs w:val="26"/>
              </w:rPr>
            </w:pPr>
            <w:r w:rsidRPr="009A0EE7">
              <w:rPr>
                <w:sz w:val="26"/>
                <w:szCs w:val="26"/>
              </w:rPr>
              <w:t>15</w:t>
            </w:r>
          </w:p>
        </w:tc>
        <w:tc>
          <w:tcPr>
            <w:tcW w:w="3072" w:type="dxa"/>
            <w:vAlign w:val="center"/>
          </w:tcPr>
          <w:p w14:paraId="00437966" w14:textId="77777777" w:rsidR="009A0EE7" w:rsidRPr="009A0EE7" w:rsidRDefault="009A0EE7" w:rsidP="00E25682">
            <w:pPr>
              <w:rPr>
                <w:b/>
                <w:bCs/>
                <w:sz w:val="26"/>
                <w:szCs w:val="26"/>
              </w:rPr>
            </w:pPr>
            <w:r w:rsidRPr="009A0EE7">
              <w:rPr>
                <w:sz w:val="26"/>
                <w:szCs w:val="26"/>
              </w:rPr>
              <w:t>Bản cạp Tp</w:t>
            </w:r>
          </w:p>
        </w:tc>
        <w:tc>
          <w:tcPr>
            <w:tcW w:w="4722" w:type="dxa"/>
            <w:gridSpan w:val="7"/>
            <w:vAlign w:val="center"/>
          </w:tcPr>
          <w:p w14:paraId="3794ECE3" w14:textId="77777777" w:rsidR="009A0EE7" w:rsidRPr="009A0EE7" w:rsidRDefault="009A0EE7" w:rsidP="00E25682">
            <w:pPr>
              <w:jc w:val="center"/>
              <w:rPr>
                <w:sz w:val="26"/>
                <w:szCs w:val="26"/>
              </w:rPr>
            </w:pPr>
            <w:r w:rsidRPr="009A0EE7">
              <w:rPr>
                <w:sz w:val="26"/>
                <w:szCs w:val="26"/>
              </w:rPr>
              <w:t>3.5</w:t>
            </w:r>
          </w:p>
        </w:tc>
        <w:tc>
          <w:tcPr>
            <w:tcW w:w="636" w:type="dxa"/>
            <w:vAlign w:val="center"/>
          </w:tcPr>
          <w:p w14:paraId="67508818" w14:textId="77777777" w:rsidR="009A0EE7" w:rsidRPr="009A0EE7" w:rsidRDefault="009A0EE7" w:rsidP="00E25682">
            <w:pPr>
              <w:jc w:val="center"/>
              <w:rPr>
                <w:b/>
                <w:bCs/>
                <w:sz w:val="26"/>
                <w:szCs w:val="26"/>
              </w:rPr>
            </w:pPr>
          </w:p>
        </w:tc>
      </w:tr>
      <w:tr w:rsidR="009A0EE7" w:rsidRPr="009A0EE7" w14:paraId="78DDAC41" w14:textId="77777777" w:rsidTr="00E25682">
        <w:trPr>
          <w:trHeight w:val="342"/>
          <w:jc w:val="center"/>
        </w:trPr>
        <w:tc>
          <w:tcPr>
            <w:tcW w:w="528" w:type="dxa"/>
            <w:vAlign w:val="center"/>
          </w:tcPr>
          <w:p w14:paraId="718CADDA" w14:textId="77777777" w:rsidR="009A0EE7" w:rsidRPr="009A0EE7" w:rsidRDefault="009A0EE7" w:rsidP="00E25682">
            <w:pPr>
              <w:jc w:val="center"/>
              <w:rPr>
                <w:sz w:val="26"/>
                <w:szCs w:val="26"/>
              </w:rPr>
            </w:pPr>
            <w:r w:rsidRPr="009A0EE7">
              <w:rPr>
                <w:sz w:val="26"/>
                <w:szCs w:val="26"/>
              </w:rPr>
              <w:t>16</w:t>
            </w:r>
          </w:p>
        </w:tc>
        <w:tc>
          <w:tcPr>
            <w:tcW w:w="3072" w:type="dxa"/>
            <w:vAlign w:val="center"/>
          </w:tcPr>
          <w:p w14:paraId="3CF678DC" w14:textId="77777777" w:rsidR="009A0EE7" w:rsidRPr="009A0EE7" w:rsidRDefault="009A0EE7" w:rsidP="00E25682">
            <w:pPr>
              <w:rPr>
                <w:b/>
                <w:bCs/>
                <w:sz w:val="26"/>
                <w:szCs w:val="26"/>
              </w:rPr>
            </w:pPr>
            <w:r w:rsidRPr="009A0EE7">
              <w:rPr>
                <w:sz w:val="26"/>
                <w:szCs w:val="26"/>
              </w:rPr>
              <w:t>Dây khuyết cách mép gấu</w:t>
            </w:r>
          </w:p>
        </w:tc>
        <w:tc>
          <w:tcPr>
            <w:tcW w:w="4722" w:type="dxa"/>
            <w:gridSpan w:val="7"/>
            <w:vAlign w:val="center"/>
          </w:tcPr>
          <w:p w14:paraId="568762B7" w14:textId="77777777" w:rsidR="009A0EE7" w:rsidRPr="009A0EE7" w:rsidRDefault="009A0EE7" w:rsidP="00E25682">
            <w:pPr>
              <w:jc w:val="center"/>
              <w:rPr>
                <w:sz w:val="26"/>
                <w:szCs w:val="26"/>
              </w:rPr>
            </w:pPr>
            <w:r w:rsidRPr="009A0EE7">
              <w:rPr>
                <w:sz w:val="26"/>
                <w:szCs w:val="26"/>
              </w:rPr>
              <w:t>5.5 cm</w:t>
            </w:r>
          </w:p>
        </w:tc>
        <w:tc>
          <w:tcPr>
            <w:tcW w:w="636" w:type="dxa"/>
            <w:vAlign w:val="center"/>
          </w:tcPr>
          <w:p w14:paraId="22E2FBAC" w14:textId="77777777" w:rsidR="009A0EE7" w:rsidRPr="009A0EE7" w:rsidRDefault="009A0EE7" w:rsidP="00E25682">
            <w:pPr>
              <w:jc w:val="center"/>
              <w:rPr>
                <w:b/>
                <w:bCs/>
                <w:sz w:val="26"/>
                <w:szCs w:val="26"/>
              </w:rPr>
            </w:pPr>
          </w:p>
        </w:tc>
      </w:tr>
      <w:tr w:rsidR="009A0EE7" w:rsidRPr="009A0EE7" w14:paraId="3E4C92ED" w14:textId="77777777" w:rsidTr="00E25682">
        <w:trPr>
          <w:trHeight w:val="351"/>
          <w:jc w:val="center"/>
        </w:trPr>
        <w:tc>
          <w:tcPr>
            <w:tcW w:w="528" w:type="dxa"/>
            <w:vAlign w:val="center"/>
          </w:tcPr>
          <w:p w14:paraId="6B263159" w14:textId="77777777" w:rsidR="009A0EE7" w:rsidRPr="009A0EE7" w:rsidRDefault="009A0EE7" w:rsidP="00E25682">
            <w:pPr>
              <w:jc w:val="center"/>
              <w:rPr>
                <w:sz w:val="26"/>
                <w:szCs w:val="26"/>
              </w:rPr>
            </w:pPr>
            <w:r w:rsidRPr="009A0EE7">
              <w:rPr>
                <w:sz w:val="26"/>
                <w:szCs w:val="26"/>
              </w:rPr>
              <w:t>17</w:t>
            </w:r>
          </w:p>
        </w:tc>
        <w:tc>
          <w:tcPr>
            <w:tcW w:w="3072" w:type="dxa"/>
            <w:vAlign w:val="center"/>
          </w:tcPr>
          <w:p w14:paraId="3340075D" w14:textId="77777777" w:rsidR="009A0EE7" w:rsidRPr="009A0EE7" w:rsidRDefault="009A0EE7" w:rsidP="00E25682">
            <w:pPr>
              <w:rPr>
                <w:b/>
                <w:bCs/>
                <w:sz w:val="26"/>
                <w:szCs w:val="26"/>
              </w:rPr>
            </w:pPr>
            <w:r w:rsidRPr="009A0EE7">
              <w:rPr>
                <w:sz w:val="26"/>
                <w:szCs w:val="26"/>
              </w:rPr>
              <w:t>Bản moi TP</w:t>
            </w:r>
          </w:p>
        </w:tc>
        <w:tc>
          <w:tcPr>
            <w:tcW w:w="4722" w:type="dxa"/>
            <w:gridSpan w:val="7"/>
            <w:vAlign w:val="center"/>
          </w:tcPr>
          <w:p w14:paraId="3A674125" w14:textId="77777777" w:rsidR="009A0EE7" w:rsidRPr="009A0EE7" w:rsidRDefault="009A0EE7" w:rsidP="00E25682">
            <w:pPr>
              <w:jc w:val="center"/>
              <w:rPr>
                <w:sz w:val="26"/>
                <w:szCs w:val="26"/>
              </w:rPr>
            </w:pPr>
            <w:r w:rsidRPr="009A0EE7">
              <w:rPr>
                <w:sz w:val="26"/>
                <w:szCs w:val="26"/>
              </w:rPr>
              <w:t>3</w:t>
            </w:r>
          </w:p>
        </w:tc>
        <w:tc>
          <w:tcPr>
            <w:tcW w:w="636" w:type="dxa"/>
            <w:vAlign w:val="center"/>
          </w:tcPr>
          <w:p w14:paraId="263AF16C" w14:textId="77777777" w:rsidR="009A0EE7" w:rsidRPr="009A0EE7" w:rsidRDefault="009A0EE7" w:rsidP="00E25682">
            <w:pPr>
              <w:jc w:val="center"/>
              <w:rPr>
                <w:b/>
                <w:bCs/>
                <w:sz w:val="26"/>
                <w:szCs w:val="26"/>
              </w:rPr>
            </w:pPr>
          </w:p>
        </w:tc>
      </w:tr>
      <w:tr w:rsidR="009A0EE7" w:rsidRPr="009A0EE7" w14:paraId="65B7797C" w14:textId="77777777" w:rsidTr="00E25682">
        <w:trPr>
          <w:trHeight w:val="351"/>
          <w:jc w:val="center"/>
        </w:trPr>
        <w:tc>
          <w:tcPr>
            <w:tcW w:w="528" w:type="dxa"/>
            <w:vAlign w:val="center"/>
          </w:tcPr>
          <w:p w14:paraId="1AAD6E02" w14:textId="77777777" w:rsidR="009A0EE7" w:rsidRPr="009A0EE7" w:rsidRDefault="009A0EE7" w:rsidP="00E25682">
            <w:pPr>
              <w:jc w:val="center"/>
              <w:rPr>
                <w:sz w:val="26"/>
                <w:szCs w:val="26"/>
              </w:rPr>
            </w:pPr>
            <w:r w:rsidRPr="009A0EE7">
              <w:rPr>
                <w:sz w:val="26"/>
                <w:szCs w:val="26"/>
              </w:rPr>
              <w:t>18</w:t>
            </w:r>
          </w:p>
        </w:tc>
        <w:tc>
          <w:tcPr>
            <w:tcW w:w="3072" w:type="dxa"/>
            <w:vAlign w:val="center"/>
          </w:tcPr>
          <w:p w14:paraId="0A620963" w14:textId="77777777" w:rsidR="009A0EE7" w:rsidRPr="009A0EE7" w:rsidRDefault="009A0EE7" w:rsidP="00E25682">
            <w:pPr>
              <w:rPr>
                <w:b/>
                <w:bCs/>
                <w:sz w:val="26"/>
                <w:szCs w:val="26"/>
              </w:rPr>
            </w:pPr>
            <w:r w:rsidRPr="009A0EE7">
              <w:rPr>
                <w:sz w:val="26"/>
                <w:szCs w:val="26"/>
              </w:rPr>
              <w:t>Dải moi không cạp</w:t>
            </w:r>
          </w:p>
        </w:tc>
        <w:tc>
          <w:tcPr>
            <w:tcW w:w="1908" w:type="dxa"/>
            <w:gridSpan w:val="3"/>
            <w:vAlign w:val="center"/>
          </w:tcPr>
          <w:p w14:paraId="6E0ED974" w14:textId="77777777" w:rsidR="009A0EE7" w:rsidRPr="009A0EE7" w:rsidRDefault="009A0EE7" w:rsidP="00E25682">
            <w:pPr>
              <w:jc w:val="center"/>
              <w:rPr>
                <w:sz w:val="26"/>
                <w:szCs w:val="26"/>
              </w:rPr>
            </w:pPr>
            <w:r w:rsidRPr="009A0EE7">
              <w:rPr>
                <w:sz w:val="26"/>
                <w:szCs w:val="26"/>
              </w:rPr>
              <w:t>14</w:t>
            </w:r>
          </w:p>
        </w:tc>
        <w:tc>
          <w:tcPr>
            <w:tcW w:w="2814" w:type="dxa"/>
            <w:gridSpan w:val="4"/>
            <w:vAlign w:val="center"/>
          </w:tcPr>
          <w:p w14:paraId="4AB923B6" w14:textId="77777777" w:rsidR="009A0EE7" w:rsidRPr="009A0EE7" w:rsidRDefault="009A0EE7" w:rsidP="00E25682">
            <w:pPr>
              <w:jc w:val="center"/>
              <w:rPr>
                <w:sz w:val="26"/>
                <w:szCs w:val="26"/>
              </w:rPr>
            </w:pPr>
            <w:r w:rsidRPr="009A0EE7">
              <w:rPr>
                <w:sz w:val="26"/>
                <w:szCs w:val="26"/>
              </w:rPr>
              <w:t>15</w:t>
            </w:r>
          </w:p>
        </w:tc>
        <w:tc>
          <w:tcPr>
            <w:tcW w:w="636" w:type="dxa"/>
            <w:vAlign w:val="center"/>
          </w:tcPr>
          <w:p w14:paraId="3B9BDE99" w14:textId="77777777" w:rsidR="009A0EE7" w:rsidRPr="009A0EE7" w:rsidRDefault="009A0EE7" w:rsidP="00E25682">
            <w:pPr>
              <w:jc w:val="center"/>
              <w:rPr>
                <w:b/>
                <w:bCs/>
                <w:sz w:val="26"/>
                <w:szCs w:val="26"/>
              </w:rPr>
            </w:pPr>
          </w:p>
        </w:tc>
      </w:tr>
      <w:tr w:rsidR="009A0EE7" w:rsidRPr="009A0EE7" w14:paraId="103FA5EE" w14:textId="77777777" w:rsidTr="00E25682">
        <w:trPr>
          <w:trHeight w:val="351"/>
          <w:jc w:val="center"/>
        </w:trPr>
        <w:tc>
          <w:tcPr>
            <w:tcW w:w="528" w:type="dxa"/>
            <w:vAlign w:val="center"/>
          </w:tcPr>
          <w:p w14:paraId="4ABC6516" w14:textId="77777777" w:rsidR="009A0EE7" w:rsidRPr="009A0EE7" w:rsidRDefault="009A0EE7" w:rsidP="00E25682">
            <w:pPr>
              <w:jc w:val="center"/>
              <w:rPr>
                <w:sz w:val="26"/>
                <w:szCs w:val="26"/>
              </w:rPr>
            </w:pPr>
            <w:r w:rsidRPr="009A0EE7">
              <w:rPr>
                <w:sz w:val="26"/>
                <w:szCs w:val="26"/>
              </w:rPr>
              <w:t>19</w:t>
            </w:r>
          </w:p>
        </w:tc>
        <w:tc>
          <w:tcPr>
            <w:tcW w:w="3072" w:type="dxa"/>
            <w:vAlign w:val="center"/>
          </w:tcPr>
          <w:p w14:paraId="387ECB11" w14:textId="77777777" w:rsidR="009A0EE7" w:rsidRPr="009A0EE7" w:rsidRDefault="009A0EE7" w:rsidP="00E25682">
            <w:pPr>
              <w:rPr>
                <w:b/>
                <w:bCs/>
                <w:sz w:val="26"/>
                <w:szCs w:val="26"/>
              </w:rPr>
            </w:pPr>
            <w:r w:rsidRPr="009A0EE7">
              <w:rPr>
                <w:sz w:val="26"/>
                <w:szCs w:val="26"/>
              </w:rPr>
              <w:t>Bản gấu Tp</w:t>
            </w:r>
          </w:p>
        </w:tc>
        <w:tc>
          <w:tcPr>
            <w:tcW w:w="4722" w:type="dxa"/>
            <w:gridSpan w:val="7"/>
            <w:vAlign w:val="center"/>
          </w:tcPr>
          <w:p w14:paraId="73412F5A" w14:textId="77777777" w:rsidR="009A0EE7" w:rsidRPr="009A0EE7" w:rsidRDefault="009A0EE7" w:rsidP="00E25682">
            <w:pPr>
              <w:jc w:val="center"/>
              <w:rPr>
                <w:sz w:val="26"/>
                <w:szCs w:val="26"/>
              </w:rPr>
            </w:pPr>
            <w:r w:rsidRPr="009A0EE7">
              <w:rPr>
                <w:sz w:val="26"/>
                <w:szCs w:val="26"/>
              </w:rPr>
              <w:t>2cm, gấp mí 1cm</w:t>
            </w:r>
          </w:p>
        </w:tc>
        <w:tc>
          <w:tcPr>
            <w:tcW w:w="636" w:type="dxa"/>
            <w:vAlign w:val="center"/>
          </w:tcPr>
          <w:p w14:paraId="26C28A48" w14:textId="77777777" w:rsidR="009A0EE7" w:rsidRPr="009A0EE7" w:rsidRDefault="009A0EE7" w:rsidP="00E25682">
            <w:pPr>
              <w:jc w:val="center"/>
              <w:rPr>
                <w:b/>
                <w:bCs/>
                <w:sz w:val="26"/>
                <w:szCs w:val="26"/>
              </w:rPr>
            </w:pPr>
          </w:p>
        </w:tc>
      </w:tr>
      <w:tr w:rsidR="009A0EE7" w:rsidRPr="009A0EE7" w14:paraId="736E1403" w14:textId="77777777" w:rsidTr="00E25682">
        <w:trPr>
          <w:trHeight w:val="351"/>
          <w:jc w:val="center"/>
        </w:trPr>
        <w:tc>
          <w:tcPr>
            <w:tcW w:w="528" w:type="dxa"/>
            <w:vAlign w:val="center"/>
          </w:tcPr>
          <w:p w14:paraId="74CD50A8" w14:textId="77777777" w:rsidR="009A0EE7" w:rsidRPr="009A0EE7" w:rsidRDefault="009A0EE7" w:rsidP="00E25682">
            <w:pPr>
              <w:jc w:val="center"/>
              <w:rPr>
                <w:sz w:val="26"/>
                <w:szCs w:val="26"/>
              </w:rPr>
            </w:pPr>
            <w:r w:rsidRPr="009A0EE7">
              <w:rPr>
                <w:sz w:val="26"/>
                <w:szCs w:val="26"/>
              </w:rPr>
              <w:t>20</w:t>
            </w:r>
          </w:p>
        </w:tc>
        <w:tc>
          <w:tcPr>
            <w:tcW w:w="3072" w:type="dxa"/>
            <w:vAlign w:val="center"/>
          </w:tcPr>
          <w:p w14:paraId="039C3BE4" w14:textId="77777777" w:rsidR="009A0EE7" w:rsidRPr="009A0EE7" w:rsidRDefault="009A0EE7" w:rsidP="00E25682">
            <w:pPr>
              <w:rPr>
                <w:b/>
                <w:bCs/>
                <w:sz w:val="26"/>
                <w:szCs w:val="26"/>
              </w:rPr>
            </w:pPr>
            <w:r w:rsidRPr="009A0EE7">
              <w:rPr>
                <w:sz w:val="26"/>
                <w:szCs w:val="26"/>
              </w:rPr>
              <w:t>Dây phản quang cách gấu</w:t>
            </w:r>
          </w:p>
        </w:tc>
        <w:tc>
          <w:tcPr>
            <w:tcW w:w="4722" w:type="dxa"/>
            <w:gridSpan w:val="7"/>
            <w:vAlign w:val="center"/>
          </w:tcPr>
          <w:p w14:paraId="1BB23AE0" w14:textId="77777777" w:rsidR="009A0EE7" w:rsidRPr="009A0EE7" w:rsidRDefault="009A0EE7" w:rsidP="00E25682">
            <w:pPr>
              <w:jc w:val="center"/>
              <w:rPr>
                <w:sz w:val="26"/>
                <w:szCs w:val="26"/>
              </w:rPr>
            </w:pPr>
            <w:r w:rsidRPr="009A0EE7">
              <w:rPr>
                <w:sz w:val="26"/>
                <w:szCs w:val="26"/>
              </w:rPr>
              <w:t>31</w:t>
            </w:r>
          </w:p>
        </w:tc>
        <w:tc>
          <w:tcPr>
            <w:tcW w:w="636" w:type="dxa"/>
            <w:vAlign w:val="center"/>
          </w:tcPr>
          <w:p w14:paraId="1F895AD3" w14:textId="77777777" w:rsidR="009A0EE7" w:rsidRPr="009A0EE7" w:rsidRDefault="009A0EE7" w:rsidP="00E25682">
            <w:pPr>
              <w:jc w:val="center"/>
              <w:rPr>
                <w:b/>
                <w:bCs/>
                <w:sz w:val="26"/>
                <w:szCs w:val="26"/>
              </w:rPr>
            </w:pPr>
          </w:p>
        </w:tc>
      </w:tr>
    </w:tbl>
    <w:p w14:paraId="61029C3E" w14:textId="77777777" w:rsidR="009A0EE7" w:rsidRPr="009A0EE7" w:rsidRDefault="009A0EE7" w:rsidP="009A0EE7">
      <w:pPr>
        <w:jc w:val="center"/>
        <w:rPr>
          <w:b/>
          <w:bCs/>
          <w:sz w:val="26"/>
          <w:szCs w:val="26"/>
        </w:rPr>
      </w:pPr>
    </w:p>
    <w:p w14:paraId="3C30D8C1" w14:textId="77777777" w:rsidR="009A0EE7" w:rsidRPr="009A0EE7" w:rsidRDefault="009A0EE7" w:rsidP="009A0EE7">
      <w:pPr>
        <w:jc w:val="center"/>
        <w:rPr>
          <w:b/>
          <w:bCs/>
          <w:sz w:val="26"/>
          <w:szCs w:val="26"/>
        </w:rPr>
      </w:pPr>
    </w:p>
    <w:p w14:paraId="38F842F9" w14:textId="77777777" w:rsidR="009A0EE7" w:rsidRPr="009A0EE7" w:rsidRDefault="009A0EE7" w:rsidP="009A0EE7">
      <w:pPr>
        <w:jc w:val="center"/>
        <w:rPr>
          <w:b/>
          <w:bCs/>
          <w:sz w:val="26"/>
          <w:szCs w:val="26"/>
        </w:rPr>
      </w:pPr>
    </w:p>
    <w:p w14:paraId="272E22A6" w14:textId="77777777" w:rsidR="009A0EE7" w:rsidRPr="009A0EE7" w:rsidRDefault="009A0EE7" w:rsidP="009A0EE7">
      <w:pPr>
        <w:jc w:val="center"/>
        <w:rPr>
          <w:b/>
          <w:bCs/>
          <w:sz w:val="26"/>
          <w:szCs w:val="26"/>
        </w:rPr>
      </w:pPr>
    </w:p>
    <w:p w14:paraId="2FF40C21" w14:textId="77777777" w:rsidR="009A0EE7" w:rsidRPr="009A0EE7" w:rsidRDefault="009A0EE7" w:rsidP="009A0EE7">
      <w:pPr>
        <w:jc w:val="center"/>
        <w:rPr>
          <w:b/>
          <w:bCs/>
          <w:sz w:val="26"/>
          <w:szCs w:val="26"/>
        </w:rPr>
      </w:pPr>
    </w:p>
    <w:p w14:paraId="40820EF4" w14:textId="77777777" w:rsidR="009A0EE7" w:rsidRPr="009A0EE7" w:rsidRDefault="009A0EE7" w:rsidP="009A0EE7">
      <w:pPr>
        <w:jc w:val="center"/>
        <w:rPr>
          <w:b/>
          <w:bCs/>
          <w:sz w:val="26"/>
          <w:szCs w:val="26"/>
        </w:rPr>
      </w:pPr>
    </w:p>
    <w:p w14:paraId="58846C9F" w14:textId="77777777" w:rsidR="009A0EE7" w:rsidRPr="009A0EE7" w:rsidRDefault="009A0EE7" w:rsidP="009A0EE7">
      <w:pPr>
        <w:jc w:val="center"/>
        <w:rPr>
          <w:b/>
          <w:bCs/>
          <w:sz w:val="26"/>
          <w:szCs w:val="26"/>
        </w:rPr>
      </w:pPr>
    </w:p>
    <w:p w14:paraId="6B4802A0" w14:textId="77777777" w:rsidR="009A0EE7" w:rsidRPr="009A0EE7" w:rsidRDefault="009A0EE7" w:rsidP="009A0EE7">
      <w:pPr>
        <w:jc w:val="center"/>
        <w:rPr>
          <w:b/>
          <w:bCs/>
          <w:sz w:val="26"/>
          <w:szCs w:val="26"/>
        </w:rPr>
      </w:pPr>
    </w:p>
    <w:p w14:paraId="44999F6C" w14:textId="77777777" w:rsidR="009A0EE7" w:rsidRPr="009A0EE7" w:rsidRDefault="009A0EE7" w:rsidP="009A0EE7">
      <w:pPr>
        <w:suppressAutoHyphens/>
        <w:spacing w:before="480" w:after="240"/>
        <w:ind w:left="733"/>
        <w:jc w:val="center"/>
        <w:outlineLvl w:val="0"/>
        <w:rPr>
          <w:b/>
          <w:smallCaps/>
          <w:sz w:val="26"/>
          <w:szCs w:val="26"/>
        </w:rPr>
      </w:pPr>
      <w:r w:rsidRPr="009A0EE7">
        <w:rPr>
          <w:b/>
          <w:smallCaps/>
          <w:sz w:val="26"/>
          <w:szCs w:val="26"/>
        </w:rPr>
        <w:lastRenderedPageBreak/>
        <w:t>HÌNH ẢNH</w:t>
      </w:r>
    </w:p>
    <w:p w14:paraId="5485D045" w14:textId="77777777" w:rsidR="009A0EE7" w:rsidRPr="009A0EE7" w:rsidRDefault="009A0EE7" w:rsidP="009A0EE7">
      <w:pPr>
        <w:ind w:left="10" w:right="856" w:hanging="10"/>
        <w:jc w:val="center"/>
        <w:rPr>
          <w:sz w:val="26"/>
          <w:szCs w:val="26"/>
        </w:rPr>
      </w:pPr>
      <w:r w:rsidRPr="009A0EE7">
        <w:rPr>
          <w:b/>
          <w:sz w:val="26"/>
          <w:szCs w:val="26"/>
        </w:rPr>
        <w:t>MẪU TRANG PHỤC BẢO HỘ LAO ĐỘNG NAM MÙA ĐÔNG</w:t>
      </w:r>
    </w:p>
    <w:p w14:paraId="2C93BF55" w14:textId="77777777" w:rsidR="009A0EE7" w:rsidRPr="009A0EE7" w:rsidRDefault="009A0EE7" w:rsidP="009A0EE7">
      <w:pPr>
        <w:spacing w:after="160"/>
        <w:jc w:val="center"/>
        <w:rPr>
          <w:b/>
          <w:sz w:val="26"/>
          <w:szCs w:val="26"/>
        </w:rPr>
      </w:pPr>
      <w:r w:rsidRPr="009A0EE7">
        <w:rPr>
          <w:b/>
          <w:bCs/>
          <w:noProof/>
          <w:sz w:val="26"/>
          <w:szCs w:val="26"/>
        </w:rPr>
        <mc:AlternateContent>
          <mc:Choice Requires="wps">
            <w:drawing>
              <wp:anchor distT="0" distB="0" distL="114300" distR="114300" simplePos="0" relativeHeight="251710464" behindDoc="0" locked="0" layoutInCell="1" allowOverlap="1" wp14:anchorId="2706A600" wp14:editId="451B187B">
                <wp:simplePos x="0" y="0"/>
                <wp:positionH relativeFrom="margin">
                  <wp:align>left</wp:align>
                </wp:positionH>
                <wp:positionV relativeFrom="paragraph">
                  <wp:posOffset>1084536</wp:posOffset>
                </wp:positionV>
                <wp:extent cx="5793740" cy="5201107"/>
                <wp:effectExtent l="0" t="0" r="0" b="8890"/>
                <wp:wrapNone/>
                <wp:docPr id="40" name="Rectangle 40"/>
                <wp:cNvGraphicFramePr/>
                <a:graphic xmlns:a="http://schemas.openxmlformats.org/drawingml/2006/main">
                  <a:graphicData uri="http://schemas.microsoft.com/office/word/2010/wordprocessingShape">
                    <wps:wsp>
                      <wps:cNvSpPr/>
                      <wps:spPr>
                        <a:xfrm>
                          <a:off x="0" y="0"/>
                          <a:ext cx="5793740" cy="5201107"/>
                        </a:xfrm>
                        <a:prstGeom prst="rect">
                          <a:avLst/>
                        </a:prstGeom>
                        <a:blipFill dpi="0" rotWithShape="1">
                          <a:blip r:embed="rId33"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DD5336E" id="Rectangle 40" o:spid="_x0000_s1026" style="position:absolute;margin-left:0;margin-top:85.4pt;width:456.2pt;height:409.55pt;z-index:251710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" stroked="f" strokeweight="1pt">
                <v:fill r:id="rId34" o:title="" recolor="t" rotate="t" type="frame"/>
                <w10:wrap anchorx="margin"/>
              </v:rect>
            </w:pict>
          </mc:Fallback>
        </mc:AlternateContent>
      </w:r>
      <w:r w:rsidRPr="009A0EE7">
        <w:rPr>
          <w:noProof/>
          <w:sz w:val="26"/>
          <w:szCs w:val="26"/>
        </w:rPr>
        <mc:AlternateContent>
          <mc:Choice Requires="wps">
            <w:drawing>
              <wp:anchor distT="0" distB="0" distL="114300" distR="114300" simplePos="0" relativeHeight="251681792" behindDoc="0" locked="0" layoutInCell="1" allowOverlap="1" wp14:anchorId="3B86EF4A" wp14:editId="4296C419">
                <wp:simplePos x="0" y="0"/>
                <wp:positionH relativeFrom="column">
                  <wp:posOffset>-74295</wp:posOffset>
                </wp:positionH>
                <wp:positionV relativeFrom="paragraph">
                  <wp:posOffset>197485</wp:posOffset>
                </wp:positionV>
                <wp:extent cx="5868035" cy="6802035"/>
                <wp:effectExtent l="0" t="0" r="0" b="0"/>
                <wp:wrapNone/>
                <wp:docPr id="76117383" name="Shape 7137"/>
                <wp:cNvGraphicFramePr/>
                <a:graphic xmlns:a="http://schemas.openxmlformats.org/drawingml/2006/main">
                  <a:graphicData uri="http://schemas.microsoft.com/office/word/2010/wordprocessingShape">
                    <wps:wsp>
                      <wps:cNvSpPr/>
                      <wps:spPr>
                        <a:xfrm>
                          <a:off x="0" y="0"/>
                          <a:ext cx="5868035" cy="6802035"/>
                        </a:xfrm>
                        <a:custGeom>
                          <a:avLst/>
                          <a:gdLst/>
                          <a:ahLst/>
                          <a:cxnLst/>
                          <a:rect l="0" t="0" r="0" b="0"/>
                          <a:pathLst>
                            <a:path w="5868035" h="6802120">
                              <a:moveTo>
                                <a:pt x="0" y="978027"/>
                              </a:moveTo>
                              <a:cubicBezTo>
                                <a:pt x="0" y="437883"/>
                                <a:pt x="437883" y="0"/>
                                <a:pt x="978027" y="0"/>
                              </a:cubicBezTo>
                              <a:lnTo>
                                <a:pt x="4890008" y="0"/>
                              </a:lnTo>
                              <a:cubicBezTo>
                                <a:pt x="5430153" y="0"/>
                                <a:pt x="5868035" y="437883"/>
                                <a:pt x="5868035" y="978027"/>
                              </a:cubicBezTo>
                              <a:lnTo>
                                <a:pt x="5868035" y="5824093"/>
                              </a:lnTo>
                              <a:cubicBezTo>
                                <a:pt x="5868035" y="6364237"/>
                                <a:pt x="5430153" y="6802120"/>
                                <a:pt x="4890008" y="6802120"/>
                              </a:cubicBezTo>
                              <a:lnTo>
                                <a:pt x="978027" y="6802120"/>
                              </a:lnTo>
                              <a:cubicBezTo>
                                <a:pt x="437883" y="6802120"/>
                                <a:pt x="0" y="6364237"/>
                                <a:pt x="0" y="5824093"/>
                              </a:cubicBezTo>
                              <a:close/>
                            </a:path>
                          </a:pathLst>
                        </a:custGeom>
                        <a:noFill/>
                        <a:ln w="28575" cap="flat" cmpd="sng" algn="ctr">
                          <a:solidFill>
                            <a:srgbClr val="2C11F7"/>
                          </a:solidFill>
                          <a:prstDash val="solid"/>
                          <a:miter lim="101600"/>
                        </a:ln>
                        <a:effectLst/>
                      </wps:spPr>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701DF9" id="Shape 7137" o:spid="_x0000_s1026" style="position:absolute;margin-left:-5.85pt;margin-top:15.55pt;width:462.05pt;height:535.6pt;z-index:251681792;visibility:visible;mso-wrap-style:square;mso-wrap-distance-left:9pt;mso-wrap-distance-top:0;mso-wrap-distance-right:9pt;mso-wrap-distance-bottom:0;mso-position-horizontal:absolute;mso-position-horizontal-relative:text;mso-position-vertical:absolute;mso-position-vertical-relative:text;v-text-anchor:top" coordsize="5868035,6802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" path="m,978027c,437883,437883,,978027,l4890008,v540145,,978027,437883,978027,978027l5868035,5824093v,540144,-437882,978027,-978027,978027l978027,6802120c437883,6802120,,6364237,,5824093l,978027xe" filled="f" strokecolor="#2c11f7" strokeweight="2.25pt">
                <v:stroke miterlimit="66585f" joinstyle="miter"/>
                <v:path arrowok="t" textboxrect="0,0,5868035,6802120"/>
              </v:shape>
            </w:pict>
          </mc:Fallback>
        </mc:AlternateContent>
      </w:r>
      <w:r w:rsidRPr="009A0EE7">
        <w:rPr>
          <w:sz w:val="26"/>
          <w:szCs w:val="26"/>
        </w:rPr>
        <w:br w:type="page"/>
      </w:r>
      <w:r w:rsidRPr="009A0EE7">
        <w:rPr>
          <w:b/>
          <w:sz w:val="26"/>
          <w:szCs w:val="26"/>
        </w:rPr>
        <w:lastRenderedPageBreak/>
        <w:t>HÌNH ẢNH</w:t>
      </w:r>
    </w:p>
    <w:p w14:paraId="3B1FF8AB" w14:textId="77777777" w:rsidR="009A0EE7" w:rsidRPr="009A0EE7" w:rsidRDefault="009A0EE7" w:rsidP="009A0EE7">
      <w:pPr>
        <w:spacing w:after="163"/>
        <w:ind w:left="10" w:right="1043" w:hanging="10"/>
        <w:jc w:val="center"/>
        <w:rPr>
          <w:b/>
          <w:sz w:val="26"/>
          <w:szCs w:val="26"/>
        </w:rPr>
      </w:pPr>
      <w:r w:rsidRPr="009A0EE7">
        <w:rPr>
          <w:b/>
          <w:sz w:val="26"/>
          <w:szCs w:val="26"/>
        </w:rPr>
        <w:t>MẪU TRANG PHỤC BẢO HỘ LAO ĐỘNG NAM MÙA ĐÔNG 2 LỚP</w:t>
      </w:r>
    </w:p>
    <w:p w14:paraId="54939B53" w14:textId="77777777" w:rsidR="009A0EE7" w:rsidRPr="009A0EE7" w:rsidRDefault="009A0EE7" w:rsidP="009A0EE7">
      <w:pPr>
        <w:spacing w:after="160"/>
        <w:jc w:val="left"/>
        <w:rPr>
          <w:b/>
          <w:sz w:val="26"/>
          <w:szCs w:val="26"/>
        </w:rPr>
      </w:pPr>
      <w:r w:rsidRPr="009A0EE7">
        <w:rPr>
          <w:noProof/>
          <w:sz w:val="26"/>
          <w:szCs w:val="26"/>
        </w:rPr>
        <mc:AlternateContent>
          <mc:Choice Requires="wpg">
            <w:drawing>
              <wp:anchor distT="0" distB="0" distL="114300" distR="114300" simplePos="0" relativeHeight="251682816" behindDoc="1" locked="0" layoutInCell="1" allowOverlap="1" wp14:anchorId="2CEDC13C" wp14:editId="381ADF95">
                <wp:simplePos x="0" y="0"/>
                <wp:positionH relativeFrom="column">
                  <wp:posOffset>118745</wp:posOffset>
                </wp:positionH>
                <wp:positionV relativeFrom="paragraph">
                  <wp:posOffset>257810</wp:posOffset>
                </wp:positionV>
                <wp:extent cx="5705475" cy="6288405"/>
                <wp:effectExtent l="19050" t="19050" r="28575" b="17145"/>
                <wp:wrapTight wrapText="bothSides">
                  <wp:wrapPolygon edited="0">
                    <wp:start x="3029" y="-65"/>
                    <wp:lineTo x="2308" y="-65"/>
                    <wp:lineTo x="721" y="654"/>
                    <wp:lineTo x="721" y="982"/>
                    <wp:lineTo x="0" y="1832"/>
                    <wp:lineTo x="-72" y="2094"/>
                    <wp:lineTo x="-72" y="19303"/>
                    <wp:lineTo x="144" y="19827"/>
                    <wp:lineTo x="1082" y="21005"/>
                    <wp:lineTo x="2668" y="21593"/>
                    <wp:lineTo x="2957" y="21593"/>
                    <wp:lineTo x="18607" y="21593"/>
                    <wp:lineTo x="18751" y="21593"/>
                    <wp:lineTo x="20482" y="20939"/>
                    <wp:lineTo x="20554" y="20874"/>
                    <wp:lineTo x="21420" y="19827"/>
                    <wp:lineTo x="21636" y="18845"/>
                    <wp:lineTo x="21636" y="2617"/>
                    <wp:lineTo x="21564" y="2028"/>
                    <wp:lineTo x="20915" y="1047"/>
                    <wp:lineTo x="20843" y="720"/>
                    <wp:lineTo x="19112" y="-65"/>
                    <wp:lineTo x="18535" y="-65"/>
                    <wp:lineTo x="3029" y="-65"/>
                  </wp:wrapPolygon>
                </wp:wrapTight>
                <wp:docPr id="85" name="Group 85"/>
                <wp:cNvGraphicFramePr/>
                <a:graphic xmlns:a="http://schemas.openxmlformats.org/drawingml/2006/main">
                  <a:graphicData uri="http://schemas.microsoft.com/office/word/2010/wordprocessingGroup">
                    <wpg:wgp>
                      <wpg:cNvGrpSpPr/>
                      <wpg:grpSpPr>
                        <a:xfrm>
                          <a:off x="0" y="0"/>
                          <a:ext cx="5705475" cy="6288405"/>
                          <a:chOff x="95260" y="-6581"/>
                          <a:chExt cx="5868035" cy="7047904"/>
                        </a:xfrm>
                      </wpg:grpSpPr>
                      <wps:wsp>
                        <wps:cNvPr id="86" name="Rectangle 86"/>
                        <wps:cNvSpPr/>
                        <wps:spPr>
                          <a:xfrm flipH="1">
                            <a:off x="2777566" y="291940"/>
                            <a:ext cx="708977" cy="219819"/>
                          </a:xfrm>
                          <a:prstGeom prst="rect">
                            <a:avLst/>
                          </a:prstGeom>
                          <a:ln>
                            <a:noFill/>
                          </a:ln>
                        </wps:spPr>
                        <wps:txbx>
                          <w:txbxContent>
                            <w:p w14:paraId="76D04263" w14:textId="77777777" w:rsidR="009A0EE7" w:rsidRDefault="009A0EE7" w:rsidP="009A0EE7">
                              <w:r>
                                <w:t>MÔ T</w:t>
                              </w:r>
                            </w:p>
                          </w:txbxContent>
                        </wps:txbx>
                        <wps:bodyPr horzOverflow="overflow" vert="horz" lIns="0" tIns="0" rIns="0" bIns="0" rtlCol="0">
                          <a:noAutofit/>
                        </wps:bodyPr>
                      </wps:wsp>
                      <wps:wsp>
                        <wps:cNvPr id="87" name="Rectangle 87"/>
                        <wps:cNvSpPr/>
                        <wps:spPr>
                          <a:xfrm>
                            <a:off x="2654915" y="291940"/>
                            <a:ext cx="1564660" cy="117635"/>
                          </a:xfrm>
                          <a:prstGeom prst="rect">
                            <a:avLst/>
                          </a:prstGeom>
                          <a:ln>
                            <a:noFill/>
                          </a:ln>
                        </wps:spPr>
                        <wps:txbx>
                          <w:txbxContent>
                            <w:p w14:paraId="5D012113" w14:textId="77777777" w:rsidR="009A0EE7" w:rsidRDefault="009A0EE7" w:rsidP="009A0EE7"/>
                          </w:txbxContent>
                        </wps:txbx>
                        <wps:bodyPr horzOverflow="overflow" vert="horz" lIns="0" tIns="0" rIns="0" bIns="0" rtlCol="0">
                          <a:noAutofit/>
                        </wps:bodyPr>
                      </wps:wsp>
                      <wps:wsp>
                        <wps:cNvPr id="90" name="Rectangle 90"/>
                        <wps:cNvSpPr/>
                        <wps:spPr>
                          <a:xfrm>
                            <a:off x="2764759" y="239202"/>
                            <a:ext cx="689056" cy="272557"/>
                          </a:xfrm>
                          <a:prstGeom prst="rect">
                            <a:avLst/>
                          </a:prstGeom>
                          <a:ln>
                            <a:noFill/>
                          </a:ln>
                        </wps:spPr>
                        <wps:txbx>
                          <w:txbxContent>
                            <w:p w14:paraId="41BC18D6" w14:textId="77777777" w:rsidR="009A0EE7" w:rsidRDefault="009A0EE7" w:rsidP="009A0EE7"/>
                          </w:txbxContent>
                        </wps:txbx>
                        <wps:bodyPr horzOverflow="overflow" vert="horz" lIns="0" tIns="0" rIns="0" bIns="0" rtlCol="0">
                          <a:noAutofit/>
                        </wps:bodyPr>
                      </wps:wsp>
                      <wps:wsp>
                        <wps:cNvPr id="91" name="Rectangle 91"/>
                        <wps:cNvSpPr/>
                        <wps:spPr>
                          <a:xfrm>
                            <a:off x="3167364" y="283180"/>
                            <a:ext cx="1162050" cy="219819"/>
                          </a:xfrm>
                          <a:prstGeom prst="rect">
                            <a:avLst/>
                          </a:prstGeom>
                          <a:ln>
                            <a:noFill/>
                          </a:ln>
                        </wps:spPr>
                        <wps:txbx>
                          <w:txbxContent>
                            <w:p w14:paraId="09E2641A" w14:textId="77777777" w:rsidR="009A0EE7" w:rsidRDefault="009A0EE7" w:rsidP="009A0EE7">
                              <w:r>
                                <w:t>Ả SẢN PHẨM</w:t>
                              </w:r>
                            </w:p>
                          </w:txbxContent>
                        </wps:txbx>
                        <wps:bodyPr horzOverflow="overflow" vert="horz" lIns="0" tIns="0" rIns="0" bIns="0" rtlCol="0">
                          <a:noAutofit/>
                        </wps:bodyPr>
                      </wps:wsp>
                      <wps:wsp>
                        <wps:cNvPr id="92" name="Rectangle 92"/>
                        <wps:cNvSpPr/>
                        <wps:spPr>
                          <a:xfrm>
                            <a:off x="1762126" y="142875"/>
                            <a:ext cx="952500" cy="149065"/>
                          </a:xfrm>
                          <a:prstGeom prst="rect">
                            <a:avLst/>
                          </a:prstGeom>
                          <a:ln>
                            <a:noFill/>
                          </a:ln>
                        </wps:spPr>
                        <wps:txbx>
                          <w:txbxContent>
                            <w:p w14:paraId="6C10AC3C" w14:textId="77777777" w:rsidR="009A0EE7" w:rsidRDefault="009A0EE7" w:rsidP="009A0EE7"/>
                          </w:txbxContent>
                        </wps:txbx>
                        <wps:bodyPr horzOverflow="overflow" vert="horz" lIns="0" tIns="0" rIns="0" bIns="0" rtlCol="0">
                          <a:noAutofit/>
                        </wps:bodyPr>
                      </wps:wsp>
                      <wps:wsp>
                        <wps:cNvPr id="93" name="Shape 7195"/>
                        <wps:cNvSpPr/>
                        <wps:spPr>
                          <a:xfrm>
                            <a:off x="95260" y="-6581"/>
                            <a:ext cx="5868035" cy="7047904"/>
                          </a:xfrm>
                          <a:custGeom>
                            <a:avLst/>
                            <a:gdLst/>
                            <a:ahLst/>
                            <a:cxnLst/>
                            <a:rect l="0" t="0" r="0" b="0"/>
                            <a:pathLst>
                              <a:path w="5868035" h="6802121">
                                <a:moveTo>
                                  <a:pt x="0" y="978027"/>
                                </a:moveTo>
                                <a:cubicBezTo>
                                  <a:pt x="0" y="437883"/>
                                  <a:pt x="437883" y="0"/>
                                  <a:pt x="978027" y="0"/>
                                </a:cubicBezTo>
                                <a:lnTo>
                                  <a:pt x="4890008" y="0"/>
                                </a:lnTo>
                                <a:cubicBezTo>
                                  <a:pt x="5430153" y="0"/>
                                  <a:pt x="5868035" y="437883"/>
                                  <a:pt x="5868035" y="978027"/>
                                </a:cubicBezTo>
                                <a:lnTo>
                                  <a:pt x="5868035" y="5824094"/>
                                </a:lnTo>
                                <a:cubicBezTo>
                                  <a:pt x="5868035" y="6364237"/>
                                  <a:pt x="5430153" y="6802121"/>
                                  <a:pt x="4890008" y="6802121"/>
                                </a:cubicBezTo>
                                <a:lnTo>
                                  <a:pt x="978027" y="6802121"/>
                                </a:lnTo>
                                <a:cubicBezTo>
                                  <a:pt x="437883" y="6802121"/>
                                  <a:pt x="0" y="6364237"/>
                                  <a:pt x="0" y="5824094"/>
                                </a:cubicBezTo>
                                <a:close/>
                              </a:path>
                            </a:pathLst>
                          </a:custGeom>
                          <a:noFill/>
                          <a:ln w="28575" cap="flat" cmpd="sng" algn="ctr">
                            <a:solidFill>
                              <a:srgbClr val="2C11F7"/>
                            </a:solidFill>
                            <a:prstDash val="solid"/>
                            <a:miter lim="101600"/>
                          </a:ln>
                          <a:effectLst/>
                        </wps:spPr>
                        <wps:bodyPr/>
                      </wps:wsp>
                      <pic:pic xmlns:pic="http://schemas.openxmlformats.org/drawingml/2006/picture">
                        <pic:nvPicPr>
                          <pic:cNvPr id="94" name="Picture 94"/>
                          <pic:cNvPicPr/>
                        </pic:nvPicPr>
                        <pic:blipFill>
                          <a:blip r:embed="rId35"/>
                          <a:stretch>
                            <a:fillRect/>
                          </a:stretch>
                        </pic:blipFill>
                        <pic:spPr>
                          <a:xfrm>
                            <a:off x="477522" y="856920"/>
                            <a:ext cx="4535170" cy="2377440"/>
                          </a:xfrm>
                          <a:prstGeom prst="rect">
                            <a:avLst/>
                          </a:prstGeom>
                        </pic:spPr>
                      </pic:pic>
                      <pic:pic xmlns:pic="http://schemas.openxmlformats.org/drawingml/2006/picture">
                        <pic:nvPicPr>
                          <pic:cNvPr id="95" name="Picture 95"/>
                          <pic:cNvPicPr/>
                        </pic:nvPicPr>
                        <pic:blipFill>
                          <a:blip r:embed="rId36"/>
                          <a:stretch>
                            <a:fillRect/>
                          </a:stretch>
                        </pic:blipFill>
                        <pic:spPr>
                          <a:xfrm>
                            <a:off x="3006091" y="3319843"/>
                            <a:ext cx="2362835" cy="292417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CEDC13C" id="Group 85" o:spid="_x0000_s1029" style="position:absolute;margin-left:9.35pt;margin-top:20.3pt;width:449.25pt;height:495.15pt;z-index:-251633664;mso-width-relative:margin;mso-height-relative:margin" coordorigin="952,-65" coordsize="58680,7047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">
                <v:rect id="Rectangle 86" o:spid="_x0000_s1030" style="position:absolute;left:27775;top:2919;width:7090;height:219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" filled="f" stroked="f">
                  <v:textbox inset="0,0,0,0">
                    <w:txbxContent>
                      <w:p w14:paraId="76D04263" w14:textId="77777777" w:rsidR="009A0EE7" w:rsidRDefault="009A0EE7" w:rsidP="009A0EE7">
                        <w:r>
                          <w:t>MÔ T</w:t>
                        </w:r>
                      </w:p>
                    </w:txbxContent>
                  </v:textbox>
                </v:rect>
                <v:rect id="Rectangle 87" o:spid="_x0000_s1031" style="position:absolute;left:26549;top:2919;width:15646;height:1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14:paraId="5D012113" w14:textId="77777777" w:rsidR="009A0EE7" w:rsidRDefault="009A0EE7" w:rsidP="009A0EE7"/>
                    </w:txbxContent>
                  </v:textbox>
                </v:rect>
                <v:rect id="Rectangle 90" o:spid="_x0000_s1032" style="position:absolute;left:27647;top:2392;width:6891;height: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14:paraId="41BC18D6" w14:textId="77777777" w:rsidR="009A0EE7" w:rsidRDefault="009A0EE7" w:rsidP="009A0EE7"/>
                    </w:txbxContent>
                  </v:textbox>
                </v:rect>
                <v:rect id="Rectangle 91" o:spid="_x0000_s1033" style="position:absolute;left:31673;top:2831;width:11621;height:2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14:paraId="09E2641A" w14:textId="77777777" w:rsidR="009A0EE7" w:rsidRDefault="009A0EE7" w:rsidP="009A0EE7">
                        <w:r>
                          <w:t>Ả SẢN PHẨM</w:t>
                        </w:r>
                      </w:p>
                    </w:txbxContent>
                  </v:textbox>
                </v:rect>
                <v:rect id="Rectangle 92" o:spid="_x0000_s1034" style="position:absolute;left:17621;top:1428;width:9525;height:1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14:paraId="6C10AC3C" w14:textId="77777777" w:rsidR="009A0EE7" w:rsidRDefault="009A0EE7" w:rsidP="009A0EE7"/>
                    </w:txbxContent>
                  </v:textbox>
                </v:rect>
                <v:shape id="Shape 7195" o:spid="_x0000_s1035" style="position:absolute;left:952;top:-65;width:58680;height:70478;visibility:visible;mso-wrap-style:square;v-text-anchor:top" coordsize="5868035,6802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" path="m,978027c,437883,437883,,978027,l4890008,v540145,,978027,437883,978027,978027l5868035,5824094v,540143,-437882,978027,-978027,978027l978027,6802121c437883,6802121,,6364237,,5824094l,978027xe" filled="f" strokecolor="#2c11f7" strokeweight="2.25pt">
                  <v:stroke miterlimit="66585f" joinstyle="miter"/>
                  <v:path arrowok="t" textboxrect="0,0,5868035,6802121"/>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4" o:spid="_x0000_s1036" type="#_x0000_t75" style="position:absolute;left:4775;top:8569;width:45351;height:23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">
                  <v:imagedata r:id="rId37" o:title=""/>
                </v:shape>
                <v:shape id="Picture 95" o:spid="_x0000_s1037" type="#_x0000_t75" style="position:absolute;left:30060;top:33198;width:23629;height:29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">
                  <v:imagedata r:id="rId38" o:title=""/>
                </v:shape>
                <w10:wrap type="tight"/>
              </v:group>
            </w:pict>
          </mc:Fallback>
        </mc:AlternateContent>
      </w:r>
      <w:r w:rsidRPr="009A0EE7">
        <w:rPr>
          <w:b/>
          <w:sz w:val="26"/>
          <w:szCs w:val="26"/>
        </w:rPr>
        <w:br w:type="page"/>
      </w:r>
    </w:p>
    <w:p w14:paraId="3DBAABE0" w14:textId="77777777" w:rsidR="009A0EE7" w:rsidRPr="009A0EE7" w:rsidRDefault="009A0EE7" w:rsidP="009A0EE7">
      <w:pPr>
        <w:spacing w:after="169"/>
        <w:ind w:left="1574"/>
        <w:rPr>
          <w:sz w:val="26"/>
          <w:szCs w:val="26"/>
        </w:rPr>
      </w:pPr>
      <w:r w:rsidRPr="009A0EE7">
        <w:rPr>
          <w:b/>
          <w:sz w:val="26"/>
          <w:szCs w:val="26"/>
        </w:rPr>
        <w:lastRenderedPageBreak/>
        <w:t xml:space="preserve">MẪU TRANG PHỤC BẢO HỘ LAO ĐỘNG NAM MÙA ĐÔNG </w:t>
      </w:r>
    </w:p>
    <w:p w14:paraId="3D60795B" w14:textId="77777777" w:rsidR="009A0EE7" w:rsidRPr="009A0EE7" w:rsidRDefault="009A0EE7" w:rsidP="009A0EE7">
      <w:pPr>
        <w:spacing w:after="163"/>
        <w:ind w:left="10" w:right="1043" w:hanging="10"/>
        <w:jc w:val="center"/>
        <w:rPr>
          <w:b/>
          <w:sz w:val="26"/>
          <w:szCs w:val="26"/>
        </w:rPr>
      </w:pPr>
    </w:p>
    <w:p w14:paraId="391C6EC0" w14:textId="77777777" w:rsidR="009A0EE7" w:rsidRPr="009A0EE7" w:rsidRDefault="009A0EE7" w:rsidP="009A0EE7">
      <w:pPr>
        <w:spacing w:after="160"/>
        <w:jc w:val="left"/>
        <w:rPr>
          <w:b/>
          <w:sz w:val="26"/>
          <w:szCs w:val="26"/>
        </w:rPr>
      </w:pPr>
      <w:r w:rsidRPr="009A0EE7">
        <w:rPr>
          <w:noProof/>
          <w:sz w:val="26"/>
          <w:szCs w:val="26"/>
        </w:rPr>
        <w:drawing>
          <wp:anchor distT="0" distB="0" distL="114300" distR="114300" simplePos="0" relativeHeight="251683840" behindDoc="1" locked="0" layoutInCell="1" allowOverlap="1" wp14:anchorId="7A002739" wp14:editId="72EDBC93">
            <wp:simplePos x="0" y="0"/>
            <wp:positionH relativeFrom="column">
              <wp:posOffset>414020</wp:posOffset>
            </wp:positionH>
            <wp:positionV relativeFrom="paragraph">
              <wp:posOffset>833755</wp:posOffset>
            </wp:positionV>
            <wp:extent cx="5132705" cy="5612130"/>
            <wp:effectExtent l="0" t="0" r="0" b="7620"/>
            <wp:wrapTight wrapText="bothSides">
              <wp:wrapPolygon edited="0">
                <wp:start x="0" y="0"/>
                <wp:lineTo x="0" y="21556"/>
                <wp:lineTo x="21485" y="21556"/>
                <wp:lineTo x="21485" y="0"/>
                <wp:lineTo x="0" y="0"/>
              </wp:wrapPolygon>
            </wp:wrapTight>
            <wp:docPr id="55523" name="Picture 55523"/>
            <wp:cNvGraphicFramePr/>
            <a:graphic xmlns:a="http://schemas.openxmlformats.org/drawingml/2006/main">
              <a:graphicData uri="http://schemas.openxmlformats.org/drawingml/2006/picture">
                <pic:pic xmlns:pic="http://schemas.openxmlformats.org/drawingml/2006/picture">
                  <pic:nvPicPr>
                    <pic:cNvPr id="7253" name="Picture 7253"/>
                    <pic:cNvPicPr/>
                  </pic:nvPicPr>
                  <pic:blipFill>
                    <a:blip r:embed="rId39"/>
                    <a:stretch>
                      <a:fillRect/>
                    </a:stretch>
                  </pic:blipFill>
                  <pic:spPr>
                    <a:xfrm>
                      <a:off x="0" y="0"/>
                      <a:ext cx="5132705" cy="5612130"/>
                    </a:xfrm>
                    <a:prstGeom prst="rect">
                      <a:avLst/>
                    </a:prstGeom>
                  </pic:spPr>
                </pic:pic>
              </a:graphicData>
            </a:graphic>
          </wp:anchor>
        </w:drawing>
      </w:r>
      <w:r w:rsidRPr="009A0EE7">
        <w:rPr>
          <w:b/>
          <w:noProof/>
          <w:sz w:val="26"/>
          <w:szCs w:val="26"/>
        </w:rPr>
        <mc:AlternateContent>
          <mc:Choice Requires="wps">
            <w:drawing>
              <wp:anchor distT="45720" distB="45720" distL="114300" distR="114300" simplePos="0" relativeHeight="251685888" behindDoc="0" locked="0" layoutInCell="1" allowOverlap="1" wp14:anchorId="256851CF" wp14:editId="2E173629">
                <wp:simplePos x="0" y="0"/>
                <wp:positionH relativeFrom="column">
                  <wp:posOffset>1804670</wp:posOffset>
                </wp:positionH>
                <wp:positionV relativeFrom="paragraph">
                  <wp:posOffset>452755</wp:posOffset>
                </wp:positionV>
                <wp:extent cx="2381250" cy="381000"/>
                <wp:effectExtent l="0" t="0" r="0" b="0"/>
                <wp:wrapSquare wrapText="bothSides"/>
                <wp:docPr id="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381000"/>
                        </a:xfrm>
                        <a:prstGeom prst="rect">
                          <a:avLst/>
                        </a:prstGeom>
                        <a:solidFill>
                          <a:srgbClr val="FFFFFF"/>
                        </a:solidFill>
                        <a:ln w="9525">
                          <a:noFill/>
                          <a:miter lim="800000"/>
                          <a:headEnd/>
                          <a:tailEnd/>
                        </a:ln>
                      </wps:spPr>
                      <wps:txbx>
                        <w:txbxContent>
                          <w:p w14:paraId="3263BD3A" w14:textId="77777777" w:rsidR="009A0EE7" w:rsidRPr="000205AE" w:rsidRDefault="009A0EE7" w:rsidP="009A0EE7">
                            <w:pPr>
                              <w:jc w:val="center"/>
                              <w:rPr>
                                <w:szCs w:val="24"/>
                                <w:lang w:val="es-ES"/>
                              </w:rPr>
                            </w:pPr>
                            <w:r w:rsidRPr="000205AE">
                              <w:rPr>
                                <w:szCs w:val="24"/>
                                <w:lang w:val="es-ES"/>
                              </w:rPr>
                              <w:t>MÔ TẢ CHI TIẾT</w:t>
                            </w:r>
                          </w:p>
                          <w:p w14:paraId="375F2F0A" w14:textId="77777777" w:rsidR="009A0EE7" w:rsidRDefault="009A0EE7" w:rsidP="009A0EE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56851CF" id="_x0000_t202" coordsize="21600,21600" o:spt="202" path="m,l,21600r21600,l21600,xe">
                <v:stroke joinstyle="miter"/>
                <v:path gradientshapeok="t" o:connecttype="rect"/>
              </v:shapetype>
              <v:shape id="Text Box 2" o:spid="_x0000_s1038" type="#_x0000_t202" style="position:absolute;margin-left:142.1pt;margin-top:35.65pt;width:187.5pt;height:30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" stroked="f">
                <v:textbox>
                  <w:txbxContent>
                    <w:p w14:paraId="3263BD3A" w14:textId="77777777" w:rsidR="009A0EE7" w:rsidRPr="000205AE" w:rsidRDefault="009A0EE7" w:rsidP="009A0EE7">
                      <w:pPr>
                        <w:jc w:val="center"/>
                        <w:rPr>
                          <w:szCs w:val="24"/>
                          <w:lang w:val="es-ES"/>
                        </w:rPr>
                      </w:pPr>
                      <w:r w:rsidRPr="000205AE">
                        <w:rPr>
                          <w:szCs w:val="24"/>
                          <w:lang w:val="es-ES"/>
                        </w:rPr>
                        <w:t>MÔ TẢ CHI TIẾT</w:t>
                      </w:r>
                    </w:p>
                    <w:p w14:paraId="375F2F0A" w14:textId="77777777" w:rsidR="009A0EE7" w:rsidRDefault="009A0EE7" w:rsidP="009A0EE7"/>
                  </w:txbxContent>
                </v:textbox>
                <w10:wrap type="square"/>
              </v:shape>
            </w:pict>
          </mc:Fallback>
        </mc:AlternateContent>
      </w:r>
      <w:r w:rsidRPr="009A0EE7">
        <w:rPr>
          <w:noProof/>
          <w:sz w:val="26"/>
          <w:szCs w:val="26"/>
        </w:rPr>
        <mc:AlternateContent>
          <mc:Choice Requires="wps">
            <w:drawing>
              <wp:anchor distT="0" distB="0" distL="114300" distR="114300" simplePos="0" relativeHeight="251684864" behindDoc="0" locked="0" layoutInCell="1" allowOverlap="1" wp14:anchorId="4B859311" wp14:editId="5E67DAA6">
                <wp:simplePos x="0" y="0"/>
                <wp:positionH relativeFrom="column">
                  <wp:posOffset>4445</wp:posOffset>
                </wp:positionH>
                <wp:positionV relativeFrom="paragraph">
                  <wp:posOffset>186055</wp:posOffset>
                </wp:positionV>
                <wp:extent cx="5868035" cy="6802120"/>
                <wp:effectExtent l="0" t="0" r="0" b="0"/>
                <wp:wrapNone/>
                <wp:docPr id="609177290" name="Shape 7251"/>
                <wp:cNvGraphicFramePr/>
                <a:graphic xmlns:a="http://schemas.openxmlformats.org/drawingml/2006/main">
                  <a:graphicData uri="http://schemas.microsoft.com/office/word/2010/wordprocessingShape">
                    <wps:wsp>
                      <wps:cNvSpPr/>
                      <wps:spPr>
                        <a:xfrm>
                          <a:off x="0" y="0"/>
                          <a:ext cx="5868035" cy="6802120"/>
                        </a:xfrm>
                        <a:custGeom>
                          <a:avLst/>
                          <a:gdLst/>
                          <a:ahLst/>
                          <a:cxnLst/>
                          <a:rect l="0" t="0" r="0" b="0"/>
                          <a:pathLst>
                            <a:path w="5868035" h="6802121">
                              <a:moveTo>
                                <a:pt x="0" y="978027"/>
                              </a:moveTo>
                              <a:cubicBezTo>
                                <a:pt x="0" y="437883"/>
                                <a:pt x="437883" y="0"/>
                                <a:pt x="978027" y="0"/>
                              </a:cubicBezTo>
                              <a:lnTo>
                                <a:pt x="4890008" y="0"/>
                              </a:lnTo>
                              <a:cubicBezTo>
                                <a:pt x="5430153" y="0"/>
                                <a:pt x="5868035" y="437883"/>
                                <a:pt x="5868035" y="978027"/>
                              </a:cubicBezTo>
                              <a:lnTo>
                                <a:pt x="5868035" y="5824094"/>
                              </a:lnTo>
                              <a:cubicBezTo>
                                <a:pt x="5868035" y="6364237"/>
                                <a:pt x="5430153" y="6802121"/>
                                <a:pt x="4890008" y="6802121"/>
                              </a:cubicBezTo>
                              <a:lnTo>
                                <a:pt x="978027" y="6802121"/>
                              </a:lnTo>
                              <a:cubicBezTo>
                                <a:pt x="437883" y="6802121"/>
                                <a:pt x="0" y="6364237"/>
                                <a:pt x="0" y="5824094"/>
                              </a:cubicBezTo>
                              <a:close/>
                            </a:path>
                          </a:pathLst>
                        </a:custGeom>
                        <a:noFill/>
                        <a:ln w="28575" cap="flat" cmpd="sng" algn="ctr">
                          <a:solidFill>
                            <a:srgbClr val="2C11F7"/>
                          </a:solidFill>
                          <a:prstDash val="solid"/>
                          <a:miter lim="101600"/>
                        </a:ln>
                        <a:effectLst/>
                      </wps:spPr>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7339C0" id="Shape 7251" o:spid="_x0000_s1026" style="position:absolute;margin-left:.35pt;margin-top:14.65pt;width:462.05pt;height:535.6pt;z-index:251684864;visibility:visible;mso-wrap-style:square;mso-wrap-distance-left:9pt;mso-wrap-distance-top:0;mso-wrap-distance-right:9pt;mso-wrap-distance-bottom:0;mso-position-horizontal:absolute;mso-position-horizontal-relative:text;mso-position-vertical:absolute;mso-position-vertical-relative:text;v-text-anchor:top" coordsize="5868035,6802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" path="m,978027c,437883,437883,,978027,l4890008,v540145,,978027,437883,978027,978027l5868035,5824094v,540143,-437882,978027,-978027,978027l978027,6802121c437883,6802121,,6364237,,5824094l,978027xe" filled="f" strokecolor="#2c11f7" strokeweight="2.25pt">
                <v:stroke miterlimit="66585f" joinstyle="miter"/>
                <v:path arrowok="t" textboxrect="0,0,5868035,6802121"/>
              </v:shape>
            </w:pict>
          </mc:Fallback>
        </mc:AlternateContent>
      </w:r>
      <w:r w:rsidRPr="009A0EE7">
        <w:rPr>
          <w:b/>
          <w:sz w:val="26"/>
          <w:szCs w:val="26"/>
        </w:rPr>
        <w:br w:type="page"/>
      </w:r>
    </w:p>
    <w:p w14:paraId="12D19BA9" w14:textId="77777777" w:rsidR="009A0EE7" w:rsidRPr="009A0EE7" w:rsidRDefault="009A0EE7" w:rsidP="009A0EE7">
      <w:pPr>
        <w:spacing w:after="169"/>
        <w:ind w:left="1574"/>
        <w:rPr>
          <w:sz w:val="26"/>
          <w:szCs w:val="26"/>
        </w:rPr>
      </w:pPr>
      <w:r w:rsidRPr="009A0EE7">
        <w:rPr>
          <w:b/>
          <w:sz w:val="26"/>
          <w:szCs w:val="26"/>
        </w:rPr>
        <w:lastRenderedPageBreak/>
        <w:t>MẪU TRANG PHỤC BẢO HỘ LAO ĐỘNG NAM MÙA ĐÔNG 2 LỚP</w:t>
      </w:r>
    </w:p>
    <w:p w14:paraId="0E4D690E" w14:textId="77777777" w:rsidR="009A0EE7" w:rsidRPr="009A0EE7" w:rsidRDefault="009A0EE7" w:rsidP="009A0EE7">
      <w:pPr>
        <w:spacing w:after="163"/>
        <w:ind w:left="10" w:right="1043" w:hanging="10"/>
        <w:jc w:val="center"/>
        <w:rPr>
          <w:sz w:val="26"/>
          <w:szCs w:val="26"/>
        </w:rPr>
      </w:pPr>
      <w:r w:rsidRPr="009A0EE7">
        <w:rPr>
          <w:noProof/>
          <w:sz w:val="26"/>
          <w:szCs w:val="26"/>
        </w:rPr>
        <mc:AlternateContent>
          <mc:Choice Requires="wpg">
            <w:drawing>
              <wp:inline distT="0" distB="0" distL="0" distR="0" wp14:anchorId="513C0C96" wp14:editId="07BBC11E">
                <wp:extent cx="5868035" cy="6802120"/>
                <wp:effectExtent l="19050" t="19050" r="18415" b="17780"/>
                <wp:docPr id="98" name="Group 98"/>
                <wp:cNvGraphicFramePr/>
                <a:graphic xmlns:a="http://schemas.openxmlformats.org/drawingml/2006/main">
                  <a:graphicData uri="http://schemas.microsoft.com/office/word/2010/wordprocessingGroup">
                    <wpg:wgp>
                      <wpg:cNvGrpSpPr/>
                      <wpg:grpSpPr>
                        <a:xfrm>
                          <a:off x="0" y="0"/>
                          <a:ext cx="5868035" cy="6802120"/>
                          <a:chOff x="0" y="0"/>
                          <a:chExt cx="5868035" cy="6802120"/>
                        </a:xfrm>
                      </wpg:grpSpPr>
                      <wps:wsp>
                        <wps:cNvPr id="99" name="Rectangle 99"/>
                        <wps:cNvSpPr/>
                        <wps:spPr>
                          <a:xfrm>
                            <a:off x="2932568" y="109587"/>
                            <a:ext cx="50586" cy="280045"/>
                          </a:xfrm>
                          <a:prstGeom prst="rect">
                            <a:avLst/>
                          </a:prstGeom>
                          <a:ln>
                            <a:noFill/>
                          </a:ln>
                        </wps:spPr>
                        <wps:txbx>
                          <w:txbxContent>
                            <w:p w14:paraId="60DD70EC" w14:textId="77777777" w:rsidR="009A0EE7" w:rsidRDefault="009A0EE7" w:rsidP="009A0EE7">
                              <w:r>
                                <w:rPr>
                                  <w:b/>
                                </w:rPr>
                                <w:t xml:space="preserve"> </w:t>
                              </w:r>
                            </w:p>
                          </w:txbxContent>
                        </wps:txbx>
                        <wps:bodyPr horzOverflow="overflow" vert="horz" lIns="0" tIns="0" rIns="0" bIns="0" rtlCol="0">
                          <a:noAutofit/>
                        </wps:bodyPr>
                      </wps:wsp>
                      <wps:wsp>
                        <wps:cNvPr id="100" name="Rectangle 100"/>
                        <wps:cNvSpPr/>
                        <wps:spPr>
                          <a:xfrm>
                            <a:off x="2355355" y="402150"/>
                            <a:ext cx="1683245" cy="272557"/>
                          </a:xfrm>
                          <a:prstGeom prst="rect">
                            <a:avLst/>
                          </a:prstGeom>
                          <a:ln>
                            <a:noFill/>
                          </a:ln>
                        </wps:spPr>
                        <wps:txbx>
                          <w:txbxContent>
                            <w:p w14:paraId="3DB9BFF0" w14:textId="77777777" w:rsidR="009A0EE7" w:rsidRDefault="009A0EE7" w:rsidP="009A0EE7"/>
                          </w:txbxContent>
                        </wps:txbx>
                        <wps:bodyPr horzOverflow="overflow" vert="horz" lIns="0" tIns="0" rIns="0" bIns="0" rtlCol="0">
                          <a:noAutofit/>
                        </wps:bodyPr>
                      </wps:wsp>
                      <wps:wsp>
                        <wps:cNvPr id="101" name="Rectangle 101"/>
                        <wps:cNvSpPr/>
                        <wps:spPr>
                          <a:xfrm>
                            <a:off x="2731745" y="454887"/>
                            <a:ext cx="146093" cy="184066"/>
                          </a:xfrm>
                          <a:prstGeom prst="rect">
                            <a:avLst/>
                          </a:prstGeom>
                          <a:ln>
                            <a:noFill/>
                          </a:ln>
                        </wps:spPr>
                        <wps:txbx>
                          <w:txbxContent>
                            <w:p w14:paraId="52149FF5" w14:textId="77777777" w:rsidR="009A0EE7" w:rsidRDefault="009A0EE7" w:rsidP="009A0EE7"/>
                          </w:txbxContent>
                        </wps:txbx>
                        <wps:bodyPr horzOverflow="overflow" vert="horz" lIns="0" tIns="0" rIns="0" bIns="0" rtlCol="0">
                          <a:noAutofit/>
                        </wps:bodyPr>
                      </wps:wsp>
                      <wps:wsp>
                        <wps:cNvPr id="102" name="Rectangle 102"/>
                        <wps:cNvSpPr/>
                        <wps:spPr>
                          <a:xfrm>
                            <a:off x="2162174" y="454886"/>
                            <a:ext cx="1962151" cy="381715"/>
                          </a:xfrm>
                          <a:prstGeom prst="rect">
                            <a:avLst/>
                          </a:prstGeom>
                          <a:ln>
                            <a:noFill/>
                          </a:ln>
                        </wps:spPr>
                        <wps:txbx>
                          <w:txbxContent>
                            <w:p w14:paraId="2821A91A" w14:textId="77777777" w:rsidR="009A0EE7" w:rsidRDefault="009A0EE7" w:rsidP="009A0EE7">
                              <w:r>
                                <w:t xml:space="preserve"> MÔ TẢ CHI TIẾT </w:t>
                              </w:r>
                            </w:p>
                          </w:txbxContent>
                        </wps:txbx>
                        <wps:bodyPr horzOverflow="overflow" vert="horz" lIns="0" tIns="0" rIns="0" bIns="0" rtlCol="0">
                          <a:noAutofit/>
                        </wps:bodyPr>
                      </wps:wsp>
                      <wps:wsp>
                        <wps:cNvPr id="103" name="Rectangle 103"/>
                        <wps:cNvSpPr/>
                        <wps:spPr>
                          <a:xfrm>
                            <a:off x="3323016" y="454887"/>
                            <a:ext cx="123632" cy="184066"/>
                          </a:xfrm>
                          <a:prstGeom prst="rect">
                            <a:avLst/>
                          </a:prstGeom>
                          <a:ln>
                            <a:noFill/>
                          </a:ln>
                        </wps:spPr>
                        <wps:txbx>
                          <w:txbxContent>
                            <w:p w14:paraId="5E49E6BE" w14:textId="77777777" w:rsidR="009A0EE7" w:rsidRDefault="009A0EE7" w:rsidP="009A0EE7"/>
                          </w:txbxContent>
                        </wps:txbx>
                        <wps:bodyPr horzOverflow="overflow" vert="horz" lIns="0" tIns="0" rIns="0" bIns="0" rtlCol="0">
                          <a:noAutofit/>
                        </wps:bodyPr>
                      </wps:wsp>
                      <wps:wsp>
                        <wps:cNvPr id="104" name="Rectangle 104"/>
                        <wps:cNvSpPr/>
                        <wps:spPr>
                          <a:xfrm>
                            <a:off x="3415607" y="402150"/>
                            <a:ext cx="177860" cy="272557"/>
                          </a:xfrm>
                          <a:prstGeom prst="rect">
                            <a:avLst/>
                          </a:prstGeom>
                          <a:ln>
                            <a:noFill/>
                          </a:ln>
                        </wps:spPr>
                        <wps:txbx>
                          <w:txbxContent>
                            <w:p w14:paraId="506EDF12" w14:textId="77777777" w:rsidR="009A0EE7" w:rsidRDefault="009A0EE7" w:rsidP="009A0EE7"/>
                          </w:txbxContent>
                        </wps:txbx>
                        <wps:bodyPr horzOverflow="overflow" vert="horz" lIns="0" tIns="0" rIns="0" bIns="0" rtlCol="0">
                          <a:noAutofit/>
                        </wps:bodyPr>
                      </wps:wsp>
                      <wps:wsp>
                        <wps:cNvPr id="105" name="Shape 7305"/>
                        <wps:cNvSpPr/>
                        <wps:spPr>
                          <a:xfrm>
                            <a:off x="0" y="0"/>
                            <a:ext cx="5868035" cy="6802120"/>
                          </a:xfrm>
                          <a:custGeom>
                            <a:avLst/>
                            <a:gdLst/>
                            <a:ahLst/>
                            <a:cxnLst/>
                            <a:rect l="0" t="0" r="0" b="0"/>
                            <a:pathLst>
                              <a:path w="5868035" h="6802120">
                                <a:moveTo>
                                  <a:pt x="0" y="978027"/>
                                </a:moveTo>
                                <a:cubicBezTo>
                                  <a:pt x="0" y="437883"/>
                                  <a:pt x="437883" y="0"/>
                                  <a:pt x="978027" y="0"/>
                                </a:cubicBezTo>
                                <a:lnTo>
                                  <a:pt x="4890008" y="0"/>
                                </a:lnTo>
                                <a:cubicBezTo>
                                  <a:pt x="5430153" y="0"/>
                                  <a:pt x="5868035" y="437883"/>
                                  <a:pt x="5868035" y="978027"/>
                                </a:cubicBezTo>
                                <a:lnTo>
                                  <a:pt x="5868035" y="5824093"/>
                                </a:lnTo>
                                <a:cubicBezTo>
                                  <a:pt x="5868035" y="6364237"/>
                                  <a:pt x="5430153" y="6802120"/>
                                  <a:pt x="4890008" y="6802120"/>
                                </a:cubicBezTo>
                                <a:lnTo>
                                  <a:pt x="978027" y="6802120"/>
                                </a:lnTo>
                                <a:cubicBezTo>
                                  <a:pt x="437883" y="6802120"/>
                                  <a:pt x="0" y="6364237"/>
                                  <a:pt x="0" y="5824093"/>
                                </a:cubicBezTo>
                                <a:close/>
                              </a:path>
                            </a:pathLst>
                          </a:custGeom>
                          <a:noFill/>
                          <a:ln w="28575" cap="flat" cmpd="sng" algn="ctr">
                            <a:solidFill>
                              <a:srgbClr val="2C11F7"/>
                            </a:solidFill>
                            <a:prstDash val="solid"/>
                            <a:miter lim="101600"/>
                          </a:ln>
                          <a:effectLst/>
                        </wps:spPr>
                        <wps:bodyPr/>
                      </wps:wsp>
                      <pic:pic xmlns:pic="http://schemas.openxmlformats.org/drawingml/2006/picture">
                        <pic:nvPicPr>
                          <pic:cNvPr id="107" name="Picture 107"/>
                          <pic:cNvPicPr/>
                        </pic:nvPicPr>
                        <pic:blipFill>
                          <a:blip r:embed="rId40"/>
                          <a:stretch>
                            <a:fillRect/>
                          </a:stretch>
                        </pic:blipFill>
                        <pic:spPr>
                          <a:xfrm>
                            <a:off x="367349" y="836601"/>
                            <a:ext cx="5132704" cy="5612765"/>
                          </a:xfrm>
                          <a:prstGeom prst="rect">
                            <a:avLst/>
                          </a:prstGeom>
                        </pic:spPr>
                      </pic:pic>
                    </wpg:wg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13C0C96" id="Group 98" o:spid="_x0000_s1039" style="width:462.05pt;height:535.6pt;mso-position-horizontal-relative:char;mso-position-vertical-relative:line" coordsize="58680,6802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">
                <v:rect id="Rectangle 99" o:spid="_x0000_s1040" style="position:absolute;left:29325;top:1095;width:506;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" filled="f" stroked="f">
                  <v:textbox inset="0,0,0,0">
                    <w:txbxContent>
                      <w:p w14:paraId="60DD70EC" w14:textId="77777777" w:rsidR="009A0EE7" w:rsidRDefault="009A0EE7" w:rsidP="009A0EE7">
                        <w:r>
                          <w:rPr>
                            <w:b/>
                          </w:rPr>
                          <w:t xml:space="preserve"> </w:t>
                        </w:r>
                      </w:p>
                    </w:txbxContent>
                  </v:textbox>
                </v:rect>
                <v:rect id="Rectangle 100" o:spid="_x0000_s1041" style="position:absolute;left:23553;top:4021;width:16833;height:2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14:paraId="3DB9BFF0" w14:textId="77777777" w:rsidR="009A0EE7" w:rsidRDefault="009A0EE7" w:rsidP="009A0EE7"/>
                    </w:txbxContent>
                  </v:textbox>
                </v:rect>
                <v:rect id="Rectangle 101" o:spid="_x0000_s1042" style="position:absolute;left:27317;top:4548;width:1461;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14:paraId="52149FF5" w14:textId="77777777" w:rsidR="009A0EE7" w:rsidRDefault="009A0EE7" w:rsidP="009A0EE7"/>
                    </w:txbxContent>
                  </v:textbox>
                </v:rect>
                <v:rect id="Rectangle 102" o:spid="_x0000_s1043" style="position:absolute;left:21621;top:4548;width:19622;height:3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14:paraId="2821A91A" w14:textId="77777777" w:rsidR="009A0EE7" w:rsidRDefault="009A0EE7" w:rsidP="009A0EE7">
                        <w:r>
                          <w:t xml:space="preserve"> MÔ TẢ CHI TIẾT </w:t>
                        </w:r>
                      </w:p>
                    </w:txbxContent>
                  </v:textbox>
                </v:rect>
                <v:rect id="Rectangle 103" o:spid="_x0000_s1044" style="position:absolute;left:33230;top:4548;width:1236;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14:paraId="5E49E6BE" w14:textId="77777777" w:rsidR="009A0EE7" w:rsidRDefault="009A0EE7" w:rsidP="009A0EE7"/>
                    </w:txbxContent>
                  </v:textbox>
                </v:rect>
                <v:rect id="Rectangle 104" o:spid="_x0000_s1045" style="position:absolute;left:34156;top:4021;width:1778;height:2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14:paraId="506EDF12" w14:textId="77777777" w:rsidR="009A0EE7" w:rsidRDefault="009A0EE7" w:rsidP="009A0EE7"/>
                    </w:txbxContent>
                  </v:textbox>
                </v:rect>
                <v:shape id="Shape 7305" o:spid="_x0000_s1046" style="position:absolute;width:58680;height:68021;visibility:visible;mso-wrap-style:square;v-text-anchor:top" coordsize="5868035,680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" path="m,978027c,437883,437883,,978027,l4890008,v540145,,978027,437883,978027,978027l5868035,5824093v,540144,-437882,978027,-978027,978027l978027,6802120c437883,6802120,,6364237,,5824093l,978027xe" filled="f" strokecolor="#2c11f7" strokeweight="2.25pt">
                  <v:stroke miterlimit="66585f" joinstyle="miter"/>
                  <v:path arrowok="t" textboxrect="0,0,5868035,6802120"/>
                </v:shape>
                <v:shape id="Picture 107" o:spid="_x0000_s1047" type="#_x0000_t75" style="position:absolute;left:3673;top:8366;width:51327;height:56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">
                  <v:imagedata r:id="rId41" o:title=""/>
                </v:shape>
                <w10:anchorlock/>
              </v:group>
            </w:pict>
          </mc:Fallback>
        </mc:AlternateContent>
      </w:r>
    </w:p>
    <w:p w14:paraId="4AC3FC93" w14:textId="77777777" w:rsidR="009A0EE7" w:rsidRPr="009A0EE7" w:rsidRDefault="009A0EE7" w:rsidP="009A0EE7">
      <w:pPr>
        <w:spacing w:after="160"/>
        <w:jc w:val="left"/>
        <w:rPr>
          <w:sz w:val="26"/>
          <w:szCs w:val="26"/>
        </w:rPr>
      </w:pPr>
      <w:r w:rsidRPr="009A0EE7">
        <w:rPr>
          <w:sz w:val="26"/>
          <w:szCs w:val="26"/>
        </w:rPr>
        <w:br w:type="page"/>
      </w:r>
    </w:p>
    <w:p w14:paraId="5BBD7FF9" w14:textId="77777777" w:rsidR="009A0EE7" w:rsidRPr="009A0EE7" w:rsidRDefault="009A0EE7" w:rsidP="009A0EE7">
      <w:pPr>
        <w:spacing w:after="169"/>
        <w:ind w:left="1574"/>
        <w:rPr>
          <w:sz w:val="26"/>
          <w:szCs w:val="26"/>
        </w:rPr>
      </w:pPr>
      <w:r w:rsidRPr="009A0EE7">
        <w:rPr>
          <w:noProof/>
          <w:sz w:val="26"/>
          <w:szCs w:val="26"/>
        </w:rPr>
        <w:lastRenderedPageBreak/>
        <mc:AlternateContent>
          <mc:Choice Requires="wpg">
            <w:drawing>
              <wp:anchor distT="0" distB="0" distL="114300" distR="114300" simplePos="0" relativeHeight="251686912" behindDoc="1" locked="0" layoutInCell="1" allowOverlap="1" wp14:anchorId="48EC6195" wp14:editId="2F68681F">
                <wp:simplePos x="0" y="0"/>
                <wp:positionH relativeFrom="column">
                  <wp:posOffset>28575</wp:posOffset>
                </wp:positionH>
                <wp:positionV relativeFrom="paragraph">
                  <wp:posOffset>219075</wp:posOffset>
                </wp:positionV>
                <wp:extent cx="6067425" cy="7581900"/>
                <wp:effectExtent l="19050" t="19050" r="28575" b="19050"/>
                <wp:wrapNone/>
                <wp:docPr id="108" name="Group 108"/>
                <wp:cNvGraphicFramePr/>
                <a:graphic xmlns:a="http://schemas.openxmlformats.org/drawingml/2006/main">
                  <a:graphicData uri="http://schemas.microsoft.com/office/word/2010/wordprocessingGroup">
                    <wpg:wgp>
                      <wpg:cNvGrpSpPr/>
                      <wpg:grpSpPr>
                        <a:xfrm>
                          <a:off x="0" y="0"/>
                          <a:ext cx="6067425" cy="7581900"/>
                          <a:chOff x="0" y="0"/>
                          <a:chExt cx="5868035" cy="6802121"/>
                        </a:xfrm>
                      </wpg:grpSpPr>
                      <wps:wsp>
                        <wps:cNvPr id="109" name="Shape 7610"/>
                        <wps:cNvSpPr/>
                        <wps:spPr>
                          <a:xfrm>
                            <a:off x="0" y="0"/>
                            <a:ext cx="5868035" cy="6802121"/>
                          </a:xfrm>
                          <a:custGeom>
                            <a:avLst/>
                            <a:gdLst/>
                            <a:ahLst/>
                            <a:cxnLst/>
                            <a:rect l="0" t="0" r="0" b="0"/>
                            <a:pathLst>
                              <a:path w="5868035" h="6802121">
                                <a:moveTo>
                                  <a:pt x="0" y="978027"/>
                                </a:moveTo>
                                <a:cubicBezTo>
                                  <a:pt x="0" y="437883"/>
                                  <a:pt x="437883" y="0"/>
                                  <a:pt x="978027" y="0"/>
                                </a:cubicBezTo>
                                <a:lnTo>
                                  <a:pt x="4890008" y="0"/>
                                </a:lnTo>
                                <a:cubicBezTo>
                                  <a:pt x="5430153" y="0"/>
                                  <a:pt x="5868035" y="437883"/>
                                  <a:pt x="5868035" y="978027"/>
                                </a:cubicBezTo>
                                <a:lnTo>
                                  <a:pt x="5868035" y="5824094"/>
                                </a:lnTo>
                                <a:cubicBezTo>
                                  <a:pt x="5868035" y="6364237"/>
                                  <a:pt x="5430153" y="6802121"/>
                                  <a:pt x="4890008" y="6802121"/>
                                </a:cubicBezTo>
                                <a:lnTo>
                                  <a:pt x="978027" y="6802121"/>
                                </a:lnTo>
                                <a:cubicBezTo>
                                  <a:pt x="437883" y="6802121"/>
                                  <a:pt x="0" y="6364237"/>
                                  <a:pt x="0" y="5824094"/>
                                </a:cubicBezTo>
                                <a:close/>
                              </a:path>
                            </a:pathLst>
                          </a:custGeom>
                          <a:noFill/>
                          <a:ln w="28575" cap="flat" cmpd="sng" algn="ctr">
                            <a:solidFill>
                              <a:srgbClr val="2C11F7"/>
                            </a:solidFill>
                            <a:prstDash val="solid"/>
                            <a:miter lim="101600"/>
                          </a:ln>
                          <a:effectLst/>
                        </wps:spPr>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CB8CF26" id="Group 108" o:spid="_x0000_s1026" style="position:absolute;margin-left:2.25pt;margin-top:17.25pt;width:477.75pt;height:597pt;z-index:-251629568;mso-width-relative:margin;mso-height-relative:margin" coordsize="58680,68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">
                <v:shape id="Shape 7610" o:spid="_x0000_s1027" style="position:absolute;width:58680;height:68021;visibility:visible;mso-wrap-style:square;v-text-anchor:top" coordsize="5868035,6802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" path="m,978027c,437883,437883,,978027,l4890008,v540145,,978027,437883,978027,978027l5868035,5824094v,540143,-437882,978027,-978027,978027l978027,6802121c437883,6802121,,6364237,,5824094l,978027xe" filled="f" strokecolor="#2c11f7" strokeweight="2.25pt">
                  <v:stroke miterlimit="66585f" joinstyle="miter"/>
                  <v:path arrowok="t" textboxrect="0,0,5868035,6802121"/>
                </v:shape>
              </v:group>
            </w:pict>
          </mc:Fallback>
        </mc:AlternateContent>
      </w:r>
      <w:r w:rsidRPr="009A0EE7">
        <w:rPr>
          <w:b/>
          <w:sz w:val="26"/>
          <w:szCs w:val="26"/>
        </w:rPr>
        <w:t xml:space="preserve">MẪU TRANG PHỤC BẢO HỘ LAO ĐỘNG NAM MÙA ĐÔNG </w:t>
      </w:r>
    </w:p>
    <w:p w14:paraId="0FE354DE" w14:textId="77777777" w:rsidR="009A0EE7" w:rsidRPr="009A0EE7" w:rsidRDefault="009A0EE7" w:rsidP="009A0EE7">
      <w:pPr>
        <w:spacing w:after="62"/>
        <w:ind w:left="806" w:hanging="10"/>
        <w:jc w:val="center"/>
        <w:rPr>
          <w:sz w:val="26"/>
          <w:szCs w:val="26"/>
        </w:rPr>
      </w:pPr>
      <w:r w:rsidRPr="009A0EE7">
        <w:rPr>
          <w:sz w:val="26"/>
          <w:szCs w:val="26"/>
        </w:rPr>
        <w:t>YÊU CẦU KỸ THUẬT</w:t>
      </w:r>
    </w:p>
    <w:p w14:paraId="1F3B8139" w14:textId="77777777" w:rsidR="009A0EE7" w:rsidRPr="009A0EE7" w:rsidRDefault="009A0EE7" w:rsidP="00FE56E2">
      <w:pPr>
        <w:ind w:left="810" w:right="540"/>
        <w:jc w:val="left"/>
        <w:rPr>
          <w:sz w:val="26"/>
          <w:szCs w:val="26"/>
        </w:rPr>
      </w:pPr>
      <w:r w:rsidRPr="009A0EE7">
        <w:rPr>
          <w:sz w:val="26"/>
          <w:szCs w:val="26"/>
        </w:rPr>
        <w:t>1. Mật độ mũi chỉ: 5 mũi/cm</w:t>
      </w:r>
      <w:r w:rsidRPr="009A0EE7">
        <w:rPr>
          <w:sz w:val="26"/>
          <w:szCs w:val="26"/>
        </w:rPr>
        <w:cr/>
        <w:t xml:space="preserve">- Mật độ mũi chỉ mi diễm: 4.5 mũi/cm </w:t>
      </w:r>
      <w:r w:rsidRPr="009A0EE7">
        <w:rPr>
          <w:sz w:val="26"/>
          <w:szCs w:val="26"/>
        </w:rPr>
        <w:cr/>
        <w:t>- Mật độ mũi chỉ may vải lót: 5 mũi/cm</w:t>
      </w:r>
      <w:r w:rsidRPr="009A0EE7">
        <w:rPr>
          <w:sz w:val="26"/>
          <w:szCs w:val="26"/>
        </w:rPr>
        <w:cr/>
        <w:t>- Chỉ may chính 60/3: cùng màu vải chính</w:t>
      </w:r>
      <w:r w:rsidRPr="009A0EE7">
        <w:rPr>
          <w:sz w:val="26"/>
          <w:szCs w:val="26"/>
        </w:rPr>
        <w:cr/>
        <w:t>- Chỉ may lót 60/3: cùng màu vải lót</w:t>
      </w:r>
      <w:r w:rsidRPr="009A0EE7">
        <w:rPr>
          <w:sz w:val="26"/>
          <w:szCs w:val="26"/>
        </w:rPr>
        <w:cr/>
        <w:t>- Chỉ may nhãn 60/3: cùng màu nhãn</w:t>
      </w:r>
      <w:r w:rsidRPr="009A0EE7">
        <w:rPr>
          <w:sz w:val="26"/>
          <w:szCs w:val="26"/>
        </w:rPr>
        <w:cr/>
      </w:r>
      <w:r w:rsidRPr="009A0EE7">
        <w:rPr>
          <w:sz w:val="26"/>
          <w:szCs w:val="26"/>
        </w:rPr>
        <w:cr/>
        <w:t>2. Các chi tiết: - Các chi tiết hai bên: Măng séc, túi dưới, thâm trước, tay đối xứng nhau</w:t>
      </w:r>
      <w:r w:rsidRPr="009A0EE7">
        <w:rPr>
          <w:sz w:val="26"/>
          <w:szCs w:val="26"/>
        </w:rPr>
        <w:cr/>
        <w:t>- Các đường may phải êm phẳng, lại mũi phải trùng khít đảm bảo chắc chắn</w:t>
      </w:r>
      <w:r w:rsidRPr="009A0EE7">
        <w:rPr>
          <w:sz w:val="26"/>
          <w:szCs w:val="26"/>
        </w:rPr>
        <w:cr/>
        <w:t>- Sản phẩm may đảm bảo đúng quy cách, đúng thông số, yêu cầu kỹ thuật</w:t>
      </w:r>
      <w:r w:rsidRPr="009A0EE7">
        <w:rPr>
          <w:sz w:val="26"/>
          <w:szCs w:val="26"/>
        </w:rPr>
        <w:cr/>
      </w:r>
      <w:r w:rsidRPr="009A0EE7">
        <w:rPr>
          <w:sz w:val="26"/>
          <w:szCs w:val="26"/>
        </w:rPr>
        <w:cr/>
        <w:t>3. Giằng: - Vai, nách, khóa túi dưới giằng ra nẹp, khóa túi lót giằng ra sườn. cử động 2 cm</w:t>
      </w:r>
      <w:r w:rsidRPr="009A0EE7">
        <w:rPr>
          <w:sz w:val="26"/>
          <w:szCs w:val="26"/>
        </w:rPr>
        <w:cr/>
      </w:r>
      <w:r w:rsidRPr="009A0EE7">
        <w:rPr>
          <w:sz w:val="26"/>
          <w:szCs w:val="26"/>
        </w:rPr>
        <w:cr/>
        <w:t>4. Khuyết nắp túi ngực: - Đầu khuyên thùa cách điểm nhọn 1cm</w:t>
      </w:r>
      <w:r w:rsidRPr="009A0EE7">
        <w:rPr>
          <w:sz w:val="26"/>
          <w:szCs w:val="26"/>
        </w:rPr>
        <w:cr/>
        <w:t>- Cúc 1.5cm: 2 cúc, đấu cúc - tâm khuyên</w:t>
      </w:r>
      <w:r w:rsidRPr="009A0EE7">
        <w:rPr>
          <w:sz w:val="26"/>
          <w:szCs w:val="26"/>
        </w:rPr>
        <w:cr/>
      </w:r>
      <w:r w:rsidRPr="009A0EE7">
        <w:rPr>
          <w:sz w:val="26"/>
          <w:szCs w:val="26"/>
        </w:rPr>
        <w:cr/>
        <w:t>5. Nhãn: - Nhãn chính: may giữa họng cổ thân sau, cách tra cổ 3 cm</w:t>
      </w:r>
      <w:r w:rsidRPr="009A0EE7">
        <w:rPr>
          <w:sz w:val="26"/>
          <w:szCs w:val="26"/>
        </w:rPr>
        <w:cr/>
        <w:t>- Nhãn cỡ may cân dưới nhãn chính</w:t>
      </w:r>
      <w:r w:rsidRPr="009A0EE7">
        <w:rPr>
          <w:sz w:val="26"/>
          <w:szCs w:val="26"/>
        </w:rPr>
        <w:cr/>
        <w:t>- Nhãn HDSD đặt bên trong sườn trái cách gấu 10cm, đặt về thân trước, thành phần lên trên</w:t>
      </w:r>
      <w:r w:rsidRPr="009A0EE7">
        <w:rPr>
          <w:sz w:val="26"/>
          <w:szCs w:val="26"/>
        </w:rPr>
        <w:cr/>
      </w:r>
      <w:r w:rsidRPr="009A0EE7">
        <w:rPr>
          <w:sz w:val="26"/>
          <w:szCs w:val="26"/>
        </w:rPr>
        <w:cr/>
        <w:t>6. Hình ảnh nhãn hiệu:</w:t>
      </w:r>
      <w:r w:rsidRPr="009A0EE7">
        <w:rPr>
          <w:sz w:val="26"/>
          <w:szCs w:val="26"/>
        </w:rPr>
        <w:cr/>
        <w:t>- Hình nhãn hiệu trên ngực áo bên trái người mặc (theo tài liệu thiết kế mẫu), được dệt đóng khung, may gắn ở phía trên dải phản quang.</w:t>
      </w:r>
      <w:r w:rsidRPr="009A0EE7">
        <w:rPr>
          <w:sz w:val="26"/>
          <w:szCs w:val="26"/>
        </w:rPr>
        <w:cr/>
        <w:t>- Biển tên của người lao động trên áo bảo hộ lao động được thêu trên nền vải trắng có đóng khung may ở vị trí ngực phải, đối xứng với vị trí nhãn hiệu tại ngực trái (theo tài liệu thiết kế mẫu),.</w:t>
      </w:r>
      <w:r w:rsidRPr="009A0EE7">
        <w:rPr>
          <w:sz w:val="26"/>
          <w:szCs w:val="26"/>
        </w:rPr>
        <w:cr/>
        <w:t>- Hình nhãn hiệu trên tay áo bên trái người mặc (theo mẫu), được dệt đóng khung, may gắn ở phía ngoài cánh tay áo bên trái khi mặc sao cho mép trên lô gô cách đường vai áo 8cmm.</w:t>
      </w:r>
      <w:r w:rsidRPr="009A0EE7">
        <w:rPr>
          <w:sz w:val="26"/>
          <w:szCs w:val="26"/>
        </w:rPr>
        <w:cr/>
        <w:t>- Hình nhãn hiệu sau lưng áo (theo tài liệu thiết kế mẫu), được dệt đóng khung, may gắn ở sau lưng áo.</w:t>
      </w:r>
      <w:r w:rsidRPr="009A0EE7">
        <w:rPr>
          <w:sz w:val="26"/>
          <w:szCs w:val="26"/>
        </w:rPr>
        <w:cr/>
        <w:t>7. Hoàn thiện: Sản phẩm may xong phải vệ sinh công nghiệp sạch sẽ, là phẳng không nhăn nhúm</w:t>
      </w:r>
    </w:p>
    <w:p w14:paraId="48D92081" w14:textId="77777777" w:rsidR="009A0EE7" w:rsidRPr="009A0EE7" w:rsidRDefault="009A0EE7" w:rsidP="009A0EE7">
      <w:pPr>
        <w:spacing w:after="62"/>
        <w:ind w:left="709" w:hanging="142"/>
        <w:rPr>
          <w:sz w:val="26"/>
          <w:szCs w:val="26"/>
        </w:rPr>
      </w:pPr>
    </w:p>
    <w:p w14:paraId="4CC0C290" w14:textId="77777777" w:rsidR="009A0EE7" w:rsidRPr="009A0EE7" w:rsidRDefault="009A0EE7" w:rsidP="009A0EE7">
      <w:pPr>
        <w:spacing w:after="160"/>
        <w:jc w:val="left"/>
        <w:rPr>
          <w:sz w:val="26"/>
          <w:szCs w:val="26"/>
        </w:rPr>
      </w:pPr>
    </w:p>
    <w:p w14:paraId="19F4F604" w14:textId="77777777" w:rsidR="009A0EE7" w:rsidRPr="009A0EE7" w:rsidRDefault="009A0EE7" w:rsidP="009A0EE7">
      <w:pPr>
        <w:spacing w:after="160"/>
        <w:jc w:val="left"/>
        <w:rPr>
          <w:sz w:val="26"/>
          <w:szCs w:val="26"/>
        </w:rPr>
      </w:pPr>
    </w:p>
    <w:p w14:paraId="658EB9EA" w14:textId="77777777" w:rsidR="009A0EE7" w:rsidRPr="009A0EE7" w:rsidRDefault="009A0EE7" w:rsidP="009A0EE7">
      <w:pPr>
        <w:spacing w:after="169"/>
        <w:jc w:val="center"/>
        <w:rPr>
          <w:sz w:val="26"/>
          <w:szCs w:val="26"/>
        </w:rPr>
      </w:pPr>
      <w:r w:rsidRPr="009A0EE7">
        <w:rPr>
          <w:b/>
          <w:sz w:val="26"/>
          <w:szCs w:val="26"/>
        </w:rPr>
        <w:lastRenderedPageBreak/>
        <w:t>MẪU TRANG PHỤC BẢO HỘ LAO ĐỘNG NAM MÙA ĐÔNG</w:t>
      </w:r>
    </w:p>
    <w:p w14:paraId="2F7F2445" w14:textId="77777777" w:rsidR="009A0EE7" w:rsidRPr="009A0EE7" w:rsidRDefault="009A0EE7" w:rsidP="009A0EE7">
      <w:pPr>
        <w:rPr>
          <w:sz w:val="26"/>
          <w:szCs w:val="26"/>
        </w:rPr>
      </w:pPr>
    </w:p>
    <w:p w14:paraId="3B9F31E0" w14:textId="77777777" w:rsidR="009A0EE7" w:rsidRPr="009A0EE7" w:rsidRDefault="009A0EE7" w:rsidP="009A0EE7">
      <w:pPr>
        <w:rPr>
          <w:sz w:val="26"/>
          <w:szCs w:val="26"/>
        </w:rPr>
      </w:pPr>
      <w:r w:rsidRPr="009A0EE7">
        <w:rPr>
          <w:noProof/>
          <w:sz w:val="26"/>
          <w:szCs w:val="26"/>
        </w:rPr>
        <w:t xml:space="preserve"> </w:t>
      </w:r>
    </w:p>
    <w:p w14:paraId="65492ACD" w14:textId="77777777" w:rsidR="009A0EE7" w:rsidRPr="009A0EE7" w:rsidRDefault="009A0EE7" w:rsidP="009A0EE7">
      <w:pPr>
        <w:spacing w:after="163"/>
        <w:ind w:left="10" w:right="1043" w:hanging="10"/>
        <w:jc w:val="center"/>
        <w:rPr>
          <w:sz w:val="26"/>
          <w:szCs w:val="26"/>
        </w:rPr>
      </w:pPr>
      <w:r w:rsidRPr="009A0EE7">
        <w:rPr>
          <w:noProof/>
          <w:sz w:val="26"/>
          <w:szCs w:val="26"/>
        </w:rPr>
        <mc:AlternateContent>
          <mc:Choice Requires="wpg">
            <w:drawing>
              <wp:inline distT="0" distB="0" distL="0" distR="0" wp14:anchorId="536F42AE" wp14:editId="6E5DE9BF">
                <wp:extent cx="5868035" cy="6802121"/>
                <wp:effectExtent l="19050" t="19050" r="18415" b="17780"/>
                <wp:docPr id="110" name="Group 110"/>
                <wp:cNvGraphicFramePr/>
                <a:graphic xmlns:a="http://schemas.openxmlformats.org/drawingml/2006/main">
                  <a:graphicData uri="http://schemas.microsoft.com/office/word/2010/wordprocessingGroup">
                    <wpg:wgp>
                      <wpg:cNvGrpSpPr/>
                      <wpg:grpSpPr>
                        <a:xfrm>
                          <a:off x="0" y="0"/>
                          <a:ext cx="5868035" cy="6802121"/>
                          <a:chOff x="0" y="0"/>
                          <a:chExt cx="5868035" cy="6802121"/>
                        </a:xfrm>
                      </wpg:grpSpPr>
                      <wps:wsp>
                        <wps:cNvPr id="111" name="Rectangle 111"/>
                        <wps:cNvSpPr/>
                        <wps:spPr>
                          <a:xfrm>
                            <a:off x="2932568" y="9893"/>
                            <a:ext cx="50586" cy="280045"/>
                          </a:xfrm>
                          <a:prstGeom prst="rect">
                            <a:avLst/>
                          </a:prstGeom>
                          <a:ln>
                            <a:noFill/>
                          </a:ln>
                        </wps:spPr>
                        <wps:txbx>
                          <w:txbxContent>
                            <w:p w14:paraId="236CB490" w14:textId="77777777" w:rsidR="009A0EE7" w:rsidRDefault="009A0EE7" w:rsidP="009A0EE7">
                              <w:r>
                                <w:rPr>
                                  <w:b/>
                                </w:rPr>
                                <w:t xml:space="preserve"> </w:t>
                              </w:r>
                            </w:p>
                          </w:txbxContent>
                        </wps:txbx>
                        <wps:bodyPr horzOverflow="overflow" vert="horz" lIns="0" tIns="0" rIns="0" bIns="0" rtlCol="0">
                          <a:noAutofit/>
                        </wps:bodyPr>
                      </wps:wsp>
                      <wps:wsp>
                        <wps:cNvPr id="112" name="Rectangle 112"/>
                        <wps:cNvSpPr/>
                        <wps:spPr>
                          <a:xfrm>
                            <a:off x="738276" y="357645"/>
                            <a:ext cx="146092" cy="180805"/>
                          </a:xfrm>
                          <a:prstGeom prst="rect">
                            <a:avLst/>
                          </a:prstGeom>
                          <a:ln>
                            <a:noFill/>
                          </a:ln>
                        </wps:spPr>
                        <wps:txbx>
                          <w:txbxContent>
                            <w:p w14:paraId="6FC4383C" w14:textId="77777777" w:rsidR="009A0EE7" w:rsidRDefault="009A0EE7" w:rsidP="009A0EE7"/>
                          </w:txbxContent>
                        </wps:txbx>
                        <wps:bodyPr horzOverflow="overflow" vert="horz" lIns="0" tIns="0" rIns="0" bIns="0" rtlCol="0">
                          <a:noAutofit/>
                        </wps:bodyPr>
                      </wps:wsp>
                      <wps:wsp>
                        <wps:cNvPr id="113" name="Rectangle 113"/>
                        <wps:cNvSpPr/>
                        <wps:spPr>
                          <a:xfrm>
                            <a:off x="457200" y="300021"/>
                            <a:ext cx="4821873" cy="280045"/>
                          </a:xfrm>
                          <a:prstGeom prst="rect">
                            <a:avLst/>
                          </a:prstGeom>
                          <a:ln>
                            <a:noFill/>
                          </a:ln>
                        </wps:spPr>
                        <wps:txbx>
                          <w:txbxContent>
                            <w:p w14:paraId="1A15278C" w14:textId="77777777" w:rsidR="009A0EE7" w:rsidRPr="003F4070" w:rsidRDefault="009A0EE7" w:rsidP="009A0EE7">
                              <w:pPr>
                                <w:rPr>
                                  <w:b/>
                                </w:rPr>
                              </w:pPr>
                              <w:r w:rsidRPr="003F4070">
                                <w:rPr>
                                  <w:b/>
                                </w:rPr>
                                <w:t xml:space="preserve">BẢNG THÔNG SỐ </w:t>
                              </w:r>
                              <w:r>
                                <w:rPr>
                                  <w:b/>
                                </w:rPr>
                                <w:t>TP ÁO BẢO HỘ LAO ĐỘNG NAM MÙA</w:t>
                              </w:r>
                              <w:r w:rsidRPr="003F4070">
                                <w:rPr>
                                  <w:b/>
                                </w:rPr>
                                <w:t xml:space="preserve"> ĐÔNG</w:t>
                              </w:r>
                            </w:p>
                          </w:txbxContent>
                        </wps:txbx>
                        <wps:bodyPr horzOverflow="overflow" vert="horz" lIns="0" tIns="0" rIns="0" bIns="0" rtlCol="0">
                          <a:noAutofit/>
                        </wps:bodyPr>
                      </wps:wsp>
                      <wps:wsp>
                        <wps:cNvPr id="114" name="Rectangle 114"/>
                        <wps:cNvSpPr/>
                        <wps:spPr>
                          <a:xfrm>
                            <a:off x="1804766" y="357645"/>
                            <a:ext cx="157424" cy="180805"/>
                          </a:xfrm>
                          <a:prstGeom prst="rect">
                            <a:avLst/>
                          </a:prstGeom>
                          <a:ln>
                            <a:noFill/>
                          </a:ln>
                        </wps:spPr>
                        <wps:txbx>
                          <w:txbxContent>
                            <w:p w14:paraId="2731AE2F" w14:textId="77777777" w:rsidR="009A0EE7" w:rsidRDefault="009A0EE7" w:rsidP="009A0EE7"/>
                          </w:txbxContent>
                        </wps:txbx>
                        <wps:bodyPr horzOverflow="overflow" vert="horz" lIns="0" tIns="0" rIns="0" bIns="0" rtlCol="0">
                          <a:noAutofit/>
                        </wps:bodyPr>
                      </wps:wsp>
                      <wps:wsp>
                        <wps:cNvPr id="115" name="Rectangle 115"/>
                        <wps:cNvSpPr/>
                        <wps:spPr>
                          <a:xfrm>
                            <a:off x="1922369" y="300021"/>
                            <a:ext cx="848166" cy="280045"/>
                          </a:xfrm>
                          <a:prstGeom prst="rect">
                            <a:avLst/>
                          </a:prstGeom>
                          <a:ln>
                            <a:noFill/>
                          </a:ln>
                        </wps:spPr>
                        <wps:txbx>
                          <w:txbxContent>
                            <w:p w14:paraId="280A5397" w14:textId="77777777" w:rsidR="009A0EE7" w:rsidRDefault="009A0EE7" w:rsidP="009A0EE7">
                              <w:r>
                                <w:rPr>
                                  <w:b/>
                                </w:rPr>
                                <w:t xml:space="preserve"> </w:t>
                              </w:r>
                            </w:p>
                          </w:txbxContent>
                        </wps:txbx>
                        <wps:bodyPr horzOverflow="overflow" vert="horz" lIns="0" tIns="0" rIns="0" bIns="0" rtlCol="0">
                          <a:noAutofit/>
                        </wps:bodyPr>
                      </wps:wsp>
                      <wps:wsp>
                        <wps:cNvPr id="116" name="Rectangle 116"/>
                        <wps:cNvSpPr/>
                        <wps:spPr>
                          <a:xfrm>
                            <a:off x="2560589" y="357645"/>
                            <a:ext cx="146093" cy="180805"/>
                          </a:xfrm>
                          <a:prstGeom prst="rect">
                            <a:avLst/>
                          </a:prstGeom>
                          <a:ln>
                            <a:noFill/>
                          </a:ln>
                        </wps:spPr>
                        <wps:txbx>
                          <w:txbxContent>
                            <w:p w14:paraId="3597B1B6" w14:textId="77777777" w:rsidR="009A0EE7" w:rsidRDefault="009A0EE7" w:rsidP="009A0EE7"/>
                          </w:txbxContent>
                        </wps:txbx>
                        <wps:bodyPr horzOverflow="overflow" vert="horz" lIns="0" tIns="0" rIns="0" bIns="0" rtlCol="0">
                          <a:noAutofit/>
                        </wps:bodyPr>
                      </wps:wsp>
                      <wps:wsp>
                        <wps:cNvPr id="117" name="Rectangle 117"/>
                        <wps:cNvSpPr/>
                        <wps:spPr>
                          <a:xfrm>
                            <a:off x="2671954" y="300021"/>
                            <a:ext cx="363781" cy="280045"/>
                          </a:xfrm>
                          <a:prstGeom prst="rect">
                            <a:avLst/>
                          </a:prstGeom>
                          <a:ln>
                            <a:noFill/>
                          </a:ln>
                        </wps:spPr>
                        <wps:txbx>
                          <w:txbxContent>
                            <w:p w14:paraId="0BB04100" w14:textId="77777777" w:rsidR="009A0EE7" w:rsidRDefault="009A0EE7" w:rsidP="009A0EE7"/>
                          </w:txbxContent>
                        </wps:txbx>
                        <wps:bodyPr horzOverflow="overflow" vert="horz" lIns="0" tIns="0" rIns="0" bIns="0" rtlCol="0">
                          <a:noAutofit/>
                        </wps:bodyPr>
                      </wps:wsp>
                      <wps:wsp>
                        <wps:cNvPr id="118" name="Rectangle 118"/>
                        <wps:cNvSpPr/>
                        <wps:spPr>
                          <a:xfrm>
                            <a:off x="2946412" y="357645"/>
                            <a:ext cx="157424" cy="180805"/>
                          </a:xfrm>
                          <a:prstGeom prst="rect">
                            <a:avLst/>
                          </a:prstGeom>
                          <a:ln>
                            <a:noFill/>
                          </a:ln>
                        </wps:spPr>
                        <wps:txbx>
                          <w:txbxContent>
                            <w:p w14:paraId="20A227FB" w14:textId="77777777" w:rsidR="009A0EE7" w:rsidRDefault="009A0EE7" w:rsidP="009A0EE7"/>
                          </w:txbxContent>
                        </wps:txbx>
                        <wps:bodyPr horzOverflow="overflow" vert="horz" lIns="0" tIns="0" rIns="0" bIns="0" rtlCol="0">
                          <a:noAutofit/>
                        </wps:bodyPr>
                      </wps:wsp>
                      <wps:wsp>
                        <wps:cNvPr id="119" name="Rectangle 119"/>
                        <wps:cNvSpPr/>
                        <wps:spPr>
                          <a:xfrm>
                            <a:off x="3064015" y="300021"/>
                            <a:ext cx="50586" cy="280045"/>
                          </a:xfrm>
                          <a:prstGeom prst="rect">
                            <a:avLst/>
                          </a:prstGeom>
                          <a:ln>
                            <a:noFill/>
                          </a:ln>
                        </wps:spPr>
                        <wps:txbx>
                          <w:txbxContent>
                            <w:p w14:paraId="67A4834F" w14:textId="77777777" w:rsidR="009A0EE7" w:rsidRDefault="009A0EE7" w:rsidP="009A0EE7">
                              <w:r>
                                <w:rPr>
                                  <w:b/>
                                </w:rPr>
                                <w:t xml:space="preserve"> </w:t>
                              </w:r>
                            </w:p>
                          </w:txbxContent>
                        </wps:txbx>
                        <wps:bodyPr horzOverflow="overflow" vert="horz" lIns="0" tIns="0" rIns="0" bIns="0" rtlCol="0">
                          <a:noAutofit/>
                        </wps:bodyPr>
                      </wps:wsp>
                      <wps:wsp>
                        <wps:cNvPr id="120" name="Rectangle 120"/>
                        <wps:cNvSpPr/>
                        <wps:spPr>
                          <a:xfrm>
                            <a:off x="5228488" y="300021"/>
                            <a:ext cx="50586" cy="280045"/>
                          </a:xfrm>
                          <a:prstGeom prst="rect">
                            <a:avLst/>
                          </a:prstGeom>
                          <a:ln>
                            <a:noFill/>
                          </a:ln>
                        </wps:spPr>
                        <wps:txbx>
                          <w:txbxContent>
                            <w:p w14:paraId="31ECCA58" w14:textId="77777777" w:rsidR="009A0EE7" w:rsidRDefault="009A0EE7" w:rsidP="009A0EE7">
                              <w:r>
                                <w:rPr>
                                  <w:b/>
                                </w:rPr>
                                <w:t xml:space="preserve"> </w:t>
                              </w:r>
                            </w:p>
                          </w:txbxContent>
                        </wps:txbx>
                        <wps:bodyPr horzOverflow="overflow" vert="horz" lIns="0" tIns="0" rIns="0" bIns="0" rtlCol="0">
                          <a:noAutofit/>
                        </wps:bodyPr>
                      </wps:wsp>
                      <wps:wsp>
                        <wps:cNvPr id="121" name="Shape 7712"/>
                        <wps:cNvSpPr/>
                        <wps:spPr>
                          <a:xfrm>
                            <a:off x="0" y="0"/>
                            <a:ext cx="5868035" cy="6802121"/>
                          </a:xfrm>
                          <a:custGeom>
                            <a:avLst/>
                            <a:gdLst/>
                            <a:ahLst/>
                            <a:cxnLst/>
                            <a:rect l="0" t="0" r="0" b="0"/>
                            <a:pathLst>
                              <a:path w="5868035" h="6802121">
                                <a:moveTo>
                                  <a:pt x="0" y="978027"/>
                                </a:moveTo>
                                <a:cubicBezTo>
                                  <a:pt x="0" y="437883"/>
                                  <a:pt x="437883" y="0"/>
                                  <a:pt x="978027" y="0"/>
                                </a:cubicBezTo>
                                <a:lnTo>
                                  <a:pt x="4890008" y="0"/>
                                </a:lnTo>
                                <a:cubicBezTo>
                                  <a:pt x="5430153" y="0"/>
                                  <a:pt x="5868035" y="437883"/>
                                  <a:pt x="5868035" y="978027"/>
                                </a:cubicBezTo>
                                <a:lnTo>
                                  <a:pt x="5868035" y="5824094"/>
                                </a:lnTo>
                                <a:cubicBezTo>
                                  <a:pt x="5868035" y="6364237"/>
                                  <a:pt x="5430153" y="6802121"/>
                                  <a:pt x="4890008" y="6802121"/>
                                </a:cubicBezTo>
                                <a:lnTo>
                                  <a:pt x="978027" y="6802121"/>
                                </a:lnTo>
                                <a:cubicBezTo>
                                  <a:pt x="437883" y="6802121"/>
                                  <a:pt x="0" y="6364237"/>
                                  <a:pt x="0" y="5824094"/>
                                </a:cubicBezTo>
                                <a:close/>
                              </a:path>
                            </a:pathLst>
                          </a:custGeom>
                          <a:noFill/>
                          <a:ln w="28575" cap="flat" cmpd="sng" algn="ctr">
                            <a:solidFill>
                              <a:srgbClr val="2C11F7"/>
                            </a:solidFill>
                            <a:prstDash val="solid"/>
                            <a:miter lim="101600"/>
                          </a:ln>
                          <a:effectLst/>
                        </wps:spPr>
                        <wps:bodyPr/>
                      </wps:wsp>
                      <pic:pic xmlns:pic="http://schemas.openxmlformats.org/drawingml/2006/picture">
                        <pic:nvPicPr>
                          <pic:cNvPr id="122" name="Picture 122"/>
                          <pic:cNvPicPr/>
                        </pic:nvPicPr>
                        <pic:blipFill>
                          <a:blip r:embed="rId42"/>
                          <a:stretch>
                            <a:fillRect/>
                          </a:stretch>
                        </pic:blipFill>
                        <pic:spPr>
                          <a:xfrm>
                            <a:off x="118111" y="809931"/>
                            <a:ext cx="5640070" cy="5368290"/>
                          </a:xfrm>
                          <a:prstGeom prst="rect">
                            <a:avLst/>
                          </a:prstGeom>
                        </pic:spPr>
                      </pic:pic>
                    </wpg:wg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36F42AE" id="Group 110" o:spid="_x0000_s1048" style="width:462.05pt;height:535.6pt;mso-position-horizontal-relative:char;mso-position-vertical-relative:line" coordsize="58680,6802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">
                <v:rect id="Rectangle 111" o:spid="_x0000_s1049" style="position:absolute;left:29325;top:98;width:506;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" filled="f" stroked="f">
                  <v:textbox inset="0,0,0,0">
                    <w:txbxContent>
                      <w:p w14:paraId="236CB490" w14:textId="77777777" w:rsidR="009A0EE7" w:rsidRDefault="009A0EE7" w:rsidP="009A0EE7">
                        <w:r>
                          <w:rPr>
                            <w:b/>
                          </w:rPr>
                          <w:t xml:space="preserve"> </w:t>
                        </w:r>
                      </w:p>
                    </w:txbxContent>
                  </v:textbox>
                </v:rect>
                <v:rect id="Rectangle 112" o:spid="_x0000_s1050" style="position:absolute;left:7382;top:3576;width:1461;height:1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" filled="f" stroked="f">
                  <v:textbox inset="0,0,0,0">
                    <w:txbxContent>
                      <w:p w14:paraId="6FC4383C" w14:textId="77777777" w:rsidR="009A0EE7" w:rsidRDefault="009A0EE7" w:rsidP="009A0EE7"/>
                    </w:txbxContent>
                  </v:textbox>
                </v:rect>
                <v:rect id="Rectangle 113" o:spid="_x0000_s1051" style="position:absolute;left:4572;top:3000;width:48218;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TgwgAAANwAAAAPAAAAZHJzL2Rvd25yZXYueG1sRE9Ni8Iw&#10;EL0v7H8Is+BtTVVY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C6MOTgwgAAANwAAAAPAAAA&#10;AAAAAAAAAAAAAAcCAABkcnMvZG93bnJldi54bWxQSwUGAAAAAAMAAwC3AAAA9gIAAAAA&#10;" filled="f" stroked="f">
                  <v:textbox inset="0,0,0,0">
                    <w:txbxContent>
                      <w:p w14:paraId="1A15278C" w14:textId="77777777" w:rsidR="009A0EE7" w:rsidRPr="003F4070" w:rsidRDefault="009A0EE7" w:rsidP="009A0EE7">
                        <w:pPr>
                          <w:rPr>
                            <w:b/>
                          </w:rPr>
                        </w:pPr>
                        <w:r w:rsidRPr="003F4070">
                          <w:rPr>
                            <w:b/>
                          </w:rPr>
                          <w:t xml:space="preserve">BẢNG THÔNG SỐ </w:t>
                        </w:r>
                        <w:r>
                          <w:rPr>
                            <w:b/>
                          </w:rPr>
                          <w:t>TP ÁO BẢO HỘ LAO ĐỘNG NAM MÙA</w:t>
                        </w:r>
                        <w:r w:rsidRPr="003F4070">
                          <w:rPr>
                            <w:b/>
                          </w:rPr>
                          <w:t xml:space="preserve"> ĐÔNG</w:t>
                        </w:r>
                      </w:p>
                    </w:txbxContent>
                  </v:textbox>
                </v:rect>
                <v:rect id="Rectangle 114" o:spid="_x0000_s1052" style="position:absolute;left:18047;top:3576;width:1574;height:1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XyUwgAAANwAAAAPAAAAZHJzL2Rvd25yZXYueG1sRE9Ni8Iw&#10;EL0v7H8Is+BtTRVZ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A12XyUwgAAANwAAAAPAAAA&#10;AAAAAAAAAAAAAAcCAABkcnMvZG93bnJldi54bWxQSwUGAAAAAAMAAwC3AAAA9gIAAAAA&#10;" filled="f" stroked="f">
                  <v:textbox inset="0,0,0,0">
                    <w:txbxContent>
                      <w:p w14:paraId="2731AE2F" w14:textId="77777777" w:rsidR="009A0EE7" w:rsidRDefault="009A0EE7" w:rsidP="009A0EE7"/>
                    </w:txbxContent>
                  </v:textbox>
                </v:rect>
                <v:rect id="Rectangle 115" o:spid="_x0000_s1053" style="position:absolute;left:19223;top:3000;width:8482;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dkPwgAAANwAAAAPAAAAZHJzL2Rvd25yZXYueG1sRE9Ni8Iw&#10;EL0v7H8Is+BtTRVc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BaldkPwgAAANwAAAAPAAAA&#10;AAAAAAAAAAAAAAcCAABkcnMvZG93bnJldi54bWxQSwUGAAAAAAMAAwC3AAAA9gIAAAAA&#10;" filled="f" stroked="f">
                  <v:textbox inset="0,0,0,0">
                    <w:txbxContent>
                      <w:p w14:paraId="280A5397" w14:textId="77777777" w:rsidR="009A0EE7" w:rsidRDefault="009A0EE7" w:rsidP="009A0EE7">
                        <w:r>
                          <w:rPr>
                            <w:b/>
                          </w:rPr>
                          <w:t xml:space="preserve"> </w:t>
                        </w:r>
                      </w:p>
                    </w:txbxContent>
                  </v:textbox>
                </v:rect>
                <v:rect id="Rectangle 116" o:spid="_x0000_s1054" style="position:absolute;left:25605;top:3576;width:1461;height:1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" filled="f" stroked="f">
                  <v:textbox inset="0,0,0,0">
                    <w:txbxContent>
                      <w:p w14:paraId="3597B1B6" w14:textId="77777777" w:rsidR="009A0EE7" w:rsidRDefault="009A0EE7" w:rsidP="009A0EE7"/>
                    </w:txbxContent>
                  </v:textbox>
                </v:rect>
                <v:rect id="Rectangle 117" o:spid="_x0000_s1055" style="position:absolute;left:26719;top:3000;width:3638;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" filled="f" stroked="f">
                  <v:textbox inset="0,0,0,0">
                    <w:txbxContent>
                      <w:p w14:paraId="0BB04100" w14:textId="77777777" w:rsidR="009A0EE7" w:rsidRDefault="009A0EE7" w:rsidP="009A0EE7"/>
                    </w:txbxContent>
                  </v:textbox>
                </v:rect>
                <v:rect id="Rectangle 118" o:spid="_x0000_s1056" style="position:absolute;left:29464;top:3576;width:1574;height:1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" filled="f" stroked="f">
                  <v:textbox inset="0,0,0,0">
                    <w:txbxContent>
                      <w:p w14:paraId="20A227FB" w14:textId="77777777" w:rsidR="009A0EE7" w:rsidRDefault="009A0EE7" w:rsidP="009A0EE7"/>
                    </w:txbxContent>
                  </v:textbox>
                </v:rect>
                <v:rect id="Rectangle 119" o:spid="_x0000_s1057" style="position:absolute;left:30640;top:3000;width:50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" filled="f" stroked="f">
                  <v:textbox inset="0,0,0,0">
                    <w:txbxContent>
                      <w:p w14:paraId="67A4834F" w14:textId="77777777" w:rsidR="009A0EE7" w:rsidRDefault="009A0EE7" w:rsidP="009A0EE7">
                        <w:r>
                          <w:rPr>
                            <w:b/>
                          </w:rPr>
                          <w:t xml:space="preserve"> </w:t>
                        </w:r>
                      </w:p>
                    </w:txbxContent>
                  </v:textbox>
                </v:rect>
                <v:rect id="Rectangle 120" o:spid="_x0000_s1058" style="position:absolute;left:52284;top:3000;width:50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" filled="f" stroked="f">
                  <v:textbox inset="0,0,0,0">
                    <w:txbxContent>
                      <w:p w14:paraId="31ECCA58" w14:textId="77777777" w:rsidR="009A0EE7" w:rsidRDefault="009A0EE7" w:rsidP="009A0EE7">
                        <w:r>
                          <w:rPr>
                            <w:b/>
                          </w:rPr>
                          <w:t xml:space="preserve"> </w:t>
                        </w:r>
                      </w:p>
                    </w:txbxContent>
                  </v:textbox>
                </v:rect>
                <v:shape id="Shape 7712" o:spid="_x0000_s1059" style="position:absolute;width:58680;height:68021;visibility:visible;mso-wrap-style:square;v-text-anchor:top" coordsize="5868035,6802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" path="m,978027c,437883,437883,,978027,l4890008,v540145,,978027,437883,978027,978027l5868035,5824094v,540143,-437882,978027,-978027,978027l978027,6802121c437883,6802121,,6364237,,5824094l,978027xe" filled="f" strokecolor="#2c11f7" strokeweight="2.25pt">
                  <v:stroke miterlimit="66585f" joinstyle="miter"/>
                  <v:path arrowok="t" textboxrect="0,0,5868035,6802121"/>
                </v:shape>
                <v:shape id="Picture 122" o:spid="_x0000_s1060" type="#_x0000_t75" style="position:absolute;left:1181;top:8099;width:56400;height:53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">
                  <v:imagedata r:id="rId43" o:title=""/>
                </v:shape>
                <w10:anchorlock/>
              </v:group>
            </w:pict>
          </mc:Fallback>
        </mc:AlternateContent>
      </w:r>
    </w:p>
    <w:p w14:paraId="42FBDECD" w14:textId="77777777" w:rsidR="009A0EE7" w:rsidRPr="009A0EE7" w:rsidRDefault="009A0EE7" w:rsidP="009A0EE7">
      <w:pPr>
        <w:spacing w:after="160"/>
        <w:jc w:val="left"/>
        <w:rPr>
          <w:sz w:val="26"/>
          <w:szCs w:val="26"/>
        </w:rPr>
      </w:pPr>
      <w:r w:rsidRPr="009A0EE7">
        <w:rPr>
          <w:sz w:val="26"/>
          <w:szCs w:val="26"/>
        </w:rPr>
        <w:br w:type="page"/>
      </w:r>
    </w:p>
    <w:p w14:paraId="539F40A1" w14:textId="77777777" w:rsidR="009A0EE7" w:rsidRPr="009A0EE7" w:rsidRDefault="009A0EE7" w:rsidP="009A0EE7">
      <w:pPr>
        <w:spacing w:after="163"/>
        <w:ind w:left="10" w:right="1043" w:hanging="10"/>
        <w:jc w:val="center"/>
        <w:rPr>
          <w:b/>
          <w:sz w:val="26"/>
          <w:szCs w:val="26"/>
        </w:rPr>
      </w:pPr>
      <w:r w:rsidRPr="009A0EE7">
        <w:rPr>
          <w:b/>
          <w:sz w:val="26"/>
          <w:szCs w:val="26"/>
        </w:rPr>
        <w:lastRenderedPageBreak/>
        <w:t>HÌNH ẢNH</w:t>
      </w:r>
    </w:p>
    <w:p w14:paraId="1F7F3862" w14:textId="77777777" w:rsidR="009A0EE7" w:rsidRPr="009A0EE7" w:rsidRDefault="009A0EE7" w:rsidP="009A0EE7">
      <w:pPr>
        <w:spacing w:after="163"/>
        <w:ind w:left="10" w:right="1043" w:hanging="10"/>
        <w:jc w:val="center"/>
        <w:rPr>
          <w:b/>
          <w:sz w:val="26"/>
          <w:szCs w:val="26"/>
        </w:rPr>
      </w:pPr>
      <w:r w:rsidRPr="009A0EE7">
        <w:rPr>
          <w:b/>
          <w:sz w:val="26"/>
          <w:szCs w:val="26"/>
        </w:rPr>
        <w:t>MẪU TRANG PHỤC BẢO HỘ LAO ĐỘNG NỮ MÙA ĐÔNG 2 LỚP</w:t>
      </w:r>
    </w:p>
    <w:p w14:paraId="6EA2BD8C" w14:textId="77777777" w:rsidR="009A0EE7" w:rsidRPr="009A0EE7" w:rsidRDefault="009A0EE7" w:rsidP="009A0EE7">
      <w:pPr>
        <w:spacing w:after="163"/>
        <w:ind w:left="10" w:right="1043" w:hanging="10"/>
        <w:jc w:val="center"/>
        <w:rPr>
          <w:b/>
          <w:sz w:val="26"/>
          <w:szCs w:val="26"/>
        </w:rPr>
      </w:pPr>
      <w:r w:rsidRPr="009A0EE7">
        <w:rPr>
          <w:b/>
          <w:bCs/>
          <w:noProof/>
          <w:sz w:val="26"/>
          <w:szCs w:val="26"/>
        </w:rPr>
        <mc:AlternateContent>
          <mc:Choice Requires="wps">
            <w:drawing>
              <wp:anchor distT="0" distB="0" distL="114300" distR="114300" simplePos="0" relativeHeight="251697152" behindDoc="0" locked="0" layoutInCell="1" allowOverlap="1" wp14:anchorId="23DD2ABE" wp14:editId="76BD734B">
                <wp:simplePos x="0" y="0"/>
                <wp:positionH relativeFrom="margin">
                  <wp:posOffset>726831</wp:posOffset>
                </wp:positionH>
                <wp:positionV relativeFrom="paragraph">
                  <wp:posOffset>508000</wp:posOffset>
                </wp:positionV>
                <wp:extent cx="4487433" cy="5593977"/>
                <wp:effectExtent l="0" t="0" r="8890" b="6985"/>
                <wp:wrapNone/>
                <wp:docPr id="330544730" name="Rectangle 330544730"/>
                <wp:cNvGraphicFramePr/>
                <a:graphic xmlns:a="http://schemas.openxmlformats.org/drawingml/2006/main">
                  <a:graphicData uri="http://schemas.microsoft.com/office/word/2010/wordprocessingShape">
                    <wps:wsp>
                      <wps:cNvSpPr/>
                      <wps:spPr>
                        <a:xfrm>
                          <a:off x="0" y="0"/>
                          <a:ext cx="4487433" cy="5593977"/>
                        </a:xfrm>
                        <a:prstGeom prst="rect">
                          <a:avLst/>
                        </a:prstGeom>
                        <a:blipFill dpi="0" rotWithShape="1">
                          <a:blip r:embed="rId44"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F5EB86F" id="Rectangle 330544730" o:spid="_x0000_s1026" style="position:absolute;margin-left:57.25pt;margin-top:40pt;width:353.35pt;height:440.4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y/F//IFk/wB5f/QqKPF//IFk/wB5f/QqKALGjf8AIJh/65LV&#10;yqejf8gmH/rktX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Mvxf/wAgWT/e&#10;X/0Kijxf/wAgWT/eX/0KigCxo3/IJh/65LVyqejf8gmH/rktX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Mvxf/AMgWT/eX/wBCoo8X/wDIFk/3l/8AQqKALGjf8gmH/rktXKp6&#10;N/yCYf8ArktX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GX4v/AOQLJ/vL/wChUUeL/wDkCyf7y/8AoVFAFjRv+QTD&#10;/wBclq5VPRv+QTD/ANclq5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" stroked="f" strokeweight="1pt">
                <v:fill r:id="rId45" o:title="" recolor="t" rotate="t" type="frame"/>
                <w10:wrap anchorx="margin"/>
              </v:rect>
            </w:pict>
          </mc:Fallback>
        </mc:AlternateContent>
      </w:r>
      <w:r w:rsidRPr="009A0EE7">
        <w:rPr>
          <w:b/>
          <w:noProof/>
          <w:sz w:val="26"/>
          <w:szCs w:val="26"/>
        </w:rPr>
        <mc:AlternateContent>
          <mc:Choice Requires="wps">
            <w:drawing>
              <wp:anchor distT="45720" distB="45720" distL="114300" distR="114300" simplePos="0" relativeHeight="251688960" behindDoc="0" locked="0" layoutInCell="1" allowOverlap="1" wp14:anchorId="5CFCEDE5" wp14:editId="6E3F4886">
                <wp:simplePos x="0" y="0"/>
                <wp:positionH relativeFrom="column">
                  <wp:align>center</wp:align>
                </wp:positionH>
                <wp:positionV relativeFrom="paragraph">
                  <wp:posOffset>182880</wp:posOffset>
                </wp:positionV>
                <wp:extent cx="2360930" cy="1404620"/>
                <wp:effectExtent l="0" t="0" r="5080" b="0"/>
                <wp:wrapSquare wrapText="bothSides"/>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B291432" w14:textId="77777777" w:rsidR="009A0EE7" w:rsidRPr="00D50CCF" w:rsidRDefault="009A0EE7" w:rsidP="009A0EE7">
                            <w:pPr>
                              <w:rPr>
                                <w:sz w:val="28"/>
                                <w:szCs w:val="28"/>
                              </w:rPr>
                            </w:pPr>
                            <w:r w:rsidRPr="00D50CCF">
                              <w:rPr>
                                <w:sz w:val="28"/>
                                <w:szCs w:val="28"/>
                              </w:rPr>
                              <w:t>MÔ TẢ SẢN PHẨM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FCEDE5" id="_x0000_s1061" type="#_x0000_t202" style="position:absolute;left:0;text-align:left;margin-left:0;margin-top:14.4pt;width:185.9pt;height:110.6pt;z-index:251688960;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MEdEwIAAP8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" stroked="f">
                <v:textbox style="mso-fit-shape-to-text:t">
                  <w:txbxContent>
                    <w:p w14:paraId="0B291432" w14:textId="77777777" w:rsidR="009A0EE7" w:rsidRPr="00D50CCF" w:rsidRDefault="009A0EE7" w:rsidP="009A0EE7">
                      <w:pPr>
                        <w:rPr>
                          <w:sz w:val="28"/>
                          <w:szCs w:val="28"/>
                        </w:rPr>
                      </w:pPr>
                      <w:r w:rsidRPr="00D50CCF">
                        <w:rPr>
                          <w:sz w:val="28"/>
                          <w:szCs w:val="28"/>
                        </w:rPr>
                        <w:t>MÔ TẢ SẢN PHẨM</w:t>
                      </w:r>
                    </w:p>
                  </w:txbxContent>
                </v:textbox>
                <w10:wrap type="square"/>
              </v:shape>
            </w:pict>
          </mc:Fallback>
        </mc:AlternateContent>
      </w:r>
      <w:r w:rsidRPr="009A0EE7">
        <w:rPr>
          <w:noProof/>
          <w:sz w:val="26"/>
          <w:szCs w:val="26"/>
        </w:rPr>
        <mc:AlternateContent>
          <mc:Choice Requires="wps">
            <w:drawing>
              <wp:anchor distT="0" distB="0" distL="114300" distR="114300" simplePos="0" relativeHeight="251687936" behindDoc="0" locked="0" layoutInCell="1" allowOverlap="1" wp14:anchorId="0CCE30D2" wp14:editId="5D33B0BE">
                <wp:simplePos x="0" y="0"/>
                <wp:positionH relativeFrom="column">
                  <wp:posOffset>0</wp:posOffset>
                </wp:positionH>
                <wp:positionV relativeFrom="paragraph">
                  <wp:posOffset>0</wp:posOffset>
                </wp:positionV>
                <wp:extent cx="5868035" cy="6802120"/>
                <wp:effectExtent l="0" t="0" r="0" b="0"/>
                <wp:wrapNone/>
                <wp:docPr id="2015565198" name="Shape 7772"/>
                <wp:cNvGraphicFramePr/>
                <a:graphic xmlns:a="http://schemas.openxmlformats.org/drawingml/2006/main">
                  <a:graphicData uri="http://schemas.microsoft.com/office/word/2010/wordprocessingShape">
                    <wps:wsp>
                      <wps:cNvSpPr/>
                      <wps:spPr>
                        <a:xfrm>
                          <a:off x="0" y="0"/>
                          <a:ext cx="5868035" cy="6802120"/>
                        </a:xfrm>
                        <a:custGeom>
                          <a:avLst/>
                          <a:gdLst/>
                          <a:ahLst/>
                          <a:cxnLst/>
                          <a:rect l="0" t="0" r="0" b="0"/>
                          <a:pathLst>
                            <a:path w="5868035" h="6802121">
                              <a:moveTo>
                                <a:pt x="0" y="978027"/>
                              </a:moveTo>
                              <a:cubicBezTo>
                                <a:pt x="0" y="437883"/>
                                <a:pt x="437883" y="0"/>
                                <a:pt x="978027" y="0"/>
                              </a:cubicBezTo>
                              <a:lnTo>
                                <a:pt x="4890008" y="0"/>
                              </a:lnTo>
                              <a:cubicBezTo>
                                <a:pt x="5430153" y="0"/>
                                <a:pt x="5868035" y="437883"/>
                                <a:pt x="5868035" y="978027"/>
                              </a:cubicBezTo>
                              <a:lnTo>
                                <a:pt x="5868035" y="5824094"/>
                              </a:lnTo>
                              <a:cubicBezTo>
                                <a:pt x="5868035" y="6364237"/>
                                <a:pt x="5430153" y="6802121"/>
                                <a:pt x="4890008" y="6802121"/>
                              </a:cubicBezTo>
                              <a:lnTo>
                                <a:pt x="978027" y="6802121"/>
                              </a:lnTo>
                              <a:cubicBezTo>
                                <a:pt x="437883" y="6802121"/>
                                <a:pt x="0" y="6364237"/>
                                <a:pt x="0" y="5824094"/>
                              </a:cubicBezTo>
                              <a:close/>
                            </a:path>
                          </a:pathLst>
                        </a:custGeom>
                        <a:noFill/>
                        <a:ln w="28575" cap="flat" cmpd="sng" algn="ctr">
                          <a:solidFill>
                            <a:srgbClr val="2C11F7"/>
                          </a:solidFill>
                          <a:prstDash val="solid"/>
                          <a:miter lim="101600"/>
                        </a:ln>
                        <a:effectLst/>
                      </wps:spPr>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81F328F" id="Shape 7772" o:spid="_x0000_s1026" style="position:absolute;margin-left:0;margin-top:0;width:462.05pt;height:535.6pt;z-index:251687936;visibility:visible;mso-wrap-style:square;mso-wrap-distance-left:9pt;mso-wrap-distance-top:0;mso-wrap-distance-right:9pt;mso-wrap-distance-bottom:0;mso-position-horizontal:absolute;mso-position-horizontal-relative:text;mso-position-vertical:absolute;mso-position-vertical-relative:text;v-text-anchor:top" coordsize="5868035,6802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" path="m,978027c,437883,437883,,978027,l4890008,v540145,,978027,437883,978027,978027l5868035,5824094v,540143,-437882,978027,-978027,978027l978027,6802121c437883,6802121,,6364237,,5824094l,978027xe" filled="f" strokecolor="#2c11f7" strokeweight="2.25pt">
                <v:stroke miterlimit="66585f" joinstyle="miter"/>
                <v:path arrowok="t" textboxrect="0,0,5868035,6802121"/>
              </v:shape>
            </w:pict>
          </mc:Fallback>
        </mc:AlternateContent>
      </w:r>
      <w:r w:rsidRPr="009A0EE7">
        <w:rPr>
          <w:b/>
          <w:sz w:val="26"/>
          <w:szCs w:val="26"/>
        </w:rPr>
        <w:br w:type="page"/>
      </w:r>
    </w:p>
    <w:p w14:paraId="744E9BAB" w14:textId="77777777" w:rsidR="009A0EE7" w:rsidRPr="009A0EE7" w:rsidRDefault="009A0EE7" w:rsidP="009A0EE7">
      <w:pPr>
        <w:spacing w:after="160"/>
        <w:jc w:val="center"/>
        <w:rPr>
          <w:b/>
          <w:sz w:val="26"/>
          <w:szCs w:val="26"/>
        </w:rPr>
      </w:pPr>
      <w:r w:rsidRPr="009A0EE7">
        <w:rPr>
          <w:b/>
          <w:sz w:val="26"/>
          <w:szCs w:val="26"/>
        </w:rPr>
        <w:lastRenderedPageBreak/>
        <w:t>MẪU TRANG PHỤC BẢO HỘ LAO ĐỘNG NỮ MÙA ĐÔNG 2 LỚP</w:t>
      </w:r>
    </w:p>
    <w:p w14:paraId="06B6DA0C" w14:textId="77777777" w:rsidR="009A0EE7" w:rsidRPr="009A0EE7" w:rsidRDefault="009A0EE7" w:rsidP="009A0EE7">
      <w:pPr>
        <w:spacing w:after="160"/>
        <w:jc w:val="center"/>
        <w:rPr>
          <w:b/>
          <w:sz w:val="26"/>
          <w:szCs w:val="26"/>
        </w:rPr>
      </w:pPr>
    </w:p>
    <w:p w14:paraId="2FD7B9A1" w14:textId="77777777" w:rsidR="009A0EE7" w:rsidRPr="009A0EE7" w:rsidRDefault="009A0EE7" w:rsidP="009A0EE7">
      <w:pPr>
        <w:spacing w:after="160"/>
        <w:jc w:val="center"/>
        <w:rPr>
          <w:b/>
          <w:sz w:val="26"/>
          <w:szCs w:val="26"/>
        </w:rPr>
      </w:pPr>
      <w:r w:rsidRPr="009A0EE7">
        <w:rPr>
          <w:noProof/>
          <w:sz w:val="26"/>
          <w:szCs w:val="26"/>
        </w:rPr>
        <mc:AlternateContent>
          <mc:Choice Requires="wpg">
            <w:drawing>
              <wp:inline distT="0" distB="0" distL="0" distR="0" wp14:anchorId="23105BAA" wp14:editId="45995F26">
                <wp:extent cx="5939790" cy="6679565"/>
                <wp:effectExtent l="0" t="19050" r="22860" b="26035"/>
                <wp:docPr id="125" name="Group 125"/>
                <wp:cNvGraphicFramePr/>
                <a:graphic xmlns:a="http://schemas.openxmlformats.org/drawingml/2006/main">
                  <a:graphicData uri="http://schemas.microsoft.com/office/word/2010/wordprocessingGroup">
                    <wpg:wgp>
                      <wpg:cNvGrpSpPr/>
                      <wpg:grpSpPr>
                        <a:xfrm>
                          <a:off x="0" y="0"/>
                          <a:ext cx="5939790" cy="6679565"/>
                          <a:chOff x="0" y="0"/>
                          <a:chExt cx="6048686" cy="6802121"/>
                        </a:xfrm>
                      </wpg:grpSpPr>
                      <wps:wsp>
                        <wps:cNvPr id="126" name="Rectangle 126"/>
                        <wps:cNvSpPr/>
                        <wps:spPr>
                          <a:xfrm>
                            <a:off x="2536147" y="332748"/>
                            <a:ext cx="499041" cy="272557"/>
                          </a:xfrm>
                          <a:prstGeom prst="rect">
                            <a:avLst/>
                          </a:prstGeom>
                          <a:ln>
                            <a:noFill/>
                          </a:ln>
                        </wps:spPr>
                        <wps:txbx>
                          <w:txbxContent>
                            <w:p w14:paraId="716D2147" w14:textId="77777777" w:rsidR="009A0EE7" w:rsidRDefault="009A0EE7" w:rsidP="009A0EE7"/>
                          </w:txbxContent>
                        </wps:txbx>
                        <wps:bodyPr horzOverflow="overflow" vert="horz" lIns="0" tIns="0" rIns="0" bIns="0" rtlCol="0">
                          <a:noAutofit/>
                        </wps:bodyPr>
                      </wps:wsp>
                      <wps:wsp>
                        <wps:cNvPr id="127" name="Rectangle 127"/>
                        <wps:cNvSpPr/>
                        <wps:spPr>
                          <a:xfrm>
                            <a:off x="2912537" y="385485"/>
                            <a:ext cx="146093" cy="184066"/>
                          </a:xfrm>
                          <a:prstGeom prst="rect">
                            <a:avLst/>
                          </a:prstGeom>
                          <a:ln>
                            <a:noFill/>
                          </a:ln>
                        </wps:spPr>
                        <wps:txbx>
                          <w:txbxContent>
                            <w:p w14:paraId="30CE2D6D" w14:textId="77777777" w:rsidR="009A0EE7" w:rsidRDefault="009A0EE7" w:rsidP="009A0EE7"/>
                          </w:txbxContent>
                        </wps:txbx>
                        <wps:bodyPr horzOverflow="overflow" vert="horz" lIns="0" tIns="0" rIns="0" bIns="0" rtlCol="0">
                          <a:noAutofit/>
                        </wps:bodyPr>
                      </wps:wsp>
                      <wps:wsp>
                        <wps:cNvPr id="192" name="Rectangle 192"/>
                        <wps:cNvSpPr/>
                        <wps:spPr>
                          <a:xfrm>
                            <a:off x="3022381" y="332748"/>
                            <a:ext cx="640904" cy="272557"/>
                          </a:xfrm>
                          <a:prstGeom prst="rect">
                            <a:avLst/>
                          </a:prstGeom>
                          <a:ln>
                            <a:noFill/>
                          </a:ln>
                        </wps:spPr>
                        <wps:txbx>
                          <w:txbxContent>
                            <w:p w14:paraId="64C0C563" w14:textId="77777777" w:rsidR="009A0EE7" w:rsidRDefault="009A0EE7" w:rsidP="009A0EE7"/>
                          </w:txbxContent>
                        </wps:txbx>
                        <wps:bodyPr horzOverflow="overflow" vert="horz" lIns="0" tIns="0" rIns="0" bIns="0" rtlCol="0">
                          <a:noAutofit/>
                        </wps:bodyPr>
                      </wps:wsp>
                      <wps:wsp>
                        <wps:cNvPr id="193" name="Rectangle 193"/>
                        <wps:cNvSpPr/>
                        <wps:spPr>
                          <a:xfrm>
                            <a:off x="3503808" y="385485"/>
                            <a:ext cx="123632" cy="184066"/>
                          </a:xfrm>
                          <a:prstGeom prst="rect">
                            <a:avLst/>
                          </a:prstGeom>
                          <a:ln>
                            <a:noFill/>
                          </a:ln>
                        </wps:spPr>
                        <wps:txbx>
                          <w:txbxContent>
                            <w:p w14:paraId="7C443F5C" w14:textId="77777777" w:rsidR="009A0EE7" w:rsidRDefault="009A0EE7" w:rsidP="009A0EE7"/>
                          </w:txbxContent>
                        </wps:txbx>
                        <wps:bodyPr horzOverflow="overflow" vert="horz" lIns="0" tIns="0" rIns="0" bIns="0" rtlCol="0">
                          <a:noAutofit/>
                        </wps:bodyPr>
                      </wps:wsp>
                      <wps:wsp>
                        <wps:cNvPr id="194" name="Rectangle 194"/>
                        <wps:cNvSpPr/>
                        <wps:spPr>
                          <a:xfrm>
                            <a:off x="2405506" y="332684"/>
                            <a:ext cx="1532541" cy="272557"/>
                          </a:xfrm>
                          <a:prstGeom prst="rect">
                            <a:avLst/>
                          </a:prstGeom>
                          <a:ln>
                            <a:noFill/>
                          </a:ln>
                        </wps:spPr>
                        <wps:txbx>
                          <w:txbxContent>
                            <w:p w14:paraId="63C57CBF" w14:textId="77777777" w:rsidR="009A0EE7" w:rsidRPr="00BE2EBC" w:rsidRDefault="009A0EE7" w:rsidP="009A0EE7">
                              <w:pPr>
                                <w:rPr>
                                  <w:sz w:val="28"/>
                                  <w:szCs w:val="28"/>
                                </w:rPr>
                              </w:pPr>
                              <w:r w:rsidRPr="00BE2EBC">
                                <w:rPr>
                                  <w:sz w:val="28"/>
                                  <w:szCs w:val="28"/>
                                </w:rPr>
                                <w:t>MÔ TẢ CHI TIẾT</w:t>
                              </w:r>
                            </w:p>
                          </w:txbxContent>
                        </wps:txbx>
                        <wps:bodyPr horzOverflow="overflow" vert="horz" lIns="0" tIns="0" rIns="0" bIns="0" rtlCol="0">
                          <a:noAutofit/>
                        </wps:bodyPr>
                      </wps:wsp>
                      <wps:wsp>
                        <wps:cNvPr id="195" name="Rectangle 195"/>
                        <wps:cNvSpPr/>
                        <wps:spPr>
                          <a:xfrm>
                            <a:off x="3113360" y="620441"/>
                            <a:ext cx="50586" cy="280045"/>
                          </a:xfrm>
                          <a:prstGeom prst="rect">
                            <a:avLst/>
                          </a:prstGeom>
                          <a:ln>
                            <a:noFill/>
                          </a:ln>
                        </wps:spPr>
                        <wps:txbx>
                          <w:txbxContent>
                            <w:p w14:paraId="4D11F60E" w14:textId="77777777" w:rsidR="009A0EE7" w:rsidRDefault="009A0EE7" w:rsidP="009A0EE7">
                              <w:r>
                                <w:rPr>
                                  <w:b/>
                                </w:rPr>
                                <w:t xml:space="preserve"> </w:t>
                              </w:r>
                            </w:p>
                          </w:txbxContent>
                        </wps:txbx>
                        <wps:bodyPr horzOverflow="overflow" vert="horz" lIns="0" tIns="0" rIns="0" bIns="0" rtlCol="0">
                          <a:noAutofit/>
                        </wps:bodyPr>
                      </wps:wsp>
                      <wps:wsp>
                        <wps:cNvPr id="196" name="Rectangle 196"/>
                        <wps:cNvSpPr/>
                        <wps:spPr>
                          <a:xfrm>
                            <a:off x="3113360" y="910569"/>
                            <a:ext cx="50586" cy="280045"/>
                          </a:xfrm>
                          <a:prstGeom prst="rect">
                            <a:avLst/>
                          </a:prstGeom>
                          <a:ln>
                            <a:noFill/>
                          </a:ln>
                        </wps:spPr>
                        <wps:txbx>
                          <w:txbxContent>
                            <w:p w14:paraId="75CF9673" w14:textId="77777777" w:rsidR="009A0EE7" w:rsidRDefault="009A0EE7" w:rsidP="009A0EE7">
                              <w:r>
                                <w:rPr>
                                  <w:b/>
                                </w:rPr>
                                <w:t xml:space="preserve"> </w:t>
                              </w:r>
                            </w:p>
                          </w:txbxContent>
                        </wps:txbx>
                        <wps:bodyPr horzOverflow="overflow" vert="horz" lIns="0" tIns="0" rIns="0" bIns="0" rtlCol="0">
                          <a:noAutofit/>
                        </wps:bodyPr>
                      </wps:wsp>
                      <wps:wsp>
                        <wps:cNvPr id="197" name="Rectangle 197"/>
                        <wps:cNvSpPr/>
                        <wps:spPr>
                          <a:xfrm>
                            <a:off x="3113360" y="1202371"/>
                            <a:ext cx="50586" cy="280045"/>
                          </a:xfrm>
                          <a:prstGeom prst="rect">
                            <a:avLst/>
                          </a:prstGeom>
                          <a:ln>
                            <a:noFill/>
                          </a:ln>
                        </wps:spPr>
                        <wps:txbx>
                          <w:txbxContent>
                            <w:p w14:paraId="1CC78E13" w14:textId="77777777" w:rsidR="009A0EE7" w:rsidRDefault="009A0EE7" w:rsidP="009A0EE7">
                              <w:r>
                                <w:rPr>
                                  <w:b/>
                                </w:rPr>
                                <w:t xml:space="preserve"> </w:t>
                              </w:r>
                            </w:p>
                          </w:txbxContent>
                        </wps:txbx>
                        <wps:bodyPr horzOverflow="overflow" vert="horz" lIns="0" tIns="0" rIns="0" bIns="0" rtlCol="0">
                          <a:noAutofit/>
                        </wps:bodyPr>
                      </wps:wsp>
                      <wps:wsp>
                        <wps:cNvPr id="198" name="Rectangle 198"/>
                        <wps:cNvSpPr/>
                        <wps:spPr>
                          <a:xfrm>
                            <a:off x="3113360" y="1492499"/>
                            <a:ext cx="50586" cy="280044"/>
                          </a:xfrm>
                          <a:prstGeom prst="rect">
                            <a:avLst/>
                          </a:prstGeom>
                          <a:ln>
                            <a:noFill/>
                          </a:ln>
                        </wps:spPr>
                        <wps:txbx>
                          <w:txbxContent>
                            <w:p w14:paraId="1FC8357C" w14:textId="77777777" w:rsidR="009A0EE7" w:rsidRDefault="009A0EE7" w:rsidP="009A0EE7">
                              <w:r>
                                <w:rPr>
                                  <w:b/>
                                </w:rPr>
                                <w:t xml:space="preserve"> </w:t>
                              </w:r>
                            </w:p>
                          </w:txbxContent>
                        </wps:txbx>
                        <wps:bodyPr horzOverflow="overflow" vert="horz" lIns="0" tIns="0" rIns="0" bIns="0" rtlCol="0">
                          <a:noAutofit/>
                        </wps:bodyPr>
                      </wps:wsp>
                      <wps:wsp>
                        <wps:cNvPr id="199" name="Rectangle 199"/>
                        <wps:cNvSpPr/>
                        <wps:spPr>
                          <a:xfrm>
                            <a:off x="3113360" y="1784301"/>
                            <a:ext cx="50586" cy="280044"/>
                          </a:xfrm>
                          <a:prstGeom prst="rect">
                            <a:avLst/>
                          </a:prstGeom>
                          <a:ln>
                            <a:noFill/>
                          </a:ln>
                        </wps:spPr>
                        <wps:txbx>
                          <w:txbxContent>
                            <w:p w14:paraId="6D96D0C4" w14:textId="77777777" w:rsidR="009A0EE7" w:rsidRDefault="009A0EE7" w:rsidP="009A0EE7">
                              <w:r>
                                <w:rPr>
                                  <w:b/>
                                </w:rPr>
                                <w:t xml:space="preserve"> </w:t>
                              </w:r>
                            </w:p>
                          </w:txbxContent>
                        </wps:txbx>
                        <wps:bodyPr horzOverflow="overflow" vert="horz" lIns="0" tIns="0" rIns="0" bIns="0" rtlCol="0">
                          <a:noAutofit/>
                        </wps:bodyPr>
                      </wps:wsp>
                      <wps:wsp>
                        <wps:cNvPr id="200" name="Rectangle 200"/>
                        <wps:cNvSpPr/>
                        <wps:spPr>
                          <a:xfrm>
                            <a:off x="3113360" y="2074429"/>
                            <a:ext cx="50586" cy="280044"/>
                          </a:xfrm>
                          <a:prstGeom prst="rect">
                            <a:avLst/>
                          </a:prstGeom>
                          <a:ln>
                            <a:noFill/>
                          </a:ln>
                        </wps:spPr>
                        <wps:txbx>
                          <w:txbxContent>
                            <w:p w14:paraId="52B48738" w14:textId="77777777" w:rsidR="009A0EE7" w:rsidRDefault="009A0EE7" w:rsidP="009A0EE7">
                              <w:r>
                                <w:rPr>
                                  <w:b/>
                                </w:rPr>
                                <w:t xml:space="preserve"> </w:t>
                              </w:r>
                            </w:p>
                          </w:txbxContent>
                        </wps:txbx>
                        <wps:bodyPr horzOverflow="overflow" vert="horz" lIns="0" tIns="0" rIns="0" bIns="0" rtlCol="0">
                          <a:noAutofit/>
                        </wps:bodyPr>
                      </wps:wsp>
                      <wps:wsp>
                        <wps:cNvPr id="201" name="Rectangle 201"/>
                        <wps:cNvSpPr/>
                        <wps:spPr>
                          <a:xfrm>
                            <a:off x="3113360" y="2364557"/>
                            <a:ext cx="50586" cy="280044"/>
                          </a:xfrm>
                          <a:prstGeom prst="rect">
                            <a:avLst/>
                          </a:prstGeom>
                          <a:ln>
                            <a:noFill/>
                          </a:ln>
                        </wps:spPr>
                        <wps:txbx>
                          <w:txbxContent>
                            <w:p w14:paraId="0BC6E676" w14:textId="77777777" w:rsidR="009A0EE7" w:rsidRDefault="009A0EE7" w:rsidP="009A0EE7">
                              <w:r>
                                <w:rPr>
                                  <w:b/>
                                </w:rPr>
                                <w:t xml:space="preserve"> </w:t>
                              </w:r>
                            </w:p>
                          </w:txbxContent>
                        </wps:txbx>
                        <wps:bodyPr horzOverflow="overflow" vert="horz" lIns="0" tIns="0" rIns="0" bIns="0" rtlCol="0">
                          <a:noAutofit/>
                        </wps:bodyPr>
                      </wps:wsp>
                      <wps:wsp>
                        <wps:cNvPr id="202" name="Rectangle 202"/>
                        <wps:cNvSpPr/>
                        <wps:spPr>
                          <a:xfrm>
                            <a:off x="3113360" y="2656359"/>
                            <a:ext cx="50586" cy="280044"/>
                          </a:xfrm>
                          <a:prstGeom prst="rect">
                            <a:avLst/>
                          </a:prstGeom>
                          <a:ln>
                            <a:noFill/>
                          </a:ln>
                        </wps:spPr>
                        <wps:txbx>
                          <w:txbxContent>
                            <w:p w14:paraId="2A855C2D" w14:textId="77777777" w:rsidR="009A0EE7" w:rsidRDefault="009A0EE7" w:rsidP="009A0EE7">
                              <w:r>
                                <w:rPr>
                                  <w:b/>
                                </w:rPr>
                                <w:t xml:space="preserve"> </w:t>
                              </w:r>
                            </w:p>
                          </w:txbxContent>
                        </wps:txbx>
                        <wps:bodyPr horzOverflow="overflow" vert="horz" lIns="0" tIns="0" rIns="0" bIns="0" rtlCol="0">
                          <a:noAutofit/>
                        </wps:bodyPr>
                      </wps:wsp>
                      <wps:wsp>
                        <wps:cNvPr id="203" name="Rectangle 203"/>
                        <wps:cNvSpPr/>
                        <wps:spPr>
                          <a:xfrm>
                            <a:off x="3113360" y="2946487"/>
                            <a:ext cx="50586" cy="280044"/>
                          </a:xfrm>
                          <a:prstGeom prst="rect">
                            <a:avLst/>
                          </a:prstGeom>
                          <a:ln>
                            <a:noFill/>
                          </a:ln>
                        </wps:spPr>
                        <wps:txbx>
                          <w:txbxContent>
                            <w:p w14:paraId="5089AEFA" w14:textId="77777777" w:rsidR="009A0EE7" w:rsidRDefault="009A0EE7" w:rsidP="009A0EE7">
                              <w:r>
                                <w:rPr>
                                  <w:b/>
                                </w:rPr>
                                <w:t xml:space="preserve"> </w:t>
                              </w:r>
                            </w:p>
                          </w:txbxContent>
                        </wps:txbx>
                        <wps:bodyPr horzOverflow="overflow" vert="horz" lIns="0" tIns="0" rIns="0" bIns="0" rtlCol="0">
                          <a:noAutofit/>
                        </wps:bodyPr>
                      </wps:wsp>
                      <wps:wsp>
                        <wps:cNvPr id="204" name="Rectangle 204"/>
                        <wps:cNvSpPr/>
                        <wps:spPr>
                          <a:xfrm>
                            <a:off x="3113360" y="3236615"/>
                            <a:ext cx="50586" cy="280044"/>
                          </a:xfrm>
                          <a:prstGeom prst="rect">
                            <a:avLst/>
                          </a:prstGeom>
                          <a:ln>
                            <a:noFill/>
                          </a:ln>
                        </wps:spPr>
                        <wps:txbx>
                          <w:txbxContent>
                            <w:p w14:paraId="2A2178F2" w14:textId="77777777" w:rsidR="009A0EE7" w:rsidRDefault="009A0EE7" w:rsidP="009A0EE7">
                              <w:r>
                                <w:rPr>
                                  <w:b/>
                                </w:rPr>
                                <w:t xml:space="preserve"> </w:t>
                              </w:r>
                            </w:p>
                          </w:txbxContent>
                        </wps:txbx>
                        <wps:bodyPr horzOverflow="overflow" vert="horz" lIns="0" tIns="0" rIns="0" bIns="0" rtlCol="0">
                          <a:noAutofit/>
                        </wps:bodyPr>
                      </wps:wsp>
                      <wps:wsp>
                        <wps:cNvPr id="205" name="Rectangle 205"/>
                        <wps:cNvSpPr/>
                        <wps:spPr>
                          <a:xfrm>
                            <a:off x="3113360" y="3528416"/>
                            <a:ext cx="50586" cy="280044"/>
                          </a:xfrm>
                          <a:prstGeom prst="rect">
                            <a:avLst/>
                          </a:prstGeom>
                          <a:ln>
                            <a:noFill/>
                          </a:ln>
                        </wps:spPr>
                        <wps:txbx>
                          <w:txbxContent>
                            <w:p w14:paraId="14182DDD" w14:textId="77777777" w:rsidR="009A0EE7" w:rsidRDefault="009A0EE7" w:rsidP="009A0EE7">
                              <w:r>
                                <w:rPr>
                                  <w:b/>
                                </w:rPr>
                                <w:t xml:space="preserve"> </w:t>
                              </w:r>
                            </w:p>
                          </w:txbxContent>
                        </wps:txbx>
                        <wps:bodyPr horzOverflow="overflow" vert="horz" lIns="0" tIns="0" rIns="0" bIns="0" rtlCol="0">
                          <a:noAutofit/>
                        </wps:bodyPr>
                      </wps:wsp>
                      <wps:wsp>
                        <wps:cNvPr id="206" name="Rectangle 206"/>
                        <wps:cNvSpPr/>
                        <wps:spPr>
                          <a:xfrm>
                            <a:off x="3113360" y="3818544"/>
                            <a:ext cx="50586" cy="280044"/>
                          </a:xfrm>
                          <a:prstGeom prst="rect">
                            <a:avLst/>
                          </a:prstGeom>
                          <a:ln>
                            <a:noFill/>
                          </a:ln>
                        </wps:spPr>
                        <wps:txbx>
                          <w:txbxContent>
                            <w:p w14:paraId="7B8D868F" w14:textId="77777777" w:rsidR="009A0EE7" w:rsidRDefault="009A0EE7" w:rsidP="009A0EE7">
                              <w:r>
                                <w:rPr>
                                  <w:b/>
                                </w:rPr>
                                <w:t xml:space="preserve"> </w:t>
                              </w:r>
                            </w:p>
                          </w:txbxContent>
                        </wps:txbx>
                        <wps:bodyPr horzOverflow="overflow" vert="horz" lIns="0" tIns="0" rIns="0" bIns="0" rtlCol="0">
                          <a:noAutofit/>
                        </wps:bodyPr>
                      </wps:wsp>
                      <wps:wsp>
                        <wps:cNvPr id="207" name="Rectangle 207"/>
                        <wps:cNvSpPr/>
                        <wps:spPr>
                          <a:xfrm>
                            <a:off x="3113360" y="4108672"/>
                            <a:ext cx="50586" cy="280044"/>
                          </a:xfrm>
                          <a:prstGeom prst="rect">
                            <a:avLst/>
                          </a:prstGeom>
                          <a:ln>
                            <a:noFill/>
                          </a:ln>
                        </wps:spPr>
                        <wps:txbx>
                          <w:txbxContent>
                            <w:p w14:paraId="0B39D2D1" w14:textId="77777777" w:rsidR="009A0EE7" w:rsidRDefault="009A0EE7" w:rsidP="009A0EE7">
                              <w:r>
                                <w:rPr>
                                  <w:b/>
                                </w:rPr>
                                <w:t xml:space="preserve"> </w:t>
                              </w:r>
                            </w:p>
                          </w:txbxContent>
                        </wps:txbx>
                        <wps:bodyPr horzOverflow="overflow" vert="horz" lIns="0" tIns="0" rIns="0" bIns="0" rtlCol="0">
                          <a:noAutofit/>
                        </wps:bodyPr>
                      </wps:wsp>
                      <wps:wsp>
                        <wps:cNvPr id="208" name="Rectangle 208"/>
                        <wps:cNvSpPr/>
                        <wps:spPr>
                          <a:xfrm>
                            <a:off x="3113360" y="4400474"/>
                            <a:ext cx="50586" cy="280043"/>
                          </a:xfrm>
                          <a:prstGeom prst="rect">
                            <a:avLst/>
                          </a:prstGeom>
                          <a:ln>
                            <a:noFill/>
                          </a:ln>
                        </wps:spPr>
                        <wps:txbx>
                          <w:txbxContent>
                            <w:p w14:paraId="2EF20EFE" w14:textId="77777777" w:rsidR="009A0EE7" w:rsidRDefault="009A0EE7" w:rsidP="009A0EE7">
                              <w:r>
                                <w:rPr>
                                  <w:b/>
                                </w:rPr>
                                <w:t xml:space="preserve"> </w:t>
                              </w:r>
                            </w:p>
                          </w:txbxContent>
                        </wps:txbx>
                        <wps:bodyPr horzOverflow="overflow" vert="horz" lIns="0" tIns="0" rIns="0" bIns="0" rtlCol="0">
                          <a:noAutofit/>
                        </wps:bodyPr>
                      </wps:wsp>
                      <wps:wsp>
                        <wps:cNvPr id="209" name="Rectangle 209"/>
                        <wps:cNvSpPr/>
                        <wps:spPr>
                          <a:xfrm>
                            <a:off x="3113360" y="4690602"/>
                            <a:ext cx="50586" cy="280045"/>
                          </a:xfrm>
                          <a:prstGeom prst="rect">
                            <a:avLst/>
                          </a:prstGeom>
                          <a:ln>
                            <a:noFill/>
                          </a:ln>
                        </wps:spPr>
                        <wps:txbx>
                          <w:txbxContent>
                            <w:p w14:paraId="09D81671" w14:textId="77777777" w:rsidR="009A0EE7" w:rsidRDefault="009A0EE7" w:rsidP="009A0EE7">
                              <w:r>
                                <w:rPr>
                                  <w:b/>
                                </w:rPr>
                                <w:t xml:space="preserve"> </w:t>
                              </w:r>
                            </w:p>
                          </w:txbxContent>
                        </wps:txbx>
                        <wps:bodyPr horzOverflow="overflow" vert="horz" lIns="0" tIns="0" rIns="0" bIns="0" rtlCol="0">
                          <a:noAutofit/>
                        </wps:bodyPr>
                      </wps:wsp>
                      <wps:wsp>
                        <wps:cNvPr id="210" name="Rectangle 210"/>
                        <wps:cNvSpPr/>
                        <wps:spPr>
                          <a:xfrm>
                            <a:off x="3113360" y="4980730"/>
                            <a:ext cx="50586" cy="280044"/>
                          </a:xfrm>
                          <a:prstGeom prst="rect">
                            <a:avLst/>
                          </a:prstGeom>
                          <a:ln>
                            <a:noFill/>
                          </a:ln>
                        </wps:spPr>
                        <wps:txbx>
                          <w:txbxContent>
                            <w:p w14:paraId="0645BED3" w14:textId="77777777" w:rsidR="009A0EE7" w:rsidRDefault="009A0EE7" w:rsidP="009A0EE7">
                              <w:r>
                                <w:rPr>
                                  <w:b/>
                                </w:rPr>
                                <w:t xml:space="preserve"> </w:t>
                              </w:r>
                            </w:p>
                          </w:txbxContent>
                        </wps:txbx>
                        <wps:bodyPr horzOverflow="overflow" vert="horz" lIns="0" tIns="0" rIns="0" bIns="0" rtlCol="0">
                          <a:noAutofit/>
                        </wps:bodyPr>
                      </wps:wsp>
                      <wps:wsp>
                        <wps:cNvPr id="211" name="Rectangle 211"/>
                        <wps:cNvSpPr/>
                        <wps:spPr>
                          <a:xfrm>
                            <a:off x="3113360" y="5272531"/>
                            <a:ext cx="50586" cy="280044"/>
                          </a:xfrm>
                          <a:prstGeom prst="rect">
                            <a:avLst/>
                          </a:prstGeom>
                          <a:ln>
                            <a:noFill/>
                          </a:ln>
                        </wps:spPr>
                        <wps:txbx>
                          <w:txbxContent>
                            <w:p w14:paraId="3A87F9DA" w14:textId="77777777" w:rsidR="009A0EE7" w:rsidRDefault="009A0EE7" w:rsidP="009A0EE7">
                              <w:r>
                                <w:rPr>
                                  <w:b/>
                                </w:rPr>
                                <w:t xml:space="preserve"> </w:t>
                              </w:r>
                            </w:p>
                          </w:txbxContent>
                        </wps:txbx>
                        <wps:bodyPr horzOverflow="overflow" vert="horz" lIns="0" tIns="0" rIns="0" bIns="0" rtlCol="0">
                          <a:noAutofit/>
                        </wps:bodyPr>
                      </wps:wsp>
                      <wps:wsp>
                        <wps:cNvPr id="212" name="Rectangle 212"/>
                        <wps:cNvSpPr/>
                        <wps:spPr>
                          <a:xfrm>
                            <a:off x="3113360" y="5562658"/>
                            <a:ext cx="50586" cy="280045"/>
                          </a:xfrm>
                          <a:prstGeom prst="rect">
                            <a:avLst/>
                          </a:prstGeom>
                          <a:ln>
                            <a:noFill/>
                          </a:ln>
                        </wps:spPr>
                        <wps:txbx>
                          <w:txbxContent>
                            <w:p w14:paraId="57F61F15" w14:textId="77777777" w:rsidR="009A0EE7" w:rsidRDefault="009A0EE7" w:rsidP="009A0EE7">
                              <w:r>
                                <w:rPr>
                                  <w:b/>
                                </w:rPr>
                                <w:t xml:space="preserve"> </w:t>
                              </w:r>
                            </w:p>
                          </w:txbxContent>
                        </wps:txbx>
                        <wps:bodyPr horzOverflow="overflow" vert="horz" lIns="0" tIns="0" rIns="0" bIns="0" rtlCol="0">
                          <a:noAutofit/>
                        </wps:bodyPr>
                      </wps:wsp>
                      <wps:wsp>
                        <wps:cNvPr id="213" name="Rectangle 213"/>
                        <wps:cNvSpPr/>
                        <wps:spPr>
                          <a:xfrm>
                            <a:off x="3113360" y="5852786"/>
                            <a:ext cx="50586" cy="280045"/>
                          </a:xfrm>
                          <a:prstGeom prst="rect">
                            <a:avLst/>
                          </a:prstGeom>
                          <a:ln>
                            <a:noFill/>
                          </a:ln>
                        </wps:spPr>
                        <wps:txbx>
                          <w:txbxContent>
                            <w:p w14:paraId="37E9703F" w14:textId="77777777" w:rsidR="009A0EE7" w:rsidRDefault="009A0EE7" w:rsidP="009A0EE7">
                              <w:r>
                                <w:rPr>
                                  <w:b/>
                                </w:rPr>
                                <w:t xml:space="preserve"> </w:t>
                              </w:r>
                            </w:p>
                          </w:txbxContent>
                        </wps:txbx>
                        <wps:bodyPr horzOverflow="overflow" vert="horz" lIns="0" tIns="0" rIns="0" bIns="0" rtlCol="0">
                          <a:noAutofit/>
                        </wps:bodyPr>
                      </wps:wsp>
                      <wps:wsp>
                        <wps:cNvPr id="214" name="Rectangle 214"/>
                        <wps:cNvSpPr/>
                        <wps:spPr>
                          <a:xfrm>
                            <a:off x="3113360" y="6144588"/>
                            <a:ext cx="50586" cy="280045"/>
                          </a:xfrm>
                          <a:prstGeom prst="rect">
                            <a:avLst/>
                          </a:prstGeom>
                          <a:ln>
                            <a:noFill/>
                          </a:ln>
                        </wps:spPr>
                        <wps:txbx>
                          <w:txbxContent>
                            <w:p w14:paraId="0E730C0A" w14:textId="77777777" w:rsidR="009A0EE7" w:rsidRDefault="009A0EE7" w:rsidP="009A0EE7">
                              <w:r>
                                <w:rPr>
                                  <w:b/>
                                </w:rPr>
                                <w:t xml:space="preserve"> </w:t>
                              </w:r>
                            </w:p>
                          </w:txbxContent>
                        </wps:txbx>
                        <wps:bodyPr horzOverflow="overflow" vert="horz" lIns="0" tIns="0" rIns="0" bIns="0" rtlCol="0">
                          <a:noAutofit/>
                        </wps:bodyPr>
                      </wps:wsp>
                      <wps:wsp>
                        <wps:cNvPr id="215" name="Rectangle 215"/>
                        <wps:cNvSpPr/>
                        <wps:spPr>
                          <a:xfrm>
                            <a:off x="0" y="6434716"/>
                            <a:ext cx="50586" cy="280044"/>
                          </a:xfrm>
                          <a:prstGeom prst="rect">
                            <a:avLst/>
                          </a:prstGeom>
                          <a:ln>
                            <a:noFill/>
                          </a:ln>
                        </wps:spPr>
                        <wps:txbx>
                          <w:txbxContent>
                            <w:p w14:paraId="48AB2372" w14:textId="77777777" w:rsidR="009A0EE7" w:rsidRDefault="009A0EE7" w:rsidP="009A0EE7">
                              <w:r>
                                <w:rPr>
                                  <w:b/>
                                </w:rPr>
                                <w:t xml:space="preserve"> </w:t>
                              </w:r>
                            </w:p>
                          </w:txbxContent>
                        </wps:txbx>
                        <wps:bodyPr horzOverflow="overflow" vert="horz" lIns="0" tIns="0" rIns="0" bIns="0" rtlCol="0">
                          <a:noAutofit/>
                        </wps:bodyPr>
                      </wps:wsp>
                      <wps:wsp>
                        <wps:cNvPr id="216" name="Shape 7828"/>
                        <wps:cNvSpPr/>
                        <wps:spPr>
                          <a:xfrm>
                            <a:off x="180651" y="0"/>
                            <a:ext cx="5868035" cy="6802121"/>
                          </a:xfrm>
                          <a:custGeom>
                            <a:avLst/>
                            <a:gdLst/>
                            <a:ahLst/>
                            <a:cxnLst/>
                            <a:rect l="0" t="0" r="0" b="0"/>
                            <a:pathLst>
                              <a:path w="5868035" h="6802121">
                                <a:moveTo>
                                  <a:pt x="0" y="978027"/>
                                </a:moveTo>
                                <a:cubicBezTo>
                                  <a:pt x="0" y="437883"/>
                                  <a:pt x="437883" y="0"/>
                                  <a:pt x="978027" y="0"/>
                                </a:cubicBezTo>
                                <a:lnTo>
                                  <a:pt x="4890008" y="0"/>
                                </a:lnTo>
                                <a:cubicBezTo>
                                  <a:pt x="5430153" y="0"/>
                                  <a:pt x="5868035" y="437883"/>
                                  <a:pt x="5868035" y="978027"/>
                                </a:cubicBezTo>
                                <a:lnTo>
                                  <a:pt x="5868035" y="5824094"/>
                                </a:lnTo>
                                <a:cubicBezTo>
                                  <a:pt x="5868035" y="6364237"/>
                                  <a:pt x="5430153" y="6802121"/>
                                  <a:pt x="4890008" y="6802121"/>
                                </a:cubicBezTo>
                                <a:lnTo>
                                  <a:pt x="978027" y="6802121"/>
                                </a:lnTo>
                                <a:cubicBezTo>
                                  <a:pt x="437883" y="6802121"/>
                                  <a:pt x="0" y="6364237"/>
                                  <a:pt x="0" y="5824094"/>
                                </a:cubicBezTo>
                                <a:close/>
                              </a:path>
                            </a:pathLst>
                          </a:custGeom>
                          <a:noFill/>
                          <a:ln w="28575" cap="flat" cmpd="sng" algn="ctr">
                            <a:solidFill>
                              <a:srgbClr val="2C11F7"/>
                            </a:solidFill>
                            <a:prstDash val="solid"/>
                            <a:miter lim="101600"/>
                          </a:ln>
                          <a:effectLst/>
                        </wps:spPr>
                        <wps:bodyPr/>
                      </wps:wsp>
                      <pic:pic xmlns:pic="http://schemas.openxmlformats.org/drawingml/2006/picture">
                        <pic:nvPicPr>
                          <pic:cNvPr id="218" name="Picture 218"/>
                          <pic:cNvPicPr/>
                        </pic:nvPicPr>
                        <pic:blipFill>
                          <a:blip r:embed="rId46"/>
                          <a:stretch>
                            <a:fillRect/>
                          </a:stretch>
                        </pic:blipFill>
                        <pic:spPr>
                          <a:xfrm>
                            <a:off x="439098" y="674041"/>
                            <a:ext cx="5424804" cy="5665470"/>
                          </a:xfrm>
                          <a:prstGeom prst="rect">
                            <a:avLst/>
                          </a:prstGeom>
                        </pic:spPr>
                      </pic:pic>
                    </wpg:wg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3105BAA" id="Group 125" o:spid="_x0000_s1062" style="width:467.7pt;height:525.95pt;mso-position-horizontal-relative:char;mso-position-vertical-relative:line" coordsize="60486,6802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c&#10;zzXTVzPNAG7Yf8ecP/XNas1WsP8Ajzh/65rVm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uZ5rpq5nmgDdsP+POH/rmtWarWH/HnD/1zWrN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czzXTVzPNAG7Yf8AHnD/ANc1qzVaw/484f8ArmtWa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5nmumrmeaAN2w/484f+ua1ZqtYf8ecP/XNas0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5nmumrmeaA&#10;N2w/484f+ua1ZqtYf8ecP/XNas0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zPNdNXM80Abth/x5w/8AXNas1WsP+POH/rmtWa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5nmumrmeaAN2w/wCPOH/rmtWarWH/AB5w/wDXNas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zPNdNXM80Abth/x5w/9c1qzVaw/484f+ua1Z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mea6auZ5oA3bD/jzh/wCua1ZqtYf8ecP/AFzWrN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M8101czzQBu2H/&#10;AB5w/wDXNas1WsP+POH/AK5rVm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DPLo8un0UAM8uin0UAMo8un0UAM8ujy6fRQAyin0UAMop9FADPLop9F&#10;ADPLo8un0UAM8ujy6fRQAzy6PLp9FABRRRQAUUUUAFFFFABRRRQAUUUUAFFFFABRRRQAUUUUAFFF&#10;FABRRRQAUUUUAFFFFABRRRQAUUUUAFFFFABRRRQAVzPNdNXM80Abth/x5w/9c1qzVaw/484f+ua1&#10;Z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mea6auZ5oA3bD/jzh/wCua1Zq&#10;tYf8ecP/AFzWrN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czzXTVzPNAG7Y&#10;f8ecP/XNas1WsP8Ajzh/65rVm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">
                <v:rect id="Rectangle 126" o:spid="_x0000_s1063" style="position:absolute;left:25361;top:3327;width:4990;height:2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" filled="f" stroked="f">
                  <v:textbox inset="0,0,0,0">
                    <w:txbxContent>
                      <w:p w14:paraId="716D2147" w14:textId="77777777" w:rsidR="009A0EE7" w:rsidRDefault="009A0EE7" w:rsidP="009A0EE7"/>
                    </w:txbxContent>
                  </v:textbox>
                </v:rect>
                <v:rect id="Rectangle 127" o:spid="_x0000_s1064" style="position:absolute;left:29125;top:3854;width:1461;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" filled="f" stroked="f">
                  <v:textbox inset="0,0,0,0">
                    <w:txbxContent>
                      <w:p w14:paraId="30CE2D6D" w14:textId="77777777" w:rsidR="009A0EE7" w:rsidRDefault="009A0EE7" w:rsidP="009A0EE7"/>
                    </w:txbxContent>
                  </v:textbox>
                </v:rect>
                <v:rect id="Rectangle 192" o:spid="_x0000_s1065" style="position:absolute;left:30223;top:3327;width:6409;height:2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" filled="f" stroked="f">
                  <v:textbox inset="0,0,0,0">
                    <w:txbxContent>
                      <w:p w14:paraId="64C0C563" w14:textId="77777777" w:rsidR="009A0EE7" w:rsidRDefault="009A0EE7" w:rsidP="009A0EE7"/>
                    </w:txbxContent>
                  </v:textbox>
                </v:rect>
                <v:rect id="Rectangle 193" o:spid="_x0000_s1066" style="position:absolute;left:35038;top:3854;width:1236;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e6wgAAANwAAAAPAAAAZHJzL2Rvd25yZXYueG1sRE9Ni8Iw&#10;EL0L/ocwgjdNXUF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DX4+e6wgAAANwAAAAPAAAA&#10;AAAAAAAAAAAAAAcCAABkcnMvZG93bnJldi54bWxQSwUGAAAAAAMAAwC3AAAA9gIAAAAA&#10;" filled="f" stroked="f">
                  <v:textbox inset="0,0,0,0">
                    <w:txbxContent>
                      <w:p w14:paraId="7C443F5C" w14:textId="77777777" w:rsidR="009A0EE7" w:rsidRDefault="009A0EE7" w:rsidP="009A0EE7"/>
                    </w:txbxContent>
                  </v:textbox>
                </v:rect>
                <v:rect id="Rectangle 194" o:spid="_x0000_s1067" style="position:absolute;left:24055;top:3326;width:15325;height:2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n/OwgAAANwAAAAPAAAAZHJzL2Rvd25yZXYueG1sRE9Ni8Iw&#10;EL0L/ocwgjdNXUR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BYCn/OwgAAANwAAAAPAAAA&#10;AAAAAAAAAAAAAAcCAABkcnMvZG93bnJldi54bWxQSwUGAAAAAAMAAwC3AAAA9gIAAAAA&#10;" filled="f" stroked="f">
                  <v:textbox inset="0,0,0,0">
                    <w:txbxContent>
                      <w:p w14:paraId="63C57CBF" w14:textId="77777777" w:rsidR="009A0EE7" w:rsidRPr="00BE2EBC" w:rsidRDefault="009A0EE7" w:rsidP="009A0EE7">
                        <w:pPr>
                          <w:rPr>
                            <w:sz w:val="28"/>
                            <w:szCs w:val="28"/>
                          </w:rPr>
                        </w:pPr>
                        <w:r w:rsidRPr="00BE2EBC">
                          <w:rPr>
                            <w:sz w:val="28"/>
                            <w:szCs w:val="28"/>
                          </w:rPr>
                          <w:t>MÔ TẢ CHI TIẾT</w:t>
                        </w:r>
                      </w:p>
                    </w:txbxContent>
                  </v:textbox>
                </v:rect>
                <v:rect id="Rectangle 195" o:spid="_x0000_s1068" style="position:absolute;left:31133;top:6204;width:50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tpVwgAAANwAAAAPAAAAZHJzL2Rvd25yZXYueG1sRE9Ni8Iw&#10;EL0L/ocwgjdNXVB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A3RtpVwgAAANwAAAAPAAAA&#10;AAAAAAAAAAAAAAcCAABkcnMvZG93bnJldi54bWxQSwUGAAAAAAMAAwC3AAAA9gIAAAAA&#10;" filled="f" stroked="f">
                  <v:textbox inset="0,0,0,0">
                    <w:txbxContent>
                      <w:p w14:paraId="4D11F60E" w14:textId="77777777" w:rsidR="009A0EE7" w:rsidRDefault="009A0EE7" w:rsidP="009A0EE7">
                        <w:r>
                          <w:rPr>
                            <w:b/>
                          </w:rPr>
                          <w:t xml:space="preserve"> </w:t>
                        </w:r>
                      </w:p>
                    </w:txbxContent>
                  </v:textbox>
                </v:rect>
                <v:rect id="Rectangle 196" o:spid="_x0000_s1069" style="position:absolute;left:31133;top:9105;width:506;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" filled="f" stroked="f">
                  <v:textbox inset="0,0,0,0">
                    <w:txbxContent>
                      <w:p w14:paraId="75CF9673" w14:textId="77777777" w:rsidR="009A0EE7" w:rsidRDefault="009A0EE7" w:rsidP="009A0EE7">
                        <w:r>
                          <w:rPr>
                            <w:b/>
                          </w:rPr>
                          <w:t xml:space="preserve"> </w:t>
                        </w:r>
                      </w:p>
                    </w:txbxContent>
                  </v:textbox>
                </v:rect>
                <v:rect id="Rectangle 197" o:spid="_x0000_s1070" style="position:absolute;left:31133;top:12023;width:506;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" filled="f" stroked="f">
                  <v:textbox inset="0,0,0,0">
                    <w:txbxContent>
                      <w:p w14:paraId="1CC78E13" w14:textId="77777777" w:rsidR="009A0EE7" w:rsidRDefault="009A0EE7" w:rsidP="009A0EE7">
                        <w:r>
                          <w:rPr>
                            <w:b/>
                          </w:rPr>
                          <w:t xml:space="preserve"> </w:t>
                        </w:r>
                      </w:p>
                    </w:txbxContent>
                  </v:textbox>
                </v:rect>
                <v:rect id="Rectangle 198" o:spid="_x0000_s1071" style="position:absolute;left:31133;top:14924;width:506;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" filled="f" stroked="f">
                  <v:textbox inset="0,0,0,0">
                    <w:txbxContent>
                      <w:p w14:paraId="1FC8357C" w14:textId="77777777" w:rsidR="009A0EE7" w:rsidRDefault="009A0EE7" w:rsidP="009A0EE7">
                        <w:r>
                          <w:rPr>
                            <w:b/>
                          </w:rPr>
                          <w:t xml:space="preserve"> </w:t>
                        </w:r>
                      </w:p>
                    </w:txbxContent>
                  </v:textbox>
                </v:rect>
                <v:rect id="Rectangle 199" o:spid="_x0000_s1072" style="position:absolute;left:31133;top:17843;width:50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" filled="f" stroked="f">
                  <v:textbox inset="0,0,0,0">
                    <w:txbxContent>
                      <w:p w14:paraId="6D96D0C4" w14:textId="77777777" w:rsidR="009A0EE7" w:rsidRDefault="009A0EE7" w:rsidP="009A0EE7">
                        <w:r>
                          <w:rPr>
                            <w:b/>
                          </w:rPr>
                          <w:t xml:space="preserve"> </w:t>
                        </w:r>
                      </w:p>
                    </w:txbxContent>
                  </v:textbox>
                </v:rect>
                <v:rect id="Rectangle 200" o:spid="_x0000_s1073" style="position:absolute;left:31133;top:20744;width:50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" filled="f" stroked="f">
                  <v:textbox inset="0,0,0,0">
                    <w:txbxContent>
                      <w:p w14:paraId="52B48738" w14:textId="77777777" w:rsidR="009A0EE7" w:rsidRDefault="009A0EE7" w:rsidP="009A0EE7">
                        <w:r>
                          <w:rPr>
                            <w:b/>
                          </w:rPr>
                          <w:t xml:space="preserve"> </w:t>
                        </w:r>
                      </w:p>
                    </w:txbxContent>
                  </v:textbox>
                </v:rect>
                <v:rect id="Rectangle 201" o:spid="_x0000_s1074" style="position:absolute;left:31133;top:23645;width:506;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" filled="f" stroked="f">
                  <v:textbox inset="0,0,0,0">
                    <w:txbxContent>
                      <w:p w14:paraId="0BC6E676" w14:textId="77777777" w:rsidR="009A0EE7" w:rsidRDefault="009A0EE7" w:rsidP="009A0EE7">
                        <w:r>
                          <w:rPr>
                            <w:b/>
                          </w:rPr>
                          <w:t xml:space="preserve"> </w:t>
                        </w:r>
                      </w:p>
                    </w:txbxContent>
                  </v:textbox>
                </v:rect>
                <v:rect id="Rectangle 202" o:spid="_x0000_s1075" style="position:absolute;left:31133;top:26563;width:506;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" filled="f" stroked="f">
                  <v:textbox inset="0,0,0,0">
                    <w:txbxContent>
                      <w:p w14:paraId="2A855C2D" w14:textId="77777777" w:rsidR="009A0EE7" w:rsidRDefault="009A0EE7" w:rsidP="009A0EE7">
                        <w:r>
                          <w:rPr>
                            <w:b/>
                          </w:rPr>
                          <w:t xml:space="preserve"> </w:t>
                        </w:r>
                      </w:p>
                    </w:txbxContent>
                  </v:textbox>
                </v:rect>
                <v:rect id="Rectangle 203" o:spid="_x0000_s1076" style="position:absolute;left:31133;top:29464;width:506;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BNBxgAAANwAAAAPAAAAZHJzL2Rvd25yZXYueG1sRI9Pa8JA&#10;FMTvBb/D8oTemo0R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5MwTQcYAAADcAAAA&#10;DwAAAAAAAAAAAAAAAAAHAgAAZHJzL2Rvd25yZXYueG1sUEsFBgAAAAADAAMAtwAAAPoCAAAAAA==&#10;" filled="f" stroked="f">
                  <v:textbox inset="0,0,0,0">
                    <w:txbxContent>
                      <w:p w14:paraId="5089AEFA" w14:textId="77777777" w:rsidR="009A0EE7" w:rsidRDefault="009A0EE7" w:rsidP="009A0EE7">
                        <w:r>
                          <w:rPr>
                            <w:b/>
                          </w:rPr>
                          <w:t xml:space="preserve"> </w:t>
                        </w:r>
                      </w:p>
                    </w:txbxContent>
                  </v:textbox>
                </v:rect>
                <v:rect id="Rectangle 204" o:spid="_x0000_s1077" style="position:absolute;left:31133;top:32366;width:50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s1xgAAANwAAAAPAAAAZHJzL2Rvd25yZXYueG1sRI9Pa8JA&#10;FMTvBb/D8oTemo1B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ayWLNcYAAADcAAAA&#10;DwAAAAAAAAAAAAAAAAAHAgAAZHJzL2Rvd25yZXYueG1sUEsFBgAAAAADAAMAtwAAAPoCAAAAAA==&#10;" filled="f" stroked="f">
                  <v:textbox inset="0,0,0,0">
                    <w:txbxContent>
                      <w:p w14:paraId="2A2178F2" w14:textId="77777777" w:rsidR="009A0EE7" w:rsidRDefault="009A0EE7" w:rsidP="009A0EE7">
                        <w:r>
                          <w:rPr>
                            <w:b/>
                          </w:rPr>
                          <w:t xml:space="preserve"> </w:t>
                        </w:r>
                      </w:p>
                    </w:txbxContent>
                  </v:textbox>
                </v:rect>
                <v:rect id="Rectangle 205" o:spid="_x0000_s1078" style="position:absolute;left:31133;top:35284;width:50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S6uxgAAANwAAAAPAAAAZHJzL2Rvd25yZXYueG1sRI9Pa8JA&#10;FMTvBb/D8oTemo0Bi6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BGkursYAAADcAAAA&#10;DwAAAAAAAAAAAAAAAAAHAgAAZHJzL2Rvd25yZXYueG1sUEsFBgAAAAADAAMAtwAAAPoCAAAAAA==&#10;" filled="f" stroked="f">
                  <v:textbox inset="0,0,0,0">
                    <w:txbxContent>
                      <w:p w14:paraId="14182DDD" w14:textId="77777777" w:rsidR="009A0EE7" w:rsidRDefault="009A0EE7" w:rsidP="009A0EE7">
                        <w:r>
                          <w:rPr>
                            <w:b/>
                          </w:rPr>
                          <w:t xml:space="preserve"> </w:t>
                        </w:r>
                      </w:p>
                    </w:txbxContent>
                  </v:textbox>
                </v:rect>
                <v:rect id="Rectangle 206" o:spid="_x0000_s1079" style="position:absolute;left:31133;top:38185;width:50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" filled="f" stroked="f">
                  <v:textbox inset="0,0,0,0">
                    <w:txbxContent>
                      <w:p w14:paraId="7B8D868F" w14:textId="77777777" w:rsidR="009A0EE7" w:rsidRDefault="009A0EE7" w:rsidP="009A0EE7">
                        <w:r>
                          <w:rPr>
                            <w:b/>
                          </w:rPr>
                          <w:t xml:space="preserve"> </w:t>
                        </w:r>
                      </w:p>
                    </w:txbxContent>
                  </v:textbox>
                </v:rect>
                <v:rect id="Rectangle 207" o:spid="_x0000_s1080" style="position:absolute;left:31133;top:41086;width:506;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" filled="f" stroked="f">
                  <v:textbox inset="0,0,0,0">
                    <w:txbxContent>
                      <w:p w14:paraId="0B39D2D1" w14:textId="77777777" w:rsidR="009A0EE7" w:rsidRDefault="009A0EE7" w:rsidP="009A0EE7">
                        <w:r>
                          <w:rPr>
                            <w:b/>
                          </w:rPr>
                          <w:t xml:space="preserve"> </w:t>
                        </w:r>
                      </w:p>
                    </w:txbxContent>
                  </v:textbox>
                </v:rect>
                <v:rect id="Rectangle 208" o:spid="_x0000_s1081" style="position:absolute;left:31133;top:44004;width:506;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" filled="f" stroked="f">
                  <v:textbox inset="0,0,0,0">
                    <w:txbxContent>
                      <w:p w14:paraId="2EF20EFE" w14:textId="77777777" w:rsidR="009A0EE7" w:rsidRDefault="009A0EE7" w:rsidP="009A0EE7">
                        <w:r>
                          <w:rPr>
                            <w:b/>
                          </w:rPr>
                          <w:t xml:space="preserve"> </w:t>
                        </w:r>
                      </w:p>
                    </w:txbxContent>
                  </v:textbox>
                </v:rect>
                <v:rect id="Rectangle 209" o:spid="_x0000_s1082" style="position:absolute;left:31133;top:46906;width:50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" filled="f" stroked="f">
                  <v:textbox inset="0,0,0,0">
                    <w:txbxContent>
                      <w:p w14:paraId="09D81671" w14:textId="77777777" w:rsidR="009A0EE7" w:rsidRDefault="009A0EE7" w:rsidP="009A0EE7">
                        <w:r>
                          <w:rPr>
                            <w:b/>
                          </w:rPr>
                          <w:t xml:space="preserve"> </w:t>
                        </w:r>
                      </w:p>
                    </w:txbxContent>
                  </v:textbox>
                </v:rect>
                <v:rect id="Rectangle 210" o:spid="_x0000_s1083" style="position:absolute;left:31133;top:49807;width:50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" filled="f" stroked="f">
                  <v:textbox inset="0,0,0,0">
                    <w:txbxContent>
                      <w:p w14:paraId="0645BED3" w14:textId="77777777" w:rsidR="009A0EE7" w:rsidRDefault="009A0EE7" w:rsidP="009A0EE7">
                        <w:r>
                          <w:rPr>
                            <w:b/>
                          </w:rPr>
                          <w:t xml:space="preserve"> </w:t>
                        </w:r>
                      </w:p>
                    </w:txbxContent>
                  </v:textbox>
                </v:rect>
                <v:rect id="Rectangle 211" o:spid="_x0000_s1084" style="position:absolute;left:31133;top:52725;width:50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" filled="f" stroked="f">
                  <v:textbox inset="0,0,0,0">
                    <w:txbxContent>
                      <w:p w14:paraId="3A87F9DA" w14:textId="77777777" w:rsidR="009A0EE7" w:rsidRDefault="009A0EE7" w:rsidP="009A0EE7">
                        <w:r>
                          <w:rPr>
                            <w:b/>
                          </w:rPr>
                          <w:t xml:space="preserve"> </w:t>
                        </w:r>
                      </w:p>
                    </w:txbxContent>
                  </v:textbox>
                </v:rect>
                <v:rect id="Rectangle 212" o:spid="_x0000_s1085" style="position:absolute;left:31133;top:55626;width:506;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" filled="f" stroked="f">
                  <v:textbox inset="0,0,0,0">
                    <w:txbxContent>
                      <w:p w14:paraId="57F61F15" w14:textId="77777777" w:rsidR="009A0EE7" w:rsidRDefault="009A0EE7" w:rsidP="009A0EE7">
                        <w:r>
                          <w:rPr>
                            <w:b/>
                          </w:rPr>
                          <w:t xml:space="preserve"> </w:t>
                        </w:r>
                      </w:p>
                    </w:txbxContent>
                  </v:textbox>
                </v:rect>
                <v:rect id="Rectangle 213" o:spid="_x0000_s1086" style="position:absolute;left:31133;top:58527;width:506;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WcxAAAANwAAAAPAAAAZHJzL2Rvd25yZXYueG1sRI9Bi8Iw&#10;FITvgv8hPGFvmqog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GEVhZzEAAAA3AAAAA8A&#10;AAAAAAAAAAAAAAAABwIAAGRycy9kb3ducmV2LnhtbFBLBQYAAAAAAwADALcAAAD4AgAAAAA=&#10;" filled="f" stroked="f">
                  <v:textbox inset="0,0,0,0">
                    <w:txbxContent>
                      <w:p w14:paraId="37E9703F" w14:textId="77777777" w:rsidR="009A0EE7" w:rsidRDefault="009A0EE7" w:rsidP="009A0EE7">
                        <w:r>
                          <w:rPr>
                            <w:b/>
                          </w:rPr>
                          <w:t xml:space="preserve"> </w:t>
                        </w:r>
                      </w:p>
                    </w:txbxContent>
                  </v:textbox>
                </v:rect>
                <v:rect id="Rectangle 214" o:spid="_x0000_s1087" style="position:absolute;left:31133;top:61445;width:506;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3oxAAAANwAAAAPAAAAZHJzL2Rvd25yZXYueG1sRI9Bi8Iw&#10;FITvgv8hPGFvmioi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O78HejEAAAA3AAAAA8A&#10;AAAAAAAAAAAAAAAABwIAAGRycy9kb3ducmV2LnhtbFBLBQYAAAAAAwADALcAAAD4AgAAAAA=&#10;" filled="f" stroked="f">
                  <v:textbox inset="0,0,0,0">
                    <w:txbxContent>
                      <w:p w14:paraId="0E730C0A" w14:textId="77777777" w:rsidR="009A0EE7" w:rsidRDefault="009A0EE7" w:rsidP="009A0EE7">
                        <w:r>
                          <w:rPr>
                            <w:b/>
                          </w:rPr>
                          <w:t xml:space="preserve"> </w:t>
                        </w:r>
                      </w:p>
                    </w:txbxContent>
                  </v:textbox>
                </v:rect>
                <v:rect id="Rectangle 215" o:spid="_x0000_s1088" style="position:absolute;top:64347;width:505;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LhzxAAAANwAAAAPAAAAZHJzL2Rvd25yZXYueG1sRI9Bi8Iw&#10;FITvgv8hPGFvmioo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IGwuHPEAAAA3AAAAA8A&#10;AAAAAAAAAAAAAAAABwIAAGRycy9kb3ducmV2LnhtbFBLBQYAAAAAAwADALcAAAD4AgAAAAA=&#10;" filled="f" stroked="f">
                  <v:textbox inset="0,0,0,0">
                    <w:txbxContent>
                      <w:p w14:paraId="48AB2372" w14:textId="77777777" w:rsidR="009A0EE7" w:rsidRDefault="009A0EE7" w:rsidP="009A0EE7">
                        <w:r>
                          <w:rPr>
                            <w:b/>
                          </w:rPr>
                          <w:t xml:space="preserve"> </w:t>
                        </w:r>
                      </w:p>
                    </w:txbxContent>
                  </v:textbox>
                </v:rect>
                <v:shape id="Shape 7828" o:spid="_x0000_s1089" style="position:absolute;left:1806;width:58680;height:68021;visibility:visible;mso-wrap-style:square;v-text-anchor:top" coordsize="5868035,6802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" path="m,978027c,437883,437883,,978027,l4890008,v540145,,978027,437883,978027,978027l5868035,5824094v,540143,-437882,978027,-978027,978027l978027,6802121c437883,6802121,,6364237,,5824094l,978027xe" filled="f" strokecolor="#2c11f7" strokeweight="2.25pt">
                  <v:stroke miterlimit="66585f" joinstyle="miter"/>
                  <v:path arrowok="t" textboxrect="0,0,5868035,6802121"/>
                </v:shape>
                <v:shape id="Picture 218" o:spid="_x0000_s1090" type="#_x0000_t75" style="position:absolute;left:4390;top:6740;width:54249;height:56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">
                  <v:imagedata r:id="rId47" o:title=""/>
                </v:shape>
                <w10:anchorlock/>
              </v:group>
            </w:pict>
          </mc:Fallback>
        </mc:AlternateContent>
      </w:r>
      <w:r w:rsidRPr="009A0EE7">
        <w:rPr>
          <w:b/>
          <w:sz w:val="26"/>
          <w:szCs w:val="26"/>
        </w:rPr>
        <w:t xml:space="preserve"> </w:t>
      </w:r>
      <w:r w:rsidRPr="009A0EE7">
        <w:rPr>
          <w:b/>
          <w:sz w:val="26"/>
          <w:szCs w:val="26"/>
        </w:rPr>
        <w:br w:type="page"/>
      </w:r>
    </w:p>
    <w:p w14:paraId="01F922F8" w14:textId="77777777" w:rsidR="009A0EE7" w:rsidRPr="009A0EE7" w:rsidRDefault="009A0EE7" w:rsidP="009A0EE7">
      <w:pPr>
        <w:spacing w:after="160"/>
        <w:jc w:val="center"/>
        <w:rPr>
          <w:b/>
          <w:sz w:val="26"/>
          <w:szCs w:val="26"/>
        </w:rPr>
      </w:pPr>
      <w:r w:rsidRPr="009A0EE7">
        <w:rPr>
          <w:b/>
          <w:sz w:val="26"/>
          <w:szCs w:val="26"/>
        </w:rPr>
        <w:lastRenderedPageBreak/>
        <w:t>MẪU TRANG PHỤC BẢO HỘ LAO ĐỘNG NỮ MÙA ĐÔNG 2 LỚP</w:t>
      </w:r>
    </w:p>
    <w:p w14:paraId="4DBF3087" w14:textId="77777777" w:rsidR="009A0EE7" w:rsidRPr="009A0EE7" w:rsidRDefault="009A0EE7" w:rsidP="009A0EE7">
      <w:pPr>
        <w:spacing w:after="160"/>
        <w:jc w:val="left"/>
        <w:rPr>
          <w:b/>
          <w:sz w:val="26"/>
          <w:szCs w:val="26"/>
        </w:rPr>
      </w:pPr>
    </w:p>
    <w:p w14:paraId="3AB579DF" w14:textId="77777777" w:rsidR="009A0EE7" w:rsidRPr="009A0EE7" w:rsidRDefault="009A0EE7" w:rsidP="009A0EE7">
      <w:pPr>
        <w:spacing w:after="163"/>
        <w:ind w:left="10" w:right="1043" w:hanging="10"/>
        <w:jc w:val="center"/>
        <w:rPr>
          <w:b/>
          <w:sz w:val="26"/>
          <w:szCs w:val="26"/>
        </w:rPr>
      </w:pPr>
      <w:r w:rsidRPr="009A0EE7">
        <w:rPr>
          <w:noProof/>
          <w:sz w:val="26"/>
          <w:szCs w:val="26"/>
        </w:rPr>
        <mc:AlternateContent>
          <mc:Choice Requires="wpg">
            <w:drawing>
              <wp:inline distT="0" distB="0" distL="0" distR="0" wp14:anchorId="27E41F34" wp14:editId="758DE507">
                <wp:extent cx="5868035" cy="6802120"/>
                <wp:effectExtent l="19050" t="19050" r="18415" b="17780"/>
                <wp:docPr id="219" name="Group 219"/>
                <wp:cNvGraphicFramePr/>
                <a:graphic xmlns:a="http://schemas.openxmlformats.org/drawingml/2006/main">
                  <a:graphicData uri="http://schemas.microsoft.com/office/word/2010/wordprocessingGroup">
                    <wpg:wgp>
                      <wpg:cNvGrpSpPr/>
                      <wpg:grpSpPr>
                        <a:xfrm>
                          <a:off x="0" y="0"/>
                          <a:ext cx="5868035" cy="6802120"/>
                          <a:chOff x="0" y="0"/>
                          <a:chExt cx="5868035" cy="6802120"/>
                        </a:xfrm>
                      </wpg:grpSpPr>
                      <wps:wsp>
                        <wps:cNvPr id="220" name="Rectangle 220"/>
                        <wps:cNvSpPr/>
                        <wps:spPr>
                          <a:xfrm>
                            <a:off x="2355497" y="538530"/>
                            <a:ext cx="499041" cy="272557"/>
                          </a:xfrm>
                          <a:prstGeom prst="rect">
                            <a:avLst/>
                          </a:prstGeom>
                          <a:ln>
                            <a:noFill/>
                          </a:ln>
                        </wps:spPr>
                        <wps:txbx>
                          <w:txbxContent>
                            <w:p w14:paraId="69EDE58F" w14:textId="77777777" w:rsidR="009A0EE7" w:rsidRDefault="009A0EE7" w:rsidP="009A0EE7"/>
                          </w:txbxContent>
                        </wps:txbx>
                        <wps:bodyPr horzOverflow="overflow" vert="horz" lIns="0" tIns="0" rIns="0" bIns="0" rtlCol="0">
                          <a:noAutofit/>
                        </wps:bodyPr>
                      </wps:wsp>
                      <wps:wsp>
                        <wps:cNvPr id="221" name="Rectangle 221"/>
                        <wps:cNvSpPr/>
                        <wps:spPr>
                          <a:xfrm>
                            <a:off x="2731887" y="591267"/>
                            <a:ext cx="146093" cy="184066"/>
                          </a:xfrm>
                          <a:prstGeom prst="rect">
                            <a:avLst/>
                          </a:prstGeom>
                          <a:ln>
                            <a:noFill/>
                          </a:ln>
                        </wps:spPr>
                        <wps:txbx>
                          <w:txbxContent>
                            <w:p w14:paraId="3AF935E5" w14:textId="77777777" w:rsidR="009A0EE7" w:rsidRDefault="009A0EE7" w:rsidP="009A0EE7"/>
                          </w:txbxContent>
                        </wps:txbx>
                        <wps:bodyPr horzOverflow="overflow" vert="horz" lIns="0" tIns="0" rIns="0" bIns="0" rtlCol="0">
                          <a:noAutofit/>
                        </wps:bodyPr>
                      </wps:wsp>
                      <wps:wsp>
                        <wps:cNvPr id="222" name="Rectangle 222"/>
                        <wps:cNvSpPr/>
                        <wps:spPr>
                          <a:xfrm>
                            <a:off x="2841731" y="538530"/>
                            <a:ext cx="640904" cy="272557"/>
                          </a:xfrm>
                          <a:prstGeom prst="rect">
                            <a:avLst/>
                          </a:prstGeom>
                          <a:ln>
                            <a:noFill/>
                          </a:ln>
                        </wps:spPr>
                        <wps:txbx>
                          <w:txbxContent>
                            <w:p w14:paraId="4D89E12B" w14:textId="77777777" w:rsidR="009A0EE7" w:rsidRDefault="009A0EE7" w:rsidP="009A0EE7">
                              <w:r>
                                <w:t xml:space="preserve"> </w:t>
                              </w:r>
                            </w:p>
                          </w:txbxContent>
                        </wps:txbx>
                        <wps:bodyPr horzOverflow="overflow" vert="horz" lIns="0" tIns="0" rIns="0" bIns="0" rtlCol="0">
                          <a:noAutofit/>
                        </wps:bodyPr>
                      </wps:wsp>
                      <wps:wsp>
                        <wps:cNvPr id="223" name="Rectangle 223"/>
                        <wps:cNvSpPr/>
                        <wps:spPr>
                          <a:xfrm>
                            <a:off x="3323157" y="591267"/>
                            <a:ext cx="123632" cy="184066"/>
                          </a:xfrm>
                          <a:prstGeom prst="rect">
                            <a:avLst/>
                          </a:prstGeom>
                          <a:ln>
                            <a:noFill/>
                          </a:ln>
                        </wps:spPr>
                        <wps:txbx>
                          <w:txbxContent>
                            <w:p w14:paraId="59F7A4A8" w14:textId="77777777" w:rsidR="009A0EE7" w:rsidRDefault="009A0EE7" w:rsidP="009A0EE7"/>
                          </w:txbxContent>
                        </wps:txbx>
                        <wps:bodyPr horzOverflow="overflow" vert="horz" lIns="0" tIns="0" rIns="0" bIns="0" rtlCol="0">
                          <a:noAutofit/>
                        </wps:bodyPr>
                      </wps:wsp>
                      <wps:wsp>
                        <wps:cNvPr id="224" name="Rectangle 224"/>
                        <wps:cNvSpPr/>
                        <wps:spPr>
                          <a:xfrm>
                            <a:off x="2209800" y="409574"/>
                            <a:ext cx="1647825" cy="285751"/>
                          </a:xfrm>
                          <a:prstGeom prst="rect">
                            <a:avLst/>
                          </a:prstGeom>
                          <a:ln>
                            <a:noFill/>
                          </a:ln>
                        </wps:spPr>
                        <wps:txbx>
                          <w:txbxContent>
                            <w:p w14:paraId="74CCFBFC" w14:textId="77777777" w:rsidR="009A0EE7" w:rsidRPr="00BE2EBC" w:rsidRDefault="009A0EE7" w:rsidP="009A0EE7">
                              <w:pPr>
                                <w:rPr>
                                  <w:sz w:val="28"/>
                                  <w:szCs w:val="28"/>
                                </w:rPr>
                              </w:pPr>
                              <w:r w:rsidRPr="00BE2EBC">
                                <w:rPr>
                                  <w:sz w:val="28"/>
                                  <w:szCs w:val="28"/>
                                </w:rPr>
                                <w:t>MÔ TẢ CHI TIẾT</w:t>
                              </w:r>
                            </w:p>
                          </w:txbxContent>
                        </wps:txbx>
                        <wps:bodyPr horzOverflow="overflow" vert="horz" lIns="0" tIns="0" rIns="0" bIns="0" rtlCol="0">
                          <a:noAutofit/>
                        </wps:bodyPr>
                      </wps:wsp>
                      <wps:wsp>
                        <wps:cNvPr id="225" name="Rectangle 225"/>
                        <wps:cNvSpPr/>
                        <wps:spPr>
                          <a:xfrm>
                            <a:off x="2932709" y="826223"/>
                            <a:ext cx="50586" cy="280045"/>
                          </a:xfrm>
                          <a:prstGeom prst="rect">
                            <a:avLst/>
                          </a:prstGeom>
                          <a:ln>
                            <a:noFill/>
                          </a:ln>
                        </wps:spPr>
                        <wps:txbx>
                          <w:txbxContent>
                            <w:p w14:paraId="541A4984" w14:textId="77777777" w:rsidR="009A0EE7" w:rsidRDefault="009A0EE7" w:rsidP="009A0EE7">
                              <w:r>
                                <w:rPr>
                                  <w:b/>
                                </w:rPr>
                                <w:t xml:space="preserve"> </w:t>
                              </w:r>
                            </w:p>
                          </w:txbxContent>
                        </wps:txbx>
                        <wps:bodyPr horzOverflow="overflow" vert="horz" lIns="0" tIns="0" rIns="0" bIns="0" rtlCol="0">
                          <a:noAutofit/>
                        </wps:bodyPr>
                      </wps:wsp>
                      <wps:wsp>
                        <wps:cNvPr id="226" name="Rectangle 226"/>
                        <wps:cNvSpPr/>
                        <wps:spPr>
                          <a:xfrm>
                            <a:off x="2932709" y="1118025"/>
                            <a:ext cx="50586" cy="280045"/>
                          </a:xfrm>
                          <a:prstGeom prst="rect">
                            <a:avLst/>
                          </a:prstGeom>
                          <a:ln>
                            <a:noFill/>
                          </a:ln>
                        </wps:spPr>
                        <wps:txbx>
                          <w:txbxContent>
                            <w:p w14:paraId="347CD68A" w14:textId="77777777" w:rsidR="009A0EE7" w:rsidRDefault="009A0EE7" w:rsidP="009A0EE7">
                              <w:r>
                                <w:rPr>
                                  <w:b/>
                                </w:rPr>
                                <w:t xml:space="preserve"> </w:t>
                              </w:r>
                            </w:p>
                          </w:txbxContent>
                        </wps:txbx>
                        <wps:bodyPr horzOverflow="overflow" vert="horz" lIns="0" tIns="0" rIns="0" bIns="0" rtlCol="0">
                          <a:noAutofit/>
                        </wps:bodyPr>
                      </wps:wsp>
                      <wps:wsp>
                        <wps:cNvPr id="227" name="Rectangle 227"/>
                        <wps:cNvSpPr/>
                        <wps:spPr>
                          <a:xfrm>
                            <a:off x="2932709" y="1408153"/>
                            <a:ext cx="50586" cy="280044"/>
                          </a:xfrm>
                          <a:prstGeom prst="rect">
                            <a:avLst/>
                          </a:prstGeom>
                          <a:ln>
                            <a:noFill/>
                          </a:ln>
                        </wps:spPr>
                        <wps:txbx>
                          <w:txbxContent>
                            <w:p w14:paraId="7BB9A420" w14:textId="77777777" w:rsidR="009A0EE7" w:rsidRDefault="009A0EE7" w:rsidP="009A0EE7">
                              <w:r>
                                <w:rPr>
                                  <w:b/>
                                </w:rPr>
                                <w:t xml:space="preserve"> </w:t>
                              </w:r>
                            </w:p>
                          </w:txbxContent>
                        </wps:txbx>
                        <wps:bodyPr horzOverflow="overflow" vert="horz" lIns="0" tIns="0" rIns="0" bIns="0" rtlCol="0">
                          <a:noAutofit/>
                        </wps:bodyPr>
                      </wps:wsp>
                      <wps:wsp>
                        <wps:cNvPr id="228" name="Rectangle 228"/>
                        <wps:cNvSpPr/>
                        <wps:spPr>
                          <a:xfrm>
                            <a:off x="2932709" y="1699955"/>
                            <a:ext cx="50586" cy="280044"/>
                          </a:xfrm>
                          <a:prstGeom prst="rect">
                            <a:avLst/>
                          </a:prstGeom>
                          <a:ln>
                            <a:noFill/>
                          </a:ln>
                        </wps:spPr>
                        <wps:txbx>
                          <w:txbxContent>
                            <w:p w14:paraId="20E37910" w14:textId="77777777" w:rsidR="009A0EE7" w:rsidRDefault="009A0EE7" w:rsidP="009A0EE7">
                              <w:r>
                                <w:rPr>
                                  <w:b/>
                                </w:rPr>
                                <w:t xml:space="preserve"> </w:t>
                              </w:r>
                            </w:p>
                          </w:txbxContent>
                        </wps:txbx>
                        <wps:bodyPr horzOverflow="overflow" vert="horz" lIns="0" tIns="0" rIns="0" bIns="0" rtlCol="0">
                          <a:noAutofit/>
                        </wps:bodyPr>
                      </wps:wsp>
                      <wps:wsp>
                        <wps:cNvPr id="229" name="Rectangle 229"/>
                        <wps:cNvSpPr/>
                        <wps:spPr>
                          <a:xfrm>
                            <a:off x="2932709" y="1990083"/>
                            <a:ext cx="50586" cy="280044"/>
                          </a:xfrm>
                          <a:prstGeom prst="rect">
                            <a:avLst/>
                          </a:prstGeom>
                          <a:ln>
                            <a:noFill/>
                          </a:ln>
                        </wps:spPr>
                        <wps:txbx>
                          <w:txbxContent>
                            <w:p w14:paraId="382D5390" w14:textId="77777777" w:rsidR="009A0EE7" w:rsidRDefault="009A0EE7" w:rsidP="009A0EE7">
                              <w:r>
                                <w:rPr>
                                  <w:b/>
                                </w:rPr>
                                <w:t xml:space="preserve"> </w:t>
                              </w:r>
                            </w:p>
                          </w:txbxContent>
                        </wps:txbx>
                        <wps:bodyPr horzOverflow="overflow" vert="horz" lIns="0" tIns="0" rIns="0" bIns="0" rtlCol="0">
                          <a:noAutofit/>
                        </wps:bodyPr>
                      </wps:wsp>
                      <wps:wsp>
                        <wps:cNvPr id="230" name="Rectangle 230"/>
                        <wps:cNvSpPr/>
                        <wps:spPr>
                          <a:xfrm>
                            <a:off x="2932709" y="2280211"/>
                            <a:ext cx="50586" cy="280044"/>
                          </a:xfrm>
                          <a:prstGeom prst="rect">
                            <a:avLst/>
                          </a:prstGeom>
                          <a:ln>
                            <a:noFill/>
                          </a:ln>
                        </wps:spPr>
                        <wps:txbx>
                          <w:txbxContent>
                            <w:p w14:paraId="10F3F449" w14:textId="77777777" w:rsidR="009A0EE7" w:rsidRDefault="009A0EE7" w:rsidP="009A0EE7">
                              <w:r>
                                <w:rPr>
                                  <w:b/>
                                </w:rPr>
                                <w:t xml:space="preserve"> </w:t>
                              </w:r>
                            </w:p>
                          </w:txbxContent>
                        </wps:txbx>
                        <wps:bodyPr horzOverflow="overflow" vert="horz" lIns="0" tIns="0" rIns="0" bIns="0" rtlCol="0">
                          <a:noAutofit/>
                        </wps:bodyPr>
                      </wps:wsp>
                      <wps:wsp>
                        <wps:cNvPr id="231" name="Rectangle 231"/>
                        <wps:cNvSpPr/>
                        <wps:spPr>
                          <a:xfrm>
                            <a:off x="2932709" y="2572013"/>
                            <a:ext cx="50586" cy="280044"/>
                          </a:xfrm>
                          <a:prstGeom prst="rect">
                            <a:avLst/>
                          </a:prstGeom>
                          <a:ln>
                            <a:noFill/>
                          </a:ln>
                        </wps:spPr>
                        <wps:txbx>
                          <w:txbxContent>
                            <w:p w14:paraId="6AAFBE8F" w14:textId="77777777" w:rsidR="009A0EE7" w:rsidRDefault="009A0EE7" w:rsidP="009A0EE7">
                              <w:r>
                                <w:rPr>
                                  <w:b/>
                                </w:rPr>
                                <w:t xml:space="preserve"> </w:t>
                              </w:r>
                            </w:p>
                          </w:txbxContent>
                        </wps:txbx>
                        <wps:bodyPr horzOverflow="overflow" vert="horz" lIns="0" tIns="0" rIns="0" bIns="0" rtlCol="0">
                          <a:noAutofit/>
                        </wps:bodyPr>
                      </wps:wsp>
                      <wps:wsp>
                        <wps:cNvPr id="232" name="Rectangle 232"/>
                        <wps:cNvSpPr/>
                        <wps:spPr>
                          <a:xfrm>
                            <a:off x="2932709" y="2862141"/>
                            <a:ext cx="50586" cy="280044"/>
                          </a:xfrm>
                          <a:prstGeom prst="rect">
                            <a:avLst/>
                          </a:prstGeom>
                          <a:ln>
                            <a:noFill/>
                          </a:ln>
                        </wps:spPr>
                        <wps:txbx>
                          <w:txbxContent>
                            <w:p w14:paraId="545979CF" w14:textId="77777777" w:rsidR="009A0EE7" w:rsidRDefault="009A0EE7" w:rsidP="009A0EE7">
                              <w:r>
                                <w:rPr>
                                  <w:b/>
                                </w:rPr>
                                <w:t xml:space="preserve"> </w:t>
                              </w:r>
                            </w:p>
                          </w:txbxContent>
                        </wps:txbx>
                        <wps:bodyPr horzOverflow="overflow" vert="horz" lIns="0" tIns="0" rIns="0" bIns="0" rtlCol="0">
                          <a:noAutofit/>
                        </wps:bodyPr>
                      </wps:wsp>
                      <wps:wsp>
                        <wps:cNvPr id="233" name="Rectangle 233"/>
                        <wps:cNvSpPr/>
                        <wps:spPr>
                          <a:xfrm>
                            <a:off x="2932709" y="3152269"/>
                            <a:ext cx="50586" cy="280044"/>
                          </a:xfrm>
                          <a:prstGeom prst="rect">
                            <a:avLst/>
                          </a:prstGeom>
                          <a:ln>
                            <a:noFill/>
                          </a:ln>
                        </wps:spPr>
                        <wps:txbx>
                          <w:txbxContent>
                            <w:p w14:paraId="0FA4332A" w14:textId="77777777" w:rsidR="009A0EE7" w:rsidRDefault="009A0EE7" w:rsidP="009A0EE7">
                              <w:r>
                                <w:rPr>
                                  <w:b/>
                                </w:rPr>
                                <w:t xml:space="preserve"> </w:t>
                              </w:r>
                            </w:p>
                          </w:txbxContent>
                        </wps:txbx>
                        <wps:bodyPr horzOverflow="overflow" vert="horz" lIns="0" tIns="0" rIns="0" bIns="0" rtlCol="0">
                          <a:noAutofit/>
                        </wps:bodyPr>
                      </wps:wsp>
                      <wps:wsp>
                        <wps:cNvPr id="234" name="Rectangle 234"/>
                        <wps:cNvSpPr/>
                        <wps:spPr>
                          <a:xfrm>
                            <a:off x="2932709" y="3444070"/>
                            <a:ext cx="50586" cy="280044"/>
                          </a:xfrm>
                          <a:prstGeom prst="rect">
                            <a:avLst/>
                          </a:prstGeom>
                          <a:ln>
                            <a:noFill/>
                          </a:ln>
                        </wps:spPr>
                        <wps:txbx>
                          <w:txbxContent>
                            <w:p w14:paraId="54F3E553" w14:textId="77777777" w:rsidR="009A0EE7" w:rsidRDefault="009A0EE7" w:rsidP="009A0EE7">
                              <w:r>
                                <w:rPr>
                                  <w:b/>
                                </w:rPr>
                                <w:t xml:space="preserve"> </w:t>
                              </w:r>
                            </w:p>
                          </w:txbxContent>
                        </wps:txbx>
                        <wps:bodyPr horzOverflow="overflow" vert="horz" lIns="0" tIns="0" rIns="0" bIns="0" rtlCol="0">
                          <a:noAutofit/>
                        </wps:bodyPr>
                      </wps:wsp>
                      <wps:wsp>
                        <wps:cNvPr id="235" name="Rectangle 235"/>
                        <wps:cNvSpPr/>
                        <wps:spPr>
                          <a:xfrm>
                            <a:off x="2932709" y="3734198"/>
                            <a:ext cx="50586" cy="280044"/>
                          </a:xfrm>
                          <a:prstGeom prst="rect">
                            <a:avLst/>
                          </a:prstGeom>
                          <a:ln>
                            <a:noFill/>
                          </a:ln>
                        </wps:spPr>
                        <wps:txbx>
                          <w:txbxContent>
                            <w:p w14:paraId="55129990" w14:textId="77777777" w:rsidR="009A0EE7" w:rsidRDefault="009A0EE7" w:rsidP="009A0EE7">
                              <w:r>
                                <w:rPr>
                                  <w:b/>
                                </w:rPr>
                                <w:t xml:space="preserve"> </w:t>
                              </w:r>
                            </w:p>
                          </w:txbxContent>
                        </wps:txbx>
                        <wps:bodyPr horzOverflow="overflow" vert="horz" lIns="0" tIns="0" rIns="0" bIns="0" rtlCol="0">
                          <a:noAutofit/>
                        </wps:bodyPr>
                      </wps:wsp>
                      <wps:wsp>
                        <wps:cNvPr id="236" name="Rectangle 236"/>
                        <wps:cNvSpPr/>
                        <wps:spPr>
                          <a:xfrm>
                            <a:off x="2932709" y="4024326"/>
                            <a:ext cx="50586" cy="280044"/>
                          </a:xfrm>
                          <a:prstGeom prst="rect">
                            <a:avLst/>
                          </a:prstGeom>
                          <a:ln>
                            <a:noFill/>
                          </a:ln>
                        </wps:spPr>
                        <wps:txbx>
                          <w:txbxContent>
                            <w:p w14:paraId="40E4FBED" w14:textId="77777777" w:rsidR="009A0EE7" w:rsidRDefault="009A0EE7" w:rsidP="009A0EE7">
                              <w:r>
                                <w:rPr>
                                  <w:b/>
                                </w:rPr>
                                <w:t xml:space="preserve"> </w:t>
                              </w:r>
                            </w:p>
                          </w:txbxContent>
                        </wps:txbx>
                        <wps:bodyPr horzOverflow="overflow" vert="horz" lIns="0" tIns="0" rIns="0" bIns="0" rtlCol="0">
                          <a:noAutofit/>
                        </wps:bodyPr>
                      </wps:wsp>
                      <wps:wsp>
                        <wps:cNvPr id="237" name="Rectangle 237"/>
                        <wps:cNvSpPr/>
                        <wps:spPr>
                          <a:xfrm>
                            <a:off x="2932709" y="4316128"/>
                            <a:ext cx="50586" cy="280043"/>
                          </a:xfrm>
                          <a:prstGeom prst="rect">
                            <a:avLst/>
                          </a:prstGeom>
                          <a:ln>
                            <a:noFill/>
                          </a:ln>
                        </wps:spPr>
                        <wps:txbx>
                          <w:txbxContent>
                            <w:p w14:paraId="6F1EAB10" w14:textId="77777777" w:rsidR="009A0EE7" w:rsidRDefault="009A0EE7" w:rsidP="009A0EE7">
                              <w:r>
                                <w:rPr>
                                  <w:b/>
                                </w:rPr>
                                <w:t xml:space="preserve"> </w:t>
                              </w:r>
                            </w:p>
                          </w:txbxContent>
                        </wps:txbx>
                        <wps:bodyPr horzOverflow="overflow" vert="horz" lIns="0" tIns="0" rIns="0" bIns="0" rtlCol="0">
                          <a:noAutofit/>
                        </wps:bodyPr>
                      </wps:wsp>
                      <wps:wsp>
                        <wps:cNvPr id="238" name="Rectangle 238"/>
                        <wps:cNvSpPr/>
                        <wps:spPr>
                          <a:xfrm>
                            <a:off x="2932709" y="4606256"/>
                            <a:ext cx="50586" cy="280045"/>
                          </a:xfrm>
                          <a:prstGeom prst="rect">
                            <a:avLst/>
                          </a:prstGeom>
                          <a:ln>
                            <a:noFill/>
                          </a:ln>
                        </wps:spPr>
                        <wps:txbx>
                          <w:txbxContent>
                            <w:p w14:paraId="31F172A2" w14:textId="77777777" w:rsidR="009A0EE7" w:rsidRDefault="009A0EE7" w:rsidP="009A0EE7">
                              <w:r>
                                <w:rPr>
                                  <w:b/>
                                </w:rPr>
                                <w:t xml:space="preserve"> </w:t>
                              </w:r>
                            </w:p>
                          </w:txbxContent>
                        </wps:txbx>
                        <wps:bodyPr horzOverflow="overflow" vert="horz" lIns="0" tIns="0" rIns="0" bIns="0" rtlCol="0">
                          <a:noAutofit/>
                        </wps:bodyPr>
                      </wps:wsp>
                      <wps:wsp>
                        <wps:cNvPr id="239" name="Rectangle 239"/>
                        <wps:cNvSpPr/>
                        <wps:spPr>
                          <a:xfrm>
                            <a:off x="2932709" y="4896384"/>
                            <a:ext cx="50586" cy="280044"/>
                          </a:xfrm>
                          <a:prstGeom prst="rect">
                            <a:avLst/>
                          </a:prstGeom>
                          <a:ln>
                            <a:noFill/>
                          </a:ln>
                        </wps:spPr>
                        <wps:txbx>
                          <w:txbxContent>
                            <w:p w14:paraId="7BA58D92" w14:textId="77777777" w:rsidR="009A0EE7" w:rsidRDefault="009A0EE7" w:rsidP="009A0EE7">
                              <w:r>
                                <w:rPr>
                                  <w:b/>
                                </w:rPr>
                                <w:t xml:space="preserve"> </w:t>
                              </w:r>
                            </w:p>
                          </w:txbxContent>
                        </wps:txbx>
                        <wps:bodyPr horzOverflow="overflow" vert="horz" lIns="0" tIns="0" rIns="0" bIns="0" rtlCol="0">
                          <a:noAutofit/>
                        </wps:bodyPr>
                      </wps:wsp>
                      <wps:wsp>
                        <wps:cNvPr id="240" name="Rectangle 240"/>
                        <wps:cNvSpPr/>
                        <wps:spPr>
                          <a:xfrm>
                            <a:off x="2932709" y="5188185"/>
                            <a:ext cx="50586" cy="280044"/>
                          </a:xfrm>
                          <a:prstGeom prst="rect">
                            <a:avLst/>
                          </a:prstGeom>
                          <a:ln>
                            <a:noFill/>
                          </a:ln>
                        </wps:spPr>
                        <wps:txbx>
                          <w:txbxContent>
                            <w:p w14:paraId="245F384E" w14:textId="77777777" w:rsidR="009A0EE7" w:rsidRDefault="009A0EE7" w:rsidP="009A0EE7">
                              <w:r>
                                <w:rPr>
                                  <w:b/>
                                </w:rPr>
                                <w:t xml:space="preserve"> </w:t>
                              </w:r>
                            </w:p>
                          </w:txbxContent>
                        </wps:txbx>
                        <wps:bodyPr horzOverflow="overflow" vert="horz" lIns="0" tIns="0" rIns="0" bIns="0" rtlCol="0">
                          <a:noAutofit/>
                        </wps:bodyPr>
                      </wps:wsp>
                      <wps:wsp>
                        <wps:cNvPr id="241" name="Rectangle 241"/>
                        <wps:cNvSpPr/>
                        <wps:spPr>
                          <a:xfrm>
                            <a:off x="2932709" y="5478312"/>
                            <a:ext cx="50586" cy="280045"/>
                          </a:xfrm>
                          <a:prstGeom prst="rect">
                            <a:avLst/>
                          </a:prstGeom>
                          <a:ln>
                            <a:noFill/>
                          </a:ln>
                        </wps:spPr>
                        <wps:txbx>
                          <w:txbxContent>
                            <w:p w14:paraId="3869E2FB" w14:textId="77777777" w:rsidR="009A0EE7" w:rsidRDefault="009A0EE7" w:rsidP="009A0EE7">
                              <w:r>
                                <w:rPr>
                                  <w:b/>
                                </w:rPr>
                                <w:t xml:space="preserve"> </w:t>
                              </w:r>
                            </w:p>
                          </w:txbxContent>
                        </wps:txbx>
                        <wps:bodyPr horzOverflow="overflow" vert="horz" lIns="0" tIns="0" rIns="0" bIns="0" rtlCol="0">
                          <a:noAutofit/>
                        </wps:bodyPr>
                      </wps:wsp>
                      <wps:wsp>
                        <wps:cNvPr id="242" name="Rectangle 242"/>
                        <wps:cNvSpPr/>
                        <wps:spPr>
                          <a:xfrm>
                            <a:off x="2932709" y="5768440"/>
                            <a:ext cx="50586" cy="280045"/>
                          </a:xfrm>
                          <a:prstGeom prst="rect">
                            <a:avLst/>
                          </a:prstGeom>
                          <a:ln>
                            <a:noFill/>
                          </a:ln>
                        </wps:spPr>
                        <wps:txbx>
                          <w:txbxContent>
                            <w:p w14:paraId="0D713738" w14:textId="77777777" w:rsidR="009A0EE7" w:rsidRDefault="009A0EE7" w:rsidP="009A0EE7">
                              <w:r>
                                <w:rPr>
                                  <w:b/>
                                </w:rPr>
                                <w:t xml:space="preserve"> </w:t>
                              </w:r>
                            </w:p>
                          </w:txbxContent>
                        </wps:txbx>
                        <wps:bodyPr horzOverflow="overflow" vert="horz" lIns="0" tIns="0" rIns="0" bIns="0" rtlCol="0">
                          <a:noAutofit/>
                        </wps:bodyPr>
                      </wps:wsp>
                      <wps:wsp>
                        <wps:cNvPr id="243" name="Rectangle 243"/>
                        <wps:cNvSpPr/>
                        <wps:spPr>
                          <a:xfrm>
                            <a:off x="2932709" y="6060242"/>
                            <a:ext cx="50586" cy="280045"/>
                          </a:xfrm>
                          <a:prstGeom prst="rect">
                            <a:avLst/>
                          </a:prstGeom>
                          <a:ln>
                            <a:noFill/>
                          </a:ln>
                        </wps:spPr>
                        <wps:txbx>
                          <w:txbxContent>
                            <w:p w14:paraId="412343ED" w14:textId="77777777" w:rsidR="009A0EE7" w:rsidRDefault="009A0EE7" w:rsidP="009A0EE7">
                              <w:r>
                                <w:rPr>
                                  <w:b/>
                                </w:rPr>
                                <w:t xml:space="preserve"> </w:t>
                              </w:r>
                            </w:p>
                          </w:txbxContent>
                        </wps:txbx>
                        <wps:bodyPr horzOverflow="overflow" vert="horz" lIns="0" tIns="0" rIns="0" bIns="0" rtlCol="0">
                          <a:noAutofit/>
                        </wps:bodyPr>
                      </wps:wsp>
                      <wps:wsp>
                        <wps:cNvPr id="244" name="Shape 7884"/>
                        <wps:cNvSpPr/>
                        <wps:spPr>
                          <a:xfrm>
                            <a:off x="0" y="0"/>
                            <a:ext cx="5868035" cy="6802120"/>
                          </a:xfrm>
                          <a:custGeom>
                            <a:avLst/>
                            <a:gdLst/>
                            <a:ahLst/>
                            <a:cxnLst/>
                            <a:rect l="0" t="0" r="0" b="0"/>
                            <a:pathLst>
                              <a:path w="5868035" h="6802120">
                                <a:moveTo>
                                  <a:pt x="0" y="978027"/>
                                </a:moveTo>
                                <a:cubicBezTo>
                                  <a:pt x="0" y="437883"/>
                                  <a:pt x="437883" y="0"/>
                                  <a:pt x="978027" y="0"/>
                                </a:cubicBezTo>
                                <a:lnTo>
                                  <a:pt x="4890008" y="0"/>
                                </a:lnTo>
                                <a:cubicBezTo>
                                  <a:pt x="5430153" y="0"/>
                                  <a:pt x="5868035" y="437883"/>
                                  <a:pt x="5868035" y="978027"/>
                                </a:cubicBezTo>
                                <a:lnTo>
                                  <a:pt x="5868035" y="5824093"/>
                                </a:lnTo>
                                <a:cubicBezTo>
                                  <a:pt x="5868035" y="6364237"/>
                                  <a:pt x="5430153" y="6802120"/>
                                  <a:pt x="4890008" y="6802120"/>
                                </a:cubicBezTo>
                                <a:lnTo>
                                  <a:pt x="978027" y="6802120"/>
                                </a:lnTo>
                                <a:cubicBezTo>
                                  <a:pt x="437883" y="6802120"/>
                                  <a:pt x="0" y="6364237"/>
                                  <a:pt x="0" y="5824093"/>
                                </a:cubicBezTo>
                                <a:close/>
                              </a:path>
                            </a:pathLst>
                          </a:custGeom>
                          <a:noFill/>
                          <a:ln w="28575" cap="flat" cmpd="sng" algn="ctr">
                            <a:solidFill>
                              <a:srgbClr val="2C11F7"/>
                            </a:solidFill>
                            <a:prstDash val="solid"/>
                            <a:miter lim="101600"/>
                          </a:ln>
                          <a:effectLst/>
                        </wps:spPr>
                        <wps:bodyPr/>
                      </wps:wsp>
                      <pic:pic xmlns:pic="http://schemas.openxmlformats.org/drawingml/2006/picture">
                        <pic:nvPicPr>
                          <pic:cNvPr id="245" name="Picture 245"/>
                          <pic:cNvPicPr/>
                        </pic:nvPicPr>
                        <pic:blipFill>
                          <a:blip r:embed="rId48"/>
                          <a:stretch>
                            <a:fillRect/>
                          </a:stretch>
                        </pic:blipFill>
                        <pic:spPr>
                          <a:xfrm>
                            <a:off x="241936" y="857556"/>
                            <a:ext cx="5393690" cy="5440045"/>
                          </a:xfrm>
                          <a:prstGeom prst="rect">
                            <a:avLst/>
                          </a:prstGeom>
                        </pic:spPr>
                      </pic:pic>
                    </wpg:wg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7E41F34" id="Group 219" o:spid="_x0000_s1091" style="width:462.05pt;height:535.6pt;mso-position-horizontal-relative:char;mso-position-vertical-relative:line" coordsize="58680,6802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EJx1pNwzjPND/dr5l/ZZ8ceIPFHxt/&#10;aB03V9YvNSsNH16K3061uZWdLWMvcgpGD90EIvT+6KAPpyiiigAooooAKKKKACiiigAopnmKM89K&#10;Z9qhBIMig+5oAmoqFbqJjhXUn2NPEiswAPJGaAPG/wBp/wCBF3+0F4N0bQrTVotGfT9ag1VppoTK&#10;HWOOVdgAI5JkHPtXsqZ28jBr5+/bO+Mfib4KfDvw/q/he4gt7298Q22nTNcQCUGF4pmYAHocovPN&#10;fQEefLG45NAD6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&#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NdQy4PArzv4a/BDQPhf4u8b&#10;+I9Iur+a+8X3y39+l3KjxJIpkOIgEBAzK3UnoK9DkBZeOtcB8O/hfe+BvFnjLWbrxVq+vw+ILxbq&#10;HT9RlLw6YoMh8qAFiFU+YBxj7i0AehUUUUAFFFFABRRRQAUUUUAFFFFABRRRQBi+I/B+ieMbWK11&#10;7R7DW7WKZbiODUbVLhElXO11VwQGGTgjkZNbCKI1CjoKd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">
                <v:rect id="Rectangle 220" o:spid="_x0000_s1092" style="position:absolute;left:23554;top:5385;width:4991;height: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" filled="f" stroked="f">
                  <v:textbox inset="0,0,0,0">
                    <w:txbxContent>
                      <w:p w14:paraId="69EDE58F" w14:textId="77777777" w:rsidR="009A0EE7" w:rsidRDefault="009A0EE7" w:rsidP="009A0EE7"/>
                    </w:txbxContent>
                  </v:textbox>
                </v:rect>
                <v:rect id="Rectangle 221" o:spid="_x0000_s1093" style="position:absolute;left:27318;top:5912;width:1461;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" filled="f" stroked="f">
                  <v:textbox inset="0,0,0,0">
                    <w:txbxContent>
                      <w:p w14:paraId="3AF935E5" w14:textId="77777777" w:rsidR="009A0EE7" w:rsidRDefault="009A0EE7" w:rsidP="009A0EE7"/>
                    </w:txbxContent>
                  </v:textbox>
                </v:rect>
                <v:rect id="Rectangle 222" o:spid="_x0000_s1094" style="position:absolute;left:28417;top:5385;width:6409;height: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" filled="f" stroked="f">
                  <v:textbox inset="0,0,0,0">
                    <w:txbxContent>
                      <w:p w14:paraId="4D89E12B" w14:textId="77777777" w:rsidR="009A0EE7" w:rsidRDefault="009A0EE7" w:rsidP="009A0EE7">
                        <w:r>
                          <w:t xml:space="preserve"> </w:t>
                        </w:r>
                      </w:p>
                    </w:txbxContent>
                  </v:textbox>
                </v:rect>
                <v:rect id="Rectangle 223" o:spid="_x0000_s1095" style="position:absolute;left:33231;top:5912;width:1236;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U8hxQAAANwAAAAPAAAAZHJzL2Rvd25yZXYueG1sRI9Pi8Iw&#10;FMTvwn6H8Ba8aWoX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CveU8hxQAAANwAAAAP&#10;AAAAAAAAAAAAAAAAAAcCAABkcnMvZG93bnJldi54bWxQSwUGAAAAAAMAAwC3AAAA+QIAAAAA&#10;" filled="f" stroked="f">
                  <v:textbox inset="0,0,0,0">
                    <w:txbxContent>
                      <w:p w14:paraId="59F7A4A8" w14:textId="77777777" w:rsidR="009A0EE7" w:rsidRDefault="009A0EE7" w:rsidP="009A0EE7"/>
                    </w:txbxContent>
                  </v:textbox>
                </v:rect>
                <v:rect id="Rectangle 224" o:spid="_x0000_s1096" style="position:absolute;left:22098;top:4095;width:16478;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NdVxQAAANwAAAAPAAAAZHJzL2Rvd25yZXYueG1sRI9Pi8Iw&#10;FMTvwn6H8Ba8aWpZ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AgkNdVxQAAANwAAAAP&#10;AAAAAAAAAAAAAAAAAAcCAABkcnMvZG93bnJldi54bWxQSwUGAAAAAAMAAwC3AAAA+QIAAAAA&#10;" filled="f" stroked="f">
                  <v:textbox inset="0,0,0,0">
                    <w:txbxContent>
                      <w:p w14:paraId="74CCFBFC" w14:textId="77777777" w:rsidR="009A0EE7" w:rsidRPr="00BE2EBC" w:rsidRDefault="009A0EE7" w:rsidP="009A0EE7">
                        <w:pPr>
                          <w:rPr>
                            <w:sz w:val="28"/>
                            <w:szCs w:val="28"/>
                          </w:rPr>
                        </w:pPr>
                        <w:r w:rsidRPr="00BE2EBC">
                          <w:rPr>
                            <w:sz w:val="28"/>
                            <w:szCs w:val="28"/>
                          </w:rPr>
                          <w:t>MÔ TẢ CHI TIẾT</w:t>
                        </w:r>
                      </w:p>
                    </w:txbxContent>
                  </v:textbox>
                </v:rect>
                <v:rect id="Rectangle 225" o:spid="_x0000_s1097" style="position:absolute;left:29327;top:8262;width:505;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HLOxQAAANwAAAAPAAAAZHJzL2Rvd25yZXYueG1sRI9Pi8Iw&#10;FMTvwn6H8Ba8aWphRa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BP3HLOxQAAANwAAAAP&#10;AAAAAAAAAAAAAAAAAAcCAABkcnMvZG93bnJldi54bWxQSwUGAAAAAAMAAwC3AAAA+QIAAAAA&#10;" filled="f" stroked="f">
                  <v:textbox inset="0,0,0,0">
                    <w:txbxContent>
                      <w:p w14:paraId="541A4984" w14:textId="77777777" w:rsidR="009A0EE7" w:rsidRDefault="009A0EE7" w:rsidP="009A0EE7">
                        <w:r>
                          <w:rPr>
                            <w:b/>
                          </w:rPr>
                          <w:t xml:space="preserve"> </w:t>
                        </w:r>
                      </w:p>
                    </w:txbxContent>
                  </v:textbox>
                </v:rect>
                <v:rect id="Rectangle 226" o:spid="_x0000_s1098" style="position:absolute;left:29327;top:11180;width:505;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" filled="f" stroked="f">
                  <v:textbox inset="0,0,0,0">
                    <w:txbxContent>
                      <w:p w14:paraId="347CD68A" w14:textId="77777777" w:rsidR="009A0EE7" w:rsidRDefault="009A0EE7" w:rsidP="009A0EE7">
                        <w:r>
                          <w:rPr>
                            <w:b/>
                          </w:rPr>
                          <w:t xml:space="preserve"> </w:t>
                        </w:r>
                      </w:p>
                    </w:txbxContent>
                  </v:textbox>
                </v:rect>
                <v:rect id="Rectangle 227" o:spid="_x0000_s1099" style="position:absolute;left:29327;top:14081;width:505;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" filled="f" stroked="f">
                  <v:textbox inset="0,0,0,0">
                    <w:txbxContent>
                      <w:p w14:paraId="7BB9A420" w14:textId="77777777" w:rsidR="009A0EE7" w:rsidRDefault="009A0EE7" w:rsidP="009A0EE7">
                        <w:r>
                          <w:rPr>
                            <w:b/>
                          </w:rPr>
                          <w:t xml:space="preserve"> </w:t>
                        </w:r>
                      </w:p>
                    </w:txbxContent>
                  </v:textbox>
                </v:rect>
                <v:rect id="Rectangle 228" o:spid="_x0000_s1100" style="position:absolute;left:29327;top:16999;width:505;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" filled="f" stroked="f">
                  <v:textbox inset="0,0,0,0">
                    <w:txbxContent>
                      <w:p w14:paraId="20E37910" w14:textId="77777777" w:rsidR="009A0EE7" w:rsidRDefault="009A0EE7" w:rsidP="009A0EE7">
                        <w:r>
                          <w:rPr>
                            <w:b/>
                          </w:rPr>
                          <w:t xml:space="preserve"> </w:t>
                        </w:r>
                      </w:p>
                    </w:txbxContent>
                  </v:textbox>
                </v:rect>
                <v:rect id="Rectangle 229" o:spid="_x0000_s1101" style="position:absolute;left:29327;top:19900;width:505;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" filled="f" stroked="f">
                  <v:textbox inset="0,0,0,0">
                    <w:txbxContent>
                      <w:p w14:paraId="382D5390" w14:textId="77777777" w:rsidR="009A0EE7" w:rsidRDefault="009A0EE7" w:rsidP="009A0EE7">
                        <w:r>
                          <w:rPr>
                            <w:b/>
                          </w:rPr>
                          <w:t xml:space="preserve"> </w:t>
                        </w:r>
                      </w:p>
                    </w:txbxContent>
                  </v:textbox>
                </v:rect>
                <v:rect id="Rectangle 230" o:spid="_x0000_s1102" style="position:absolute;left:29327;top:22802;width:505;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eLwwAAANwAAAAPAAAAZHJzL2Rvd25yZXYueG1sRE/LasJA&#10;FN0X/IfhCt3ViR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2nJHi8MAAADcAAAADwAA&#10;AAAAAAAAAAAAAAAHAgAAZHJzL2Rvd25yZXYueG1sUEsFBgAAAAADAAMAtwAAAPcCAAAAAA==&#10;" filled="f" stroked="f">
                  <v:textbox inset="0,0,0,0">
                    <w:txbxContent>
                      <w:p w14:paraId="10F3F449" w14:textId="77777777" w:rsidR="009A0EE7" w:rsidRDefault="009A0EE7" w:rsidP="009A0EE7">
                        <w:r>
                          <w:rPr>
                            <w:b/>
                          </w:rPr>
                          <w:t xml:space="preserve"> </w:t>
                        </w:r>
                      </w:p>
                    </w:txbxContent>
                  </v:textbox>
                </v:rect>
                <v:rect id="Rectangle 231" o:spid="_x0000_s1103" style="position:absolute;left:29327;top:25720;width:505;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uIQxAAAANwAAAAPAAAAZHJzL2Rvd25yZXYueG1sRI9Bi8Iw&#10;FITvgv8hPGFvmqog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LU+4hDEAAAA3AAAAA8A&#10;AAAAAAAAAAAAAAAABwIAAGRycy9kb3ducmV2LnhtbFBLBQYAAAAAAwADALcAAAD4AgAAAAA=&#10;" filled="f" stroked="f">
                  <v:textbox inset="0,0,0,0">
                    <w:txbxContent>
                      <w:p w14:paraId="6AAFBE8F" w14:textId="77777777" w:rsidR="009A0EE7" w:rsidRDefault="009A0EE7" w:rsidP="009A0EE7">
                        <w:r>
                          <w:rPr>
                            <w:b/>
                          </w:rPr>
                          <w:t xml:space="preserve"> </w:t>
                        </w:r>
                      </w:p>
                    </w:txbxContent>
                  </v:textbox>
                </v:rect>
                <v:rect id="Rectangle 232" o:spid="_x0000_s1104" style="position:absolute;left:29327;top:28621;width:505;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HxnxQAAANwAAAAPAAAAZHJzL2Rvd25yZXYueG1sRI9Pi8Iw&#10;FMTvwn6H8Ba8aWoXRK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BF7HxnxQAAANwAAAAP&#10;AAAAAAAAAAAAAAAAAAcCAABkcnMvZG93bnJldi54bWxQSwUGAAAAAAMAAwC3AAAA+QIAAAAA&#10;" filled="f" stroked="f">
                  <v:textbox inset="0,0,0,0">
                    <w:txbxContent>
                      <w:p w14:paraId="545979CF" w14:textId="77777777" w:rsidR="009A0EE7" w:rsidRDefault="009A0EE7" w:rsidP="009A0EE7">
                        <w:r>
                          <w:rPr>
                            <w:b/>
                          </w:rPr>
                          <w:t xml:space="preserve"> </w:t>
                        </w:r>
                      </w:p>
                    </w:txbxContent>
                  </v:textbox>
                </v:rect>
                <v:rect id="Rectangle 233" o:spid="_x0000_s1105" style="position:absolute;left:29327;top:31522;width:505;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Nn8xgAAANwAAAAPAAAAZHJzL2Rvd25yZXYueG1sRI9Ba8JA&#10;FITvgv9heYXezKYK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KqDZ/MYAAADcAAAA&#10;DwAAAAAAAAAAAAAAAAAHAgAAZHJzL2Rvd25yZXYueG1sUEsFBgAAAAADAAMAtwAAAPoCAAAAAA==&#10;" filled="f" stroked="f">
                  <v:textbox inset="0,0,0,0">
                    <w:txbxContent>
                      <w:p w14:paraId="0FA4332A" w14:textId="77777777" w:rsidR="009A0EE7" w:rsidRDefault="009A0EE7" w:rsidP="009A0EE7">
                        <w:r>
                          <w:rPr>
                            <w:b/>
                          </w:rPr>
                          <w:t xml:space="preserve"> </w:t>
                        </w:r>
                      </w:p>
                    </w:txbxContent>
                  </v:textbox>
                </v:rect>
                <v:rect id="Rectangle 234" o:spid="_x0000_s1106" style="position:absolute;left:29327;top:34440;width:505;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UGIxQAAANwAAAAPAAAAZHJzL2Rvd25yZXYueG1sRI9Pi8Iw&#10;FMTvwn6H8Bb2pum6Il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ClSUGIxQAAANwAAAAP&#10;AAAAAAAAAAAAAAAAAAcCAABkcnMvZG93bnJldi54bWxQSwUGAAAAAAMAAwC3AAAA+QIAAAAA&#10;" filled="f" stroked="f">
                  <v:textbox inset="0,0,0,0">
                    <w:txbxContent>
                      <w:p w14:paraId="54F3E553" w14:textId="77777777" w:rsidR="009A0EE7" w:rsidRDefault="009A0EE7" w:rsidP="009A0EE7">
                        <w:r>
                          <w:rPr>
                            <w:b/>
                          </w:rPr>
                          <w:t xml:space="preserve"> </w:t>
                        </w:r>
                      </w:p>
                    </w:txbxContent>
                  </v:textbox>
                </v:rect>
                <v:rect id="Rectangle 235" o:spid="_x0000_s1107" style="position:absolute;left:29327;top:37341;width:505;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eQTxQAAANwAAAAPAAAAZHJzL2Rvd25yZXYueG1sRI9Pi8Iw&#10;FMTvwn6H8Bb2pum6KF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DKBeQTxQAAANwAAAAP&#10;AAAAAAAAAAAAAAAAAAcCAABkcnMvZG93bnJldi54bWxQSwUGAAAAAAMAAwC3AAAA+QIAAAAA&#10;" filled="f" stroked="f">
                  <v:textbox inset="0,0,0,0">
                    <w:txbxContent>
                      <w:p w14:paraId="55129990" w14:textId="77777777" w:rsidR="009A0EE7" w:rsidRDefault="009A0EE7" w:rsidP="009A0EE7">
                        <w:r>
                          <w:rPr>
                            <w:b/>
                          </w:rPr>
                          <w:t xml:space="preserve"> </w:t>
                        </w:r>
                      </w:p>
                    </w:txbxContent>
                  </v:textbox>
                </v:rect>
                <v:rect id="Rectangle 236" o:spid="_x0000_s1108" style="position:absolute;left:29327;top:40243;width:505;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3pk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DrXemTEAAAA3AAAAA8A&#10;AAAAAAAAAAAAAAAABwIAAGRycy9kb3ducmV2LnhtbFBLBQYAAAAAAwADALcAAAD4AgAAAAA=&#10;" filled="f" stroked="f">
                  <v:textbox inset="0,0,0,0">
                    <w:txbxContent>
                      <w:p w14:paraId="40E4FBED" w14:textId="77777777" w:rsidR="009A0EE7" w:rsidRDefault="009A0EE7" w:rsidP="009A0EE7">
                        <w:r>
                          <w:rPr>
                            <w:b/>
                          </w:rPr>
                          <w:t xml:space="preserve"> </w:t>
                        </w:r>
                      </w:p>
                    </w:txbxContent>
                  </v:textbox>
                </v:rect>
                <v:rect id="Rectangle 237" o:spid="_x0000_s1109" style="position:absolute;left:29327;top:43161;width:505;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9//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BVm9//xQAAANwAAAAP&#10;AAAAAAAAAAAAAAAAAAcCAABkcnMvZG93bnJldi54bWxQSwUGAAAAAAMAAwC3AAAA+QIAAAAA&#10;" filled="f" stroked="f">
                  <v:textbox inset="0,0,0,0">
                    <w:txbxContent>
                      <w:p w14:paraId="6F1EAB10" w14:textId="77777777" w:rsidR="009A0EE7" w:rsidRDefault="009A0EE7" w:rsidP="009A0EE7">
                        <w:r>
                          <w:rPr>
                            <w:b/>
                          </w:rPr>
                          <w:t xml:space="preserve"> </w:t>
                        </w:r>
                      </w:p>
                    </w:txbxContent>
                  </v:textbox>
                </v:rect>
                <v:rect id="Rectangle 238" o:spid="_x0000_s1110" style="position:absolute;left:29327;top:46062;width:505;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EuNwwAAANwAAAAPAAAAZHJzL2Rvd25yZXYueG1sRE/LasJA&#10;FN0X/IfhCt3ViRGK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JARLjcMAAADcAAAADwAA&#10;AAAAAAAAAAAAAAAHAgAAZHJzL2Rvd25yZXYueG1sUEsFBgAAAAADAAMAtwAAAPcCAAAAAA==&#10;" filled="f" stroked="f">
                  <v:textbox inset="0,0,0,0">
                    <w:txbxContent>
                      <w:p w14:paraId="31F172A2" w14:textId="77777777" w:rsidR="009A0EE7" w:rsidRDefault="009A0EE7" w:rsidP="009A0EE7">
                        <w:r>
                          <w:rPr>
                            <w:b/>
                          </w:rPr>
                          <w:t xml:space="preserve"> </w:t>
                        </w:r>
                      </w:p>
                    </w:txbxContent>
                  </v:textbox>
                </v:rect>
                <v:rect id="Rectangle 239" o:spid="_x0000_s1111" style="position:absolute;left:29327;top:48963;width:505;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O4WxgAAANwAAAAPAAAAZHJzL2Rvd25yZXYueG1sRI9Ba8JA&#10;FITvBf/D8oTe6qYR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S0juFsYAAADcAAAA&#10;DwAAAAAAAAAAAAAAAAAHAgAAZHJzL2Rvd25yZXYueG1sUEsFBgAAAAADAAMAtwAAAPoCAAAAAA==&#10;" filled="f" stroked="f">
                  <v:textbox inset="0,0,0,0">
                    <w:txbxContent>
                      <w:p w14:paraId="7BA58D92" w14:textId="77777777" w:rsidR="009A0EE7" w:rsidRDefault="009A0EE7" w:rsidP="009A0EE7">
                        <w:r>
                          <w:rPr>
                            <w:b/>
                          </w:rPr>
                          <w:t xml:space="preserve"> </w:t>
                        </w:r>
                      </w:p>
                    </w:txbxContent>
                  </v:textbox>
                </v:rect>
                <v:rect id="Rectangle 240" o:spid="_x0000_s1112" style="position:absolute;left:29327;top:51881;width:505;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DT2wwAAANwAAAAPAAAAZHJzL2Rvd25yZXYueG1sRE/LasJA&#10;FN0X/IfhCt3ViU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gnQ09sMAAADcAAAADwAA&#10;AAAAAAAAAAAAAAAHAgAAZHJzL2Rvd25yZXYueG1sUEsFBgAAAAADAAMAtwAAAPcCAAAAAA==&#10;" filled="f" stroked="f">
                  <v:textbox inset="0,0,0,0">
                    <w:txbxContent>
                      <w:p w14:paraId="245F384E" w14:textId="77777777" w:rsidR="009A0EE7" w:rsidRDefault="009A0EE7" w:rsidP="009A0EE7">
                        <w:r>
                          <w:rPr>
                            <w:b/>
                          </w:rPr>
                          <w:t xml:space="preserve"> </w:t>
                        </w:r>
                      </w:p>
                    </w:txbxContent>
                  </v:textbox>
                </v:rect>
                <v:rect id="Rectangle 241" o:spid="_x0000_s1113" style="position:absolute;left:29327;top:54783;width:505;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FtxAAAANwAAAAPAAAAZHJzL2Rvd25yZXYueG1sRI9Bi8Iw&#10;FITvgv8hPGFvmioi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O04kW3EAAAA3AAAAA8A&#10;AAAAAAAAAAAAAAAABwIAAGRycy9kb3ducmV2LnhtbFBLBQYAAAAAAwADALcAAAD4AgAAAAA=&#10;" filled="f" stroked="f">
                  <v:textbox inset="0,0,0,0">
                    <w:txbxContent>
                      <w:p w14:paraId="3869E2FB" w14:textId="77777777" w:rsidR="009A0EE7" w:rsidRDefault="009A0EE7" w:rsidP="009A0EE7">
                        <w:r>
                          <w:rPr>
                            <w:b/>
                          </w:rPr>
                          <w:t xml:space="preserve"> </w:t>
                        </w:r>
                      </w:p>
                    </w:txbxContent>
                  </v:textbox>
                </v:rect>
                <v:rect id="Rectangle 242" o:spid="_x0000_s1114" style="position:absolute;left:29327;top:57684;width:505;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g8axQAAANwAAAAPAAAAZHJzL2Rvd25yZXYueG1sRI9Pi8Iw&#10;FMTvwn6H8Ba8aWpZRK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Ad6g8axQAAANwAAAAP&#10;AAAAAAAAAAAAAAAAAAcCAABkcnMvZG93bnJldi54bWxQSwUGAAAAAAMAAwC3AAAA+QIAAAAA&#10;" filled="f" stroked="f">
                  <v:textbox inset="0,0,0,0">
                    <w:txbxContent>
                      <w:p w14:paraId="0D713738" w14:textId="77777777" w:rsidR="009A0EE7" w:rsidRDefault="009A0EE7" w:rsidP="009A0EE7">
                        <w:r>
                          <w:rPr>
                            <w:b/>
                          </w:rPr>
                          <w:t xml:space="preserve"> </w:t>
                        </w:r>
                      </w:p>
                    </w:txbxContent>
                  </v:textbox>
                </v:rect>
                <v:rect id="Rectangle 243" o:spid="_x0000_s1115" style="position:absolute;left:29327;top:60602;width:505;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qqBxQAAANwAAAAPAAAAZHJzL2Rvd25yZXYueG1sRI9Pi8Iw&#10;FMTvwn6H8Bb2pum6I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ypqqBxQAAANwAAAAP&#10;AAAAAAAAAAAAAAAAAAcCAABkcnMvZG93bnJldi54bWxQSwUGAAAAAAMAAwC3AAAA+QIAAAAA&#10;" filled="f" stroked="f">
                  <v:textbox inset="0,0,0,0">
                    <w:txbxContent>
                      <w:p w14:paraId="412343ED" w14:textId="77777777" w:rsidR="009A0EE7" w:rsidRDefault="009A0EE7" w:rsidP="009A0EE7">
                        <w:r>
                          <w:rPr>
                            <w:b/>
                          </w:rPr>
                          <w:t xml:space="preserve"> </w:t>
                        </w:r>
                      </w:p>
                    </w:txbxContent>
                  </v:textbox>
                </v:rect>
                <v:shape id="Shape 7884" o:spid="_x0000_s1116" style="position:absolute;width:58680;height:68021;visibility:visible;mso-wrap-style:square;v-text-anchor:top" coordsize="5868035,680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" path="m,978027c,437883,437883,,978027,l4890008,v540145,,978027,437883,978027,978027l5868035,5824093v,540144,-437882,978027,-978027,978027l978027,6802120c437883,6802120,,6364237,,5824093l,978027xe" filled="f" strokecolor="#2c11f7" strokeweight="2.25pt">
                  <v:stroke miterlimit="66585f" joinstyle="miter"/>
                  <v:path arrowok="t" textboxrect="0,0,5868035,6802120"/>
                </v:shape>
                <v:shape id="Picture 245" o:spid="_x0000_s1117" type="#_x0000_t75" style="position:absolute;left:2419;top:8575;width:53937;height:5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">
                  <v:imagedata r:id="rId49" o:title=""/>
                </v:shape>
                <w10:anchorlock/>
              </v:group>
            </w:pict>
          </mc:Fallback>
        </mc:AlternateContent>
      </w:r>
    </w:p>
    <w:p w14:paraId="5F112DC9" w14:textId="77777777" w:rsidR="009A0EE7" w:rsidRPr="009A0EE7" w:rsidRDefault="009A0EE7" w:rsidP="009A0EE7">
      <w:pPr>
        <w:spacing w:after="160"/>
        <w:jc w:val="left"/>
        <w:rPr>
          <w:sz w:val="26"/>
          <w:szCs w:val="26"/>
        </w:rPr>
      </w:pPr>
    </w:p>
    <w:p w14:paraId="311666B1" w14:textId="77777777" w:rsidR="009A0EE7" w:rsidRPr="009A0EE7" w:rsidRDefault="009A0EE7" w:rsidP="009A0EE7">
      <w:pPr>
        <w:spacing w:after="160"/>
        <w:jc w:val="left"/>
        <w:rPr>
          <w:b/>
          <w:bCs/>
          <w:sz w:val="26"/>
          <w:szCs w:val="26"/>
        </w:rPr>
      </w:pPr>
    </w:p>
    <w:p w14:paraId="436E52A4" w14:textId="77777777" w:rsidR="009A0EE7" w:rsidRPr="009A0EE7" w:rsidRDefault="009A0EE7" w:rsidP="009A0EE7">
      <w:pPr>
        <w:jc w:val="center"/>
        <w:rPr>
          <w:b/>
          <w:bCs/>
          <w:sz w:val="26"/>
          <w:szCs w:val="26"/>
        </w:rPr>
      </w:pPr>
      <w:r w:rsidRPr="009A0EE7">
        <w:rPr>
          <w:noProof/>
          <w:sz w:val="26"/>
          <w:szCs w:val="26"/>
        </w:rPr>
        <w:lastRenderedPageBreak/>
        <mc:AlternateContent>
          <mc:Choice Requires="wpg">
            <w:drawing>
              <wp:anchor distT="0" distB="0" distL="114300" distR="114300" simplePos="0" relativeHeight="251689984" behindDoc="1" locked="0" layoutInCell="1" allowOverlap="1" wp14:anchorId="5F984742" wp14:editId="6FF2A9C8">
                <wp:simplePos x="0" y="0"/>
                <wp:positionH relativeFrom="column">
                  <wp:posOffset>4445</wp:posOffset>
                </wp:positionH>
                <wp:positionV relativeFrom="paragraph">
                  <wp:posOffset>74295</wp:posOffset>
                </wp:positionV>
                <wp:extent cx="5939790" cy="6678930"/>
                <wp:effectExtent l="0" t="19050" r="22860" b="26670"/>
                <wp:wrapTight wrapText="bothSides">
                  <wp:wrapPolygon edited="0">
                    <wp:start x="3394" y="-62"/>
                    <wp:lineTo x="2910" y="-62"/>
                    <wp:lineTo x="1316" y="678"/>
                    <wp:lineTo x="1108" y="1171"/>
                    <wp:lineTo x="623" y="1848"/>
                    <wp:lineTo x="416" y="2896"/>
                    <wp:lineTo x="416" y="18667"/>
                    <wp:lineTo x="623" y="19653"/>
                    <wp:lineTo x="1316" y="20762"/>
                    <wp:lineTo x="3048" y="21625"/>
                    <wp:lineTo x="3256" y="21625"/>
                    <wp:lineTo x="18912" y="21625"/>
                    <wp:lineTo x="19120" y="21625"/>
                    <wp:lineTo x="20852" y="20762"/>
                    <wp:lineTo x="21545" y="19653"/>
                    <wp:lineTo x="21614" y="19099"/>
                    <wp:lineTo x="21614" y="2341"/>
                    <wp:lineTo x="21545" y="1848"/>
                    <wp:lineTo x="21060" y="1171"/>
                    <wp:lineTo x="20852" y="678"/>
                    <wp:lineTo x="19328" y="-62"/>
                    <wp:lineTo x="18774" y="-62"/>
                    <wp:lineTo x="3394" y="-62"/>
                  </wp:wrapPolygon>
                </wp:wrapTight>
                <wp:docPr id="246" name="Group 246"/>
                <wp:cNvGraphicFramePr/>
                <a:graphic xmlns:a="http://schemas.openxmlformats.org/drawingml/2006/main">
                  <a:graphicData uri="http://schemas.microsoft.com/office/word/2010/wordprocessingGroup">
                    <wpg:wgp>
                      <wpg:cNvGrpSpPr/>
                      <wpg:grpSpPr>
                        <a:xfrm>
                          <a:off x="0" y="0"/>
                          <a:ext cx="5939790" cy="6678930"/>
                          <a:chOff x="0" y="48503"/>
                          <a:chExt cx="6049132" cy="6802120"/>
                        </a:xfrm>
                      </wpg:grpSpPr>
                      <wps:wsp>
                        <wps:cNvPr id="247" name="Rectangle 247"/>
                        <wps:cNvSpPr/>
                        <wps:spPr>
                          <a:xfrm>
                            <a:off x="883467" y="372411"/>
                            <a:ext cx="134962" cy="280045"/>
                          </a:xfrm>
                          <a:prstGeom prst="rect">
                            <a:avLst/>
                          </a:prstGeom>
                          <a:ln>
                            <a:noFill/>
                          </a:ln>
                        </wps:spPr>
                        <wps:txbx>
                          <w:txbxContent>
                            <w:p w14:paraId="51CE82D8" w14:textId="77777777" w:rsidR="009A0EE7" w:rsidRDefault="009A0EE7" w:rsidP="009A0EE7"/>
                          </w:txbxContent>
                        </wps:txbx>
                        <wps:bodyPr horzOverflow="overflow" vert="horz" lIns="0" tIns="0" rIns="0" bIns="0" rtlCol="0">
                          <a:noAutofit/>
                        </wps:bodyPr>
                      </wps:wsp>
                      <wps:wsp>
                        <wps:cNvPr id="248" name="Rectangle 248"/>
                        <wps:cNvSpPr/>
                        <wps:spPr>
                          <a:xfrm>
                            <a:off x="985400" y="430035"/>
                            <a:ext cx="146092" cy="180805"/>
                          </a:xfrm>
                          <a:prstGeom prst="rect">
                            <a:avLst/>
                          </a:prstGeom>
                          <a:ln>
                            <a:noFill/>
                          </a:ln>
                        </wps:spPr>
                        <wps:txbx>
                          <w:txbxContent>
                            <w:p w14:paraId="61640D48" w14:textId="77777777" w:rsidR="009A0EE7" w:rsidRDefault="009A0EE7" w:rsidP="009A0EE7"/>
                          </w:txbxContent>
                        </wps:txbx>
                        <wps:bodyPr horzOverflow="overflow" vert="horz" lIns="0" tIns="0" rIns="0" bIns="0" rtlCol="0">
                          <a:noAutofit/>
                        </wps:bodyPr>
                      </wps:wsp>
                      <wps:wsp>
                        <wps:cNvPr id="249" name="Rectangle 249"/>
                        <wps:cNvSpPr/>
                        <wps:spPr>
                          <a:xfrm>
                            <a:off x="1095244" y="372411"/>
                            <a:ext cx="1269972" cy="280045"/>
                          </a:xfrm>
                          <a:prstGeom prst="rect">
                            <a:avLst/>
                          </a:prstGeom>
                          <a:ln>
                            <a:noFill/>
                          </a:ln>
                        </wps:spPr>
                        <wps:txbx>
                          <w:txbxContent>
                            <w:p w14:paraId="7D50723C" w14:textId="77777777" w:rsidR="009A0EE7" w:rsidRDefault="009A0EE7" w:rsidP="009A0EE7"/>
                          </w:txbxContent>
                        </wps:txbx>
                        <wps:bodyPr horzOverflow="overflow" vert="horz" lIns="0" tIns="0" rIns="0" bIns="0" rtlCol="0">
                          <a:noAutofit/>
                        </wps:bodyPr>
                      </wps:wsp>
                      <wps:wsp>
                        <wps:cNvPr id="250" name="Rectangle 250"/>
                        <wps:cNvSpPr/>
                        <wps:spPr>
                          <a:xfrm>
                            <a:off x="2051890" y="430035"/>
                            <a:ext cx="157424" cy="180805"/>
                          </a:xfrm>
                          <a:prstGeom prst="rect">
                            <a:avLst/>
                          </a:prstGeom>
                          <a:ln>
                            <a:noFill/>
                          </a:ln>
                        </wps:spPr>
                        <wps:txbx>
                          <w:txbxContent>
                            <w:p w14:paraId="0D9E47E7" w14:textId="77777777" w:rsidR="009A0EE7" w:rsidRDefault="009A0EE7" w:rsidP="009A0EE7"/>
                          </w:txbxContent>
                        </wps:txbx>
                        <wps:bodyPr horzOverflow="overflow" vert="horz" lIns="0" tIns="0" rIns="0" bIns="0" rtlCol="0">
                          <a:noAutofit/>
                        </wps:bodyPr>
                      </wps:wsp>
                      <wps:wsp>
                        <wps:cNvPr id="251" name="Rectangle 251"/>
                        <wps:cNvSpPr/>
                        <wps:spPr>
                          <a:xfrm>
                            <a:off x="2169493" y="372411"/>
                            <a:ext cx="848166" cy="280045"/>
                          </a:xfrm>
                          <a:prstGeom prst="rect">
                            <a:avLst/>
                          </a:prstGeom>
                          <a:ln>
                            <a:noFill/>
                          </a:ln>
                        </wps:spPr>
                        <wps:txbx>
                          <w:txbxContent>
                            <w:p w14:paraId="07FFE97A" w14:textId="77777777" w:rsidR="009A0EE7" w:rsidRDefault="009A0EE7" w:rsidP="009A0EE7"/>
                          </w:txbxContent>
                        </wps:txbx>
                        <wps:bodyPr horzOverflow="overflow" vert="horz" lIns="0" tIns="0" rIns="0" bIns="0" rtlCol="0">
                          <a:noAutofit/>
                        </wps:bodyPr>
                      </wps:wsp>
                      <wps:wsp>
                        <wps:cNvPr id="252" name="Rectangle 252"/>
                        <wps:cNvSpPr/>
                        <wps:spPr>
                          <a:xfrm>
                            <a:off x="883467" y="323327"/>
                            <a:ext cx="4743413" cy="340886"/>
                          </a:xfrm>
                          <a:prstGeom prst="rect">
                            <a:avLst/>
                          </a:prstGeom>
                          <a:ln>
                            <a:noFill/>
                          </a:ln>
                        </wps:spPr>
                        <wps:txbx>
                          <w:txbxContent>
                            <w:p w14:paraId="1C7C2577" w14:textId="77777777" w:rsidR="009A0EE7" w:rsidRPr="0050746C" w:rsidRDefault="009A0EE7" w:rsidP="009A0EE7">
                              <w:pPr>
                                <w:rPr>
                                  <w:b/>
                                </w:rPr>
                              </w:pPr>
                              <w:r w:rsidRPr="0050746C">
                                <w:rPr>
                                  <w:b/>
                                </w:rPr>
                                <w:t>BẢNG THÔNG SÓ TP ÁO BẢO HỘ LAO ĐỘNG NỮ MÙA ĐÔNG</w:t>
                              </w:r>
                            </w:p>
                          </w:txbxContent>
                        </wps:txbx>
                        <wps:bodyPr horzOverflow="overflow" vert="horz" lIns="0" tIns="0" rIns="0" bIns="0" rtlCol="0">
                          <a:noAutofit/>
                        </wps:bodyPr>
                      </wps:wsp>
                      <wps:wsp>
                        <wps:cNvPr id="253" name="Rectangle 253"/>
                        <wps:cNvSpPr/>
                        <wps:spPr>
                          <a:xfrm>
                            <a:off x="2919078" y="372411"/>
                            <a:ext cx="363781" cy="280045"/>
                          </a:xfrm>
                          <a:prstGeom prst="rect">
                            <a:avLst/>
                          </a:prstGeom>
                          <a:ln>
                            <a:noFill/>
                          </a:ln>
                        </wps:spPr>
                        <wps:txbx>
                          <w:txbxContent>
                            <w:p w14:paraId="1F728CD2" w14:textId="77777777" w:rsidR="009A0EE7" w:rsidRDefault="009A0EE7" w:rsidP="009A0EE7"/>
                          </w:txbxContent>
                        </wps:txbx>
                        <wps:bodyPr horzOverflow="overflow" vert="horz" lIns="0" tIns="0" rIns="0" bIns="0" rtlCol="0">
                          <a:noAutofit/>
                        </wps:bodyPr>
                      </wps:wsp>
                      <wps:wsp>
                        <wps:cNvPr id="254" name="Rectangle 254"/>
                        <wps:cNvSpPr/>
                        <wps:spPr>
                          <a:xfrm>
                            <a:off x="1738485" y="323327"/>
                            <a:ext cx="157424" cy="180805"/>
                          </a:xfrm>
                          <a:prstGeom prst="rect">
                            <a:avLst/>
                          </a:prstGeom>
                          <a:ln>
                            <a:noFill/>
                          </a:ln>
                        </wps:spPr>
                        <wps:txbx>
                          <w:txbxContent>
                            <w:p w14:paraId="43058C48" w14:textId="77777777" w:rsidR="009A0EE7" w:rsidRDefault="009A0EE7" w:rsidP="009A0EE7"/>
                          </w:txbxContent>
                        </wps:txbx>
                        <wps:bodyPr horzOverflow="overflow" vert="horz" lIns="0" tIns="0" rIns="0" bIns="0" rtlCol="0">
                          <a:noAutofit/>
                        </wps:bodyPr>
                      </wps:wsp>
                      <wps:wsp>
                        <wps:cNvPr id="255" name="Rectangle 255"/>
                        <wps:cNvSpPr/>
                        <wps:spPr>
                          <a:xfrm>
                            <a:off x="3311139" y="372411"/>
                            <a:ext cx="50586" cy="280045"/>
                          </a:xfrm>
                          <a:prstGeom prst="rect">
                            <a:avLst/>
                          </a:prstGeom>
                          <a:ln>
                            <a:noFill/>
                          </a:ln>
                        </wps:spPr>
                        <wps:txbx>
                          <w:txbxContent>
                            <w:p w14:paraId="2352CD0C" w14:textId="77777777" w:rsidR="009A0EE7" w:rsidRDefault="009A0EE7" w:rsidP="009A0EE7">
                              <w:r>
                                <w:rPr>
                                  <w:b/>
                                </w:rPr>
                                <w:t xml:space="preserve"> </w:t>
                              </w:r>
                            </w:p>
                          </w:txbxContent>
                        </wps:txbx>
                        <wps:bodyPr horzOverflow="overflow" vert="horz" lIns="0" tIns="0" rIns="0" bIns="0" rtlCol="0">
                          <a:noAutofit/>
                        </wps:bodyPr>
                      </wps:wsp>
                      <wps:wsp>
                        <wps:cNvPr id="55488" name="Rectangle 55488"/>
                        <wps:cNvSpPr/>
                        <wps:spPr>
                          <a:xfrm>
                            <a:off x="3348717" y="430035"/>
                            <a:ext cx="795819" cy="180805"/>
                          </a:xfrm>
                          <a:prstGeom prst="rect">
                            <a:avLst/>
                          </a:prstGeom>
                          <a:ln>
                            <a:noFill/>
                          </a:ln>
                        </wps:spPr>
                        <wps:txbx>
                          <w:txbxContent>
                            <w:p w14:paraId="6B8C4307" w14:textId="77777777" w:rsidR="009A0EE7" w:rsidRDefault="009A0EE7" w:rsidP="009A0EE7"/>
                          </w:txbxContent>
                        </wps:txbx>
                        <wps:bodyPr horzOverflow="overflow" vert="horz" lIns="0" tIns="0" rIns="0" bIns="0" rtlCol="0">
                          <a:noAutofit/>
                        </wps:bodyPr>
                      </wps:wsp>
                      <wps:wsp>
                        <wps:cNvPr id="55489" name="Rectangle 55489"/>
                        <wps:cNvSpPr/>
                        <wps:spPr>
                          <a:xfrm>
                            <a:off x="3947838" y="372411"/>
                            <a:ext cx="498515" cy="280045"/>
                          </a:xfrm>
                          <a:prstGeom prst="rect">
                            <a:avLst/>
                          </a:prstGeom>
                          <a:ln>
                            <a:noFill/>
                          </a:ln>
                        </wps:spPr>
                        <wps:txbx>
                          <w:txbxContent>
                            <w:p w14:paraId="7BC3E042" w14:textId="77777777" w:rsidR="009A0EE7" w:rsidRDefault="009A0EE7" w:rsidP="009A0EE7"/>
                          </w:txbxContent>
                        </wps:txbx>
                        <wps:bodyPr horzOverflow="overflow" vert="horz" lIns="0" tIns="0" rIns="0" bIns="0" rtlCol="0">
                          <a:noAutofit/>
                        </wps:bodyPr>
                      </wps:wsp>
                      <wps:wsp>
                        <wps:cNvPr id="55490" name="Rectangle 55490"/>
                        <wps:cNvSpPr/>
                        <wps:spPr>
                          <a:xfrm>
                            <a:off x="4324229" y="430035"/>
                            <a:ext cx="161066" cy="180805"/>
                          </a:xfrm>
                          <a:prstGeom prst="rect">
                            <a:avLst/>
                          </a:prstGeom>
                          <a:ln>
                            <a:noFill/>
                          </a:ln>
                        </wps:spPr>
                        <wps:txbx>
                          <w:txbxContent>
                            <w:p w14:paraId="4036B82B" w14:textId="77777777" w:rsidR="009A0EE7" w:rsidRDefault="009A0EE7" w:rsidP="009A0EE7"/>
                          </w:txbxContent>
                        </wps:txbx>
                        <wps:bodyPr horzOverflow="overflow" vert="horz" lIns="0" tIns="0" rIns="0" bIns="0" rtlCol="0">
                          <a:noAutofit/>
                        </wps:bodyPr>
                      </wps:wsp>
                      <wps:wsp>
                        <wps:cNvPr id="55491" name="Rectangle 55491"/>
                        <wps:cNvSpPr/>
                        <wps:spPr>
                          <a:xfrm>
                            <a:off x="4445027" y="372411"/>
                            <a:ext cx="50586" cy="280045"/>
                          </a:xfrm>
                          <a:prstGeom prst="rect">
                            <a:avLst/>
                          </a:prstGeom>
                          <a:ln>
                            <a:noFill/>
                          </a:ln>
                        </wps:spPr>
                        <wps:txbx>
                          <w:txbxContent>
                            <w:p w14:paraId="6484B4E5" w14:textId="77777777" w:rsidR="009A0EE7" w:rsidRDefault="009A0EE7" w:rsidP="009A0EE7">
                              <w:r>
                                <w:rPr>
                                  <w:b/>
                                </w:rPr>
                                <w:t xml:space="preserve"> </w:t>
                              </w:r>
                            </w:p>
                          </w:txbxContent>
                        </wps:txbx>
                        <wps:bodyPr horzOverflow="overflow" vert="horz" lIns="0" tIns="0" rIns="0" bIns="0" rtlCol="0">
                          <a:noAutofit/>
                        </wps:bodyPr>
                      </wps:wsp>
                      <wps:wsp>
                        <wps:cNvPr id="55492" name="Rectangle 55492"/>
                        <wps:cNvSpPr/>
                        <wps:spPr>
                          <a:xfrm>
                            <a:off x="4482605" y="430035"/>
                            <a:ext cx="1144276" cy="180805"/>
                          </a:xfrm>
                          <a:prstGeom prst="rect">
                            <a:avLst/>
                          </a:prstGeom>
                          <a:ln>
                            <a:noFill/>
                          </a:ln>
                        </wps:spPr>
                        <wps:txbx>
                          <w:txbxContent>
                            <w:p w14:paraId="2ECCFEE1" w14:textId="77777777" w:rsidR="009A0EE7" w:rsidRDefault="009A0EE7" w:rsidP="009A0EE7"/>
                          </w:txbxContent>
                        </wps:txbx>
                        <wps:bodyPr horzOverflow="overflow" vert="horz" lIns="0" tIns="0" rIns="0" bIns="0" rtlCol="0">
                          <a:noAutofit/>
                        </wps:bodyPr>
                      </wps:wsp>
                      <wps:wsp>
                        <wps:cNvPr id="55493" name="Rectangle 55493"/>
                        <wps:cNvSpPr/>
                        <wps:spPr>
                          <a:xfrm>
                            <a:off x="5343708" y="372411"/>
                            <a:ext cx="50586" cy="280045"/>
                          </a:xfrm>
                          <a:prstGeom prst="rect">
                            <a:avLst/>
                          </a:prstGeom>
                          <a:ln>
                            <a:noFill/>
                          </a:ln>
                        </wps:spPr>
                        <wps:txbx>
                          <w:txbxContent>
                            <w:p w14:paraId="7A021D7B" w14:textId="77777777" w:rsidR="009A0EE7" w:rsidRDefault="009A0EE7" w:rsidP="009A0EE7">
                              <w:r>
                                <w:rPr>
                                  <w:b/>
                                </w:rPr>
                                <w:t xml:space="preserve"> </w:t>
                              </w:r>
                            </w:p>
                          </w:txbxContent>
                        </wps:txbx>
                        <wps:bodyPr horzOverflow="overflow" vert="horz" lIns="0" tIns="0" rIns="0" bIns="0" rtlCol="0">
                          <a:noAutofit/>
                        </wps:bodyPr>
                      </wps:wsp>
                      <wps:wsp>
                        <wps:cNvPr id="55494" name="Rectangle 55494"/>
                        <wps:cNvSpPr/>
                        <wps:spPr>
                          <a:xfrm>
                            <a:off x="3113360" y="664213"/>
                            <a:ext cx="50586" cy="280045"/>
                          </a:xfrm>
                          <a:prstGeom prst="rect">
                            <a:avLst/>
                          </a:prstGeom>
                          <a:ln>
                            <a:noFill/>
                          </a:ln>
                        </wps:spPr>
                        <wps:txbx>
                          <w:txbxContent>
                            <w:p w14:paraId="1E922AB1" w14:textId="77777777" w:rsidR="009A0EE7" w:rsidRDefault="009A0EE7" w:rsidP="009A0EE7">
                              <w:r>
                                <w:rPr>
                                  <w:b/>
                                </w:rPr>
                                <w:t xml:space="preserve"> </w:t>
                              </w:r>
                            </w:p>
                          </w:txbxContent>
                        </wps:txbx>
                        <wps:bodyPr horzOverflow="overflow" vert="horz" lIns="0" tIns="0" rIns="0" bIns="0" rtlCol="0">
                          <a:noAutofit/>
                        </wps:bodyPr>
                      </wps:wsp>
                      <wps:wsp>
                        <wps:cNvPr id="55495" name="Rectangle 55495"/>
                        <wps:cNvSpPr/>
                        <wps:spPr>
                          <a:xfrm>
                            <a:off x="3113360" y="954341"/>
                            <a:ext cx="50586" cy="280045"/>
                          </a:xfrm>
                          <a:prstGeom prst="rect">
                            <a:avLst/>
                          </a:prstGeom>
                          <a:ln>
                            <a:noFill/>
                          </a:ln>
                        </wps:spPr>
                        <wps:txbx>
                          <w:txbxContent>
                            <w:p w14:paraId="0FAA3929" w14:textId="77777777" w:rsidR="009A0EE7" w:rsidRDefault="009A0EE7" w:rsidP="009A0EE7">
                              <w:r>
                                <w:rPr>
                                  <w:b/>
                                </w:rPr>
                                <w:t xml:space="preserve"> </w:t>
                              </w:r>
                            </w:p>
                          </w:txbxContent>
                        </wps:txbx>
                        <wps:bodyPr horzOverflow="overflow" vert="horz" lIns="0" tIns="0" rIns="0" bIns="0" rtlCol="0">
                          <a:noAutofit/>
                        </wps:bodyPr>
                      </wps:wsp>
                      <wps:wsp>
                        <wps:cNvPr id="55496" name="Rectangle 55496"/>
                        <wps:cNvSpPr/>
                        <wps:spPr>
                          <a:xfrm>
                            <a:off x="3113360" y="1244469"/>
                            <a:ext cx="50586" cy="280045"/>
                          </a:xfrm>
                          <a:prstGeom prst="rect">
                            <a:avLst/>
                          </a:prstGeom>
                          <a:ln>
                            <a:noFill/>
                          </a:ln>
                        </wps:spPr>
                        <wps:txbx>
                          <w:txbxContent>
                            <w:p w14:paraId="3C942920" w14:textId="77777777" w:rsidR="009A0EE7" w:rsidRDefault="009A0EE7" w:rsidP="009A0EE7">
                              <w:r>
                                <w:rPr>
                                  <w:b/>
                                </w:rPr>
                                <w:t xml:space="preserve"> </w:t>
                              </w:r>
                            </w:p>
                          </w:txbxContent>
                        </wps:txbx>
                        <wps:bodyPr horzOverflow="overflow" vert="horz" lIns="0" tIns="0" rIns="0" bIns="0" rtlCol="0">
                          <a:noAutofit/>
                        </wps:bodyPr>
                      </wps:wsp>
                      <wps:wsp>
                        <wps:cNvPr id="55497" name="Rectangle 55497"/>
                        <wps:cNvSpPr/>
                        <wps:spPr>
                          <a:xfrm>
                            <a:off x="3113360" y="1536271"/>
                            <a:ext cx="50586" cy="280045"/>
                          </a:xfrm>
                          <a:prstGeom prst="rect">
                            <a:avLst/>
                          </a:prstGeom>
                          <a:ln>
                            <a:noFill/>
                          </a:ln>
                        </wps:spPr>
                        <wps:txbx>
                          <w:txbxContent>
                            <w:p w14:paraId="1651836B" w14:textId="77777777" w:rsidR="009A0EE7" w:rsidRDefault="009A0EE7" w:rsidP="009A0EE7">
                              <w:r>
                                <w:rPr>
                                  <w:b/>
                                </w:rPr>
                                <w:t xml:space="preserve"> </w:t>
                              </w:r>
                            </w:p>
                          </w:txbxContent>
                        </wps:txbx>
                        <wps:bodyPr horzOverflow="overflow" vert="horz" lIns="0" tIns="0" rIns="0" bIns="0" rtlCol="0">
                          <a:noAutofit/>
                        </wps:bodyPr>
                      </wps:wsp>
                      <wps:wsp>
                        <wps:cNvPr id="55498" name="Rectangle 55498"/>
                        <wps:cNvSpPr/>
                        <wps:spPr>
                          <a:xfrm>
                            <a:off x="3113360" y="1826399"/>
                            <a:ext cx="50586" cy="280044"/>
                          </a:xfrm>
                          <a:prstGeom prst="rect">
                            <a:avLst/>
                          </a:prstGeom>
                          <a:ln>
                            <a:noFill/>
                          </a:ln>
                        </wps:spPr>
                        <wps:txbx>
                          <w:txbxContent>
                            <w:p w14:paraId="2937AE5C" w14:textId="77777777" w:rsidR="009A0EE7" w:rsidRDefault="009A0EE7" w:rsidP="009A0EE7">
                              <w:r>
                                <w:rPr>
                                  <w:b/>
                                </w:rPr>
                                <w:t xml:space="preserve"> </w:t>
                              </w:r>
                            </w:p>
                          </w:txbxContent>
                        </wps:txbx>
                        <wps:bodyPr horzOverflow="overflow" vert="horz" lIns="0" tIns="0" rIns="0" bIns="0" rtlCol="0">
                          <a:noAutofit/>
                        </wps:bodyPr>
                      </wps:wsp>
                      <wps:wsp>
                        <wps:cNvPr id="55499" name="Rectangle 55499"/>
                        <wps:cNvSpPr/>
                        <wps:spPr>
                          <a:xfrm>
                            <a:off x="3113360" y="2118201"/>
                            <a:ext cx="50586" cy="280044"/>
                          </a:xfrm>
                          <a:prstGeom prst="rect">
                            <a:avLst/>
                          </a:prstGeom>
                          <a:ln>
                            <a:noFill/>
                          </a:ln>
                        </wps:spPr>
                        <wps:txbx>
                          <w:txbxContent>
                            <w:p w14:paraId="2EFBF55B" w14:textId="77777777" w:rsidR="009A0EE7" w:rsidRDefault="009A0EE7" w:rsidP="009A0EE7">
                              <w:r>
                                <w:rPr>
                                  <w:b/>
                                </w:rPr>
                                <w:t xml:space="preserve"> </w:t>
                              </w:r>
                            </w:p>
                          </w:txbxContent>
                        </wps:txbx>
                        <wps:bodyPr horzOverflow="overflow" vert="horz" lIns="0" tIns="0" rIns="0" bIns="0" rtlCol="0">
                          <a:noAutofit/>
                        </wps:bodyPr>
                      </wps:wsp>
                      <wps:wsp>
                        <wps:cNvPr id="55500" name="Rectangle 55500"/>
                        <wps:cNvSpPr/>
                        <wps:spPr>
                          <a:xfrm>
                            <a:off x="3113360" y="2408329"/>
                            <a:ext cx="50586" cy="280044"/>
                          </a:xfrm>
                          <a:prstGeom prst="rect">
                            <a:avLst/>
                          </a:prstGeom>
                          <a:ln>
                            <a:noFill/>
                          </a:ln>
                        </wps:spPr>
                        <wps:txbx>
                          <w:txbxContent>
                            <w:p w14:paraId="102AC8EF" w14:textId="77777777" w:rsidR="009A0EE7" w:rsidRDefault="009A0EE7" w:rsidP="009A0EE7">
                              <w:r>
                                <w:rPr>
                                  <w:b/>
                                </w:rPr>
                                <w:t xml:space="preserve"> </w:t>
                              </w:r>
                            </w:p>
                          </w:txbxContent>
                        </wps:txbx>
                        <wps:bodyPr horzOverflow="overflow" vert="horz" lIns="0" tIns="0" rIns="0" bIns="0" rtlCol="0">
                          <a:noAutofit/>
                        </wps:bodyPr>
                      </wps:wsp>
                      <wps:wsp>
                        <wps:cNvPr id="55501" name="Rectangle 55501"/>
                        <wps:cNvSpPr/>
                        <wps:spPr>
                          <a:xfrm>
                            <a:off x="3113360" y="2698457"/>
                            <a:ext cx="50586" cy="280044"/>
                          </a:xfrm>
                          <a:prstGeom prst="rect">
                            <a:avLst/>
                          </a:prstGeom>
                          <a:ln>
                            <a:noFill/>
                          </a:ln>
                        </wps:spPr>
                        <wps:txbx>
                          <w:txbxContent>
                            <w:p w14:paraId="3104DB53" w14:textId="77777777" w:rsidR="009A0EE7" w:rsidRDefault="009A0EE7" w:rsidP="009A0EE7">
                              <w:r>
                                <w:rPr>
                                  <w:b/>
                                </w:rPr>
                                <w:t xml:space="preserve"> </w:t>
                              </w:r>
                            </w:p>
                          </w:txbxContent>
                        </wps:txbx>
                        <wps:bodyPr horzOverflow="overflow" vert="horz" lIns="0" tIns="0" rIns="0" bIns="0" rtlCol="0">
                          <a:noAutofit/>
                        </wps:bodyPr>
                      </wps:wsp>
                      <wps:wsp>
                        <wps:cNvPr id="55502" name="Rectangle 55502"/>
                        <wps:cNvSpPr/>
                        <wps:spPr>
                          <a:xfrm>
                            <a:off x="3113360" y="2990258"/>
                            <a:ext cx="50586" cy="280044"/>
                          </a:xfrm>
                          <a:prstGeom prst="rect">
                            <a:avLst/>
                          </a:prstGeom>
                          <a:ln>
                            <a:noFill/>
                          </a:ln>
                        </wps:spPr>
                        <wps:txbx>
                          <w:txbxContent>
                            <w:p w14:paraId="28A0DD83" w14:textId="77777777" w:rsidR="009A0EE7" w:rsidRDefault="009A0EE7" w:rsidP="009A0EE7">
                              <w:r>
                                <w:rPr>
                                  <w:b/>
                                </w:rPr>
                                <w:t xml:space="preserve"> </w:t>
                              </w:r>
                            </w:p>
                          </w:txbxContent>
                        </wps:txbx>
                        <wps:bodyPr horzOverflow="overflow" vert="horz" lIns="0" tIns="0" rIns="0" bIns="0" rtlCol="0">
                          <a:noAutofit/>
                        </wps:bodyPr>
                      </wps:wsp>
                      <wps:wsp>
                        <wps:cNvPr id="55503" name="Rectangle 55503"/>
                        <wps:cNvSpPr/>
                        <wps:spPr>
                          <a:xfrm>
                            <a:off x="3113360" y="3280386"/>
                            <a:ext cx="50586" cy="280044"/>
                          </a:xfrm>
                          <a:prstGeom prst="rect">
                            <a:avLst/>
                          </a:prstGeom>
                          <a:ln>
                            <a:noFill/>
                          </a:ln>
                        </wps:spPr>
                        <wps:txbx>
                          <w:txbxContent>
                            <w:p w14:paraId="51EDC0CD" w14:textId="77777777" w:rsidR="009A0EE7" w:rsidRDefault="009A0EE7" w:rsidP="009A0EE7">
                              <w:r>
                                <w:rPr>
                                  <w:b/>
                                </w:rPr>
                                <w:t xml:space="preserve"> </w:t>
                              </w:r>
                            </w:p>
                          </w:txbxContent>
                        </wps:txbx>
                        <wps:bodyPr horzOverflow="overflow" vert="horz" lIns="0" tIns="0" rIns="0" bIns="0" rtlCol="0">
                          <a:noAutofit/>
                        </wps:bodyPr>
                      </wps:wsp>
                      <wps:wsp>
                        <wps:cNvPr id="55504" name="Rectangle 55504"/>
                        <wps:cNvSpPr/>
                        <wps:spPr>
                          <a:xfrm>
                            <a:off x="3113360" y="3570514"/>
                            <a:ext cx="50586" cy="280044"/>
                          </a:xfrm>
                          <a:prstGeom prst="rect">
                            <a:avLst/>
                          </a:prstGeom>
                          <a:ln>
                            <a:noFill/>
                          </a:ln>
                        </wps:spPr>
                        <wps:txbx>
                          <w:txbxContent>
                            <w:p w14:paraId="0B4F80E3" w14:textId="77777777" w:rsidR="009A0EE7" w:rsidRDefault="009A0EE7" w:rsidP="009A0EE7">
                              <w:r>
                                <w:rPr>
                                  <w:b/>
                                </w:rPr>
                                <w:t xml:space="preserve"> </w:t>
                              </w:r>
                            </w:p>
                          </w:txbxContent>
                        </wps:txbx>
                        <wps:bodyPr horzOverflow="overflow" vert="horz" lIns="0" tIns="0" rIns="0" bIns="0" rtlCol="0">
                          <a:noAutofit/>
                        </wps:bodyPr>
                      </wps:wsp>
                      <wps:wsp>
                        <wps:cNvPr id="55505" name="Rectangle 55505"/>
                        <wps:cNvSpPr/>
                        <wps:spPr>
                          <a:xfrm>
                            <a:off x="3113360" y="3862316"/>
                            <a:ext cx="50586" cy="280044"/>
                          </a:xfrm>
                          <a:prstGeom prst="rect">
                            <a:avLst/>
                          </a:prstGeom>
                          <a:ln>
                            <a:noFill/>
                          </a:ln>
                        </wps:spPr>
                        <wps:txbx>
                          <w:txbxContent>
                            <w:p w14:paraId="7BD79A63" w14:textId="77777777" w:rsidR="009A0EE7" w:rsidRDefault="009A0EE7" w:rsidP="009A0EE7">
                              <w:r>
                                <w:rPr>
                                  <w:b/>
                                </w:rPr>
                                <w:t xml:space="preserve"> </w:t>
                              </w:r>
                            </w:p>
                          </w:txbxContent>
                        </wps:txbx>
                        <wps:bodyPr horzOverflow="overflow" vert="horz" lIns="0" tIns="0" rIns="0" bIns="0" rtlCol="0">
                          <a:noAutofit/>
                        </wps:bodyPr>
                      </wps:wsp>
                      <wps:wsp>
                        <wps:cNvPr id="55506" name="Rectangle 55506"/>
                        <wps:cNvSpPr/>
                        <wps:spPr>
                          <a:xfrm>
                            <a:off x="3113360" y="4152444"/>
                            <a:ext cx="50586" cy="280044"/>
                          </a:xfrm>
                          <a:prstGeom prst="rect">
                            <a:avLst/>
                          </a:prstGeom>
                          <a:ln>
                            <a:noFill/>
                          </a:ln>
                        </wps:spPr>
                        <wps:txbx>
                          <w:txbxContent>
                            <w:p w14:paraId="619271F6" w14:textId="77777777" w:rsidR="009A0EE7" w:rsidRDefault="009A0EE7" w:rsidP="009A0EE7">
                              <w:r>
                                <w:rPr>
                                  <w:b/>
                                </w:rPr>
                                <w:t xml:space="preserve"> </w:t>
                              </w:r>
                            </w:p>
                          </w:txbxContent>
                        </wps:txbx>
                        <wps:bodyPr horzOverflow="overflow" vert="horz" lIns="0" tIns="0" rIns="0" bIns="0" rtlCol="0">
                          <a:noAutofit/>
                        </wps:bodyPr>
                      </wps:wsp>
                      <wps:wsp>
                        <wps:cNvPr id="55507" name="Rectangle 55507"/>
                        <wps:cNvSpPr/>
                        <wps:spPr>
                          <a:xfrm>
                            <a:off x="3113360" y="4442572"/>
                            <a:ext cx="50586" cy="280044"/>
                          </a:xfrm>
                          <a:prstGeom prst="rect">
                            <a:avLst/>
                          </a:prstGeom>
                          <a:ln>
                            <a:noFill/>
                          </a:ln>
                        </wps:spPr>
                        <wps:txbx>
                          <w:txbxContent>
                            <w:p w14:paraId="66540FD0" w14:textId="77777777" w:rsidR="009A0EE7" w:rsidRDefault="009A0EE7" w:rsidP="009A0EE7">
                              <w:r>
                                <w:rPr>
                                  <w:b/>
                                </w:rPr>
                                <w:t xml:space="preserve"> </w:t>
                              </w:r>
                            </w:p>
                          </w:txbxContent>
                        </wps:txbx>
                        <wps:bodyPr horzOverflow="overflow" vert="horz" lIns="0" tIns="0" rIns="0" bIns="0" rtlCol="0">
                          <a:noAutofit/>
                        </wps:bodyPr>
                      </wps:wsp>
                      <wps:wsp>
                        <wps:cNvPr id="55508" name="Rectangle 55508"/>
                        <wps:cNvSpPr/>
                        <wps:spPr>
                          <a:xfrm>
                            <a:off x="3113360" y="4734374"/>
                            <a:ext cx="50586" cy="280043"/>
                          </a:xfrm>
                          <a:prstGeom prst="rect">
                            <a:avLst/>
                          </a:prstGeom>
                          <a:ln>
                            <a:noFill/>
                          </a:ln>
                        </wps:spPr>
                        <wps:txbx>
                          <w:txbxContent>
                            <w:p w14:paraId="1B60B3CA" w14:textId="77777777" w:rsidR="009A0EE7" w:rsidRDefault="009A0EE7" w:rsidP="009A0EE7">
                              <w:r>
                                <w:rPr>
                                  <w:b/>
                                </w:rPr>
                                <w:t xml:space="preserve"> </w:t>
                              </w:r>
                            </w:p>
                          </w:txbxContent>
                        </wps:txbx>
                        <wps:bodyPr horzOverflow="overflow" vert="horz" lIns="0" tIns="0" rIns="0" bIns="0" rtlCol="0">
                          <a:noAutofit/>
                        </wps:bodyPr>
                      </wps:wsp>
                      <wps:wsp>
                        <wps:cNvPr id="55509" name="Rectangle 55509"/>
                        <wps:cNvSpPr/>
                        <wps:spPr>
                          <a:xfrm>
                            <a:off x="3113360" y="5024501"/>
                            <a:ext cx="50586" cy="280045"/>
                          </a:xfrm>
                          <a:prstGeom prst="rect">
                            <a:avLst/>
                          </a:prstGeom>
                          <a:ln>
                            <a:noFill/>
                          </a:ln>
                        </wps:spPr>
                        <wps:txbx>
                          <w:txbxContent>
                            <w:p w14:paraId="4E08E5ED" w14:textId="77777777" w:rsidR="009A0EE7" w:rsidRDefault="009A0EE7" w:rsidP="009A0EE7">
                              <w:r>
                                <w:rPr>
                                  <w:b/>
                                </w:rPr>
                                <w:t xml:space="preserve"> </w:t>
                              </w:r>
                            </w:p>
                          </w:txbxContent>
                        </wps:txbx>
                        <wps:bodyPr horzOverflow="overflow" vert="horz" lIns="0" tIns="0" rIns="0" bIns="0" rtlCol="0">
                          <a:noAutofit/>
                        </wps:bodyPr>
                      </wps:wsp>
                      <wps:wsp>
                        <wps:cNvPr id="55510" name="Rectangle 55510"/>
                        <wps:cNvSpPr/>
                        <wps:spPr>
                          <a:xfrm>
                            <a:off x="3113360" y="5314629"/>
                            <a:ext cx="50586" cy="280044"/>
                          </a:xfrm>
                          <a:prstGeom prst="rect">
                            <a:avLst/>
                          </a:prstGeom>
                          <a:ln>
                            <a:noFill/>
                          </a:ln>
                        </wps:spPr>
                        <wps:txbx>
                          <w:txbxContent>
                            <w:p w14:paraId="59DCC786" w14:textId="77777777" w:rsidR="009A0EE7" w:rsidRDefault="009A0EE7" w:rsidP="009A0EE7">
                              <w:r>
                                <w:rPr>
                                  <w:b/>
                                </w:rPr>
                                <w:t xml:space="preserve"> </w:t>
                              </w:r>
                            </w:p>
                          </w:txbxContent>
                        </wps:txbx>
                        <wps:bodyPr horzOverflow="overflow" vert="horz" lIns="0" tIns="0" rIns="0" bIns="0" rtlCol="0">
                          <a:noAutofit/>
                        </wps:bodyPr>
                      </wps:wsp>
                      <wps:wsp>
                        <wps:cNvPr id="55511" name="Rectangle 55511"/>
                        <wps:cNvSpPr/>
                        <wps:spPr>
                          <a:xfrm>
                            <a:off x="3113360" y="5606431"/>
                            <a:ext cx="50586" cy="280044"/>
                          </a:xfrm>
                          <a:prstGeom prst="rect">
                            <a:avLst/>
                          </a:prstGeom>
                          <a:ln>
                            <a:noFill/>
                          </a:ln>
                        </wps:spPr>
                        <wps:txbx>
                          <w:txbxContent>
                            <w:p w14:paraId="60BF88B3" w14:textId="77777777" w:rsidR="009A0EE7" w:rsidRDefault="009A0EE7" w:rsidP="009A0EE7">
                              <w:r>
                                <w:rPr>
                                  <w:b/>
                                </w:rPr>
                                <w:t xml:space="preserve"> </w:t>
                              </w:r>
                            </w:p>
                          </w:txbxContent>
                        </wps:txbx>
                        <wps:bodyPr horzOverflow="overflow" vert="horz" lIns="0" tIns="0" rIns="0" bIns="0" rtlCol="0">
                          <a:noAutofit/>
                        </wps:bodyPr>
                      </wps:wsp>
                      <wps:wsp>
                        <wps:cNvPr id="55512" name="Rectangle 55512"/>
                        <wps:cNvSpPr/>
                        <wps:spPr>
                          <a:xfrm>
                            <a:off x="3113360" y="5896558"/>
                            <a:ext cx="50586" cy="280045"/>
                          </a:xfrm>
                          <a:prstGeom prst="rect">
                            <a:avLst/>
                          </a:prstGeom>
                          <a:ln>
                            <a:noFill/>
                          </a:ln>
                        </wps:spPr>
                        <wps:txbx>
                          <w:txbxContent>
                            <w:p w14:paraId="366A0676" w14:textId="77777777" w:rsidR="009A0EE7" w:rsidRDefault="009A0EE7" w:rsidP="009A0EE7">
                              <w:r>
                                <w:rPr>
                                  <w:b/>
                                </w:rPr>
                                <w:t xml:space="preserve"> </w:t>
                              </w:r>
                            </w:p>
                          </w:txbxContent>
                        </wps:txbx>
                        <wps:bodyPr horzOverflow="overflow" vert="horz" lIns="0" tIns="0" rIns="0" bIns="0" rtlCol="0">
                          <a:noAutofit/>
                        </wps:bodyPr>
                      </wps:wsp>
                      <wps:wsp>
                        <wps:cNvPr id="55513" name="Rectangle 55513"/>
                        <wps:cNvSpPr/>
                        <wps:spPr>
                          <a:xfrm>
                            <a:off x="0" y="6186686"/>
                            <a:ext cx="50586" cy="280045"/>
                          </a:xfrm>
                          <a:prstGeom prst="rect">
                            <a:avLst/>
                          </a:prstGeom>
                          <a:ln>
                            <a:noFill/>
                          </a:ln>
                        </wps:spPr>
                        <wps:txbx>
                          <w:txbxContent>
                            <w:p w14:paraId="769AB53E" w14:textId="77777777" w:rsidR="009A0EE7" w:rsidRDefault="009A0EE7" w:rsidP="009A0EE7">
                              <w:r>
                                <w:rPr>
                                  <w:b/>
                                </w:rPr>
                                <w:t xml:space="preserve"> </w:t>
                              </w:r>
                            </w:p>
                          </w:txbxContent>
                        </wps:txbx>
                        <wps:bodyPr horzOverflow="overflow" vert="horz" lIns="0" tIns="0" rIns="0" bIns="0" rtlCol="0">
                          <a:noAutofit/>
                        </wps:bodyPr>
                      </wps:wsp>
                      <wps:wsp>
                        <wps:cNvPr id="55514" name="Rectangle 55514"/>
                        <wps:cNvSpPr/>
                        <wps:spPr>
                          <a:xfrm>
                            <a:off x="3113360" y="6478488"/>
                            <a:ext cx="50586" cy="280045"/>
                          </a:xfrm>
                          <a:prstGeom prst="rect">
                            <a:avLst/>
                          </a:prstGeom>
                          <a:ln>
                            <a:noFill/>
                          </a:ln>
                        </wps:spPr>
                        <wps:txbx>
                          <w:txbxContent>
                            <w:p w14:paraId="22511C03" w14:textId="77777777" w:rsidR="009A0EE7" w:rsidRDefault="009A0EE7" w:rsidP="009A0EE7">
                              <w:r>
                                <w:rPr>
                                  <w:b/>
                                </w:rPr>
                                <w:t xml:space="preserve"> </w:t>
                              </w:r>
                            </w:p>
                          </w:txbxContent>
                        </wps:txbx>
                        <wps:bodyPr horzOverflow="overflow" vert="horz" lIns="0" tIns="0" rIns="0" bIns="0" rtlCol="0">
                          <a:noAutofit/>
                        </wps:bodyPr>
                      </wps:wsp>
                      <wps:wsp>
                        <wps:cNvPr id="55515" name="Shape 7950"/>
                        <wps:cNvSpPr/>
                        <wps:spPr>
                          <a:xfrm>
                            <a:off x="181097" y="48503"/>
                            <a:ext cx="5868035" cy="6802120"/>
                          </a:xfrm>
                          <a:custGeom>
                            <a:avLst/>
                            <a:gdLst/>
                            <a:ahLst/>
                            <a:cxnLst/>
                            <a:rect l="0" t="0" r="0" b="0"/>
                            <a:pathLst>
                              <a:path w="5868035" h="6802120">
                                <a:moveTo>
                                  <a:pt x="0" y="978027"/>
                                </a:moveTo>
                                <a:cubicBezTo>
                                  <a:pt x="0" y="437883"/>
                                  <a:pt x="437883" y="0"/>
                                  <a:pt x="978027" y="0"/>
                                </a:cubicBezTo>
                                <a:lnTo>
                                  <a:pt x="4890008" y="0"/>
                                </a:lnTo>
                                <a:cubicBezTo>
                                  <a:pt x="5430153" y="0"/>
                                  <a:pt x="5868035" y="437883"/>
                                  <a:pt x="5868035" y="978027"/>
                                </a:cubicBezTo>
                                <a:lnTo>
                                  <a:pt x="5868035" y="5824093"/>
                                </a:lnTo>
                                <a:cubicBezTo>
                                  <a:pt x="5868035" y="6364237"/>
                                  <a:pt x="5430153" y="6802120"/>
                                  <a:pt x="4890008" y="6802120"/>
                                </a:cubicBezTo>
                                <a:lnTo>
                                  <a:pt x="978027" y="6802120"/>
                                </a:lnTo>
                                <a:cubicBezTo>
                                  <a:pt x="437883" y="6802120"/>
                                  <a:pt x="0" y="6364237"/>
                                  <a:pt x="0" y="5824093"/>
                                </a:cubicBezTo>
                                <a:close/>
                              </a:path>
                            </a:pathLst>
                          </a:custGeom>
                          <a:noFill/>
                          <a:ln w="28575" cap="flat" cmpd="sng" algn="ctr">
                            <a:solidFill>
                              <a:srgbClr val="2C11F7"/>
                            </a:solidFill>
                            <a:prstDash val="solid"/>
                            <a:miter lim="101600"/>
                          </a:ln>
                          <a:effectLst/>
                        </wps:spPr>
                        <wps:bodyPr/>
                      </wps:wsp>
                      <pic:pic xmlns:pic="http://schemas.openxmlformats.org/drawingml/2006/picture">
                        <pic:nvPicPr>
                          <pic:cNvPr id="55516" name="Picture 55516"/>
                          <pic:cNvPicPr/>
                        </pic:nvPicPr>
                        <pic:blipFill>
                          <a:blip r:embed="rId50"/>
                          <a:stretch>
                            <a:fillRect/>
                          </a:stretch>
                        </pic:blipFill>
                        <pic:spPr>
                          <a:xfrm>
                            <a:off x="294762" y="735000"/>
                            <a:ext cx="5640070" cy="5368290"/>
                          </a:xfrm>
                          <a:prstGeom prst="rect">
                            <a:avLst/>
                          </a:prstGeom>
                        </pic:spPr>
                      </pic:pic>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F984742" id="Group 246" o:spid="_x0000_s1118" style="position:absolute;left:0;text-align:left;margin-left:.35pt;margin-top:5.85pt;width:467.7pt;height:525.9pt;z-index:-251626496;mso-position-horizontal-relative:text;mso-position-vertical-relative:text" coordorigin=",485" coordsize="60491,6802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">
                <v:rect id="Rectangle 247" o:spid="_x0000_s1119" style="position:absolute;left:8834;top:3724;width:1350;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yC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ANnayCxQAAANwAAAAP&#10;AAAAAAAAAAAAAAAAAAcCAABkcnMvZG93bnJldi54bWxQSwUGAAAAAAMAAwC3AAAA+QIAAAAA&#10;" filled="f" stroked="f">
                  <v:textbox inset="0,0,0,0">
                    <w:txbxContent>
                      <w:p w14:paraId="51CE82D8" w14:textId="77777777" w:rsidR="009A0EE7" w:rsidRDefault="009A0EE7" w:rsidP="009A0EE7"/>
                    </w:txbxContent>
                  </v:textbox>
                </v:rect>
                <v:rect id="Rectangle 248" o:spid="_x0000_s1120" style="position:absolute;left:9854;top:4300;width:1460;height:1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jjwwwAAANwAAAAPAAAAZHJzL2Rvd25yZXYueG1sRE/LasJA&#10;FN0X/IfhCt3ViUGK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fAI48MMAAADcAAAADwAA&#10;AAAAAAAAAAAAAAAHAgAAZHJzL2Rvd25yZXYueG1sUEsFBgAAAAADAAMAtwAAAPcCAAAAAA==&#10;" filled="f" stroked="f">
                  <v:textbox inset="0,0,0,0">
                    <w:txbxContent>
                      <w:p w14:paraId="61640D48" w14:textId="77777777" w:rsidR="009A0EE7" w:rsidRDefault="009A0EE7" w:rsidP="009A0EE7"/>
                    </w:txbxContent>
                  </v:textbox>
                </v:rect>
                <v:rect id="Rectangle 249" o:spid="_x0000_s1121" style="position:absolute;left:10952;top:3724;width:12700;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p1rxgAAANwAAAAPAAAAZHJzL2Rvd25yZXYueG1sRI9Ba8JA&#10;FITvBf/D8oTe6qZB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E06da8YAAADcAAAA&#10;DwAAAAAAAAAAAAAAAAAHAgAAZHJzL2Rvd25yZXYueG1sUEsFBgAAAAADAAMAtwAAAPoCAAAAAA==&#10;" filled="f" stroked="f">
                  <v:textbox inset="0,0,0,0">
                    <w:txbxContent>
                      <w:p w14:paraId="7D50723C" w14:textId="77777777" w:rsidR="009A0EE7" w:rsidRDefault="009A0EE7" w:rsidP="009A0EE7"/>
                    </w:txbxContent>
                  </v:textbox>
                </v:rect>
                <v:rect id="Rectangle 250" o:spid="_x0000_s1122" style="position:absolute;left:20518;top:4300;width:1575;height:1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aIrwwAAANwAAAAPAAAAZHJzL2Rvd25yZXYueG1sRE/LasJA&#10;FN0X/IfhCt3ViQGL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B62iK8MAAADcAAAADwAA&#10;AAAAAAAAAAAAAAAHAgAAZHJzL2Rvd25yZXYueG1sUEsFBgAAAAADAAMAtwAAAPcCAAAAAA==&#10;" filled="f" stroked="f">
                  <v:textbox inset="0,0,0,0">
                    <w:txbxContent>
                      <w:p w14:paraId="0D9E47E7" w14:textId="77777777" w:rsidR="009A0EE7" w:rsidRDefault="009A0EE7" w:rsidP="009A0EE7"/>
                    </w:txbxContent>
                  </v:textbox>
                </v:rect>
                <v:rect id="Rectangle 251" o:spid="_x0000_s1123" style="position:absolute;left:21694;top:3724;width:8482;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QewxAAAANwAAAAPAAAAZHJzL2Rvd25yZXYueG1sRI9Bi8Iw&#10;FITvgv8hPGFvmioo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GjhB7DEAAAA3AAAAA8A&#10;AAAAAAAAAAAAAAAABwIAAGRycy9kb3ducmV2LnhtbFBLBQYAAAAAAwADALcAAAD4AgAAAAA=&#10;" filled="f" stroked="f">
                  <v:textbox inset="0,0,0,0">
                    <w:txbxContent>
                      <w:p w14:paraId="07FFE97A" w14:textId="77777777" w:rsidR="009A0EE7" w:rsidRDefault="009A0EE7" w:rsidP="009A0EE7"/>
                    </w:txbxContent>
                  </v:textbox>
                </v:rect>
                <v:rect id="Rectangle 252" o:spid="_x0000_s1124" style="position:absolute;left:8834;top:3233;width:47434;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5nHxQAAANwAAAAPAAAAZHJzL2Rvd25yZXYueG1sRI9Pi8Iw&#10;FMTvwn6H8Ba8aWphRa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CYM5nHxQAAANwAAAAP&#10;AAAAAAAAAAAAAAAAAAcCAABkcnMvZG93bnJldi54bWxQSwUGAAAAAAMAAwC3AAAA+QIAAAAA&#10;" filled="f" stroked="f">
                  <v:textbox inset="0,0,0,0">
                    <w:txbxContent>
                      <w:p w14:paraId="1C7C2577" w14:textId="77777777" w:rsidR="009A0EE7" w:rsidRPr="0050746C" w:rsidRDefault="009A0EE7" w:rsidP="009A0EE7">
                        <w:pPr>
                          <w:rPr>
                            <w:b/>
                          </w:rPr>
                        </w:pPr>
                        <w:r w:rsidRPr="0050746C">
                          <w:rPr>
                            <w:b/>
                          </w:rPr>
                          <w:t>BẢNG THÔNG SÓ TP ÁO BẢO HỘ LAO ĐỘNG NỮ MÙA ĐÔNG</w:t>
                        </w:r>
                      </w:p>
                    </w:txbxContent>
                  </v:textbox>
                </v:rect>
                <v:rect id="Rectangle 253" o:spid="_x0000_s1125" style="position:absolute;left:29190;top:3724;width:3638;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zxcxQAAANwAAAAPAAAAZHJzL2Rvd25yZXYueG1sRI9Pi8Iw&#10;FMTvwn6H8Bb2pum6KF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D3fzxcxQAAANwAAAAP&#10;AAAAAAAAAAAAAAAAAAcCAABkcnMvZG93bnJldi54bWxQSwUGAAAAAAMAAwC3AAAA+QIAAAAA&#10;" filled="f" stroked="f">
                  <v:textbox inset="0,0,0,0">
                    <w:txbxContent>
                      <w:p w14:paraId="1F728CD2" w14:textId="77777777" w:rsidR="009A0EE7" w:rsidRDefault="009A0EE7" w:rsidP="009A0EE7"/>
                    </w:txbxContent>
                  </v:textbox>
                </v:rect>
                <v:rect id="Rectangle 254" o:spid="_x0000_s1126" style="position:absolute;left:17384;top:3233;width:1575;height:1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qQoxQAAANwAAAAPAAAAZHJzL2Rvd25yZXYueG1sRI9Pi8Iw&#10;FMTvwn6H8Bb2punKK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4lqQoxQAAANwAAAAP&#10;AAAAAAAAAAAAAAAAAAcCAABkcnMvZG93bnJldi54bWxQSwUGAAAAAAMAAwC3AAAA+QIAAAAA&#10;" filled="f" stroked="f">
                  <v:textbox inset="0,0,0,0">
                    <w:txbxContent>
                      <w:p w14:paraId="43058C48" w14:textId="77777777" w:rsidR="009A0EE7" w:rsidRDefault="009A0EE7" w:rsidP="009A0EE7"/>
                    </w:txbxContent>
                  </v:textbox>
                </v:rect>
                <v:rect id="Rectangle 255" o:spid="_x0000_s1127" style="position:absolute;left:33111;top:3724;width:50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gGzxgAAANwAAAAPAAAAZHJzL2Rvd25yZXYueG1sRI9Ba8JA&#10;FITvgv9heYXezKaC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F9oBs8YAAADcAAAA&#10;DwAAAAAAAAAAAAAAAAAHAgAAZHJzL2Rvd25yZXYueG1sUEsFBgAAAAADAAMAtwAAAPoCAAAAAA==&#10;" filled="f" stroked="f">
                  <v:textbox inset="0,0,0,0">
                    <w:txbxContent>
                      <w:p w14:paraId="2352CD0C" w14:textId="77777777" w:rsidR="009A0EE7" w:rsidRDefault="009A0EE7" w:rsidP="009A0EE7">
                        <w:r>
                          <w:rPr>
                            <w:b/>
                          </w:rPr>
                          <w:t xml:space="preserve"> </w:t>
                        </w:r>
                      </w:p>
                    </w:txbxContent>
                  </v:textbox>
                </v:rect>
                <v:rect id="Rectangle 55488" o:spid="_x0000_s1128" style="position:absolute;left:33487;top:4300;width:7958;height:1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" filled="f" stroked="f">
                  <v:textbox inset="0,0,0,0">
                    <w:txbxContent>
                      <w:p w14:paraId="6B8C4307" w14:textId="77777777" w:rsidR="009A0EE7" w:rsidRDefault="009A0EE7" w:rsidP="009A0EE7"/>
                    </w:txbxContent>
                  </v:textbox>
                </v:rect>
                <v:rect id="Rectangle 55489" o:spid="_x0000_s1129" style="position:absolute;left:39478;top:3724;width:4985;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" filled="f" stroked="f">
                  <v:textbox inset="0,0,0,0">
                    <w:txbxContent>
                      <w:p w14:paraId="7BC3E042" w14:textId="77777777" w:rsidR="009A0EE7" w:rsidRDefault="009A0EE7" w:rsidP="009A0EE7"/>
                    </w:txbxContent>
                  </v:textbox>
                </v:rect>
                <v:rect id="Rectangle 55490" o:spid="_x0000_s1130" style="position:absolute;left:43242;top:4300;width:1610;height:1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" filled="f" stroked="f">
                  <v:textbox inset="0,0,0,0">
                    <w:txbxContent>
                      <w:p w14:paraId="4036B82B" w14:textId="77777777" w:rsidR="009A0EE7" w:rsidRDefault="009A0EE7" w:rsidP="009A0EE7"/>
                    </w:txbxContent>
                  </v:textbox>
                </v:rect>
                <v:rect id="Rectangle 55491" o:spid="_x0000_s1131" style="position:absolute;left:44450;top:3724;width:50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" filled="f" stroked="f">
                  <v:textbox inset="0,0,0,0">
                    <w:txbxContent>
                      <w:p w14:paraId="6484B4E5" w14:textId="77777777" w:rsidR="009A0EE7" w:rsidRDefault="009A0EE7" w:rsidP="009A0EE7">
                        <w:r>
                          <w:rPr>
                            <w:b/>
                          </w:rPr>
                          <w:t xml:space="preserve"> </w:t>
                        </w:r>
                      </w:p>
                    </w:txbxContent>
                  </v:textbox>
                </v:rect>
                <v:rect id="Rectangle 55492" o:spid="_x0000_s1132" style="position:absolute;left:44826;top:4300;width:11442;height:1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" filled="f" stroked="f">
                  <v:textbox inset="0,0,0,0">
                    <w:txbxContent>
                      <w:p w14:paraId="2ECCFEE1" w14:textId="77777777" w:rsidR="009A0EE7" w:rsidRDefault="009A0EE7" w:rsidP="009A0EE7"/>
                    </w:txbxContent>
                  </v:textbox>
                </v:rect>
                <v:rect id="Rectangle 55493" o:spid="_x0000_s1133" style="position:absolute;left:53437;top:3724;width:505;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" filled="f" stroked="f">
                  <v:textbox inset="0,0,0,0">
                    <w:txbxContent>
                      <w:p w14:paraId="7A021D7B" w14:textId="77777777" w:rsidR="009A0EE7" w:rsidRDefault="009A0EE7" w:rsidP="009A0EE7">
                        <w:r>
                          <w:rPr>
                            <w:b/>
                          </w:rPr>
                          <w:t xml:space="preserve"> </w:t>
                        </w:r>
                      </w:p>
                    </w:txbxContent>
                  </v:textbox>
                </v:rect>
                <v:rect id="Rectangle 55494" o:spid="_x0000_s1134" style="position:absolute;left:31133;top:6642;width:50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" filled="f" stroked="f">
                  <v:textbox inset="0,0,0,0">
                    <w:txbxContent>
                      <w:p w14:paraId="1E922AB1" w14:textId="77777777" w:rsidR="009A0EE7" w:rsidRDefault="009A0EE7" w:rsidP="009A0EE7">
                        <w:r>
                          <w:rPr>
                            <w:b/>
                          </w:rPr>
                          <w:t xml:space="preserve"> </w:t>
                        </w:r>
                      </w:p>
                    </w:txbxContent>
                  </v:textbox>
                </v:rect>
                <v:rect id="Rectangle 55495" o:spid="_x0000_s1135" style="position:absolute;left:31133;top:9543;width:50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" filled="f" stroked="f">
                  <v:textbox inset="0,0,0,0">
                    <w:txbxContent>
                      <w:p w14:paraId="0FAA3929" w14:textId="77777777" w:rsidR="009A0EE7" w:rsidRDefault="009A0EE7" w:rsidP="009A0EE7">
                        <w:r>
                          <w:rPr>
                            <w:b/>
                          </w:rPr>
                          <w:t xml:space="preserve"> </w:t>
                        </w:r>
                      </w:p>
                    </w:txbxContent>
                  </v:textbox>
                </v:rect>
                <v:rect id="Rectangle 55496" o:spid="_x0000_s1136" style="position:absolute;left:31133;top:12444;width:506;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" filled="f" stroked="f">
                  <v:textbox inset="0,0,0,0">
                    <w:txbxContent>
                      <w:p w14:paraId="3C942920" w14:textId="77777777" w:rsidR="009A0EE7" w:rsidRDefault="009A0EE7" w:rsidP="009A0EE7">
                        <w:r>
                          <w:rPr>
                            <w:b/>
                          </w:rPr>
                          <w:t xml:space="preserve"> </w:t>
                        </w:r>
                      </w:p>
                    </w:txbxContent>
                  </v:textbox>
                </v:rect>
                <v:rect id="Rectangle 55497" o:spid="_x0000_s1137" style="position:absolute;left:31133;top:15362;width:506;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" filled="f" stroked="f">
                  <v:textbox inset="0,0,0,0">
                    <w:txbxContent>
                      <w:p w14:paraId="1651836B" w14:textId="77777777" w:rsidR="009A0EE7" w:rsidRDefault="009A0EE7" w:rsidP="009A0EE7">
                        <w:r>
                          <w:rPr>
                            <w:b/>
                          </w:rPr>
                          <w:t xml:space="preserve"> </w:t>
                        </w:r>
                      </w:p>
                    </w:txbxContent>
                  </v:textbox>
                </v:rect>
                <v:rect id="Rectangle 55498" o:spid="_x0000_s1138" style="position:absolute;left:31133;top:18263;width:506;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" filled="f" stroked="f">
                  <v:textbox inset="0,0,0,0">
                    <w:txbxContent>
                      <w:p w14:paraId="2937AE5C" w14:textId="77777777" w:rsidR="009A0EE7" w:rsidRDefault="009A0EE7" w:rsidP="009A0EE7">
                        <w:r>
                          <w:rPr>
                            <w:b/>
                          </w:rPr>
                          <w:t xml:space="preserve"> </w:t>
                        </w:r>
                      </w:p>
                    </w:txbxContent>
                  </v:textbox>
                </v:rect>
                <v:rect id="Rectangle 55499" o:spid="_x0000_s1139" style="position:absolute;left:31133;top:21182;width:50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" filled="f" stroked="f">
                  <v:textbox inset="0,0,0,0">
                    <w:txbxContent>
                      <w:p w14:paraId="2EFBF55B" w14:textId="77777777" w:rsidR="009A0EE7" w:rsidRDefault="009A0EE7" w:rsidP="009A0EE7">
                        <w:r>
                          <w:rPr>
                            <w:b/>
                          </w:rPr>
                          <w:t xml:space="preserve"> </w:t>
                        </w:r>
                      </w:p>
                    </w:txbxContent>
                  </v:textbox>
                </v:rect>
                <v:rect id="Rectangle 55500" o:spid="_x0000_s1140" style="position:absolute;left:31133;top:24083;width:50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" filled="f" stroked="f">
                  <v:textbox inset="0,0,0,0">
                    <w:txbxContent>
                      <w:p w14:paraId="102AC8EF" w14:textId="77777777" w:rsidR="009A0EE7" w:rsidRDefault="009A0EE7" w:rsidP="009A0EE7">
                        <w:r>
                          <w:rPr>
                            <w:b/>
                          </w:rPr>
                          <w:t xml:space="preserve"> </w:t>
                        </w:r>
                      </w:p>
                    </w:txbxContent>
                  </v:textbox>
                </v:rect>
                <v:rect id="Rectangle 55501" o:spid="_x0000_s1141" style="position:absolute;left:31133;top:26984;width:506;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" filled="f" stroked="f">
                  <v:textbox inset="0,0,0,0">
                    <w:txbxContent>
                      <w:p w14:paraId="3104DB53" w14:textId="77777777" w:rsidR="009A0EE7" w:rsidRDefault="009A0EE7" w:rsidP="009A0EE7">
                        <w:r>
                          <w:rPr>
                            <w:b/>
                          </w:rPr>
                          <w:t xml:space="preserve"> </w:t>
                        </w:r>
                      </w:p>
                    </w:txbxContent>
                  </v:textbox>
                </v:rect>
                <v:rect id="Rectangle 55502" o:spid="_x0000_s1142" style="position:absolute;left:31133;top:29902;width:506;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" filled="f" stroked="f">
                  <v:textbox inset="0,0,0,0">
                    <w:txbxContent>
                      <w:p w14:paraId="28A0DD83" w14:textId="77777777" w:rsidR="009A0EE7" w:rsidRDefault="009A0EE7" w:rsidP="009A0EE7">
                        <w:r>
                          <w:rPr>
                            <w:b/>
                          </w:rPr>
                          <w:t xml:space="preserve"> </w:t>
                        </w:r>
                      </w:p>
                    </w:txbxContent>
                  </v:textbox>
                </v:rect>
                <v:rect id="Rectangle 55503" o:spid="_x0000_s1143" style="position:absolute;left:31133;top:32803;width:506;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" filled="f" stroked="f">
                  <v:textbox inset="0,0,0,0">
                    <w:txbxContent>
                      <w:p w14:paraId="51EDC0CD" w14:textId="77777777" w:rsidR="009A0EE7" w:rsidRDefault="009A0EE7" w:rsidP="009A0EE7">
                        <w:r>
                          <w:rPr>
                            <w:b/>
                          </w:rPr>
                          <w:t xml:space="preserve"> </w:t>
                        </w:r>
                      </w:p>
                    </w:txbxContent>
                  </v:textbox>
                </v:rect>
                <v:rect id="Rectangle 55504" o:spid="_x0000_s1144" style="position:absolute;left:31133;top:35705;width:50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" filled="f" stroked="f">
                  <v:textbox inset="0,0,0,0">
                    <w:txbxContent>
                      <w:p w14:paraId="0B4F80E3" w14:textId="77777777" w:rsidR="009A0EE7" w:rsidRDefault="009A0EE7" w:rsidP="009A0EE7">
                        <w:r>
                          <w:rPr>
                            <w:b/>
                          </w:rPr>
                          <w:t xml:space="preserve"> </w:t>
                        </w:r>
                      </w:p>
                    </w:txbxContent>
                  </v:textbox>
                </v:rect>
                <v:rect id="Rectangle 55505" o:spid="_x0000_s1145" style="position:absolute;left:31133;top:38623;width:50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" filled="f" stroked="f">
                  <v:textbox inset="0,0,0,0">
                    <w:txbxContent>
                      <w:p w14:paraId="7BD79A63" w14:textId="77777777" w:rsidR="009A0EE7" w:rsidRDefault="009A0EE7" w:rsidP="009A0EE7">
                        <w:r>
                          <w:rPr>
                            <w:b/>
                          </w:rPr>
                          <w:t xml:space="preserve"> </w:t>
                        </w:r>
                      </w:p>
                    </w:txbxContent>
                  </v:textbox>
                </v:rect>
                <v:rect id="Rectangle 55506" o:spid="_x0000_s1146" style="position:absolute;left:31133;top:41524;width:50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" filled="f" stroked="f">
                  <v:textbox inset="0,0,0,0">
                    <w:txbxContent>
                      <w:p w14:paraId="619271F6" w14:textId="77777777" w:rsidR="009A0EE7" w:rsidRDefault="009A0EE7" w:rsidP="009A0EE7">
                        <w:r>
                          <w:rPr>
                            <w:b/>
                          </w:rPr>
                          <w:t xml:space="preserve"> </w:t>
                        </w:r>
                      </w:p>
                    </w:txbxContent>
                  </v:textbox>
                </v:rect>
                <v:rect id="Rectangle 55507" o:spid="_x0000_s1147" style="position:absolute;left:31133;top:44425;width:506;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" filled="f" stroked="f">
                  <v:textbox inset="0,0,0,0">
                    <w:txbxContent>
                      <w:p w14:paraId="66540FD0" w14:textId="77777777" w:rsidR="009A0EE7" w:rsidRDefault="009A0EE7" w:rsidP="009A0EE7">
                        <w:r>
                          <w:rPr>
                            <w:b/>
                          </w:rPr>
                          <w:t xml:space="preserve"> </w:t>
                        </w:r>
                      </w:p>
                    </w:txbxContent>
                  </v:textbox>
                </v:rect>
                <v:rect id="Rectangle 55508" o:spid="_x0000_s1148" style="position:absolute;left:31133;top:47343;width:506;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" filled="f" stroked="f">
                  <v:textbox inset="0,0,0,0">
                    <w:txbxContent>
                      <w:p w14:paraId="1B60B3CA" w14:textId="77777777" w:rsidR="009A0EE7" w:rsidRDefault="009A0EE7" w:rsidP="009A0EE7">
                        <w:r>
                          <w:rPr>
                            <w:b/>
                          </w:rPr>
                          <w:t xml:space="preserve"> </w:t>
                        </w:r>
                      </w:p>
                    </w:txbxContent>
                  </v:textbox>
                </v:rect>
                <v:rect id="Rectangle 55509" o:spid="_x0000_s1149" style="position:absolute;left:31133;top:50245;width:50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" filled="f" stroked="f">
                  <v:textbox inset="0,0,0,0">
                    <w:txbxContent>
                      <w:p w14:paraId="4E08E5ED" w14:textId="77777777" w:rsidR="009A0EE7" w:rsidRDefault="009A0EE7" w:rsidP="009A0EE7">
                        <w:r>
                          <w:rPr>
                            <w:b/>
                          </w:rPr>
                          <w:t xml:space="preserve"> </w:t>
                        </w:r>
                      </w:p>
                    </w:txbxContent>
                  </v:textbox>
                </v:rect>
                <v:rect id="Rectangle 55510" o:spid="_x0000_s1150" style="position:absolute;left:31133;top:53146;width:50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" filled="f" stroked="f">
                  <v:textbox inset="0,0,0,0">
                    <w:txbxContent>
                      <w:p w14:paraId="59DCC786" w14:textId="77777777" w:rsidR="009A0EE7" w:rsidRDefault="009A0EE7" w:rsidP="009A0EE7">
                        <w:r>
                          <w:rPr>
                            <w:b/>
                          </w:rPr>
                          <w:t xml:space="preserve"> </w:t>
                        </w:r>
                      </w:p>
                    </w:txbxContent>
                  </v:textbox>
                </v:rect>
                <v:rect id="Rectangle 55511" o:spid="_x0000_s1151" style="position:absolute;left:31133;top:56064;width:50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" filled="f" stroked="f">
                  <v:textbox inset="0,0,0,0">
                    <w:txbxContent>
                      <w:p w14:paraId="60BF88B3" w14:textId="77777777" w:rsidR="009A0EE7" w:rsidRDefault="009A0EE7" w:rsidP="009A0EE7">
                        <w:r>
                          <w:rPr>
                            <w:b/>
                          </w:rPr>
                          <w:t xml:space="preserve"> </w:t>
                        </w:r>
                      </w:p>
                    </w:txbxContent>
                  </v:textbox>
                </v:rect>
                <v:rect id="Rectangle 55512" o:spid="_x0000_s1152" style="position:absolute;left:31133;top:58965;width:506;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" filled="f" stroked="f">
                  <v:textbox inset="0,0,0,0">
                    <w:txbxContent>
                      <w:p w14:paraId="366A0676" w14:textId="77777777" w:rsidR="009A0EE7" w:rsidRDefault="009A0EE7" w:rsidP="009A0EE7">
                        <w:r>
                          <w:rPr>
                            <w:b/>
                          </w:rPr>
                          <w:t xml:space="preserve"> </w:t>
                        </w:r>
                      </w:p>
                    </w:txbxContent>
                  </v:textbox>
                </v:rect>
                <v:rect id="Rectangle 55513" o:spid="_x0000_s1153" style="position:absolute;top:61866;width:505;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" filled="f" stroked="f">
                  <v:textbox inset="0,0,0,0">
                    <w:txbxContent>
                      <w:p w14:paraId="769AB53E" w14:textId="77777777" w:rsidR="009A0EE7" w:rsidRDefault="009A0EE7" w:rsidP="009A0EE7">
                        <w:r>
                          <w:rPr>
                            <w:b/>
                          </w:rPr>
                          <w:t xml:space="preserve"> </w:t>
                        </w:r>
                      </w:p>
                    </w:txbxContent>
                  </v:textbox>
                </v:rect>
                <v:rect id="Rectangle 55514" o:spid="_x0000_s1154" style="position:absolute;left:31133;top:64784;width:506;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" filled="f" stroked="f">
                  <v:textbox inset="0,0,0,0">
                    <w:txbxContent>
                      <w:p w14:paraId="22511C03" w14:textId="77777777" w:rsidR="009A0EE7" w:rsidRDefault="009A0EE7" w:rsidP="009A0EE7">
                        <w:r>
                          <w:rPr>
                            <w:b/>
                          </w:rPr>
                          <w:t xml:space="preserve"> </w:t>
                        </w:r>
                      </w:p>
                    </w:txbxContent>
                  </v:textbox>
                </v:rect>
                <v:shape id="Shape 7950" o:spid="_x0000_s1155" style="position:absolute;left:1810;top:485;width:58681;height:68021;visibility:visible;mso-wrap-style:square;v-text-anchor:top" coordsize="5868035,680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" path="m,978027c,437883,437883,,978027,l4890008,v540145,,978027,437883,978027,978027l5868035,5824093v,540144,-437882,978027,-978027,978027l978027,6802120c437883,6802120,,6364237,,5824093l,978027xe" filled="f" strokecolor="#2c11f7" strokeweight="2.25pt">
                  <v:stroke miterlimit="66585f" joinstyle="miter"/>
                  <v:path arrowok="t" textboxrect="0,0,5868035,6802120"/>
                </v:shape>
                <v:shape id="Picture 55516" o:spid="_x0000_s1156" type="#_x0000_t75" style="position:absolute;left:2947;top:7350;width:56401;height:53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">
                  <v:imagedata r:id="rId51" o:title=""/>
                </v:shape>
                <w10:wrap type="tight"/>
              </v:group>
            </w:pict>
          </mc:Fallback>
        </mc:AlternateContent>
      </w:r>
    </w:p>
    <w:p w14:paraId="7A653C36" w14:textId="77777777" w:rsidR="009A0EE7" w:rsidRPr="009A0EE7" w:rsidRDefault="009A0EE7" w:rsidP="009A0EE7">
      <w:pPr>
        <w:spacing w:after="160"/>
        <w:jc w:val="left"/>
        <w:rPr>
          <w:b/>
          <w:bCs/>
          <w:sz w:val="26"/>
          <w:szCs w:val="26"/>
        </w:rPr>
      </w:pPr>
      <w:r w:rsidRPr="009A0EE7">
        <w:rPr>
          <w:b/>
          <w:bCs/>
          <w:sz w:val="26"/>
          <w:szCs w:val="26"/>
        </w:rPr>
        <w:br w:type="page"/>
      </w:r>
    </w:p>
    <w:p w14:paraId="18C3CD45" w14:textId="77777777" w:rsidR="009A0EE7" w:rsidRPr="009A0EE7" w:rsidRDefault="009A0EE7" w:rsidP="009A0EE7">
      <w:pPr>
        <w:jc w:val="center"/>
        <w:rPr>
          <w:b/>
          <w:bCs/>
          <w:sz w:val="26"/>
          <w:szCs w:val="26"/>
        </w:rPr>
      </w:pPr>
      <w:r w:rsidRPr="009A0EE7">
        <w:rPr>
          <w:b/>
          <w:bCs/>
          <w:sz w:val="26"/>
          <w:szCs w:val="26"/>
        </w:rPr>
        <w:lastRenderedPageBreak/>
        <w:t>QUY ĐỊNH VỀ LOGO NHẬN DIỆN THƯƠNG HIỆU</w:t>
      </w:r>
    </w:p>
    <w:p w14:paraId="2AA6880A" w14:textId="77777777" w:rsidR="009A0EE7" w:rsidRPr="009A0EE7" w:rsidRDefault="009A0EE7" w:rsidP="009A0EE7">
      <w:pPr>
        <w:jc w:val="center"/>
        <w:rPr>
          <w:b/>
          <w:bCs/>
          <w:sz w:val="26"/>
          <w:szCs w:val="26"/>
        </w:rPr>
      </w:pPr>
      <w:r w:rsidRPr="009A0EE7">
        <w:rPr>
          <w:b/>
          <w:bCs/>
          <w:sz w:val="26"/>
          <w:szCs w:val="26"/>
        </w:rPr>
        <w:t>TRÊN QUẦN ÁO BẢO HỘ LAO ĐỘNG</w:t>
      </w:r>
    </w:p>
    <w:p w14:paraId="51BDB568" w14:textId="77777777" w:rsidR="009A0EE7" w:rsidRPr="009A0EE7" w:rsidRDefault="009A0EE7" w:rsidP="009A0EE7">
      <w:pPr>
        <w:jc w:val="center"/>
        <w:rPr>
          <w:b/>
          <w:bCs/>
          <w:sz w:val="26"/>
          <w:szCs w:val="26"/>
        </w:rPr>
      </w:pPr>
    </w:p>
    <w:p w14:paraId="75E54573" w14:textId="77777777" w:rsidR="009A0EE7" w:rsidRPr="009A0EE7" w:rsidRDefault="009A0EE7" w:rsidP="009A0EE7">
      <w:pPr>
        <w:jc w:val="center"/>
        <w:rPr>
          <w:b/>
          <w:bCs/>
          <w:sz w:val="26"/>
          <w:szCs w:val="26"/>
        </w:rPr>
      </w:pPr>
      <w:r w:rsidRPr="009A0EE7">
        <w:rPr>
          <w:b/>
          <w:bCs/>
          <w:noProof/>
          <w:sz w:val="26"/>
          <w:szCs w:val="26"/>
        </w:rPr>
        <mc:AlternateContent>
          <mc:Choice Requires="wps">
            <w:drawing>
              <wp:anchor distT="0" distB="0" distL="114300" distR="114300" simplePos="0" relativeHeight="251676672" behindDoc="0" locked="0" layoutInCell="1" allowOverlap="1" wp14:anchorId="4B6852B2" wp14:editId="7C394603">
                <wp:simplePos x="0" y="0"/>
                <wp:positionH relativeFrom="margin">
                  <wp:align>right</wp:align>
                </wp:positionH>
                <wp:positionV relativeFrom="paragraph">
                  <wp:posOffset>20955</wp:posOffset>
                </wp:positionV>
                <wp:extent cx="5868035" cy="7317740"/>
                <wp:effectExtent l="19050" t="19050" r="18415" b="16510"/>
                <wp:wrapNone/>
                <wp:docPr id="55517" name="Rectangle: Rounded Corners 8"/>
                <wp:cNvGraphicFramePr/>
                <a:graphic xmlns:a="http://schemas.openxmlformats.org/drawingml/2006/main">
                  <a:graphicData uri="http://schemas.microsoft.com/office/word/2010/wordprocessingShape">
                    <wps:wsp>
                      <wps:cNvSpPr/>
                      <wps:spPr>
                        <a:xfrm>
                          <a:off x="0" y="0"/>
                          <a:ext cx="5868035" cy="7317740"/>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9838495" id="Rectangle: Rounded Corners 8" o:spid="_x0000_s1026" style="position:absolute;margin-left:410.85pt;margin-top:1.65pt;width:462.05pt;height:576.2pt;z-index:251676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" filled="f" strokecolor="#2c11f7" strokeweight="2.25pt">
                <v:stroke joinstyle="miter"/>
                <w10:wrap anchorx="margin"/>
              </v:roundrect>
            </w:pict>
          </mc:Fallback>
        </mc:AlternateContent>
      </w:r>
    </w:p>
    <w:p w14:paraId="77A6317A" w14:textId="77777777" w:rsidR="009A0EE7" w:rsidRPr="009A0EE7" w:rsidRDefault="009A0EE7" w:rsidP="009A0EE7">
      <w:pPr>
        <w:jc w:val="center"/>
        <w:rPr>
          <w:b/>
          <w:bCs/>
          <w:sz w:val="26"/>
          <w:szCs w:val="26"/>
        </w:rPr>
      </w:pPr>
    </w:p>
    <w:p w14:paraId="3DC51A52" w14:textId="77777777" w:rsidR="009A0EE7" w:rsidRPr="009A0EE7" w:rsidRDefault="009A0EE7" w:rsidP="009A0EE7">
      <w:pPr>
        <w:jc w:val="center"/>
        <w:rPr>
          <w:b/>
          <w:bCs/>
          <w:sz w:val="26"/>
          <w:szCs w:val="26"/>
        </w:rPr>
      </w:pPr>
      <w:r w:rsidRPr="009A0EE7">
        <w:rPr>
          <w:b/>
          <w:bCs/>
          <w:sz w:val="26"/>
          <w:szCs w:val="26"/>
        </w:rPr>
        <w:t>QUY CÁCH LOGO VÀ MÀU VẢI MAY QUẦN ÁO BHLĐ</w:t>
      </w:r>
    </w:p>
    <w:p w14:paraId="4D8F7F26" w14:textId="77777777" w:rsidR="009A0EE7" w:rsidRPr="009A0EE7" w:rsidRDefault="009A0EE7" w:rsidP="009A0EE7">
      <w:pPr>
        <w:jc w:val="center"/>
        <w:rPr>
          <w:b/>
          <w:bCs/>
          <w:sz w:val="26"/>
          <w:szCs w:val="26"/>
        </w:rPr>
      </w:pPr>
    </w:p>
    <w:p w14:paraId="150DB9F6" w14:textId="77777777" w:rsidR="009A0EE7" w:rsidRPr="009A0EE7" w:rsidRDefault="009A0EE7" w:rsidP="009A0EE7">
      <w:pPr>
        <w:jc w:val="center"/>
        <w:rPr>
          <w:b/>
          <w:bCs/>
          <w:sz w:val="26"/>
          <w:szCs w:val="26"/>
        </w:rPr>
      </w:pPr>
      <w:r w:rsidRPr="009A0EE7">
        <w:rPr>
          <w:b/>
          <w:bCs/>
          <w:noProof/>
          <w:sz w:val="26"/>
          <w:szCs w:val="26"/>
        </w:rPr>
        <mc:AlternateContent>
          <mc:Choice Requires="wps">
            <w:drawing>
              <wp:anchor distT="0" distB="0" distL="114300" distR="114300" simplePos="0" relativeHeight="251678720" behindDoc="0" locked="0" layoutInCell="1" allowOverlap="1" wp14:anchorId="3C3FC8A4" wp14:editId="7601169D">
                <wp:simplePos x="0" y="0"/>
                <wp:positionH relativeFrom="margin">
                  <wp:posOffset>317729</wp:posOffset>
                </wp:positionH>
                <wp:positionV relativeFrom="paragraph">
                  <wp:posOffset>64110</wp:posOffset>
                </wp:positionV>
                <wp:extent cx="5383987" cy="2209190"/>
                <wp:effectExtent l="0" t="0" r="7620" b="635"/>
                <wp:wrapNone/>
                <wp:docPr id="55518" name="Rectangle 55518"/>
                <wp:cNvGraphicFramePr/>
                <a:graphic xmlns:a="http://schemas.openxmlformats.org/drawingml/2006/main">
                  <a:graphicData uri="http://schemas.microsoft.com/office/word/2010/wordprocessingShape">
                    <wps:wsp>
                      <wps:cNvSpPr/>
                      <wps:spPr>
                        <a:xfrm>
                          <a:off x="0" y="0"/>
                          <a:ext cx="5383987" cy="2209190"/>
                        </a:xfrm>
                        <a:prstGeom prst="rect">
                          <a:avLst/>
                        </a:prstGeom>
                        <a:blipFill dpi="0" rotWithShape="1">
                          <a:blip r:embed="rId52"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6E29003" id="Rectangle 55518" o:spid="_x0000_s1026" style="position:absolute;margin-left:25pt;margin-top:5.05pt;width:423.95pt;height:173.9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" stroked="f" strokeweight="1pt">
                <v:fill r:id="rId53" o:title="" recolor="t" rotate="t" type="frame"/>
                <w10:wrap anchorx="margin"/>
              </v:rect>
            </w:pict>
          </mc:Fallback>
        </mc:AlternateContent>
      </w:r>
    </w:p>
    <w:p w14:paraId="4AA3CE16" w14:textId="77777777" w:rsidR="009A0EE7" w:rsidRPr="009A0EE7" w:rsidRDefault="009A0EE7" w:rsidP="009A0EE7">
      <w:pPr>
        <w:jc w:val="center"/>
        <w:rPr>
          <w:b/>
          <w:bCs/>
          <w:sz w:val="26"/>
          <w:szCs w:val="26"/>
        </w:rPr>
      </w:pPr>
    </w:p>
    <w:p w14:paraId="0925F2EB" w14:textId="77777777" w:rsidR="009A0EE7" w:rsidRPr="009A0EE7" w:rsidRDefault="009A0EE7" w:rsidP="009A0EE7">
      <w:pPr>
        <w:jc w:val="center"/>
        <w:rPr>
          <w:b/>
          <w:bCs/>
          <w:sz w:val="26"/>
          <w:szCs w:val="26"/>
        </w:rPr>
      </w:pPr>
    </w:p>
    <w:p w14:paraId="0FE4DB72" w14:textId="77777777" w:rsidR="009A0EE7" w:rsidRPr="009A0EE7" w:rsidRDefault="009A0EE7" w:rsidP="009A0EE7">
      <w:pPr>
        <w:jc w:val="center"/>
        <w:rPr>
          <w:b/>
          <w:bCs/>
          <w:sz w:val="26"/>
          <w:szCs w:val="26"/>
        </w:rPr>
      </w:pPr>
    </w:p>
    <w:p w14:paraId="59C34F1F" w14:textId="77777777" w:rsidR="009A0EE7" w:rsidRPr="009A0EE7" w:rsidRDefault="009A0EE7" w:rsidP="009A0EE7">
      <w:pPr>
        <w:jc w:val="center"/>
        <w:rPr>
          <w:b/>
          <w:bCs/>
          <w:sz w:val="26"/>
          <w:szCs w:val="26"/>
        </w:rPr>
      </w:pPr>
    </w:p>
    <w:p w14:paraId="34BF46A2" w14:textId="77777777" w:rsidR="009A0EE7" w:rsidRPr="009A0EE7" w:rsidRDefault="009A0EE7" w:rsidP="009A0EE7">
      <w:pPr>
        <w:jc w:val="center"/>
        <w:rPr>
          <w:b/>
          <w:bCs/>
          <w:sz w:val="26"/>
          <w:szCs w:val="26"/>
        </w:rPr>
      </w:pPr>
    </w:p>
    <w:p w14:paraId="29057DAF" w14:textId="77777777" w:rsidR="009A0EE7" w:rsidRPr="009A0EE7" w:rsidRDefault="009A0EE7" w:rsidP="009A0EE7">
      <w:pPr>
        <w:rPr>
          <w:b/>
          <w:bCs/>
          <w:sz w:val="26"/>
          <w:szCs w:val="26"/>
        </w:rPr>
      </w:pPr>
    </w:p>
    <w:p w14:paraId="52B36B54" w14:textId="77777777" w:rsidR="009A0EE7" w:rsidRPr="009A0EE7" w:rsidRDefault="009A0EE7" w:rsidP="009A0EE7">
      <w:pPr>
        <w:jc w:val="center"/>
        <w:rPr>
          <w:b/>
          <w:bCs/>
          <w:sz w:val="26"/>
          <w:szCs w:val="26"/>
        </w:rPr>
      </w:pPr>
    </w:p>
    <w:p w14:paraId="48295DAA" w14:textId="77777777" w:rsidR="009A0EE7" w:rsidRPr="009A0EE7" w:rsidRDefault="009A0EE7" w:rsidP="009A0EE7">
      <w:pPr>
        <w:jc w:val="center"/>
        <w:rPr>
          <w:b/>
          <w:bCs/>
          <w:sz w:val="26"/>
          <w:szCs w:val="26"/>
        </w:rPr>
      </w:pPr>
    </w:p>
    <w:p w14:paraId="75FB2F07" w14:textId="77777777" w:rsidR="009A0EE7" w:rsidRPr="009A0EE7" w:rsidRDefault="009A0EE7" w:rsidP="009A0EE7">
      <w:pPr>
        <w:jc w:val="center"/>
        <w:rPr>
          <w:b/>
          <w:bCs/>
          <w:sz w:val="26"/>
          <w:szCs w:val="26"/>
        </w:rPr>
      </w:pPr>
    </w:p>
    <w:p w14:paraId="40480B71" w14:textId="77777777" w:rsidR="009A0EE7" w:rsidRPr="009A0EE7" w:rsidRDefault="009A0EE7" w:rsidP="009A0EE7">
      <w:pPr>
        <w:jc w:val="center"/>
        <w:rPr>
          <w:b/>
          <w:bCs/>
          <w:sz w:val="26"/>
          <w:szCs w:val="26"/>
        </w:rPr>
      </w:pPr>
    </w:p>
    <w:p w14:paraId="26EBB71C" w14:textId="77777777" w:rsidR="009A0EE7" w:rsidRPr="009A0EE7" w:rsidRDefault="009A0EE7" w:rsidP="009A0EE7">
      <w:pPr>
        <w:jc w:val="center"/>
        <w:rPr>
          <w:b/>
          <w:bCs/>
          <w:sz w:val="26"/>
          <w:szCs w:val="26"/>
        </w:rPr>
      </w:pPr>
    </w:p>
    <w:p w14:paraId="3BDC6478" w14:textId="77777777" w:rsidR="009A0EE7" w:rsidRPr="009A0EE7" w:rsidRDefault="009A0EE7" w:rsidP="009A0EE7">
      <w:pPr>
        <w:jc w:val="center"/>
        <w:rPr>
          <w:b/>
          <w:bCs/>
          <w:sz w:val="26"/>
          <w:szCs w:val="26"/>
        </w:rPr>
      </w:pPr>
    </w:p>
    <w:p w14:paraId="11072B62" w14:textId="77777777" w:rsidR="009A0EE7" w:rsidRPr="009A0EE7" w:rsidRDefault="009A0EE7" w:rsidP="009A0EE7">
      <w:pPr>
        <w:jc w:val="center"/>
        <w:rPr>
          <w:b/>
          <w:bCs/>
          <w:sz w:val="26"/>
          <w:szCs w:val="26"/>
        </w:rPr>
      </w:pPr>
    </w:p>
    <w:p w14:paraId="5B1815A2" w14:textId="77777777" w:rsidR="009A0EE7" w:rsidRPr="009A0EE7" w:rsidRDefault="009A0EE7" w:rsidP="009A0EE7">
      <w:pPr>
        <w:jc w:val="center"/>
        <w:rPr>
          <w:b/>
          <w:bCs/>
          <w:sz w:val="26"/>
          <w:szCs w:val="26"/>
        </w:rPr>
      </w:pPr>
    </w:p>
    <w:p w14:paraId="4602C92F" w14:textId="77777777" w:rsidR="009A0EE7" w:rsidRPr="009A0EE7" w:rsidRDefault="009A0EE7" w:rsidP="009A0EE7">
      <w:pPr>
        <w:jc w:val="center"/>
        <w:rPr>
          <w:b/>
          <w:bCs/>
          <w:sz w:val="26"/>
          <w:szCs w:val="26"/>
        </w:rPr>
      </w:pPr>
    </w:p>
    <w:p w14:paraId="73ECE80A" w14:textId="77777777" w:rsidR="009A0EE7" w:rsidRPr="009A0EE7" w:rsidRDefault="009A0EE7" w:rsidP="009A0EE7">
      <w:pPr>
        <w:jc w:val="center"/>
        <w:rPr>
          <w:b/>
          <w:bCs/>
          <w:sz w:val="26"/>
          <w:szCs w:val="26"/>
        </w:rPr>
      </w:pPr>
      <w:r w:rsidRPr="009A0EE7">
        <w:rPr>
          <w:b/>
          <w:bCs/>
          <w:sz w:val="26"/>
          <w:szCs w:val="26"/>
        </w:rPr>
        <w:t>BẢNG TÊN VÀ LOGO TRÊN NGỰC ÁO BẢO HỘ LAO ĐỘNG</w:t>
      </w:r>
    </w:p>
    <w:p w14:paraId="628EAAE9" w14:textId="77777777" w:rsidR="009A0EE7" w:rsidRPr="009A0EE7" w:rsidRDefault="009A0EE7" w:rsidP="009A0EE7">
      <w:pPr>
        <w:jc w:val="center"/>
        <w:rPr>
          <w:sz w:val="26"/>
          <w:szCs w:val="26"/>
        </w:rPr>
      </w:pPr>
      <w:r w:rsidRPr="009A0EE7">
        <w:rPr>
          <w:sz w:val="26"/>
          <w:szCs w:val="26"/>
        </w:rPr>
        <w:t>LOGO NHẬN DIỆN TRUYỀN TẢI ĐIỆN QUỐC GIA</w:t>
      </w:r>
    </w:p>
    <w:p w14:paraId="163FA069" w14:textId="77777777" w:rsidR="009A0EE7" w:rsidRPr="009A0EE7" w:rsidRDefault="009A0EE7" w:rsidP="009A0EE7">
      <w:pPr>
        <w:jc w:val="center"/>
        <w:rPr>
          <w:sz w:val="26"/>
          <w:szCs w:val="26"/>
        </w:rPr>
      </w:pPr>
      <w:r w:rsidRPr="009A0EE7">
        <w:rPr>
          <w:b/>
          <w:bCs/>
          <w:noProof/>
          <w:sz w:val="26"/>
          <w:szCs w:val="26"/>
        </w:rPr>
        <mc:AlternateContent>
          <mc:Choice Requires="wps">
            <w:drawing>
              <wp:anchor distT="0" distB="0" distL="114300" distR="114300" simplePos="0" relativeHeight="251677696" behindDoc="0" locked="0" layoutInCell="1" allowOverlap="1" wp14:anchorId="22CD797A" wp14:editId="3FB9FB49">
                <wp:simplePos x="0" y="0"/>
                <wp:positionH relativeFrom="margin">
                  <wp:align>center</wp:align>
                </wp:positionH>
                <wp:positionV relativeFrom="paragraph">
                  <wp:posOffset>124790</wp:posOffset>
                </wp:positionV>
                <wp:extent cx="2238451" cy="636423"/>
                <wp:effectExtent l="0" t="0" r="28575" b="11430"/>
                <wp:wrapNone/>
                <wp:docPr id="55519" name="Rectangle 55519"/>
                <wp:cNvGraphicFramePr/>
                <a:graphic xmlns:a="http://schemas.openxmlformats.org/drawingml/2006/main">
                  <a:graphicData uri="http://schemas.microsoft.com/office/word/2010/wordprocessingShape">
                    <wps:wsp>
                      <wps:cNvSpPr/>
                      <wps:spPr>
                        <a:xfrm>
                          <a:off x="0" y="0"/>
                          <a:ext cx="2238451" cy="636423"/>
                        </a:xfrm>
                        <a:prstGeom prst="rect">
                          <a:avLst/>
                        </a:prstGeom>
                        <a:blipFill dpi="0" rotWithShape="1">
                          <a:blip r:embed="rId54">
                            <a:extLst>
                              <a:ext uri="{28A0092B-C50C-407E-A947-70E740481C1C}">
                                <a14:useLocalDpi xmlns:a14="http://schemas.microsoft.com/office/drawing/2010/main" val="0"/>
                              </a:ext>
                            </a:extLst>
                          </a:blip>
                          <a:srcRect/>
                          <a:stretch>
                            <a:fillRect/>
                          </a:stretch>
                        </a:blip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F3DF87E" id="Rectangle 55519" o:spid="_x0000_s1026" style="position:absolute;margin-left:0;margin-top:9.85pt;width:176.25pt;height:50.1pt;z-index:25167769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" strokecolor="windowText" strokeweight="1pt">
                <v:fill r:id="rId55" o:title="" recolor="t" rotate="t" type="frame"/>
                <w10:wrap anchorx="margin"/>
              </v:rect>
            </w:pict>
          </mc:Fallback>
        </mc:AlternateContent>
      </w:r>
    </w:p>
    <w:p w14:paraId="21F9A7F9" w14:textId="77777777" w:rsidR="009A0EE7" w:rsidRPr="009A0EE7" w:rsidRDefault="009A0EE7" w:rsidP="009A0EE7">
      <w:pPr>
        <w:jc w:val="center"/>
        <w:rPr>
          <w:b/>
          <w:bCs/>
          <w:sz w:val="26"/>
          <w:szCs w:val="26"/>
        </w:rPr>
      </w:pPr>
    </w:p>
    <w:p w14:paraId="01ADCE68" w14:textId="77777777" w:rsidR="009A0EE7" w:rsidRPr="009A0EE7" w:rsidRDefault="009A0EE7" w:rsidP="009A0EE7">
      <w:pPr>
        <w:jc w:val="center"/>
        <w:rPr>
          <w:b/>
          <w:bCs/>
          <w:sz w:val="26"/>
          <w:szCs w:val="26"/>
        </w:rPr>
      </w:pPr>
    </w:p>
    <w:p w14:paraId="03D4222F" w14:textId="77777777" w:rsidR="009A0EE7" w:rsidRPr="009A0EE7" w:rsidRDefault="009A0EE7" w:rsidP="009A0EE7">
      <w:pPr>
        <w:jc w:val="center"/>
        <w:rPr>
          <w:sz w:val="26"/>
          <w:szCs w:val="26"/>
        </w:rPr>
      </w:pPr>
    </w:p>
    <w:p w14:paraId="7C30139B" w14:textId="77777777" w:rsidR="009A0EE7" w:rsidRPr="009A0EE7" w:rsidRDefault="009A0EE7" w:rsidP="009A0EE7">
      <w:pPr>
        <w:jc w:val="center"/>
        <w:rPr>
          <w:sz w:val="26"/>
          <w:szCs w:val="26"/>
        </w:rPr>
      </w:pPr>
    </w:p>
    <w:p w14:paraId="5B6D0A6C" w14:textId="77777777" w:rsidR="009A0EE7" w:rsidRPr="009A0EE7" w:rsidRDefault="009A0EE7" w:rsidP="009A0EE7">
      <w:pPr>
        <w:jc w:val="center"/>
        <w:rPr>
          <w:sz w:val="26"/>
          <w:szCs w:val="26"/>
        </w:rPr>
      </w:pPr>
      <w:r w:rsidRPr="009A0EE7">
        <w:rPr>
          <w:sz w:val="26"/>
          <w:szCs w:val="26"/>
        </w:rPr>
        <w:t>BẢNG TÊN</w:t>
      </w:r>
    </w:p>
    <w:p w14:paraId="0135BC29" w14:textId="77777777" w:rsidR="009A0EE7" w:rsidRPr="009A0EE7" w:rsidRDefault="009A0EE7" w:rsidP="009A0EE7">
      <w:pPr>
        <w:jc w:val="center"/>
        <w:rPr>
          <w:b/>
          <w:bCs/>
          <w:sz w:val="26"/>
          <w:szCs w:val="26"/>
        </w:rPr>
      </w:pPr>
      <w:r w:rsidRPr="009A0EE7">
        <w:rPr>
          <w:b/>
          <w:bCs/>
          <w:noProof/>
          <w:sz w:val="26"/>
          <w:szCs w:val="26"/>
        </w:rPr>
        <mc:AlternateContent>
          <mc:Choice Requires="wps">
            <w:drawing>
              <wp:anchor distT="0" distB="0" distL="114300" distR="114300" simplePos="0" relativeHeight="251679744" behindDoc="0" locked="0" layoutInCell="1" allowOverlap="1" wp14:anchorId="5CEA01AD" wp14:editId="184F21BE">
                <wp:simplePos x="0" y="0"/>
                <wp:positionH relativeFrom="margin">
                  <wp:align>center</wp:align>
                </wp:positionH>
                <wp:positionV relativeFrom="paragraph">
                  <wp:posOffset>106045</wp:posOffset>
                </wp:positionV>
                <wp:extent cx="2238451" cy="636423"/>
                <wp:effectExtent l="0" t="0" r="28575" b="11430"/>
                <wp:wrapNone/>
                <wp:docPr id="55520" name="Rectangle 55520"/>
                <wp:cNvGraphicFramePr/>
                <a:graphic xmlns:a="http://schemas.openxmlformats.org/drawingml/2006/main">
                  <a:graphicData uri="http://schemas.microsoft.com/office/word/2010/wordprocessingShape">
                    <wps:wsp>
                      <wps:cNvSpPr/>
                      <wps:spPr>
                        <a:xfrm>
                          <a:off x="0" y="0"/>
                          <a:ext cx="2238451" cy="636423"/>
                        </a:xfrm>
                        <a:prstGeom prst="rect">
                          <a:avLst/>
                        </a:prstGeom>
                        <a:blipFill dpi="0" rotWithShape="1">
                          <a:blip r:embed="rId56">
                            <a:extLst>
                              <a:ext uri="{28A0092B-C50C-407E-A947-70E740481C1C}">
                                <a14:useLocalDpi xmlns:a14="http://schemas.microsoft.com/office/drawing/2010/main" val="0"/>
                              </a:ext>
                            </a:extLst>
                          </a:blip>
                          <a:srcRect/>
                          <a:stretch>
                            <a:fillRect/>
                          </a:stretch>
                        </a:blip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E03FD84" id="Rectangle 55520" o:spid="_x0000_s1026" style="position:absolute;margin-left:0;margin-top:8.35pt;width:176.25pt;height:50.1pt;z-index:2516797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" strokecolor="windowText" strokeweight="1pt">
                <v:fill r:id="rId57" o:title="" recolor="t" rotate="t" type="frame"/>
                <w10:wrap anchorx="margin"/>
              </v:rect>
            </w:pict>
          </mc:Fallback>
        </mc:AlternateContent>
      </w:r>
    </w:p>
    <w:p w14:paraId="05802C17" w14:textId="77777777" w:rsidR="009A0EE7" w:rsidRPr="009A0EE7" w:rsidRDefault="009A0EE7" w:rsidP="009A0EE7">
      <w:pPr>
        <w:jc w:val="center"/>
        <w:rPr>
          <w:b/>
          <w:bCs/>
          <w:sz w:val="26"/>
          <w:szCs w:val="26"/>
        </w:rPr>
      </w:pPr>
    </w:p>
    <w:p w14:paraId="212834DE" w14:textId="77777777" w:rsidR="009A0EE7" w:rsidRPr="009A0EE7" w:rsidRDefault="009A0EE7" w:rsidP="009A0EE7">
      <w:pPr>
        <w:jc w:val="center"/>
        <w:rPr>
          <w:b/>
          <w:bCs/>
          <w:sz w:val="26"/>
          <w:szCs w:val="26"/>
        </w:rPr>
      </w:pPr>
    </w:p>
    <w:p w14:paraId="1E80E4B3" w14:textId="77777777" w:rsidR="009A0EE7" w:rsidRPr="009A0EE7" w:rsidRDefault="009A0EE7" w:rsidP="009A0EE7">
      <w:pPr>
        <w:jc w:val="center"/>
        <w:rPr>
          <w:b/>
          <w:bCs/>
          <w:sz w:val="26"/>
          <w:szCs w:val="26"/>
        </w:rPr>
      </w:pPr>
    </w:p>
    <w:p w14:paraId="51D27C7B" w14:textId="77777777" w:rsidR="009A0EE7" w:rsidRPr="009A0EE7" w:rsidRDefault="009A0EE7" w:rsidP="009A0EE7">
      <w:pPr>
        <w:jc w:val="center"/>
        <w:rPr>
          <w:b/>
          <w:bCs/>
          <w:sz w:val="26"/>
          <w:szCs w:val="26"/>
        </w:rPr>
      </w:pPr>
      <w:r w:rsidRPr="009A0EE7">
        <w:rPr>
          <w:b/>
          <w:bCs/>
          <w:noProof/>
          <w:sz w:val="26"/>
          <w:szCs w:val="26"/>
        </w:rPr>
        <mc:AlternateContent>
          <mc:Choice Requires="wps">
            <w:drawing>
              <wp:anchor distT="0" distB="0" distL="114300" distR="114300" simplePos="0" relativeHeight="251680768" behindDoc="0" locked="0" layoutInCell="1" allowOverlap="1" wp14:anchorId="2ECE2BF9" wp14:editId="3679C0E8">
                <wp:simplePos x="0" y="0"/>
                <wp:positionH relativeFrom="margin">
                  <wp:align>center</wp:align>
                </wp:positionH>
                <wp:positionV relativeFrom="paragraph">
                  <wp:posOffset>177978</wp:posOffset>
                </wp:positionV>
                <wp:extent cx="2238451" cy="636423"/>
                <wp:effectExtent l="0" t="0" r="28575" b="11430"/>
                <wp:wrapNone/>
                <wp:docPr id="55521" name="Rectangle 55521"/>
                <wp:cNvGraphicFramePr/>
                <a:graphic xmlns:a="http://schemas.openxmlformats.org/drawingml/2006/main">
                  <a:graphicData uri="http://schemas.microsoft.com/office/word/2010/wordprocessingShape">
                    <wps:wsp>
                      <wps:cNvSpPr/>
                      <wps:spPr>
                        <a:xfrm>
                          <a:off x="0" y="0"/>
                          <a:ext cx="2238451" cy="636423"/>
                        </a:xfrm>
                        <a:prstGeom prst="rect">
                          <a:avLst/>
                        </a:prstGeom>
                        <a:blipFill dpi="0" rotWithShape="1">
                          <a:blip r:embed="rId58">
                            <a:extLst>
                              <a:ext uri="{28A0092B-C50C-407E-A947-70E740481C1C}">
                                <a14:useLocalDpi xmlns:a14="http://schemas.microsoft.com/office/drawing/2010/main" val="0"/>
                              </a:ext>
                            </a:extLst>
                          </a:blip>
                          <a:srcRect/>
                          <a:stretch>
                            <a:fillRect/>
                          </a:stretch>
                        </a:blip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0C4199F" id="Rectangle 55521" o:spid="_x0000_s1026" style="position:absolute;margin-left:0;margin-top:14pt;width:176.25pt;height:50.1pt;z-index:25168076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" strokecolor="windowText" strokeweight="1pt">
                <v:fill r:id="rId59" o:title="" recolor="t" rotate="t" type="frame"/>
                <w10:wrap anchorx="margin"/>
              </v:rect>
            </w:pict>
          </mc:Fallback>
        </mc:AlternateContent>
      </w:r>
    </w:p>
    <w:p w14:paraId="12FE6DE4" w14:textId="77777777" w:rsidR="009A0EE7" w:rsidRPr="009A0EE7" w:rsidRDefault="009A0EE7" w:rsidP="009A0EE7">
      <w:pPr>
        <w:jc w:val="center"/>
        <w:rPr>
          <w:b/>
          <w:bCs/>
          <w:sz w:val="26"/>
          <w:szCs w:val="26"/>
        </w:rPr>
      </w:pPr>
    </w:p>
    <w:p w14:paraId="45CA6E8A" w14:textId="77777777" w:rsidR="009A0EE7" w:rsidRPr="009A0EE7" w:rsidRDefault="009A0EE7" w:rsidP="009A0EE7">
      <w:pPr>
        <w:jc w:val="center"/>
        <w:rPr>
          <w:b/>
          <w:bCs/>
          <w:sz w:val="26"/>
          <w:szCs w:val="26"/>
        </w:rPr>
      </w:pPr>
    </w:p>
    <w:p w14:paraId="01FF6C25" w14:textId="77777777" w:rsidR="009A0EE7" w:rsidRPr="009A0EE7" w:rsidRDefault="009A0EE7" w:rsidP="009A0EE7">
      <w:pPr>
        <w:jc w:val="center"/>
        <w:rPr>
          <w:b/>
          <w:bCs/>
          <w:sz w:val="26"/>
          <w:szCs w:val="26"/>
        </w:rPr>
      </w:pPr>
    </w:p>
    <w:p w14:paraId="3EE469E9" w14:textId="77777777" w:rsidR="009A0EE7" w:rsidRPr="009A0EE7" w:rsidRDefault="009A0EE7" w:rsidP="009A0EE7">
      <w:pPr>
        <w:jc w:val="center"/>
        <w:rPr>
          <w:b/>
          <w:bCs/>
          <w:sz w:val="26"/>
          <w:szCs w:val="26"/>
        </w:rPr>
      </w:pPr>
    </w:p>
    <w:p w14:paraId="5BBFD867" w14:textId="77777777" w:rsidR="009A0EE7" w:rsidRPr="009A0EE7" w:rsidRDefault="009A0EE7" w:rsidP="009A0EE7">
      <w:pPr>
        <w:jc w:val="center"/>
        <w:rPr>
          <w:b/>
          <w:bCs/>
          <w:sz w:val="26"/>
          <w:szCs w:val="26"/>
        </w:rPr>
      </w:pPr>
    </w:p>
    <w:p w14:paraId="69DDC035" w14:textId="77777777" w:rsidR="009A0EE7" w:rsidRPr="009A0EE7" w:rsidRDefault="009A0EE7" w:rsidP="009A0EE7">
      <w:pPr>
        <w:jc w:val="center"/>
        <w:rPr>
          <w:b/>
          <w:bCs/>
          <w:sz w:val="26"/>
          <w:szCs w:val="26"/>
        </w:rPr>
      </w:pPr>
    </w:p>
    <w:p w14:paraId="7B239475" w14:textId="77777777" w:rsidR="009A0EE7" w:rsidRPr="009A0EE7" w:rsidRDefault="009A0EE7" w:rsidP="009A0EE7">
      <w:pPr>
        <w:jc w:val="center"/>
        <w:rPr>
          <w:b/>
          <w:bCs/>
          <w:sz w:val="26"/>
          <w:szCs w:val="26"/>
        </w:rPr>
      </w:pPr>
    </w:p>
    <w:p w14:paraId="1F03393A" w14:textId="77777777" w:rsidR="009A0EE7" w:rsidRPr="009A0EE7" w:rsidRDefault="009A0EE7" w:rsidP="009A0EE7">
      <w:pPr>
        <w:jc w:val="center"/>
        <w:rPr>
          <w:b/>
          <w:bCs/>
          <w:sz w:val="26"/>
          <w:szCs w:val="26"/>
        </w:rPr>
      </w:pPr>
      <w:r w:rsidRPr="009A0EE7">
        <w:rPr>
          <w:b/>
          <w:bCs/>
          <w:sz w:val="26"/>
          <w:szCs w:val="26"/>
        </w:rPr>
        <w:lastRenderedPageBreak/>
        <w:t>HÌNH ẢNH</w:t>
      </w:r>
    </w:p>
    <w:p w14:paraId="59B72F20" w14:textId="77777777" w:rsidR="009A0EE7" w:rsidRPr="009A0EE7" w:rsidRDefault="009A0EE7" w:rsidP="009A0EE7">
      <w:pPr>
        <w:jc w:val="center"/>
        <w:rPr>
          <w:b/>
          <w:bCs/>
          <w:sz w:val="26"/>
          <w:szCs w:val="26"/>
        </w:rPr>
      </w:pPr>
      <w:r w:rsidRPr="009A0EE7">
        <w:rPr>
          <w:b/>
          <w:bCs/>
          <w:sz w:val="26"/>
          <w:szCs w:val="26"/>
        </w:rPr>
        <w:t>MẪU BỘ QUẦN ÁO ĐI MƯA</w:t>
      </w:r>
    </w:p>
    <w:p w14:paraId="6397BC49" w14:textId="77777777" w:rsidR="009A0EE7" w:rsidRPr="009A0EE7" w:rsidRDefault="009A0EE7" w:rsidP="009A0EE7">
      <w:pPr>
        <w:jc w:val="center"/>
        <w:rPr>
          <w:b/>
          <w:bCs/>
          <w:sz w:val="26"/>
          <w:szCs w:val="26"/>
        </w:rPr>
      </w:pPr>
    </w:p>
    <w:p w14:paraId="4F1F184E" w14:textId="77777777" w:rsidR="009A0EE7" w:rsidRPr="009A0EE7" w:rsidRDefault="009A0EE7" w:rsidP="009A0EE7">
      <w:pPr>
        <w:jc w:val="center"/>
        <w:rPr>
          <w:b/>
          <w:bCs/>
          <w:sz w:val="26"/>
          <w:szCs w:val="26"/>
        </w:rPr>
      </w:pPr>
      <w:r w:rsidRPr="009A0EE7">
        <w:rPr>
          <w:b/>
          <w:bCs/>
          <w:noProof/>
          <w:sz w:val="26"/>
          <w:szCs w:val="26"/>
        </w:rPr>
        <mc:AlternateContent>
          <mc:Choice Requires="wps">
            <w:drawing>
              <wp:anchor distT="0" distB="0" distL="114300" distR="114300" simplePos="0" relativeHeight="251698176" behindDoc="0" locked="0" layoutInCell="1" allowOverlap="1" wp14:anchorId="77EA48C3" wp14:editId="71F661CA">
                <wp:simplePos x="0" y="0"/>
                <wp:positionH relativeFrom="margin">
                  <wp:posOffset>223876</wp:posOffset>
                </wp:positionH>
                <wp:positionV relativeFrom="paragraph">
                  <wp:posOffset>50826</wp:posOffset>
                </wp:positionV>
                <wp:extent cx="5868035" cy="6802120"/>
                <wp:effectExtent l="19050" t="19050" r="18415" b="17780"/>
                <wp:wrapNone/>
                <wp:docPr id="1219712444" name="Rectangle: Rounded Corners 1219712444"/>
                <wp:cNvGraphicFramePr/>
                <a:graphic xmlns:a="http://schemas.openxmlformats.org/drawingml/2006/main">
                  <a:graphicData uri="http://schemas.microsoft.com/office/word/2010/wordprocessingShape">
                    <wps:wsp>
                      <wps:cNvSpPr/>
                      <wps:spPr>
                        <a:xfrm>
                          <a:off x="0" y="0"/>
                          <a:ext cx="5868035" cy="6802120"/>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647A795" id="Rectangle: Rounded Corners 1219712444" o:spid="_x0000_s1026" style="position:absolute;margin-left:17.65pt;margin-top:4pt;width:462.05pt;height:535.6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" filled="f" strokecolor="#2c11f7" strokeweight="2.25pt">
                <v:stroke joinstyle="miter"/>
                <w10:wrap anchorx="margin"/>
              </v:roundrect>
            </w:pict>
          </mc:Fallback>
        </mc:AlternateContent>
      </w:r>
    </w:p>
    <w:p w14:paraId="76F455BA" w14:textId="77777777" w:rsidR="009A0EE7" w:rsidRPr="009A0EE7" w:rsidRDefault="009A0EE7" w:rsidP="009A0EE7">
      <w:pPr>
        <w:jc w:val="center"/>
        <w:rPr>
          <w:sz w:val="26"/>
          <w:szCs w:val="26"/>
        </w:rPr>
      </w:pPr>
      <w:r w:rsidRPr="009A0EE7">
        <w:rPr>
          <w:sz w:val="26"/>
          <w:szCs w:val="26"/>
        </w:rPr>
        <w:t>MÔ TẢ SẢN PHẦM</w:t>
      </w:r>
    </w:p>
    <w:p w14:paraId="1689C845" w14:textId="77777777" w:rsidR="009A0EE7" w:rsidRPr="009A0EE7" w:rsidRDefault="009A0EE7" w:rsidP="009A0EE7">
      <w:pPr>
        <w:jc w:val="center"/>
        <w:rPr>
          <w:b/>
          <w:bCs/>
          <w:sz w:val="26"/>
          <w:szCs w:val="26"/>
        </w:rPr>
      </w:pPr>
      <w:r w:rsidRPr="009A0EE7">
        <w:rPr>
          <w:b/>
          <w:bCs/>
          <w:noProof/>
          <w:sz w:val="26"/>
          <w:szCs w:val="26"/>
        </w:rPr>
        <mc:AlternateContent>
          <mc:Choice Requires="wps">
            <w:drawing>
              <wp:anchor distT="0" distB="0" distL="114300" distR="114300" simplePos="0" relativeHeight="251699200" behindDoc="0" locked="0" layoutInCell="1" allowOverlap="1" wp14:anchorId="14127374" wp14:editId="22E3E05D">
                <wp:simplePos x="0" y="0"/>
                <wp:positionH relativeFrom="margin">
                  <wp:posOffset>412750</wp:posOffset>
                </wp:positionH>
                <wp:positionV relativeFrom="paragraph">
                  <wp:posOffset>77191</wp:posOffset>
                </wp:positionV>
                <wp:extent cx="5501030" cy="5559552"/>
                <wp:effectExtent l="0" t="0" r="4445" b="3175"/>
                <wp:wrapNone/>
                <wp:docPr id="1967580638" name="Rectangle 1967580638"/>
                <wp:cNvGraphicFramePr/>
                <a:graphic xmlns:a="http://schemas.openxmlformats.org/drawingml/2006/main">
                  <a:graphicData uri="http://schemas.microsoft.com/office/word/2010/wordprocessingShape">
                    <wps:wsp>
                      <wps:cNvSpPr/>
                      <wps:spPr>
                        <a:xfrm>
                          <a:off x="0" y="0"/>
                          <a:ext cx="5501030" cy="5559552"/>
                        </a:xfrm>
                        <a:prstGeom prst="rect">
                          <a:avLst/>
                        </a:prstGeom>
                        <a:blipFill dpi="0" rotWithShape="1">
                          <a:blip r:embed="rId60"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7FA3516" id="Rectangle 1967580638" o:spid="_x0000_s1026" style="position:absolute;margin-left:32.5pt;margin-top:6.1pt;width:433.15pt;height:437.7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" stroked="f" strokeweight="1pt">
                <v:fill r:id="rId61" o:title="" recolor="t" rotate="t" type="frame"/>
                <w10:wrap anchorx="margin"/>
              </v:rect>
            </w:pict>
          </mc:Fallback>
        </mc:AlternateContent>
      </w:r>
    </w:p>
    <w:p w14:paraId="3ED4B0BF" w14:textId="77777777" w:rsidR="009A0EE7" w:rsidRPr="009A0EE7" w:rsidRDefault="009A0EE7" w:rsidP="009A0EE7">
      <w:pPr>
        <w:jc w:val="center"/>
        <w:rPr>
          <w:b/>
          <w:bCs/>
          <w:sz w:val="26"/>
          <w:szCs w:val="26"/>
        </w:rPr>
      </w:pPr>
    </w:p>
    <w:p w14:paraId="008D5347" w14:textId="77777777" w:rsidR="009A0EE7" w:rsidRPr="009A0EE7" w:rsidRDefault="009A0EE7" w:rsidP="009A0EE7">
      <w:pPr>
        <w:jc w:val="center"/>
        <w:rPr>
          <w:b/>
          <w:bCs/>
          <w:sz w:val="26"/>
          <w:szCs w:val="26"/>
        </w:rPr>
      </w:pPr>
    </w:p>
    <w:p w14:paraId="48C06DA2" w14:textId="77777777" w:rsidR="009A0EE7" w:rsidRPr="009A0EE7" w:rsidRDefault="009A0EE7" w:rsidP="009A0EE7">
      <w:pPr>
        <w:jc w:val="center"/>
        <w:rPr>
          <w:b/>
          <w:bCs/>
          <w:sz w:val="26"/>
          <w:szCs w:val="26"/>
        </w:rPr>
      </w:pPr>
    </w:p>
    <w:p w14:paraId="193ACB74" w14:textId="77777777" w:rsidR="009A0EE7" w:rsidRPr="009A0EE7" w:rsidRDefault="009A0EE7" w:rsidP="009A0EE7">
      <w:pPr>
        <w:jc w:val="center"/>
        <w:rPr>
          <w:b/>
          <w:bCs/>
          <w:sz w:val="26"/>
          <w:szCs w:val="26"/>
        </w:rPr>
      </w:pPr>
    </w:p>
    <w:p w14:paraId="7F9BD9C8" w14:textId="77777777" w:rsidR="009A0EE7" w:rsidRPr="009A0EE7" w:rsidRDefault="009A0EE7" w:rsidP="009A0EE7">
      <w:pPr>
        <w:jc w:val="center"/>
        <w:rPr>
          <w:b/>
          <w:bCs/>
          <w:sz w:val="26"/>
          <w:szCs w:val="26"/>
        </w:rPr>
      </w:pPr>
    </w:p>
    <w:p w14:paraId="18FEDA26" w14:textId="77777777" w:rsidR="009A0EE7" w:rsidRPr="009A0EE7" w:rsidRDefault="009A0EE7" w:rsidP="009A0EE7">
      <w:pPr>
        <w:jc w:val="center"/>
        <w:rPr>
          <w:b/>
          <w:bCs/>
          <w:sz w:val="26"/>
          <w:szCs w:val="26"/>
        </w:rPr>
      </w:pPr>
    </w:p>
    <w:p w14:paraId="0403AD77" w14:textId="77777777" w:rsidR="009A0EE7" w:rsidRPr="009A0EE7" w:rsidRDefault="009A0EE7" w:rsidP="009A0EE7">
      <w:pPr>
        <w:jc w:val="center"/>
        <w:rPr>
          <w:b/>
          <w:bCs/>
          <w:sz w:val="26"/>
          <w:szCs w:val="26"/>
        </w:rPr>
      </w:pPr>
    </w:p>
    <w:p w14:paraId="1C22508D" w14:textId="77777777" w:rsidR="009A0EE7" w:rsidRPr="009A0EE7" w:rsidRDefault="009A0EE7" w:rsidP="009A0EE7">
      <w:pPr>
        <w:jc w:val="center"/>
        <w:rPr>
          <w:b/>
          <w:bCs/>
          <w:sz w:val="26"/>
          <w:szCs w:val="26"/>
        </w:rPr>
      </w:pPr>
    </w:p>
    <w:p w14:paraId="6B78EC0A" w14:textId="77777777" w:rsidR="009A0EE7" w:rsidRPr="009A0EE7" w:rsidRDefault="009A0EE7" w:rsidP="009A0EE7">
      <w:pPr>
        <w:jc w:val="center"/>
        <w:rPr>
          <w:b/>
          <w:bCs/>
          <w:sz w:val="26"/>
          <w:szCs w:val="26"/>
        </w:rPr>
      </w:pPr>
    </w:p>
    <w:p w14:paraId="19042C07" w14:textId="77777777" w:rsidR="009A0EE7" w:rsidRPr="009A0EE7" w:rsidRDefault="009A0EE7" w:rsidP="009A0EE7">
      <w:pPr>
        <w:jc w:val="center"/>
        <w:rPr>
          <w:b/>
          <w:bCs/>
          <w:sz w:val="26"/>
          <w:szCs w:val="26"/>
        </w:rPr>
      </w:pPr>
    </w:p>
    <w:p w14:paraId="5019CDB3" w14:textId="77777777" w:rsidR="009A0EE7" w:rsidRPr="009A0EE7" w:rsidRDefault="009A0EE7" w:rsidP="009A0EE7">
      <w:pPr>
        <w:jc w:val="center"/>
        <w:rPr>
          <w:b/>
          <w:bCs/>
          <w:sz w:val="26"/>
          <w:szCs w:val="26"/>
        </w:rPr>
      </w:pPr>
    </w:p>
    <w:p w14:paraId="08F53EF9" w14:textId="77777777" w:rsidR="009A0EE7" w:rsidRPr="009A0EE7" w:rsidRDefault="009A0EE7" w:rsidP="009A0EE7">
      <w:pPr>
        <w:jc w:val="center"/>
        <w:rPr>
          <w:b/>
          <w:bCs/>
          <w:sz w:val="26"/>
          <w:szCs w:val="26"/>
        </w:rPr>
      </w:pPr>
    </w:p>
    <w:p w14:paraId="437D7BFF" w14:textId="77777777" w:rsidR="009A0EE7" w:rsidRPr="009A0EE7" w:rsidRDefault="009A0EE7" w:rsidP="009A0EE7">
      <w:pPr>
        <w:jc w:val="center"/>
        <w:rPr>
          <w:b/>
          <w:bCs/>
          <w:sz w:val="26"/>
          <w:szCs w:val="26"/>
        </w:rPr>
      </w:pPr>
    </w:p>
    <w:p w14:paraId="400ABF8D" w14:textId="77777777" w:rsidR="009A0EE7" w:rsidRPr="009A0EE7" w:rsidRDefault="009A0EE7" w:rsidP="009A0EE7">
      <w:pPr>
        <w:jc w:val="center"/>
        <w:rPr>
          <w:b/>
          <w:bCs/>
          <w:sz w:val="26"/>
          <w:szCs w:val="26"/>
        </w:rPr>
      </w:pPr>
    </w:p>
    <w:p w14:paraId="77635CDC" w14:textId="77777777" w:rsidR="009A0EE7" w:rsidRPr="009A0EE7" w:rsidRDefault="009A0EE7" w:rsidP="009A0EE7">
      <w:pPr>
        <w:jc w:val="center"/>
        <w:rPr>
          <w:b/>
          <w:bCs/>
          <w:sz w:val="26"/>
          <w:szCs w:val="26"/>
        </w:rPr>
      </w:pPr>
    </w:p>
    <w:p w14:paraId="39EE5F8E" w14:textId="77777777" w:rsidR="009A0EE7" w:rsidRPr="009A0EE7" w:rsidRDefault="009A0EE7" w:rsidP="009A0EE7">
      <w:pPr>
        <w:jc w:val="center"/>
        <w:rPr>
          <w:b/>
          <w:bCs/>
          <w:sz w:val="26"/>
          <w:szCs w:val="26"/>
        </w:rPr>
      </w:pPr>
    </w:p>
    <w:p w14:paraId="08D49957" w14:textId="77777777" w:rsidR="009A0EE7" w:rsidRPr="009A0EE7" w:rsidRDefault="009A0EE7" w:rsidP="009A0EE7">
      <w:pPr>
        <w:jc w:val="center"/>
        <w:rPr>
          <w:b/>
          <w:bCs/>
          <w:sz w:val="26"/>
          <w:szCs w:val="26"/>
        </w:rPr>
      </w:pPr>
    </w:p>
    <w:p w14:paraId="5F0B4E68" w14:textId="77777777" w:rsidR="009A0EE7" w:rsidRPr="009A0EE7" w:rsidRDefault="009A0EE7" w:rsidP="009A0EE7">
      <w:pPr>
        <w:jc w:val="center"/>
        <w:rPr>
          <w:b/>
          <w:bCs/>
          <w:sz w:val="26"/>
          <w:szCs w:val="26"/>
        </w:rPr>
      </w:pPr>
    </w:p>
    <w:p w14:paraId="4FCBE7A3" w14:textId="77777777" w:rsidR="009A0EE7" w:rsidRPr="009A0EE7" w:rsidRDefault="009A0EE7" w:rsidP="009A0EE7">
      <w:pPr>
        <w:rPr>
          <w:b/>
          <w:bCs/>
          <w:sz w:val="26"/>
          <w:szCs w:val="26"/>
        </w:rPr>
      </w:pPr>
    </w:p>
    <w:p w14:paraId="5C823BB8" w14:textId="77777777" w:rsidR="009A0EE7" w:rsidRPr="009A0EE7" w:rsidRDefault="009A0EE7" w:rsidP="009A0EE7">
      <w:pPr>
        <w:rPr>
          <w:b/>
          <w:bCs/>
          <w:sz w:val="26"/>
          <w:szCs w:val="26"/>
        </w:rPr>
      </w:pPr>
    </w:p>
    <w:p w14:paraId="0B39E414" w14:textId="77777777" w:rsidR="009A0EE7" w:rsidRPr="009A0EE7" w:rsidRDefault="009A0EE7" w:rsidP="009A0EE7">
      <w:pPr>
        <w:rPr>
          <w:b/>
          <w:bCs/>
          <w:sz w:val="26"/>
          <w:szCs w:val="26"/>
        </w:rPr>
      </w:pPr>
    </w:p>
    <w:p w14:paraId="46EF8BC3" w14:textId="77777777" w:rsidR="009A0EE7" w:rsidRPr="009A0EE7" w:rsidRDefault="009A0EE7" w:rsidP="009A0EE7">
      <w:pPr>
        <w:rPr>
          <w:b/>
          <w:bCs/>
          <w:sz w:val="26"/>
          <w:szCs w:val="26"/>
        </w:rPr>
      </w:pPr>
    </w:p>
    <w:p w14:paraId="6ED19007" w14:textId="77777777" w:rsidR="009A0EE7" w:rsidRPr="009A0EE7" w:rsidRDefault="009A0EE7" w:rsidP="009A0EE7">
      <w:pPr>
        <w:rPr>
          <w:b/>
          <w:bCs/>
          <w:sz w:val="26"/>
          <w:szCs w:val="26"/>
        </w:rPr>
      </w:pPr>
    </w:p>
    <w:p w14:paraId="788F54BA" w14:textId="77777777" w:rsidR="009A0EE7" w:rsidRPr="009A0EE7" w:rsidRDefault="009A0EE7" w:rsidP="009A0EE7">
      <w:pPr>
        <w:rPr>
          <w:b/>
          <w:bCs/>
          <w:sz w:val="26"/>
          <w:szCs w:val="26"/>
        </w:rPr>
      </w:pPr>
    </w:p>
    <w:p w14:paraId="2DB24AE6" w14:textId="77777777" w:rsidR="009A0EE7" w:rsidRPr="009A0EE7" w:rsidRDefault="009A0EE7" w:rsidP="009A0EE7">
      <w:pPr>
        <w:rPr>
          <w:b/>
          <w:bCs/>
          <w:sz w:val="26"/>
          <w:szCs w:val="26"/>
        </w:rPr>
      </w:pPr>
    </w:p>
    <w:p w14:paraId="2BF01F9D" w14:textId="77777777" w:rsidR="009A0EE7" w:rsidRPr="009A0EE7" w:rsidRDefault="009A0EE7" w:rsidP="009A0EE7">
      <w:pPr>
        <w:rPr>
          <w:b/>
          <w:bCs/>
          <w:sz w:val="26"/>
          <w:szCs w:val="26"/>
        </w:rPr>
      </w:pPr>
    </w:p>
    <w:p w14:paraId="35F99D82" w14:textId="77777777" w:rsidR="009A0EE7" w:rsidRPr="009A0EE7" w:rsidRDefault="009A0EE7" w:rsidP="009A0EE7">
      <w:pPr>
        <w:rPr>
          <w:b/>
          <w:bCs/>
          <w:sz w:val="26"/>
          <w:szCs w:val="26"/>
        </w:rPr>
      </w:pPr>
    </w:p>
    <w:p w14:paraId="441C450A" w14:textId="77777777" w:rsidR="009A0EE7" w:rsidRPr="009A0EE7" w:rsidRDefault="009A0EE7" w:rsidP="009A0EE7">
      <w:pPr>
        <w:rPr>
          <w:b/>
          <w:bCs/>
          <w:sz w:val="26"/>
          <w:szCs w:val="26"/>
        </w:rPr>
      </w:pPr>
    </w:p>
    <w:p w14:paraId="0B916F0C" w14:textId="77777777" w:rsidR="009A0EE7" w:rsidRPr="009A0EE7" w:rsidRDefault="009A0EE7" w:rsidP="009A0EE7">
      <w:pPr>
        <w:rPr>
          <w:b/>
          <w:bCs/>
          <w:sz w:val="26"/>
          <w:szCs w:val="26"/>
        </w:rPr>
      </w:pPr>
    </w:p>
    <w:p w14:paraId="655DCDBD" w14:textId="77777777" w:rsidR="009A0EE7" w:rsidRPr="009A0EE7" w:rsidRDefault="009A0EE7" w:rsidP="009A0EE7">
      <w:pPr>
        <w:rPr>
          <w:b/>
          <w:bCs/>
          <w:sz w:val="26"/>
          <w:szCs w:val="26"/>
        </w:rPr>
      </w:pPr>
    </w:p>
    <w:p w14:paraId="5AAAB635" w14:textId="77777777" w:rsidR="009A0EE7" w:rsidRDefault="009A0EE7">
      <w:pPr>
        <w:spacing w:after="160" w:line="259" w:lineRule="auto"/>
        <w:jc w:val="left"/>
        <w:rPr>
          <w:b/>
          <w:bCs/>
          <w:sz w:val="26"/>
          <w:szCs w:val="26"/>
        </w:rPr>
      </w:pPr>
      <w:r>
        <w:rPr>
          <w:b/>
          <w:bCs/>
          <w:sz w:val="26"/>
          <w:szCs w:val="26"/>
        </w:rPr>
        <w:br w:type="page"/>
      </w:r>
    </w:p>
    <w:p w14:paraId="621CF455" w14:textId="77777777" w:rsidR="009A0EE7" w:rsidRPr="009A0EE7" w:rsidRDefault="009A0EE7" w:rsidP="009A0EE7">
      <w:pPr>
        <w:jc w:val="center"/>
        <w:rPr>
          <w:b/>
          <w:bCs/>
          <w:sz w:val="26"/>
          <w:szCs w:val="26"/>
        </w:rPr>
      </w:pPr>
      <w:r w:rsidRPr="009A0EE7">
        <w:rPr>
          <w:b/>
          <w:bCs/>
          <w:sz w:val="26"/>
          <w:szCs w:val="26"/>
        </w:rPr>
        <w:lastRenderedPageBreak/>
        <w:t>MẪU BỘ QUẦN ÁO ĐI MƯA</w:t>
      </w:r>
    </w:p>
    <w:p w14:paraId="0BD63BFF" w14:textId="77777777" w:rsidR="009A0EE7" w:rsidRPr="009A0EE7" w:rsidRDefault="009A0EE7" w:rsidP="009A0EE7">
      <w:pPr>
        <w:jc w:val="center"/>
        <w:rPr>
          <w:b/>
          <w:bCs/>
          <w:sz w:val="26"/>
          <w:szCs w:val="26"/>
        </w:rPr>
      </w:pPr>
    </w:p>
    <w:p w14:paraId="34C85451" w14:textId="77777777" w:rsidR="009A0EE7" w:rsidRPr="009A0EE7" w:rsidRDefault="009A0EE7" w:rsidP="009A0EE7">
      <w:pPr>
        <w:jc w:val="center"/>
        <w:rPr>
          <w:sz w:val="26"/>
          <w:szCs w:val="26"/>
        </w:rPr>
      </w:pPr>
      <w:r w:rsidRPr="009A0EE7">
        <w:rPr>
          <w:b/>
          <w:bCs/>
          <w:noProof/>
          <w:sz w:val="26"/>
          <w:szCs w:val="26"/>
        </w:rPr>
        <mc:AlternateContent>
          <mc:Choice Requires="wps">
            <w:drawing>
              <wp:anchor distT="0" distB="0" distL="114300" distR="114300" simplePos="0" relativeHeight="251700224" behindDoc="0" locked="0" layoutInCell="1" allowOverlap="1" wp14:anchorId="1B23249B" wp14:editId="2E401977">
                <wp:simplePos x="0" y="0"/>
                <wp:positionH relativeFrom="margin">
                  <wp:align>center</wp:align>
                </wp:positionH>
                <wp:positionV relativeFrom="paragraph">
                  <wp:posOffset>25400</wp:posOffset>
                </wp:positionV>
                <wp:extent cx="5868035" cy="6802120"/>
                <wp:effectExtent l="19050" t="19050" r="18415" b="17780"/>
                <wp:wrapNone/>
                <wp:docPr id="283970369" name="Rectangle: Rounded Corners 283970369"/>
                <wp:cNvGraphicFramePr/>
                <a:graphic xmlns:a="http://schemas.openxmlformats.org/drawingml/2006/main">
                  <a:graphicData uri="http://schemas.microsoft.com/office/word/2010/wordprocessingShape">
                    <wps:wsp>
                      <wps:cNvSpPr/>
                      <wps:spPr>
                        <a:xfrm>
                          <a:off x="0" y="0"/>
                          <a:ext cx="5868035" cy="6802120"/>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98A452E" id="Rectangle: Rounded Corners 283970369" o:spid="_x0000_s1026" style="position:absolute;margin-left:0;margin-top:2pt;width:462.05pt;height:535.6pt;z-index:2517002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" filled="f" strokecolor="#2c11f7" strokeweight="2.25pt">
                <v:stroke joinstyle="miter"/>
                <w10:wrap anchorx="margin"/>
              </v:roundrect>
            </w:pict>
          </mc:Fallback>
        </mc:AlternateContent>
      </w:r>
    </w:p>
    <w:p w14:paraId="0457877D" w14:textId="77777777" w:rsidR="009A0EE7" w:rsidRPr="009A0EE7" w:rsidRDefault="009A0EE7" w:rsidP="009A0EE7">
      <w:pPr>
        <w:jc w:val="center"/>
        <w:rPr>
          <w:sz w:val="26"/>
          <w:szCs w:val="26"/>
        </w:rPr>
      </w:pPr>
      <w:r w:rsidRPr="009A0EE7">
        <w:rPr>
          <w:sz w:val="26"/>
          <w:szCs w:val="26"/>
        </w:rPr>
        <w:t>YÊU CẦU KỸ THUẬT</w:t>
      </w:r>
    </w:p>
    <w:p w14:paraId="2CF574A4" w14:textId="77777777" w:rsidR="009A0EE7" w:rsidRPr="009A0EE7" w:rsidRDefault="009A0EE7" w:rsidP="009A0EE7">
      <w:pPr>
        <w:ind w:left="540" w:right="540"/>
        <w:rPr>
          <w:sz w:val="26"/>
          <w:szCs w:val="26"/>
        </w:rPr>
      </w:pPr>
    </w:p>
    <w:p w14:paraId="5F889430" w14:textId="77777777" w:rsidR="009A0EE7" w:rsidRPr="009A0EE7" w:rsidRDefault="009A0EE7" w:rsidP="009A0EE7">
      <w:pPr>
        <w:ind w:left="540" w:right="540"/>
        <w:rPr>
          <w:sz w:val="26"/>
          <w:szCs w:val="26"/>
        </w:rPr>
      </w:pPr>
    </w:p>
    <w:p w14:paraId="15A9E2C3" w14:textId="77777777" w:rsidR="009A0EE7" w:rsidRPr="009A0EE7" w:rsidRDefault="009A0EE7" w:rsidP="0027240C">
      <w:pPr>
        <w:ind w:left="540" w:right="540"/>
        <w:jc w:val="left"/>
        <w:rPr>
          <w:sz w:val="26"/>
          <w:szCs w:val="26"/>
        </w:rPr>
      </w:pPr>
      <w:r w:rsidRPr="009A0EE7">
        <w:rPr>
          <w:sz w:val="26"/>
          <w:szCs w:val="26"/>
        </w:rPr>
        <w:t>1. Kiểu dáng:</w:t>
      </w:r>
      <w:r w:rsidRPr="009A0EE7">
        <w:rPr>
          <w:sz w:val="26"/>
          <w:szCs w:val="26"/>
        </w:rPr>
        <w:cr/>
        <w:t>- Áo kiểu Jacket, cổ bẻ không chân, bên trong lót lưới, khóa kéo bên trong và bên ngoài, nẹp che khóa có hàng cúc bấm 06 chiếc. Thân trước may hai túi ốp có nắp, trên nắp có cúc bấm. Thân sau cầu vai rời. Tay áo raglan, cửa tay bên trong có chun. Gầm nách có ôzê thoát khí. Mũ rời cài vào áo bằng cúc bấm.</w:t>
      </w:r>
      <w:r w:rsidRPr="009A0EE7">
        <w:rPr>
          <w:sz w:val="26"/>
          <w:szCs w:val="26"/>
        </w:rPr>
        <w:cr/>
        <w:t>- Dải phản quang màu vàng chanh được may trước ngực và sau lưng áo.</w:t>
      </w:r>
      <w:r w:rsidRPr="009A0EE7">
        <w:rPr>
          <w:sz w:val="26"/>
          <w:szCs w:val="26"/>
        </w:rPr>
        <w:cr/>
        <w:t>- Quần may kiểu bà ba, cạp chun, luồn dây rút, có cúc bấm phía dưới gấu.</w:t>
      </w:r>
      <w:r w:rsidRPr="009A0EE7">
        <w:rPr>
          <w:sz w:val="26"/>
          <w:szCs w:val="26"/>
        </w:rPr>
        <w:cr/>
        <w:t>- Các đường may chắp dán băng keo bên trong chống thấm nước</w:t>
      </w:r>
      <w:r w:rsidRPr="009A0EE7">
        <w:rPr>
          <w:sz w:val="26"/>
          <w:szCs w:val="26"/>
        </w:rPr>
        <w:cr/>
      </w:r>
      <w:r w:rsidRPr="009A0EE7">
        <w:rPr>
          <w:sz w:val="26"/>
          <w:szCs w:val="26"/>
        </w:rPr>
        <w:cr/>
        <w:t>2. Chất liệu:</w:t>
      </w:r>
      <w:r w:rsidRPr="009A0EE7">
        <w:rPr>
          <w:sz w:val="26"/>
          <w:szCs w:val="26"/>
        </w:rPr>
        <w:cr/>
        <w:t>- Vải Polyester 190T phủ PVC chống nước &gt;5000</w:t>
      </w:r>
      <w:r w:rsidRPr="009A0EE7">
        <w:rPr>
          <w:sz w:val="26"/>
          <w:szCs w:val="26"/>
        </w:rPr>
        <w:cr/>
      </w:r>
      <w:r w:rsidRPr="009A0EE7">
        <w:rPr>
          <w:sz w:val="26"/>
          <w:szCs w:val="26"/>
        </w:rPr>
        <w:cr/>
        <w:t>3. Màu sắc:</w:t>
      </w:r>
      <w:r w:rsidRPr="009A0EE7">
        <w:rPr>
          <w:sz w:val="26"/>
          <w:szCs w:val="26"/>
        </w:rPr>
        <w:cr/>
        <w:t>- Màu cam Pantone 17-1349 TCX</w:t>
      </w:r>
      <w:r w:rsidRPr="009A0EE7">
        <w:rPr>
          <w:sz w:val="26"/>
          <w:szCs w:val="26"/>
        </w:rPr>
        <w:cr/>
      </w:r>
      <w:r w:rsidRPr="009A0EE7">
        <w:rPr>
          <w:sz w:val="26"/>
          <w:szCs w:val="26"/>
        </w:rPr>
        <w:cr/>
        <w:t>4. Chứng nhận:</w:t>
      </w:r>
    </w:p>
    <w:p w14:paraId="316D06D7" w14:textId="77777777" w:rsidR="009A0EE7" w:rsidRPr="009A0EE7" w:rsidRDefault="009A0EE7" w:rsidP="0027240C">
      <w:pPr>
        <w:ind w:left="540" w:right="540"/>
        <w:jc w:val="left"/>
        <w:rPr>
          <w:sz w:val="26"/>
          <w:szCs w:val="26"/>
        </w:rPr>
      </w:pPr>
      <w:r w:rsidRPr="009A0EE7">
        <w:rPr>
          <w:sz w:val="26"/>
          <w:szCs w:val="26"/>
        </w:rPr>
        <w:t>- Phù hợp với Quy chuẩn kỹ thuật: QCVN 01:2017/ BCT</w:t>
      </w:r>
      <w:r w:rsidRPr="009A0EE7">
        <w:rPr>
          <w:sz w:val="26"/>
          <w:szCs w:val="26"/>
        </w:rPr>
        <w:cr/>
        <w:t>- Đạt TCVN 4538:2007, TCVN 8837:2011</w:t>
      </w:r>
      <w:r w:rsidRPr="009A0EE7">
        <w:rPr>
          <w:sz w:val="26"/>
          <w:szCs w:val="26"/>
        </w:rPr>
        <w:cr/>
        <w:t>- Đạt ASTM D5035-2019 và ASTM D1683/1683M-17(2018)</w:t>
      </w:r>
      <w:r w:rsidRPr="009A0EE7">
        <w:rPr>
          <w:sz w:val="26"/>
          <w:szCs w:val="26"/>
        </w:rPr>
        <w:cr/>
      </w:r>
      <w:r w:rsidRPr="009A0EE7">
        <w:rPr>
          <w:sz w:val="26"/>
          <w:szCs w:val="26"/>
        </w:rPr>
        <w:cr/>
        <w:t>5. Tiêu chuẩn chất lượng:</w:t>
      </w:r>
      <w:r w:rsidRPr="009A0EE7">
        <w:rPr>
          <w:sz w:val="26"/>
          <w:szCs w:val="26"/>
        </w:rPr>
        <w:cr/>
        <w:t>- Iso 9001:2015; Iso 14001:2015</w:t>
      </w:r>
      <w:r w:rsidRPr="009A0EE7">
        <w:rPr>
          <w:sz w:val="26"/>
          <w:szCs w:val="26"/>
        </w:rPr>
        <w:cr/>
      </w:r>
      <w:r w:rsidRPr="009A0EE7">
        <w:rPr>
          <w:sz w:val="26"/>
          <w:szCs w:val="26"/>
        </w:rPr>
        <w:cr/>
        <w:t>6. Ứng dụng:</w:t>
      </w:r>
      <w:r w:rsidRPr="009A0EE7">
        <w:rPr>
          <w:sz w:val="26"/>
          <w:szCs w:val="26"/>
        </w:rPr>
        <w:cr/>
        <w:t>- Phù hợp sử dụng đi mưa; ngoài trời, môi trường có nhiều bụi nước, ẩm ướt</w:t>
      </w:r>
    </w:p>
    <w:p w14:paraId="3EAC4231" w14:textId="77777777" w:rsidR="009A0EE7" w:rsidRPr="009A0EE7" w:rsidRDefault="009A0EE7" w:rsidP="0027240C">
      <w:pPr>
        <w:jc w:val="left"/>
        <w:rPr>
          <w:b/>
          <w:bCs/>
          <w:sz w:val="26"/>
          <w:szCs w:val="26"/>
        </w:rPr>
      </w:pPr>
    </w:p>
    <w:p w14:paraId="717434B4" w14:textId="77777777" w:rsidR="009A0EE7" w:rsidRPr="009A0EE7" w:rsidRDefault="009A0EE7" w:rsidP="009A0EE7">
      <w:pPr>
        <w:jc w:val="center"/>
        <w:rPr>
          <w:b/>
          <w:bCs/>
          <w:sz w:val="26"/>
          <w:szCs w:val="26"/>
        </w:rPr>
      </w:pPr>
    </w:p>
    <w:p w14:paraId="1216D49B" w14:textId="77777777" w:rsidR="009A0EE7" w:rsidRPr="009A0EE7" w:rsidRDefault="009A0EE7" w:rsidP="009A0EE7">
      <w:pPr>
        <w:jc w:val="center"/>
        <w:rPr>
          <w:b/>
          <w:bCs/>
          <w:sz w:val="26"/>
          <w:szCs w:val="26"/>
        </w:rPr>
      </w:pPr>
    </w:p>
    <w:p w14:paraId="10E6F17D" w14:textId="77777777" w:rsidR="009A0EE7" w:rsidRPr="009A0EE7" w:rsidRDefault="009A0EE7" w:rsidP="009A0EE7">
      <w:pPr>
        <w:jc w:val="center"/>
        <w:rPr>
          <w:b/>
          <w:bCs/>
          <w:sz w:val="26"/>
          <w:szCs w:val="26"/>
        </w:rPr>
      </w:pPr>
    </w:p>
    <w:p w14:paraId="06CAFE36" w14:textId="77777777" w:rsidR="009A0EE7" w:rsidRPr="009A0EE7" w:rsidRDefault="009A0EE7" w:rsidP="009A0EE7">
      <w:pPr>
        <w:rPr>
          <w:b/>
          <w:bCs/>
          <w:sz w:val="26"/>
          <w:szCs w:val="26"/>
        </w:rPr>
      </w:pPr>
    </w:p>
    <w:p w14:paraId="34872121" w14:textId="77777777" w:rsidR="009A0EE7" w:rsidRPr="009A0EE7" w:rsidRDefault="009A0EE7" w:rsidP="009A0EE7">
      <w:pPr>
        <w:rPr>
          <w:b/>
          <w:bCs/>
          <w:sz w:val="26"/>
          <w:szCs w:val="26"/>
        </w:rPr>
      </w:pPr>
    </w:p>
    <w:p w14:paraId="3F0EBBB7" w14:textId="77777777" w:rsidR="009A0EE7" w:rsidRPr="009A0EE7" w:rsidRDefault="009A0EE7" w:rsidP="009A0EE7">
      <w:pPr>
        <w:rPr>
          <w:b/>
          <w:bCs/>
          <w:sz w:val="26"/>
          <w:szCs w:val="26"/>
        </w:rPr>
      </w:pPr>
    </w:p>
    <w:p w14:paraId="33443552" w14:textId="77777777" w:rsidR="009A0EE7" w:rsidRPr="009A0EE7" w:rsidRDefault="009A0EE7" w:rsidP="009A0EE7">
      <w:pPr>
        <w:rPr>
          <w:b/>
          <w:bCs/>
          <w:sz w:val="26"/>
          <w:szCs w:val="26"/>
        </w:rPr>
      </w:pPr>
    </w:p>
    <w:p w14:paraId="5ABE5C76" w14:textId="77777777" w:rsidR="009A0EE7" w:rsidRPr="009A0EE7" w:rsidRDefault="009A0EE7" w:rsidP="009A0EE7">
      <w:pPr>
        <w:rPr>
          <w:b/>
          <w:bCs/>
          <w:sz w:val="26"/>
          <w:szCs w:val="26"/>
        </w:rPr>
      </w:pPr>
    </w:p>
    <w:p w14:paraId="53EDF441" w14:textId="77777777" w:rsidR="009A0EE7" w:rsidRPr="009A0EE7" w:rsidRDefault="009A0EE7" w:rsidP="009A0EE7">
      <w:pPr>
        <w:rPr>
          <w:b/>
          <w:bCs/>
          <w:sz w:val="26"/>
          <w:szCs w:val="26"/>
        </w:rPr>
      </w:pPr>
    </w:p>
    <w:p w14:paraId="6AC05633" w14:textId="77777777" w:rsidR="009A0EE7" w:rsidRPr="009A0EE7" w:rsidRDefault="009A0EE7" w:rsidP="009A0EE7">
      <w:pPr>
        <w:rPr>
          <w:b/>
          <w:bCs/>
          <w:sz w:val="26"/>
          <w:szCs w:val="26"/>
        </w:rPr>
      </w:pPr>
    </w:p>
    <w:p w14:paraId="6FB7D4A4" w14:textId="77777777" w:rsidR="009A0EE7" w:rsidRPr="009A0EE7" w:rsidRDefault="009A0EE7" w:rsidP="009A0EE7">
      <w:pPr>
        <w:rPr>
          <w:b/>
          <w:bCs/>
          <w:sz w:val="26"/>
          <w:szCs w:val="26"/>
        </w:rPr>
      </w:pPr>
    </w:p>
    <w:p w14:paraId="7A6589EA" w14:textId="77777777" w:rsidR="009A0EE7" w:rsidRPr="009A0EE7" w:rsidRDefault="009A0EE7" w:rsidP="009A0EE7">
      <w:pPr>
        <w:jc w:val="center"/>
        <w:rPr>
          <w:b/>
          <w:bCs/>
          <w:sz w:val="26"/>
          <w:szCs w:val="26"/>
        </w:rPr>
      </w:pPr>
      <w:r w:rsidRPr="009A0EE7">
        <w:rPr>
          <w:b/>
          <w:bCs/>
          <w:sz w:val="26"/>
          <w:szCs w:val="26"/>
        </w:rPr>
        <w:lastRenderedPageBreak/>
        <w:t>QUY ĐỊNH VỀ NHÃN HIỆU NHẬN DIỆN THƯƠNG HIỆU</w:t>
      </w:r>
    </w:p>
    <w:p w14:paraId="2468DD68" w14:textId="77777777" w:rsidR="009A0EE7" w:rsidRPr="009A0EE7" w:rsidRDefault="009A0EE7" w:rsidP="009A0EE7">
      <w:pPr>
        <w:jc w:val="center"/>
        <w:rPr>
          <w:b/>
          <w:bCs/>
          <w:sz w:val="26"/>
          <w:szCs w:val="26"/>
        </w:rPr>
      </w:pPr>
      <w:r w:rsidRPr="009A0EE7">
        <w:rPr>
          <w:b/>
          <w:bCs/>
          <w:sz w:val="26"/>
          <w:szCs w:val="26"/>
        </w:rPr>
        <w:t>TRÊN BỘ QUẦN ÁO ĐI MƯA</w:t>
      </w:r>
    </w:p>
    <w:p w14:paraId="66029AF2" w14:textId="77777777" w:rsidR="009A0EE7" w:rsidRPr="009A0EE7" w:rsidRDefault="009A0EE7" w:rsidP="009A0EE7">
      <w:pPr>
        <w:jc w:val="center"/>
        <w:rPr>
          <w:b/>
          <w:bCs/>
          <w:sz w:val="26"/>
          <w:szCs w:val="26"/>
        </w:rPr>
      </w:pPr>
      <w:r w:rsidRPr="009A0EE7">
        <w:rPr>
          <w:b/>
          <w:bCs/>
          <w:noProof/>
          <w:sz w:val="26"/>
          <w:szCs w:val="26"/>
        </w:rPr>
        <mc:AlternateContent>
          <mc:Choice Requires="wps">
            <w:drawing>
              <wp:anchor distT="0" distB="0" distL="114300" distR="114300" simplePos="0" relativeHeight="251701248" behindDoc="0" locked="0" layoutInCell="1" allowOverlap="1" wp14:anchorId="6C1DA4D2" wp14:editId="48490E24">
                <wp:simplePos x="0" y="0"/>
                <wp:positionH relativeFrom="margin">
                  <wp:posOffset>231191</wp:posOffset>
                </wp:positionH>
                <wp:positionV relativeFrom="paragraph">
                  <wp:posOffset>152856</wp:posOffset>
                </wp:positionV>
                <wp:extent cx="5868035" cy="7398563"/>
                <wp:effectExtent l="19050" t="19050" r="18415" b="12065"/>
                <wp:wrapNone/>
                <wp:docPr id="877486252" name="Rectangle: Rounded Corners 877486252"/>
                <wp:cNvGraphicFramePr/>
                <a:graphic xmlns:a="http://schemas.openxmlformats.org/drawingml/2006/main">
                  <a:graphicData uri="http://schemas.microsoft.com/office/word/2010/wordprocessingShape">
                    <wps:wsp>
                      <wps:cNvSpPr/>
                      <wps:spPr>
                        <a:xfrm>
                          <a:off x="0" y="0"/>
                          <a:ext cx="5868035" cy="7398563"/>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D349451" id="Rectangle: Rounded Corners 877486252" o:spid="_x0000_s1026" style="position:absolute;margin-left:18.2pt;margin-top:12.05pt;width:462.05pt;height:582.5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" filled="f" strokecolor="#2c11f7" strokeweight="2.25pt">
                <v:stroke joinstyle="miter"/>
                <w10:wrap anchorx="margin"/>
              </v:roundrect>
            </w:pict>
          </mc:Fallback>
        </mc:AlternateContent>
      </w:r>
    </w:p>
    <w:p w14:paraId="0CFF30A6" w14:textId="77777777" w:rsidR="009A0EE7" w:rsidRPr="009A0EE7" w:rsidRDefault="009A0EE7" w:rsidP="009A0EE7">
      <w:pPr>
        <w:jc w:val="center"/>
        <w:rPr>
          <w:b/>
          <w:bCs/>
          <w:sz w:val="26"/>
          <w:szCs w:val="26"/>
        </w:rPr>
      </w:pPr>
    </w:p>
    <w:p w14:paraId="34FA1803" w14:textId="77777777" w:rsidR="009A0EE7" w:rsidRPr="009A0EE7" w:rsidRDefault="009A0EE7" w:rsidP="009A0EE7">
      <w:pPr>
        <w:jc w:val="center"/>
        <w:rPr>
          <w:b/>
          <w:bCs/>
          <w:sz w:val="26"/>
          <w:szCs w:val="26"/>
        </w:rPr>
      </w:pPr>
      <w:r w:rsidRPr="009A0EE7">
        <w:rPr>
          <w:b/>
          <w:bCs/>
          <w:sz w:val="26"/>
          <w:szCs w:val="26"/>
        </w:rPr>
        <w:t>QUY CÁCH NHÃN HIỆU VÀ MÀU VẢI MAY BỘ QUẦN ÁO MƯA</w:t>
      </w:r>
    </w:p>
    <w:p w14:paraId="7977FE68" w14:textId="77777777" w:rsidR="009A0EE7" w:rsidRPr="009A0EE7" w:rsidRDefault="009A0EE7" w:rsidP="009A0EE7">
      <w:pPr>
        <w:jc w:val="center"/>
        <w:rPr>
          <w:b/>
          <w:bCs/>
          <w:sz w:val="26"/>
          <w:szCs w:val="26"/>
        </w:rPr>
      </w:pPr>
      <w:r w:rsidRPr="009A0EE7">
        <w:rPr>
          <w:b/>
          <w:bCs/>
          <w:noProof/>
          <w:sz w:val="26"/>
          <w:szCs w:val="26"/>
        </w:rPr>
        <mc:AlternateContent>
          <mc:Choice Requires="wps">
            <w:drawing>
              <wp:anchor distT="0" distB="0" distL="114300" distR="114300" simplePos="0" relativeHeight="251702272" behindDoc="0" locked="0" layoutInCell="1" allowOverlap="1" wp14:anchorId="35B04CAD" wp14:editId="477A5B45">
                <wp:simplePos x="0" y="0"/>
                <wp:positionH relativeFrom="margin">
                  <wp:posOffset>431597</wp:posOffset>
                </wp:positionH>
                <wp:positionV relativeFrom="paragraph">
                  <wp:posOffset>81813</wp:posOffset>
                </wp:positionV>
                <wp:extent cx="5383987" cy="2018996"/>
                <wp:effectExtent l="0" t="0" r="7620" b="635"/>
                <wp:wrapNone/>
                <wp:docPr id="774986989" name="Rectangle 774986989"/>
                <wp:cNvGraphicFramePr/>
                <a:graphic xmlns:a="http://schemas.openxmlformats.org/drawingml/2006/main">
                  <a:graphicData uri="http://schemas.microsoft.com/office/word/2010/wordprocessingShape">
                    <wps:wsp>
                      <wps:cNvSpPr/>
                      <wps:spPr>
                        <a:xfrm>
                          <a:off x="0" y="0"/>
                          <a:ext cx="5383987" cy="2018996"/>
                        </a:xfrm>
                        <a:prstGeom prst="rect">
                          <a:avLst/>
                        </a:prstGeom>
                        <a:blipFill dpi="0" rotWithShape="1">
                          <a:blip r:embed="rId62"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6912ED8" id="Rectangle 774986989" o:spid="_x0000_s1026" style="position:absolute;margin-left:34pt;margin-top:6.45pt;width:423.95pt;height:159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" stroked="f" strokeweight="1pt">
                <v:fill r:id="rId63" o:title="" recolor="t" rotate="t" type="frame"/>
                <w10:wrap anchorx="margin"/>
              </v:rect>
            </w:pict>
          </mc:Fallback>
        </mc:AlternateContent>
      </w:r>
    </w:p>
    <w:p w14:paraId="0B67DB63" w14:textId="77777777" w:rsidR="009A0EE7" w:rsidRPr="009A0EE7" w:rsidRDefault="009A0EE7" w:rsidP="009A0EE7">
      <w:pPr>
        <w:jc w:val="center"/>
        <w:rPr>
          <w:b/>
          <w:bCs/>
          <w:sz w:val="26"/>
          <w:szCs w:val="26"/>
        </w:rPr>
      </w:pPr>
    </w:p>
    <w:p w14:paraId="2A582554" w14:textId="77777777" w:rsidR="009A0EE7" w:rsidRPr="009A0EE7" w:rsidRDefault="009A0EE7" w:rsidP="009A0EE7">
      <w:pPr>
        <w:jc w:val="center"/>
        <w:rPr>
          <w:b/>
          <w:bCs/>
          <w:sz w:val="26"/>
          <w:szCs w:val="26"/>
        </w:rPr>
      </w:pPr>
    </w:p>
    <w:p w14:paraId="129CE27B" w14:textId="77777777" w:rsidR="009A0EE7" w:rsidRPr="009A0EE7" w:rsidRDefault="009A0EE7" w:rsidP="009A0EE7">
      <w:pPr>
        <w:jc w:val="center"/>
        <w:rPr>
          <w:b/>
          <w:bCs/>
          <w:sz w:val="26"/>
          <w:szCs w:val="26"/>
        </w:rPr>
      </w:pPr>
    </w:p>
    <w:p w14:paraId="27A94FCB" w14:textId="77777777" w:rsidR="009A0EE7" w:rsidRPr="009A0EE7" w:rsidRDefault="009A0EE7" w:rsidP="009A0EE7">
      <w:pPr>
        <w:jc w:val="center"/>
        <w:rPr>
          <w:b/>
          <w:bCs/>
          <w:sz w:val="26"/>
          <w:szCs w:val="26"/>
        </w:rPr>
      </w:pPr>
    </w:p>
    <w:p w14:paraId="2566E0AF" w14:textId="77777777" w:rsidR="009A0EE7" w:rsidRPr="009A0EE7" w:rsidRDefault="009A0EE7" w:rsidP="009A0EE7">
      <w:pPr>
        <w:jc w:val="center"/>
        <w:rPr>
          <w:b/>
          <w:bCs/>
          <w:sz w:val="26"/>
          <w:szCs w:val="26"/>
        </w:rPr>
      </w:pPr>
    </w:p>
    <w:p w14:paraId="76C66D6A" w14:textId="77777777" w:rsidR="009A0EE7" w:rsidRPr="009A0EE7" w:rsidRDefault="009A0EE7" w:rsidP="009A0EE7">
      <w:pPr>
        <w:jc w:val="center"/>
        <w:rPr>
          <w:b/>
          <w:bCs/>
          <w:sz w:val="26"/>
          <w:szCs w:val="26"/>
        </w:rPr>
      </w:pPr>
    </w:p>
    <w:p w14:paraId="35608587" w14:textId="77777777" w:rsidR="009A0EE7" w:rsidRPr="009A0EE7" w:rsidRDefault="009A0EE7" w:rsidP="009A0EE7">
      <w:pPr>
        <w:jc w:val="center"/>
        <w:rPr>
          <w:b/>
          <w:bCs/>
          <w:sz w:val="26"/>
          <w:szCs w:val="26"/>
        </w:rPr>
      </w:pPr>
      <w:r w:rsidRPr="009A0EE7">
        <w:rPr>
          <w:b/>
          <w:bCs/>
          <w:sz w:val="26"/>
          <w:szCs w:val="26"/>
        </w:rPr>
        <w:t>NHÃN HIỆU TRÊN NGỰC TRÁI ÁO MƯA</w:t>
      </w:r>
    </w:p>
    <w:p w14:paraId="52EF55FF" w14:textId="77777777" w:rsidR="009A0EE7" w:rsidRPr="009A0EE7" w:rsidRDefault="009A0EE7" w:rsidP="009A0EE7">
      <w:pPr>
        <w:jc w:val="center"/>
        <w:rPr>
          <w:b/>
          <w:bCs/>
          <w:sz w:val="26"/>
          <w:szCs w:val="26"/>
        </w:rPr>
      </w:pPr>
      <w:r w:rsidRPr="009A0EE7">
        <w:rPr>
          <w:sz w:val="26"/>
          <w:szCs w:val="26"/>
        </w:rPr>
        <w:t>NHÃN HIỆU NHẬN DIỆN TRUYỀN TẢI ĐIỆN QUỐC GIA</w:t>
      </w:r>
    </w:p>
    <w:p w14:paraId="42C2FC31" w14:textId="77777777" w:rsidR="009A0EE7" w:rsidRPr="009A0EE7" w:rsidRDefault="009A0EE7" w:rsidP="009A0EE7">
      <w:pPr>
        <w:jc w:val="center"/>
        <w:rPr>
          <w:b/>
          <w:bCs/>
          <w:sz w:val="26"/>
          <w:szCs w:val="26"/>
        </w:rPr>
      </w:pPr>
      <w:r w:rsidRPr="009A0EE7">
        <w:rPr>
          <w:b/>
          <w:bCs/>
          <w:noProof/>
          <w:sz w:val="26"/>
          <w:szCs w:val="26"/>
        </w:rPr>
        <mc:AlternateContent>
          <mc:Choice Requires="wps">
            <w:drawing>
              <wp:anchor distT="0" distB="0" distL="114300" distR="114300" simplePos="0" relativeHeight="251703296" behindDoc="0" locked="0" layoutInCell="1" allowOverlap="1" wp14:anchorId="3C0C386A" wp14:editId="3BDD05E3">
                <wp:simplePos x="0" y="0"/>
                <wp:positionH relativeFrom="margin">
                  <wp:posOffset>2060295</wp:posOffset>
                </wp:positionH>
                <wp:positionV relativeFrom="paragraph">
                  <wp:posOffset>169850</wp:posOffset>
                </wp:positionV>
                <wp:extent cx="2238451" cy="636423"/>
                <wp:effectExtent l="0" t="0" r="28575" b="11430"/>
                <wp:wrapNone/>
                <wp:docPr id="1570691602" name="Rectangle 1570691602"/>
                <wp:cNvGraphicFramePr/>
                <a:graphic xmlns:a="http://schemas.openxmlformats.org/drawingml/2006/main">
                  <a:graphicData uri="http://schemas.microsoft.com/office/word/2010/wordprocessingShape">
                    <wps:wsp>
                      <wps:cNvSpPr/>
                      <wps:spPr>
                        <a:xfrm>
                          <a:off x="0" y="0"/>
                          <a:ext cx="2238451" cy="636423"/>
                        </a:xfrm>
                        <a:prstGeom prst="rect">
                          <a:avLst/>
                        </a:prstGeom>
                        <a:blipFill dpi="0" rotWithShape="1">
                          <a:blip r:embed="rId54">
                            <a:extLst>
                              <a:ext uri="{28A0092B-C50C-407E-A947-70E740481C1C}">
                                <a14:useLocalDpi xmlns:a14="http://schemas.microsoft.com/office/drawing/2010/main" val="0"/>
                              </a:ext>
                            </a:extLst>
                          </a:blip>
                          <a:srcRect/>
                          <a:stretch>
                            <a:fillRect/>
                          </a:stretch>
                        </a:blip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C1F5235" id="Rectangle 1570691602" o:spid="_x0000_s1026" style="position:absolute;margin-left:162.25pt;margin-top:13.35pt;width:176.25pt;height:50.1pt;z-index:2517032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" strokecolor="windowText" strokeweight="1pt">
                <v:fill r:id="rId55" o:title="" recolor="t" rotate="t" type="frame"/>
                <w10:wrap anchorx="margin"/>
              </v:rect>
            </w:pict>
          </mc:Fallback>
        </mc:AlternateContent>
      </w:r>
    </w:p>
    <w:p w14:paraId="4D51B480" w14:textId="77777777" w:rsidR="009A0EE7" w:rsidRPr="009A0EE7" w:rsidRDefault="009A0EE7" w:rsidP="009A0EE7">
      <w:pPr>
        <w:jc w:val="center"/>
        <w:rPr>
          <w:b/>
          <w:bCs/>
          <w:sz w:val="26"/>
          <w:szCs w:val="26"/>
        </w:rPr>
      </w:pPr>
    </w:p>
    <w:p w14:paraId="52865E07" w14:textId="77777777" w:rsidR="009A0EE7" w:rsidRPr="009A0EE7" w:rsidRDefault="009A0EE7" w:rsidP="009A0EE7">
      <w:pPr>
        <w:jc w:val="center"/>
        <w:rPr>
          <w:b/>
          <w:bCs/>
          <w:sz w:val="26"/>
          <w:szCs w:val="26"/>
        </w:rPr>
      </w:pPr>
    </w:p>
    <w:p w14:paraId="07D20FFB" w14:textId="77777777" w:rsidR="009A0EE7" w:rsidRPr="009A0EE7" w:rsidRDefault="009A0EE7" w:rsidP="009A0EE7">
      <w:pPr>
        <w:jc w:val="center"/>
        <w:rPr>
          <w:b/>
          <w:bCs/>
          <w:sz w:val="26"/>
          <w:szCs w:val="26"/>
        </w:rPr>
      </w:pPr>
    </w:p>
    <w:p w14:paraId="20BBD711" w14:textId="77777777" w:rsidR="009A0EE7" w:rsidRPr="009A0EE7" w:rsidRDefault="009A0EE7" w:rsidP="009A0EE7">
      <w:pPr>
        <w:jc w:val="center"/>
        <w:rPr>
          <w:b/>
          <w:bCs/>
          <w:sz w:val="26"/>
          <w:szCs w:val="26"/>
        </w:rPr>
      </w:pPr>
    </w:p>
    <w:p w14:paraId="61367A92" w14:textId="77777777" w:rsidR="009A0EE7" w:rsidRPr="009A0EE7" w:rsidRDefault="009A0EE7" w:rsidP="009A0EE7">
      <w:pPr>
        <w:jc w:val="center"/>
        <w:rPr>
          <w:b/>
          <w:bCs/>
          <w:sz w:val="26"/>
          <w:szCs w:val="26"/>
        </w:rPr>
      </w:pPr>
    </w:p>
    <w:p w14:paraId="02091340" w14:textId="77777777" w:rsidR="009A0EE7" w:rsidRPr="009A0EE7" w:rsidRDefault="009A0EE7" w:rsidP="009A0EE7">
      <w:pPr>
        <w:jc w:val="center"/>
        <w:rPr>
          <w:b/>
          <w:bCs/>
          <w:sz w:val="26"/>
          <w:szCs w:val="26"/>
        </w:rPr>
      </w:pPr>
    </w:p>
    <w:p w14:paraId="31343A6B" w14:textId="77777777" w:rsidR="009A0EE7" w:rsidRPr="009A0EE7" w:rsidRDefault="009A0EE7" w:rsidP="009A0EE7">
      <w:pPr>
        <w:jc w:val="center"/>
        <w:rPr>
          <w:b/>
          <w:bCs/>
          <w:sz w:val="26"/>
          <w:szCs w:val="26"/>
        </w:rPr>
      </w:pPr>
    </w:p>
    <w:p w14:paraId="3BB1EF3E" w14:textId="77777777" w:rsidR="009A0EE7" w:rsidRPr="009A0EE7" w:rsidRDefault="009A0EE7" w:rsidP="009A0EE7">
      <w:pPr>
        <w:jc w:val="center"/>
        <w:rPr>
          <w:b/>
          <w:bCs/>
          <w:sz w:val="26"/>
          <w:szCs w:val="26"/>
        </w:rPr>
      </w:pPr>
    </w:p>
    <w:p w14:paraId="3433FC3C" w14:textId="77777777" w:rsidR="009A0EE7" w:rsidRPr="009A0EE7" w:rsidRDefault="009A0EE7" w:rsidP="009A0EE7">
      <w:pPr>
        <w:jc w:val="center"/>
        <w:rPr>
          <w:b/>
          <w:bCs/>
          <w:sz w:val="26"/>
          <w:szCs w:val="26"/>
        </w:rPr>
      </w:pPr>
    </w:p>
    <w:p w14:paraId="4960540D" w14:textId="77777777" w:rsidR="009A0EE7" w:rsidRPr="009A0EE7" w:rsidRDefault="009A0EE7" w:rsidP="009A0EE7">
      <w:pPr>
        <w:jc w:val="center"/>
        <w:rPr>
          <w:b/>
          <w:bCs/>
          <w:sz w:val="26"/>
          <w:szCs w:val="26"/>
        </w:rPr>
      </w:pPr>
    </w:p>
    <w:p w14:paraId="0F8550CA" w14:textId="77777777" w:rsidR="009A0EE7" w:rsidRPr="009A0EE7" w:rsidRDefault="009A0EE7" w:rsidP="009A0EE7">
      <w:pPr>
        <w:jc w:val="center"/>
        <w:rPr>
          <w:b/>
          <w:bCs/>
          <w:sz w:val="26"/>
          <w:szCs w:val="26"/>
        </w:rPr>
      </w:pPr>
    </w:p>
    <w:p w14:paraId="0879159A" w14:textId="77777777" w:rsidR="009A0EE7" w:rsidRPr="009A0EE7" w:rsidRDefault="009A0EE7" w:rsidP="009A0EE7">
      <w:pPr>
        <w:rPr>
          <w:b/>
          <w:bCs/>
          <w:sz w:val="26"/>
          <w:szCs w:val="26"/>
        </w:rPr>
      </w:pPr>
    </w:p>
    <w:p w14:paraId="283E5B9C" w14:textId="77777777" w:rsidR="009A0EE7" w:rsidRPr="009A0EE7" w:rsidRDefault="009A0EE7" w:rsidP="009A0EE7">
      <w:pPr>
        <w:rPr>
          <w:b/>
          <w:bCs/>
          <w:sz w:val="26"/>
          <w:szCs w:val="26"/>
        </w:rPr>
      </w:pPr>
    </w:p>
    <w:p w14:paraId="7B4D3F05" w14:textId="77777777" w:rsidR="009A0EE7" w:rsidRPr="009A0EE7" w:rsidRDefault="009A0EE7" w:rsidP="009A0EE7">
      <w:pPr>
        <w:rPr>
          <w:b/>
          <w:bCs/>
          <w:sz w:val="26"/>
          <w:szCs w:val="26"/>
        </w:rPr>
      </w:pPr>
    </w:p>
    <w:p w14:paraId="5D778A5E" w14:textId="77777777" w:rsidR="009A0EE7" w:rsidRPr="009A0EE7" w:rsidRDefault="009A0EE7" w:rsidP="009A0EE7">
      <w:pPr>
        <w:rPr>
          <w:b/>
          <w:bCs/>
          <w:sz w:val="26"/>
          <w:szCs w:val="26"/>
        </w:rPr>
      </w:pPr>
    </w:p>
    <w:p w14:paraId="4E041330" w14:textId="77777777" w:rsidR="009A0EE7" w:rsidRPr="009A0EE7" w:rsidRDefault="009A0EE7" w:rsidP="009A0EE7">
      <w:pPr>
        <w:rPr>
          <w:b/>
          <w:bCs/>
          <w:sz w:val="26"/>
          <w:szCs w:val="26"/>
        </w:rPr>
      </w:pPr>
    </w:p>
    <w:p w14:paraId="0D60E684" w14:textId="77777777" w:rsidR="009A0EE7" w:rsidRPr="009A0EE7" w:rsidRDefault="009A0EE7" w:rsidP="009A0EE7">
      <w:pPr>
        <w:rPr>
          <w:b/>
          <w:bCs/>
          <w:sz w:val="26"/>
          <w:szCs w:val="26"/>
        </w:rPr>
      </w:pPr>
    </w:p>
    <w:p w14:paraId="597813C5" w14:textId="77777777" w:rsidR="009A0EE7" w:rsidRPr="009A0EE7" w:rsidRDefault="009A0EE7" w:rsidP="009A0EE7">
      <w:pPr>
        <w:rPr>
          <w:b/>
          <w:bCs/>
          <w:sz w:val="26"/>
          <w:szCs w:val="26"/>
        </w:rPr>
      </w:pPr>
    </w:p>
    <w:p w14:paraId="6E9B40C9" w14:textId="77777777" w:rsidR="009A0EE7" w:rsidRPr="009A0EE7" w:rsidRDefault="009A0EE7" w:rsidP="009A0EE7">
      <w:pPr>
        <w:rPr>
          <w:b/>
          <w:bCs/>
          <w:sz w:val="26"/>
          <w:szCs w:val="26"/>
        </w:rPr>
      </w:pPr>
    </w:p>
    <w:p w14:paraId="55113F27" w14:textId="77777777" w:rsidR="009A0EE7" w:rsidRPr="009A0EE7" w:rsidRDefault="009A0EE7" w:rsidP="009A0EE7">
      <w:pPr>
        <w:rPr>
          <w:b/>
          <w:bCs/>
          <w:sz w:val="26"/>
          <w:szCs w:val="26"/>
        </w:rPr>
      </w:pPr>
    </w:p>
    <w:p w14:paraId="11B096CF" w14:textId="77777777" w:rsidR="009A0EE7" w:rsidRPr="009A0EE7" w:rsidRDefault="009A0EE7" w:rsidP="009A0EE7">
      <w:pPr>
        <w:rPr>
          <w:b/>
          <w:bCs/>
          <w:sz w:val="26"/>
          <w:szCs w:val="26"/>
        </w:rPr>
      </w:pPr>
    </w:p>
    <w:p w14:paraId="3E963C4C" w14:textId="77777777" w:rsidR="009A0EE7" w:rsidRPr="009A0EE7" w:rsidRDefault="009A0EE7" w:rsidP="009A0EE7">
      <w:pPr>
        <w:rPr>
          <w:b/>
          <w:bCs/>
          <w:sz w:val="26"/>
          <w:szCs w:val="26"/>
        </w:rPr>
      </w:pPr>
    </w:p>
    <w:p w14:paraId="2493F2D2" w14:textId="77777777" w:rsidR="009A0EE7" w:rsidRPr="009A0EE7" w:rsidRDefault="009A0EE7" w:rsidP="009A0EE7">
      <w:pPr>
        <w:rPr>
          <w:b/>
          <w:bCs/>
          <w:sz w:val="26"/>
          <w:szCs w:val="26"/>
        </w:rPr>
      </w:pPr>
    </w:p>
    <w:p w14:paraId="5AD73981" w14:textId="77777777" w:rsidR="009A0EE7" w:rsidRPr="009A0EE7" w:rsidRDefault="009A0EE7" w:rsidP="009A0EE7">
      <w:pPr>
        <w:rPr>
          <w:b/>
          <w:bCs/>
          <w:sz w:val="26"/>
          <w:szCs w:val="26"/>
        </w:rPr>
      </w:pPr>
    </w:p>
    <w:p w14:paraId="0DC5F431" w14:textId="77777777" w:rsidR="009A0EE7" w:rsidRPr="009A0EE7" w:rsidRDefault="009A0EE7" w:rsidP="009A0EE7">
      <w:pPr>
        <w:rPr>
          <w:b/>
          <w:bCs/>
          <w:sz w:val="26"/>
          <w:szCs w:val="26"/>
        </w:rPr>
      </w:pPr>
    </w:p>
    <w:p w14:paraId="7E35A59B" w14:textId="77777777" w:rsidR="009A0EE7" w:rsidRPr="009A0EE7" w:rsidRDefault="009A0EE7" w:rsidP="009A0EE7">
      <w:pPr>
        <w:rPr>
          <w:b/>
          <w:bCs/>
          <w:sz w:val="26"/>
          <w:szCs w:val="26"/>
        </w:rPr>
      </w:pPr>
    </w:p>
    <w:p w14:paraId="6B1F3925" w14:textId="77777777" w:rsidR="009A0EE7" w:rsidRPr="009A0EE7" w:rsidRDefault="009A0EE7" w:rsidP="009A0EE7">
      <w:pPr>
        <w:rPr>
          <w:b/>
          <w:bCs/>
          <w:sz w:val="26"/>
          <w:szCs w:val="26"/>
        </w:rPr>
      </w:pPr>
    </w:p>
    <w:p w14:paraId="27E03ACD" w14:textId="77777777" w:rsidR="009A0EE7" w:rsidRPr="009A0EE7" w:rsidRDefault="009A0EE7" w:rsidP="009A0EE7">
      <w:pPr>
        <w:rPr>
          <w:b/>
          <w:bCs/>
          <w:sz w:val="26"/>
          <w:szCs w:val="26"/>
        </w:rPr>
      </w:pPr>
    </w:p>
    <w:p w14:paraId="603C95C6" w14:textId="77777777" w:rsidR="009A0EE7" w:rsidRPr="009A0EE7" w:rsidRDefault="009A0EE7" w:rsidP="009A0EE7">
      <w:pPr>
        <w:jc w:val="center"/>
        <w:rPr>
          <w:b/>
          <w:bCs/>
          <w:sz w:val="26"/>
          <w:szCs w:val="26"/>
        </w:rPr>
      </w:pPr>
      <w:r w:rsidRPr="009A0EE7">
        <w:rPr>
          <w:b/>
          <w:bCs/>
          <w:sz w:val="26"/>
          <w:szCs w:val="26"/>
        </w:rPr>
        <w:lastRenderedPageBreak/>
        <w:t>MẪU TRANG PHỤC ÁO GILE NAM- NỮ</w:t>
      </w:r>
    </w:p>
    <w:p w14:paraId="0F4ABBD4" w14:textId="77777777" w:rsidR="009A0EE7" w:rsidRPr="009A0EE7" w:rsidRDefault="009A0EE7" w:rsidP="009A0EE7">
      <w:pPr>
        <w:widowControl w:val="0"/>
        <w:tabs>
          <w:tab w:val="left" w:pos="567"/>
        </w:tabs>
        <w:autoSpaceDE w:val="0"/>
        <w:autoSpaceDN w:val="0"/>
        <w:spacing w:before="120" w:after="120"/>
        <w:rPr>
          <w:bCs/>
          <w:sz w:val="26"/>
          <w:szCs w:val="26"/>
        </w:rPr>
      </w:pPr>
      <w:r w:rsidRPr="009A0EE7">
        <w:rPr>
          <w:bCs/>
          <w:sz w:val="26"/>
          <w:szCs w:val="26"/>
        </w:rPr>
        <w:t>Màu sắc vải chính (màu cam): CMYK CO M60 Y100 KO (Pantone:17-1349 TCX)</w:t>
      </w:r>
    </w:p>
    <w:tbl>
      <w:tblPr>
        <w:tblW w:w="9359" w:type="dxa"/>
        <w:jc w:val="center"/>
        <w:tblCellMar>
          <w:left w:w="5" w:type="dxa"/>
          <w:right w:w="5" w:type="dxa"/>
        </w:tblCellMar>
        <w:tblLook w:val="04A0" w:firstRow="1" w:lastRow="0" w:firstColumn="1" w:lastColumn="0" w:noHBand="0" w:noVBand="1"/>
      </w:tblPr>
      <w:tblGrid>
        <w:gridCol w:w="597"/>
        <w:gridCol w:w="1040"/>
        <w:gridCol w:w="666"/>
        <w:gridCol w:w="464"/>
        <w:gridCol w:w="1083"/>
        <w:gridCol w:w="831"/>
        <w:gridCol w:w="1489"/>
        <w:gridCol w:w="841"/>
        <w:gridCol w:w="2348"/>
      </w:tblGrid>
      <w:tr w:rsidR="009A0EE7" w:rsidRPr="009A0EE7" w14:paraId="783B75F4" w14:textId="77777777" w:rsidTr="00E25682">
        <w:trPr>
          <w:trHeight w:val="437"/>
          <w:jc w:val="center"/>
        </w:trPr>
        <w:tc>
          <w:tcPr>
            <w:tcW w:w="597" w:type="dxa"/>
            <w:tcBorders>
              <w:top w:val="single" w:sz="4" w:space="0" w:color="000000"/>
              <w:left w:val="single" w:sz="4" w:space="0" w:color="000000"/>
              <w:bottom w:val="single" w:sz="4" w:space="0" w:color="000000"/>
              <w:right w:val="single" w:sz="4" w:space="0" w:color="000000"/>
            </w:tcBorders>
            <w:vAlign w:val="center"/>
          </w:tcPr>
          <w:p w14:paraId="411460E6" w14:textId="77777777" w:rsidR="009A0EE7" w:rsidRPr="009A0EE7" w:rsidRDefault="009A0EE7" w:rsidP="00E25682">
            <w:pPr>
              <w:ind w:left="156"/>
              <w:jc w:val="center"/>
              <w:rPr>
                <w:b/>
                <w:sz w:val="26"/>
                <w:szCs w:val="26"/>
              </w:rPr>
            </w:pPr>
            <w:r w:rsidRPr="009A0EE7">
              <w:rPr>
                <w:b/>
                <w:sz w:val="26"/>
                <w:szCs w:val="26"/>
              </w:rPr>
              <w:t>TT</w:t>
            </w:r>
          </w:p>
        </w:tc>
        <w:tc>
          <w:tcPr>
            <w:tcW w:w="3253" w:type="dxa"/>
            <w:gridSpan w:val="4"/>
            <w:tcBorders>
              <w:top w:val="single" w:sz="4" w:space="0" w:color="000000"/>
              <w:left w:val="single" w:sz="4" w:space="0" w:color="000000"/>
              <w:bottom w:val="single" w:sz="4" w:space="0" w:color="auto"/>
              <w:right w:val="single" w:sz="4" w:space="0" w:color="000000"/>
            </w:tcBorders>
            <w:vAlign w:val="center"/>
          </w:tcPr>
          <w:p w14:paraId="45D629D3" w14:textId="77777777" w:rsidR="009A0EE7" w:rsidRPr="009A0EE7" w:rsidRDefault="009A0EE7" w:rsidP="00E25682">
            <w:pPr>
              <w:ind w:left="2"/>
              <w:jc w:val="center"/>
              <w:rPr>
                <w:b/>
                <w:sz w:val="26"/>
                <w:szCs w:val="26"/>
              </w:rPr>
            </w:pPr>
            <w:r w:rsidRPr="009A0EE7">
              <w:rPr>
                <w:b/>
                <w:sz w:val="26"/>
                <w:szCs w:val="26"/>
              </w:rPr>
              <w:t>Chỉ tiêu</w:t>
            </w:r>
          </w:p>
        </w:tc>
        <w:tc>
          <w:tcPr>
            <w:tcW w:w="831" w:type="dxa"/>
            <w:tcBorders>
              <w:top w:val="single" w:sz="4" w:space="0" w:color="000000"/>
              <w:left w:val="single" w:sz="4" w:space="0" w:color="000000"/>
              <w:bottom w:val="single" w:sz="4" w:space="0" w:color="auto"/>
              <w:right w:val="single" w:sz="4" w:space="0" w:color="000000"/>
            </w:tcBorders>
          </w:tcPr>
          <w:p w14:paraId="440F6E6D" w14:textId="77777777" w:rsidR="009A0EE7" w:rsidRPr="009A0EE7" w:rsidRDefault="009A0EE7" w:rsidP="00E25682">
            <w:pPr>
              <w:jc w:val="center"/>
              <w:rPr>
                <w:b/>
                <w:sz w:val="26"/>
                <w:szCs w:val="26"/>
              </w:rPr>
            </w:pPr>
            <w:r w:rsidRPr="009A0EE7">
              <w:rPr>
                <w:b/>
                <w:sz w:val="26"/>
                <w:szCs w:val="26"/>
              </w:rPr>
              <w:t>Đơn vị tính</w:t>
            </w:r>
          </w:p>
        </w:tc>
        <w:tc>
          <w:tcPr>
            <w:tcW w:w="1489" w:type="dxa"/>
            <w:tcBorders>
              <w:top w:val="single" w:sz="4" w:space="0" w:color="000000"/>
              <w:left w:val="single" w:sz="4" w:space="0" w:color="000000"/>
              <w:bottom w:val="single" w:sz="4" w:space="0" w:color="auto"/>
              <w:right w:val="single" w:sz="4" w:space="0" w:color="000000"/>
            </w:tcBorders>
            <w:vAlign w:val="center"/>
          </w:tcPr>
          <w:p w14:paraId="1F0C1F38" w14:textId="77777777" w:rsidR="009A0EE7" w:rsidRPr="009A0EE7" w:rsidRDefault="009A0EE7" w:rsidP="00E25682">
            <w:pPr>
              <w:ind w:left="1"/>
              <w:jc w:val="center"/>
              <w:rPr>
                <w:b/>
                <w:sz w:val="26"/>
                <w:szCs w:val="26"/>
              </w:rPr>
            </w:pPr>
            <w:r w:rsidRPr="009A0EE7">
              <w:rPr>
                <w:b/>
                <w:sz w:val="26"/>
                <w:szCs w:val="26"/>
              </w:rPr>
              <w:t>Quy định</w:t>
            </w:r>
          </w:p>
        </w:tc>
        <w:tc>
          <w:tcPr>
            <w:tcW w:w="841" w:type="dxa"/>
            <w:tcBorders>
              <w:top w:val="single" w:sz="4" w:space="0" w:color="000000"/>
              <w:left w:val="single" w:sz="4" w:space="0" w:color="000000"/>
              <w:bottom w:val="single" w:sz="4" w:space="0" w:color="auto"/>
              <w:right w:val="single" w:sz="4" w:space="0" w:color="000000"/>
            </w:tcBorders>
          </w:tcPr>
          <w:p w14:paraId="2F167618" w14:textId="77777777" w:rsidR="009A0EE7" w:rsidRPr="009A0EE7" w:rsidRDefault="009A0EE7" w:rsidP="00E25682">
            <w:pPr>
              <w:ind w:left="123" w:right="68"/>
              <w:jc w:val="center"/>
              <w:rPr>
                <w:b/>
                <w:sz w:val="26"/>
                <w:szCs w:val="26"/>
              </w:rPr>
            </w:pPr>
            <w:r w:rsidRPr="009A0EE7">
              <w:rPr>
                <w:b/>
                <w:sz w:val="26"/>
                <w:szCs w:val="26"/>
              </w:rPr>
              <w:t>Dung sai</w:t>
            </w:r>
          </w:p>
        </w:tc>
        <w:tc>
          <w:tcPr>
            <w:tcW w:w="2348" w:type="dxa"/>
            <w:tcBorders>
              <w:top w:val="single" w:sz="4" w:space="0" w:color="000000"/>
              <w:left w:val="single" w:sz="4" w:space="0" w:color="000000"/>
              <w:bottom w:val="single" w:sz="4" w:space="0" w:color="auto"/>
              <w:right w:val="single" w:sz="4" w:space="0" w:color="000000"/>
            </w:tcBorders>
            <w:vAlign w:val="center"/>
          </w:tcPr>
          <w:p w14:paraId="0BBD4CE4" w14:textId="77777777" w:rsidR="009A0EE7" w:rsidRPr="009A0EE7" w:rsidRDefault="009A0EE7" w:rsidP="00E25682">
            <w:pPr>
              <w:ind w:right="4"/>
              <w:jc w:val="center"/>
              <w:rPr>
                <w:b/>
                <w:sz w:val="26"/>
                <w:szCs w:val="26"/>
              </w:rPr>
            </w:pPr>
            <w:r w:rsidRPr="009A0EE7">
              <w:rPr>
                <w:b/>
                <w:sz w:val="26"/>
                <w:szCs w:val="26"/>
              </w:rPr>
              <w:t>Phương pháp thử</w:t>
            </w:r>
          </w:p>
        </w:tc>
      </w:tr>
      <w:tr w:rsidR="009A0EE7" w:rsidRPr="009A0EE7" w14:paraId="3BA07A69" w14:textId="77777777" w:rsidTr="00E25682">
        <w:trPr>
          <w:trHeight w:val="219"/>
          <w:jc w:val="center"/>
        </w:trPr>
        <w:tc>
          <w:tcPr>
            <w:tcW w:w="597" w:type="dxa"/>
            <w:tcBorders>
              <w:top w:val="single" w:sz="4" w:space="0" w:color="000000"/>
              <w:left w:val="single" w:sz="4" w:space="0" w:color="000000"/>
              <w:bottom w:val="single" w:sz="2" w:space="0" w:color="000000"/>
              <w:right w:val="single" w:sz="4" w:space="0" w:color="auto"/>
            </w:tcBorders>
          </w:tcPr>
          <w:p w14:paraId="1C291B83" w14:textId="77777777" w:rsidR="009A0EE7" w:rsidRPr="009A0EE7" w:rsidRDefault="009A0EE7" w:rsidP="00E25682">
            <w:pPr>
              <w:jc w:val="center"/>
              <w:rPr>
                <w:sz w:val="26"/>
                <w:szCs w:val="26"/>
              </w:rPr>
            </w:pPr>
            <w:r w:rsidRPr="009A0EE7">
              <w:rPr>
                <w:sz w:val="26"/>
                <w:szCs w:val="26"/>
              </w:rPr>
              <w:t xml:space="preserve">1 </w:t>
            </w:r>
          </w:p>
        </w:tc>
        <w:tc>
          <w:tcPr>
            <w:tcW w:w="3253" w:type="dxa"/>
            <w:gridSpan w:val="4"/>
            <w:tcBorders>
              <w:top w:val="single" w:sz="4" w:space="0" w:color="auto"/>
              <w:left w:val="single" w:sz="4" w:space="0" w:color="auto"/>
              <w:bottom w:val="single" w:sz="4" w:space="0" w:color="auto"/>
              <w:right w:val="single" w:sz="4" w:space="0" w:color="auto"/>
            </w:tcBorders>
          </w:tcPr>
          <w:p w14:paraId="70112C74" w14:textId="77777777" w:rsidR="009A0EE7" w:rsidRPr="009A0EE7" w:rsidRDefault="009A0EE7" w:rsidP="00E25682">
            <w:pPr>
              <w:ind w:left="103"/>
              <w:rPr>
                <w:sz w:val="26"/>
                <w:szCs w:val="26"/>
              </w:rPr>
            </w:pPr>
            <w:r w:rsidRPr="009A0EE7">
              <w:rPr>
                <w:sz w:val="26"/>
                <w:szCs w:val="26"/>
              </w:rPr>
              <w:t xml:space="preserve">Kiểu dệt </w:t>
            </w:r>
          </w:p>
        </w:tc>
        <w:tc>
          <w:tcPr>
            <w:tcW w:w="831" w:type="dxa"/>
            <w:tcBorders>
              <w:top w:val="single" w:sz="4" w:space="0" w:color="auto"/>
              <w:left w:val="single" w:sz="4" w:space="0" w:color="auto"/>
              <w:bottom w:val="single" w:sz="4" w:space="0" w:color="auto"/>
              <w:right w:val="single" w:sz="4" w:space="0" w:color="auto"/>
            </w:tcBorders>
          </w:tcPr>
          <w:p w14:paraId="5DE3635D" w14:textId="77777777" w:rsidR="009A0EE7" w:rsidRPr="009A0EE7" w:rsidRDefault="009A0EE7" w:rsidP="00E25682">
            <w:pPr>
              <w:ind w:left="56"/>
              <w:jc w:val="center"/>
              <w:rPr>
                <w:sz w:val="26"/>
                <w:szCs w:val="26"/>
              </w:rPr>
            </w:pPr>
            <w:r w:rsidRPr="009A0EE7">
              <w:rPr>
                <w:sz w:val="26"/>
                <w:szCs w:val="26"/>
              </w:rPr>
              <w:t xml:space="preserve"> </w:t>
            </w:r>
          </w:p>
        </w:tc>
        <w:tc>
          <w:tcPr>
            <w:tcW w:w="1489" w:type="dxa"/>
            <w:tcBorders>
              <w:top w:val="single" w:sz="4" w:space="0" w:color="auto"/>
              <w:left w:val="single" w:sz="4" w:space="0" w:color="auto"/>
              <w:bottom w:val="single" w:sz="4" w:space="0" w:color="auto"/>
              <w:right w:val="single" w:sz="4" w:space="0" w:color="auto"/>
            </w:tcBorders>
          </w:tcPr>
          <w:p w14:paraId="7767BF1F" w14:textId="77777777" w:rsidR="009A0EE7" w:rsidRPr="009A0EE7" w:rsidRDefault="009A0EE7" w:rsidP="00E25682">
            <w:pPr>
              <w:ind w:right="1"/>
              <w:jc w:val="center"/>
              <w:rPr>
                <w:sz w:val="26"/>
                <w:szCs w:val="26"/>
              </w:rPr>
            </w:pPr>
            <w:r w:rsidRPr="009A0EE7">
              <w:rPr>
                <w:sz w:val="26"/>
                <w:szCs w:val="26"/>
              </w:rPr>
              <w:t xml:space="preserve">Vân chéo 2/2 </w:t>
            </w:r>
          </w:p>
        </w:tc>
        <w:tc>
          <w:tcPr>
            <w:tcW w:w="841" w:type="dxa"/>
            <w:tcBorders>
              <w:top w:val="single" w:sz="4" w:space="0" w:color="auto"/>
              <w:left w:val="single" w:sz="4" w:space="0" w:color="auto"/>
              <w:bottom w:val="single" w:sz="4" w:space="0" w:color="auto"/>
              <w:right w:val="single" w:sz="4" w:space="0" w:color="auto"/>
            </w:tcBorders>
          </w:tcPr>
          <w:p w14:paraId="621C0E62" w14:textId="77777777" w:rsidR="009A0EE7" w:rsidRPr="009A0EE7" w:rsidRDefault="009A0EE7" w:rsidP="00E25682">
            <w:pPr>
              <w:ind w:right="1"/>
              <w:jc w:val="center"/>
              <w:rPr>
                <w:sz w:val="26"/>
                <w:szCs w:val="26"/>
              </w:rPr>
            </w:pPr>
            <w:r w:rsidRPr="009A0EE7">
              <w:rPr>
                <w:sz w:val="26"/>
                <w:szCs w:val="26"/>
              </w:rPr>
              <w:t xml:space="preserve">/ </w:t>
            </w:r>
          </w:p>
        </w:tc>
        <w:tc>
          <w:tcPr>
            <w:tcW w:w="2348" w:type="dxa"/>
            <w:tcBorders>
              <w:top w:val="single" w:sz="4" w:space="0" w:color="auto"/>
              <w:left w:val="single" w:sz="4" w:space="0" w:color="auto"/>
              <w:bottom w:val="single" w:sz="4" w:space="0" w:color="auto"/>
              <w:right w:val="single" w:sz="4" w:space="0" w:color="auto"/>
            </w:tcBorders>
          </w:tcPr>
          <w:p w14:paraId="6960A4D5" w14:textId="77777777" w:rsidR="009A0EE7" w:rsidRPr="009A0EE7" w:rsidRDefault="009A0EE7" w:rsidP="00E25682">
            <w:pPr>
              <w:ind w:right="2"/>
              <w:jc w:val="center"/>
              <w:rPr>
                <w:sz w:val="26"/>
                <w:szCs w:val="26"/>
              </w:rPr>
            </w:pPr>
            <w:r w:rsidRPr="009A0EE7">
              <w:rPr>
                <w:sz w:val="26"/>
                <w:szCs w:val="26"/>
              </w:rPr>
              <w:t xml:space="preserve">TCVN 4897: 1989 </w:t>
            </w:r>
          </w:p>
        </w:tc>
      </w:tr>
      <w:tr w:rsidR="009A0EE7" w:rsidRPr="009A0EE7" w14:paraId="31C003F0" w14:textId="77777777" w:rsidTr="00E25682">
        <w:trPr>
          <w:trHeight w:val="222"/>
          <w:jc w:val="center"/>
        </w:trPr>
        <w:tc>
          <w:tcPr>
            <w:tcW w:w="597" w:type="dxa"/>
            <w:vMerge w:val="restart"/>
            <w:tcBorders>
              <w:top w:val="single" w:sz="2" w:space="0" w:color="000000"/>
              <w:left w:val="single" w:sz="4" w:space="0" w:color="000000"/>
              <w:bottom w:val="single" w:sz="2" w:space="0" w:color="000000"/>
              <w:right w:val="single" w:sz="4" w:space="0" w:color="auto"/>
            </w:tcBorders>
            <w:vAlign w:val="center"/>
          </w:tcPr>
          <w:p w14:paraId="1684F1BA" w14:textId="77777777" w:rsidR="009A0EE7" w:rsidRPr="009A0EE7" w:rsidRDefault="009A0EE7" w:rsidP="00E25682">
            <w:pPr>
              <w:jc w:val="center"/>
              <w:rPr>
                <w:sz w:val="26"/>
                <w:szCs w:val="26"/>
              </w:rPr>
            </w:pPr>
            <w:r w:rsidRPr="009A0EE7">
              <w:rPr>
                <w:sz w:val="26"/>
                <w:szCs w:val="26"/>
              </w:rPr>
              <w:t xml:space="preserve">2 </w:t>
            </w:r>
          </w:p>
        </w:tc>
        <w:tc>
          <w:tcPr>
            <w:tcW w:w="3253" w:type="dxa"/>
            <w:gridSpan w:val="4"/>
            <w:tcBorders>
              <w:top w:val="single" w:sz="4" w:space="0" w:color="auto"/>
              <w:left w:val="single" w:sz="4" w:space="0" w:color="auto"/>
              <w:bottom w:val="single" w:sz="4" w:space="0" w:color="auto"/>
              <w:right w:val="single" w:sz="4" w:space="0" w:color="auto"/>
            </w:tcBorders>
          </w:tcPr>
          <w:p w14:paraId="053A2F69" w14:textId="77777777" w:rsidR="009A0EE7" w:rsidRPr="009A0EE7" w:rsidRDefault="009A0EE7" w:rsidP="00E25682">
            <w:pPr>
              <w:ind w:left="103"/>
              <w:rPr>
                <w:sz w:val="26"/>
                <w:szCs w:val="26"/>
              </w:rPr>
            </w:pPr>
            <w:r w:rsidRPr="009A0EE7">
              <w:rPr>
                <w:sz w:val="26"/>
                <w:szCs w:val="26"/>
              </w:rPr>
              <w:t xml:space="preserve">Chi số sợi tách từ vải </w:t>
            </w:r>
          </w:p>
        </w:tc>
        <w:tc>
          <w:tcPr>
            <w:tcW w:w="831" w:type="dxa"/>
            <w:vMerge w:val="restart"/>
            <w:tcBorders>
              <w:top w:val="single" w:sz="4" w:space="0" w:color="auto"/>
              <w:left w:val="single" w:sz="4" w:space="0" w:color="auto"/>
              <w:bottom w:val="single" w:sz="4" w:space="0" w:color="auto"/>
              <w:right w:val="single" w:sz="4" w:space="0" w:color="auto"/>
            </w:tcBorders>
            <w:vAlign w:val="center"/>
          </w:tcPr>
          <w:p w14:paraId="24398385" w14:textId="77777777" w:rsidR="009A0EE7" w:rsidRPr="009A0EE7" w:rsidRDefault="009A0EE7" w:rsidP="00E25682">
            <w:pPr>
              <w:ind w:right="2"/>
              <w:jc w:val="center"/>
              <w:rPr>
                <w:sz w:val="26"/>
                <w:szCs w:val="26"/>
              </w:rPr>
            </w:pPr>
            <w:r w:rsidRPr="009A0EE7">
              <w:rPr>
                <w:sz w:val="26"/>
                <w:szCs w:val="26"/>
              </w:rPr>
              <w:t xml:space="preserve">Ne </w:t>
            </w:r>
          </w:p>
        </w:tc>
        <w:tc>
          <w:tcPr>
            <w:tcW w:w="1489" w:type="dxa"/>
            <w:tcBorders>
              <w:top w:val="single" w:sz="4" w:space="0" w:color="auto"/>
              <w:left w:val="single" w:sz="4" w:space="0" w:color="auto"/>
              <w:bottom w:val="single" w:sz="4" w:space="0" w:color="auto"/>
              <w:right w:val="single" w:sz="4" w:space="0" w:color="auto"/>
            </w:tcBorders>
          </w:tcPr>
          <w:p w14:paraId="4D775DE2" w14:textId="77777777" w:rsidR="009A0EE7" w:rsidRPr="009A0EE7" w:rsidRDefault="009A0EE7" w:rsidP="00E25682">
            <w:pPr>
              <w:ind w:left="56"/>
              <w:jc w:val="center"/>
              <w:rPr>
                <w:sz w:val="26"/>
                <w:szCs w:val="26"/>
              </w:rPr>
            </w:pPr>
            <w:r w:rsidRPr="009A0EE7">
              <w:rPr>
                <w:sz w:val="26"/>
                <w:szCs w:val="26"/>
              </w:rPr>
              <w:t xml:space="preserve"> </w:t>
            </w:r>
          </w:p>
        </w:tc>
        <w:tc>
          <w:tcPr>
            <w:tcW w:w="841" w:type="dxa"/>
            <w:tcBorders>
              <w:top w:val="single" w:sz="4" w:space="0" w:color="auto"/>
              <w:left w:val="single" w:sz="4" w:space="0" w:color="auto"/>
              <w:bottom w:val="single" w:sz="4" w:space="0" w:color="auto"/>
              <w:right w:val="single" w:sz="4" w:space="0" w:color="auto"/>
            </w:tcBorders>
          </w:tcPr>
          <w:p w14:paraId="77597566" w14:textId="77777777" w:rsidR="009A0EE7" w:rsidRPr="009A0EE7" w:rsidRDefault="009A0EE7" w:rsidP="00E25682">
            <w:pPr>
              <w:ind w:left="55"/>
              <w:jc w:val="center"/>
              <w:rPr>
                <w:sz w:val="26"/>
                <w:szCs w:val="26"/>
              </w:rPr>
            </w:pPr>
            <w:r w:rsidRPr="009A0EE7">
              <w:rPr>
                <w:sz w:val="26"/>
                <w:szCs w:val="26"/>
              </w:rPr>
              <w:t xml:space="preserve"> </w:t>
            </w:r>
          </w:p>
        </w:tc>
        <w:tc>
          <w:tcPr>
            <w:tcW w:w="2348" w:type="dxa"/>
            <w:vMerge w:val="restart"/>
            <w:tcBorders>
              <w:top w:val="single" w:sz="4" w:space="0" w:color="auto"/>
              <w:left w:val="single" w:sz="4" w:space="0" w:color="auto"/>
              <w:bottom w:val="single" w:sz="4" w:space="0" w:color="auto"/>
              <w:right w:val="single" w:sz="4" w:space="0" w:color="auto"/>
            </w:tcBorders>
            <w:vAlign w:val="center"/>
          </w:tcPr>
          <w:p w14:paraId="3DF9C324" w14:textId="77777777" w:rsidR="009A0EE7" w:rsidRPr="009A0EE7" w:rsidRDefault="009A0EE7" w:rsidP="00E25682">
            <w:pPr>
              <w:ind w:right="2"/>
              <w:jc w:val="center"/>
              <w:rPr>
                <w:sz w:val="26"/>
                <w:szCs w:val="26"/>
              </w:rPr>
            </w:pPr>
            <w:r w:rsidRPr="009A0EE7">
              <w:rPr>
                <w:sz w:val="26"/>
                <w:szCs w:val="26"/>
              </w:rPr>
              <w:t xml:space="preserve">TCVN 5095: 1990 </w:t>
            </w:r>
          </w:p>
        </w:tc>
      </w:tr>
      <w:tr w:rsidR="009A0EE7" w:rsidRPr="009A0EE7" w14:paraId="6F436123" w14:textId="77777777" w:rsidTr="00E25682">
        <w:trPr>
          <w:trHeight w:val="222"/>
          <w:jc w:val="center"/>
        </w:trPr>
        <w:tc>
          <w:tcPr>
            <w:tcW w:w="0" w:type="auto"/>
            <w:vMerge/>
            <w:tcBorders>
              <w:top w:val="nil"/>
              <w:left w:val="single" w:sz="4" w:space="0" w:color="000000"/>
              <w:bottom w:val="nil"/>
              <w:right w:val="single" w:sz="4" w:space="0" w:color="auto"/>
            </w:tcBorders>
          </w:tcPr>
          <w:p w14:paraId="2E63C915" w14:textId="77777777" w:rsidR="009A0EE7" w:rsidRPr="009A0EE7" w:rsidRDefault="009A0EE7" w:rsidP="00E25682">
            <w:pPr>
              <w:spacing w:after="160"/>
              <w:rPr>
                <w:sz w:val="26"/>
                <w:szCs w:val="26"/>
              </w:rPr>
            </w:pPr>
          </w:p>
        </w:tc>
        <w:tc>
          <w:tcPr>
            <w:tcW w:w="3253" w:type="dxa"/>
            <w:gridSpan w:val="4"/>
            <w:tcBorders>
              <w:top w:val="single" w:sz="4" w:space="0" w:color="auto"/>
              <w:left w:val="single" w:sz="4" w:space="0" w:color="auto"/>
              <w:bottom w:val="single" w:sz="4" w:space="0" w:color="auto"/>
              <w:right w:val="single" w:sz="4" w:space="0" w:color="auto"/>
            </w:tcBorders>
          </w:tcPr>
          <w:p w14:paraId="4525FBA0" w14:textId="77777777" w:rsidR="009A0EE7" w:rsidRPr="009A0EE7" w:rsidRDefault="009A0EE7" w:rsidP="00E25682">
            <w:pPr>
              <w:ind w:left="103"/>
              <w:rPr>
                <w:sz w:val="26"/>
                <w:szCs w:val="26"/>
              </w:rPr>
            </w:pPr>
            <w:r w:rsidRPr="009A0EE7">
              <w:rPr>
                <w:sz w:val="26"/>
                <w:szCs w:val="26"/>
              </w:rPr>
              <w:t xml:space="preserve">- Dọc </w:t>
            </w:r>
          </w:p>
        </w:tc>
        <w:tc>
          <w:tcPr>
            <w:tcW w:w="831" w:type="dxa"/>
            <w:vMerge/>
            <w:tcBorders>
              <w:top w:val="single" w:sz="4" w:space="0" w:color="auto"/>
              <w:left w:val="single" w:sz="4" w:space="0" w:color="auto"/>
              <w:bottom w:val="single" w:sz="4" w:space="0" w:color="auto"/>
              <w:right w:val="single" w:sz="4" w:space="0" w:color="auto"/>
            </w:tcBorders>
          </w:tcPr>
          <w:p w14:paraId="5D331086" w14:textId="77777777" w:rsidR="009A0EE7" w:rsidRPr="009A0EE7" w:rsidRDefault="009A0EE7" w:rsidP="00E25682">
            <w:pPr>
              <w:spacing w:after="160"/>
              <w:rPr>
                <w:sz w:val="26"/>
                <w:szCs w:val="26"/>
              </w:rPr>
            </w:pPr>
          </w:p>
        </w:tc>
        <w:tc>
          <w:tcPr>
            <w:tcW w:w="1489" w:type="dxa"/>
            <w:tcBorders>
              <w:top w:val="single" w:sz="4" w:space="0" w:color="auto"/>
              <w:left w:val="single" w:sz="4" w:space="0" w:color="auto"/>
              <w:bottom w:val="single" w:sz="4" w:space="0" w:color="auto"/>
              <w:right w:val="single" w:sz="4" w:space="0" w:color="auto"/>
            </w:tcBorders>
          </w:tcPr>
          <w:p w14:paraId="0B0DD7FF" w14:textId="77777777" w:rsidR="009A0EE7" w:rsidRPr="009A0EE7" w:rsidRDefault="009A0EE7" w:rsidP="00E25682">
            <w:pPr>
              <w:ind w:left="1"/>
              <w:jc w:val="center"/>
              <w:rPr>
                <w:sz w:val="26"/>
                <w:szCs w:val="26"/>
              </w:rPr>
            </w:pPr>
            <w:r w:rsidRPr="009A0EE7">
              <w:rPr>
                <w:sz w:val="26"/>
                <w:szCs w:val="26"/>
              </w:rPr>
              <w:t xml:space="preserve">45/2 </w:t>
            </w:r>
          </w:p>
        </w:tc>
        <w:tc>
          <w:tcPr>
            <w:tcW w:w="841" w:type="dxa"/>
            <w:tcBorders>
              <w:top w:val="single" w:sz="4" w:space="0" w:color="auto"/>
              <w:left w:val="single" w:sz="4" w:space="0" w:color="auto"/>
              <w:bottom w:val="single" w:sz="4" w:space="0" w:color="auto"/>
              <w:right w:val="single" w:sz="4" w:space="0" w:color="auto"/>
            </w:tcBorders>
          </w:tcPr>
          <w:p w14:paraId="2D241A05" w14:textId="77777777" w:rsidR="009A0EE7" w:rsidRPr="009A0EE7" w:rsidRDefault="009A0EE7" w:rsidP="00E25682">
            <w:pPr>
              <w:ind w:right="1"/>
              <w:jc w:val="center"/>
              <w:rPr>
                <w:sz w:val="26"/>
                <w:szCs w:val="26"/>
              </w:rPr>
            </w:pPr>
            <w:r w:rsidRPr="009A0EE7">
              <w:rPr>
                <w:sz w:val="26"/>
                <w:szCs w:val="26"/>
              </w:rPr>
              <w:t xml:space="preserve">± 3 </w:t>
            </w:r>
          </w:p>
        </w:tc>
        <w:tc>
          <w:tcPr>
            <w:tcW w:w="2348" w:type="dxa"/>
            <w:vMerge/>
            <w:tcBorders>
              <w:top w:val="single" w:sz="4" w:space="0" w:color="auto"/>
              <w:left w:val="single" w:sz="4" w:space="0" w:color="auto"/>
              <w:bottom w:val="single" w:sz="4" w:space="0" w:color="auto"/>
              <w:right w:val="single" w:sz="4" w:space="0" w:color="auto"/>
            </w:tcBorders>
          </w:tcPr>
          <w:p w14:paraId="5D06F720" w14:textId="77777777" w:rsidR="009A0EE7" w:rsidRPr="009A0EE7" w:rsidRDefault="009A0EE7" w:rsidP="00E25682">
            <w:pPr>
              <w:spacing w:after="160"/>
              <w:rPr>
                <w:sz w:val="26"/>
                <w:szCs w:val="26"/>
              </w:rPr>
            </w:pPr>
          </w:p>
        </w:tc>
      </w:tr>
      <w:tr w:rsidR="009A0EE7" w:rsidRPr="009A0EE7" w14:paraId="7BAF2761" w14:textId="77777777" w:rsidTr="00E25682">
        <w:trPr>
          <w:trHeight w:val="222"/>
          <w:jc w:val="center"/>
        </w:trPr>
        <w:tc>
          <w:tcPr>
            <w:tcW w:w="0" w:type="auto"/>
            <w:vMerge/>
            <w:tcBorders>
              <w:top w:val="nil"/>
              <w:left w:val="single" w:sz="4" w:space="0" w:color="000000"/>
              <w:bottom w:val="single" w:sz="2" w:space="0" w:color="000000"/>
              <w:right w:val="single" w:sz="4" w:space="0" w:color="auto"/>
            </w:tcBorders>
          </w:tcPr>
          <w:p w14:paraId="06F265BE" w14:textId="77777777" w:rsidR="009A0EE7" w:rsidRPr="009A0EE7" w:rsidRDefault="009A0EE7" w:rsidP="00E25682">
            <w:pPr>
              <w:spacing w:after="160"/>
              <w:rPr>
                <w:sz w:val="26"/>
                <w:szCs w:val="26"/>
              </w:rPr>
            </w:pPr>
          </w:p>
        </w:tc>
        <w:tc>
          <w:tcPr>
            <w:tcW w:w="3253" w:type="dxa"/>
            <w:gridSpan w:val="4"/>
            <w:tcBorders>
              <w:top w:val="single" w:sz="4" w:space="0" w:color="auto"/>
              <w:left w:val="single" w:sz="4" w:space="0" w:color="auto"/>
              <w:bottom w:val="single" w:sz="4" w:space="0" w:color="auto"/>
              <w:right w:val="single" w:sz="4" w:space="0" w:color="auto"/>
            </w:tcBorders>
          </w:tcPr>
          <w:p w14:paraId="1C35DE67" w14:textId="77777777" w:rsidR="009A0EE7" w:rsidRPr="009A0EE7" w:rsidRDefault="009A0EE7" w:rsidP="00E25682">
            <w:pPr>
              <w:ind w:left="103"/>
              <w:rPr>
                <w:sz w:val="26"/>
                <w:szCs w:val="26"/>
              </w:rPr>
            </w:pPr>
            <w:r w:rsidRPr="009A0EE7">
              <w:rPr>
                <w:sz w:val="26"/>
                <w:szCs w:val="26"/>
              </w:rPr>
              <w:t xml:space="preserve">- Ngang </w:t>
            </w:r>
          </w:p>
        </w:tc>
        <w:tc>
          <w:tcPr>
            <w:tcW w:w="831" w:type="dxa"/>
            <w:vMerge/>
            <w:tcBorders>
              <w:top w:val="single" w:sz="4" w:space="0" w:color="auto"/>
              <w:left w:val="single" w:sz="4" w:space="0" w:color="auto"/>
              <w:bottom w:val="single" w:sz="4" w:space="0" w:color="auto"/>
              <w:right w:val="single" w:sz="4" w:space="0" w:color="auto"/>
            </w:tcBorders>
          </w:tcPr>
          <w:p w14:paraId="59A1C79E" w14:textId="77777777" w:rsidR="009A0EE7" w:rsidRPr="009A0EE7" w:rsidRDefault="009A0EE7" w:rsidP="00E25682">
            <w:pPr>
              <w:spacing w:after="160"/>
              <w:rPr>
                <w:sz w:val="26"/>
                <w:szCs w:val="26"/>
              </w:rPr>
            </w:pPr>
          </w:p>
        </w:tc>
        <w:tc>
          <w:tcPr>
            <w:tcW w:w="1489" w:type="dxa"/>
            <w:tcBorders>
              <w:top w:val="single" w:sz="4" w:space="0" w:color="auto"/>
              <w:left w:val="single" w:sz="4" w:space="0" w:color="auto"/>
              <w:bottom w:val="single" w:sz="4" w:space="0" w:color="auto"/>
              <w:right w:val="single" w:sz="4" w:space="0" w:color="auto"/>
            </w:tcBorders>
          </w:tcPr>
          <w:p w14:paraId="2E73ED10" w14:textId="77777777" w:rsidR="009A0EE7" w:rsidRPr="009A0EE7" w:rsidRDefault="009A0EE7" w:rsidP="00E25682">
            <w:pPr>
              <w:ind w:left="1"/>
              <w:jc w:val="center"/>
              <w:rPr>
                <w:sz w:val="26"/>
                <w:szCs w:val="26"/>
              </w:rPr>
            </w:pPr>
            <w:r w:rsidRPr="009A0EE7">
              <w:rPr>
                <w:sz w:val="26"/>
                <w:szCs w:val="26"/>
              </w:rPr>
              <w:t xml:space="preserve">45/2 </w:t>
            </w:r>
          </w:p>
        </w:tc>
        <w:tc>
          <w:tcPr>
            <w:tcW w:w="841" w:type="dxa"/>
            <w:tcBorders>
              <w:top w:val="single" w:sz="4" w:space="0" w:color="auto"/>
              <w:left w:val="single" w:sz="4" w:space="0" w:color="auto"/>
              <w:bottom w:val="single" w:sz="4" w:space="0" w:color="auto"/>
              <w:right w:val="single" w:sz="4" w:space="0" w:color="auto"/>
            </w:tcBorders>
          </w:tcPr>
          <w:p w14:paraId="305A5189" w14:textId="77777777" w:rsidR="009A0EE7" w:rsidRPr="009A0EE7" w:rsidRDefault="009A0EE7" w:rsidP="00E25682">
            <w:pPr>
              <w:ind w:right="1"/>
              <w:jc w:val="center"/>
              <w:rPr>
                <w:sz w:val="26"/>
                <w:szCs w:val="26"/>
              </w:rPr>
            </w:pPr>
            <w:r w:rsidRPr="009A0EE7">
              <w:rPr>
                <w:sz w:val="26"/>
                <w:szCs w:val="26"/>
              </w:rPr>
              <w:t xml:space="preserve">± 3 </w:t>
            </w:r>
          </w:p>
        </w:tc>
        <w:tc>
          <w:tcPr>
            <w:tcW w:w="2348" w:type="dxa"/>
            <w:vMerge/>
            <w:tcBorders>
              <w:top w:val="single" w:sz="4" w:space="0" w:color="auto"/>
              <w:left w:val="single" w:sz="4" w:space="0" w:color="auto"/>
              <w:bottom w:val="single" w:sz="4" w:space="0" w:color="auto"/>
              <w:right w:val="single" w:sz="4" w:space="0" w:color="auto"/>
            </w:tcBorders>
            <w:vAlign w:val="center"/>
          </w:tcPr>
          <w:p w14:paraId="13F6BCA1" w14:textId="77777777" w:rsidR="009A0EE7" w:rsidRPr="009A0EE7" w:rsidRDefault="009A0EE7" w:rsidP="00E25682">
            <w:pPr>
              <w:spacing w:after="160"/>
              <w:rPr>
                <w:sz w:val="26"/>
                <w:szCs w:val="26"/>
              </w:rPr>
            </w:pPr>
          </w:p>
        </w:tc>
      </w:tr>
      <w:tr w:rsidR="009A0EE7" w:rsidRPr="009A0EE7" w14:paraId="64212809" w14:textId="77777777" w:rsidTr="00E25682">
        <w:trPr>
          <w:trHeight w:val="335"/>
          <w:jc w:val="center"/>
        </w:trPr>
        <w:tc>
          <w:tcPr>
            <w:tcW w:w="597" w:type="dxa"/>
            <w:tcBorders>
              <w:top w:val="single" w:sz="2" w:space="0" w:color="000000"/>
              <w:left w:val="single" w:sz="4" w:space="0" w:color="000000"/>
              <w:bottom w:val="single" w:sz="2" w:space="0" w:color="000000"/>
              <w:right w:val="single" w:sz="4" w:space="0" w:color="auto"/>
            </w:tcBorders>
          </w:tcPr>
          <w:p w14:paraId="0986AB9A" w14:textId="77777777" w:rsidR="009A0EE7" w:rsidRPr="009A0EE7" w:rsidRDefault="009A0EE7" w:rsidP="00E25682">
            <w:pPr>
              <w:jc w:val="center"/>
              <w:rPr>
                <w:sz w:val="26"/>
                <w:szCs w:val="26"/>
              </w:rPr>
            </w:pPr>
            <w:r w:rsidRPr="009A0EE7">
              <w:rPr>
                <w:sz w:val="26"/>
                <w:szCs w:val="26"/>
              </w:rPr>
              <w:t xml:space="preserve">3 </w:t>
            </w:r>
          </w:p>
        </w:tc>
        <w:tc>
          <w:tcPr>
            <w:tcW w:w="3253" w:type="dxa"/>
            <w:gridSpan w:val="4"/>
            <w:tcBorders>
              <w:top w:val="single" w:sz="4" w:space="0" w:color="auto"/>
              <w:left w:val="single" w:sz="4" w:space="0" w:color="auto"/>
              <w:bottom w:val="single" w:sz="4" w:space="0" w:color="auto"/>
              <w:right w:val="single" w:sz="4" w:space="0" w:color="auto"/>
            </w:tcBorders>
          </w:tcPr>
          <w:p w14:paraId="0E71F410" w14:textId="77777777" w:rsidR="009A0EE7" w:rsidRPr="009A0EE7" w:rsidRDefault="009A0EE7" w:rsidP="00E25682">
            <w:pPr>
              <w:ind w:left="103"/>
              <w:rPr>
                <w:sz w:val="26"/>
                <w:szCs w:val="26"/>
              </w:rPr>
            </w:pPr>
            <w:r w:rsidRPr="009A0EE7">
              <w:rPr>
                <w:sz w:val="26"/>
                <w:szCs w:val="26"/>
              </w:rPr>
              <w:t xml:space="preserve">Thành phần nguyên liệu </w:t>
            </w:r>
          </w:p>
        </w:tc>
        <w:tc>
          <w:tcPr>
            <w:tcW w:w="831" w:type="dxa"/>
            <w:tcBorders>
              <w:top w:val="single" w:sz="4" w:space="0" w:color="auto"/>
              <w:left w:val="single" w:sz="4" w:space="0" w:color="auto"/>
              <w:bottom w:val="single" w:sz="4" w:space="0" w:color="auto"/>
              <w:right w:val="single" w:sz="4" w:space="0" w:color="auto"/>
            </w:tcBorders>
          </w:tcPr>
          <w:p w14:paraId="44ACB75E" w14:textId="77777777" w:rsidR="009A0EE7" w:rsidRPr="009A0EE7" w:rsidRDefault="009A0EE7" w:rsidP="00E25682">
            <w:pPr>
              <w:ind w:left="2"/>
              <w:jc w:val="center"/>
              <w:rPr>
                <w:sz w:val="26"/>
                <w:szCs w:val="26"/>
              </w:rPr>
            </w:pPr>
            <w:r w:rsidRPr="009A0EE7">
              <w:rPr>
                <w:sz w:val="26"/>
                <w:szCs w:val="26"/>
              </w:rPr>
              <w:t xml:space="preserve">% </w:t>
            </w:r>
          </w:p>
        </w:tc>
        <w:tc>
          <w:tcPr>
            <w:tcW w:w="1489" w:type="dxa"/>
            <w:tcBorders>
              <w:top w:val="single" w:sz="4" w:space="0" w:color="auto"/>
              <w:left w:val="single" w:sz="4" w:space="0" w:color="auto"/>
              <w:bottom w:val="single" w:sz="4" w:space="0" w:color="auto"/>
              <w:right w:val="single" w:sz="4" w:space="0" w:color="auto"/>
            </w:tcBorders>
          </w:tcPr>
          <w:p w14:paraId="31037BC6" w14:textId="77777777" w:rsidR="009A0EE7" w:rsidRPr="009A0EE7" w:rsidRDefault="009A0EE7" w:rsidP="00E25682">
            <w:pPr>
              <w:ind w:right="1"/>
              <w:jc w:val="center"/>
              <w:rPr>
                <w:sz w:val="26"/>
                <w:szCs w:val="26"/>
              </w:rPr>
            </w:pPr>
            <w:r w:rsidRPr="009A0EE7">
              <w:rPr>
                <w:sz w:val="26"/>
                <w:szCs w:val="26"/>
              </w:rPr>
              <w:t xml:space="preserve">Bông 100% </w:t>
            </w:r>
          </w:p>
        </w:tc>
        <w:tc>
          <w:tcPr>
            <w:tcW w:w="841" w:type="dxa"/>
            <w:tcBorders>
              <w:top w:val="single" w:sz="4" w:space="0" w:color="auto"/>
              <w:left w:val="single" w:sz="4" w:space="0" w:color="auto"/>
              <w:bottom w:val="single" w:sz="4" w:space="0" w:color="auto"/>
              <w:right w:val="single" w:sz="4" w:space="0" w:color="auto"/>
            </w:tcBorders>
          </w:tcPr>
          <w:p w14:paraId="6DB0209C" w14:textId="77777777" w:rsidR="009A0EE7" w:rsidRPr="009A0EE7" w:rsidRDefault="009A0EE7" w:rsidP="00E25682">
            <w:pPr>
              <w:ind w:right="1"/>
              <w:jc w:val="center"/>
              <w:rPr>
                <w:sz w:val="26"/>
                <w:szCs w:val="26"/>
              </w:rPr>
            </w:pPr>
            <w:r w:rsidRPr="009A0EE7">
              <w:rPr>
                <w:sz w:val="26"/>
                <w:szCs w:val="26"/>
              </w:rPr>
              <w:t xml:space="preserve">/ </w:t>
            </w:r>
          </w:p>
        </w:tc>
        <w:tc>
          <w:tcPr>
            <w:tcW w:w="2348" w:type="dxa"/>
            <w:tcBorders>
              <w:top w:val="single" w:sz="4" w:space="0" w:color="auto"/>
              <w:left w:val="single" w:sz="4" w:space="0" w:color="auto"/>
              <w:bottom w:val="single" w:sz="4" w:space="0" w:color="auto"/>
              <w:right w:val="single" w:sz="4" w:space="0" w:color="auto"/>
            </w:tcBorders>
          </w:tcPr>
          <w:p w14:paraId="18DFFE08" w14:textId="77777777" w:rsidR="009A0EE7" w:rsidRPr="009A0EE7" w:rsidRDefault="009A0EE7" w:rsidP="00E25682">
            <w:pPr>
              <w:ind w:right="2"/>
              <w:jc w:val="center"/>
              <w:rPr>
                <w:sz w:val="26"/>
                <w:szCs w:val="26"/>
              </w:rPr>
            </w:pPr>
            <w:r w:rsidRPr="009A0EE7">
              <w:rPr>
                <w:sz w:val="26"/>
                <w:szCs w:val="26"/>
              </w:rPr>
              <w:t xml:space="preserve">ISO/TR 11827: 2012 </w:t>
            </w:r>
          </w:p>
        </w:tc>
      </w:tr>
      <w:tr w:rsidR="009A0EE7" w:rsidRPr="009A0EE7" w14:paraId="35668250" w14:textId="77777777" w:rsidTr="00E25682">
        <w:trPr>
          <w:trHeight w:val="366"/>
          <w:jc w:val="center"/>
        </w:trPr>
        <w:tc>
          <w:tcPr>
            <w:tcW w:w="597" w:type="dxa"/>
            <w:tcBorders>
              <w:top w:val="single" w:sz="2" w:space="0" w:color="000000"/>
              <w:left w:val="single" w:sz="4" w:space="0" w:color="000000"/>
              <w:bottom w:val="single" w:sz="2" w:space="0" w:color="000000"/>
              <w:right w:val="single" w:sz="4" w:space="0" w:color="auto"/>
            </w:tcBorders>
          </w:tcPr>
          <w:p w14:paraId="6709C4C6" w14:textId="77777777" w:rsidR="009A0EE7" w:rsidRPr="009A0EE7" w:rsidRDefault="009A0EE7" w:rsidP="00E25682">
            <w:pPr>
              <w:jc w:val="center"/>
              <w:rPr>
                <w:sz w:val="26"/>
                <w:szCs w:val="26"/>
              </w:rPr>
            </w:pPr>
            <w:r w:rsidRPr="009A0EE7">
              <w:rPr>
                <w:sz w:val="26"/>
                <w:szCs w:val="26"/>
              </w:rPr>
              <w:t xml:space="preserve">4 </w:t>
            </w:r>
          </w:p>
        </w:tc>
        <w:tc>
          <w:tcPr>
            <w:tcW w:w="3253" w:type="dxa"/>
            <w:gridSpan w:val="4"/>
            <w:tcBorders>
              <w:top w:val="single" w:sz="4" w:space="0" w:color="auto"/>
              <w:left w:val="single" w:sz="4" w:space="0" w:color="auto"/>
              <w:bottom w:val="single" w:sz="4" w:space="0" w:color="auto"/>
              <w:right w:val="single" w:sz="4" w:space="0" w:color="auto"/>
            </w:tcBorders>
          </w:tcPr>
          <w:p w14:paraId="7CCEC228" w14:textId="77777777" w:rsidR="009A0EE7" w:rsidRPr="009A0EE7" w:rsidRDefault="009A0EE7" w:rsidP="00E25682">
            <w:pPr>
              <w:ind w:left="103"/>
              <w:rPr>
                <w:sz w:val="26"/>
                <w:szCs w:val="26"/>
              </w:rPr>
            </w:pPr>
            <w:r w:rsidRPr="009A0EE7">
              <w:rPr>
                <w:sz w:val="26"/>
                <w:szCs w:val="26"/>
              </w:rPr>
              <w:t xml:space="preserve">Khối lựợng thực tế </w:t>
            </w:r>
          </w:p>
        </w:tc>
        <w:tc>
          <w:tcPr>
            <w:tcW w:w="831" w:type="dxa"/>
            <w:tcBorders>
              <w:top w:val="single" w:sz="4" w:space="0" w:color="auto"/>
              <w:left w:val="single" w:sz="4" w:space="0" w:color="auto"/>
              <w:bottom w:val="single" w:sz="4" w:space="0" w:color="auto"/>
              <w:right w:val="single" w:sz="4" w:space="0" w:color="auto"/>
            </w:tcBorders>
          </w:tcPr>
          <w:p w14:paraId="22FB7DC2" w14:textId="77777777" w:rsidR="009A0EE7" w:rsidRPr="009A0EE7" w:rsidRDefault="009A0EE7" w:rsidP="00E25682">
            <w:pPr>
              <w:ind w:left="3"/>
              <w:jc w:val="center"/>
              <w:rPr>
                <w:sz w:val="26"/>
                <w:szCs w:val="26"/>
              </w:rPr>
            </w:pPr>
            <w:r w:rsidRPr="009A0EE7">
              <w:rPr>
                <w:sz w:val="26"/>
                <w:szCs w:val="26"/>
              </w:rPr>
              <w:t>g/m</w:t>
            </w:r>
            <w:r w:rsidRPr="009A0EE7">
              <w:rPr>
                <w:sz w:val="26"/>
                <w:szCs w:val="26"/>
                <w:vertAlign w:val="superscript"/>
              </w:rPr>
              <w:t>2</w:t>
            </w:r>
            <w:r w:rsidRPr="009A0EE7">
              <w:rPr>
                <w:sz w:val="26"/>
                <w:szCs w:val="26"/>
              </w:rPr>
              <w:t xml:space="preserve"> </w:t>
            </w:r>
          </w:p>
        </w:tc>
        <w:tc>
          <w:tcPr>
            <w:tcW w:w="1489" w:type="dxa"/>
            <w:tcBorders>
              <w:top w:val="single" w:sz="4" w:space="0" w:color="auto"/>
              <w:left w:val="single" w:sz="4" w:space="0" w:color="auto"/>
              <w:bottom w:val="single" w:sz="4" w:space="0" w:color="auto"/>
              <w:right w:val="single" w:sz="4" w:space="0" w:color="auto"/>
            </w:tcBorders>
          </w:tcPr>
          <w:p w14:paraId="25142D75" w14:textId="77777777" w:rsidR="009A0EE7" w:rsidRPr="009A0EE7" w:rsidRDefault="009A0EE7" w:rsidP="00E25682">
            <w:pPr>
              <w:ind w:left="1"/>
              <w:jc w:val="center"/>
              <w:rPr>
                <w:sz w:val="26"/>
                <w:szCs w:val="26"/>
              </w:rPr>
            </w:pPr>
            <w:r w:rsidRPr="009A0EE7">
              <w:rPr>
                <w:sz w:val="26"/>
                <w:szCs w:val="26"/>
              </w:rPr>
              <w:t xml:space="preserve">250 </w:t>
            </w:r>
          </w:p>
        </w:tc>
        <w:tc>
          <w:tcPr>
            <w:tcW w:w="841" w:type="dxa"/>
            <w:tcBorders>
              <w:top w:val="single" w:sz="4" w:space="0" w:color="auto"/>
              <w:left w:val="single" w:sz="4" w:space="0" w:color="auto"/>
              <w:bottom w:val="single" w:sz="4" w:space="0" w:color="auto"/>
              <w:right w:val="single" w:sz="4" w:space="0" w:color="auto"/>
            </w:tcBorders>
          </w:tcPr>
          <w:p w14:paraId="12209AE7" w14:textId="77777777" w:rsidR="009A0EE7" w:rsidRPr="009A0EE7" w:rsidRDefault="009A0EE7" w:rsidP="00E25682">
            <w:pPr>
              <w:jc w:val="center"/>
              <w:rPr>
                <w:sz w:val="26"/>
                <w:szCs w:val="26"/>
              </w:rPr>
            </w:pPr>
            <w:r w:rsidRPr="009A0EE7">
              <w:rPr>
                <w:sz w:val="26"/>
                <w:szCs w:val="26"/>
              </w:rPr>
              <w:t xml:space="preserve">± 10 </w:t>
            </w:r>
          </w:p>
        </w:tc>
        <w:tc>
          <w:tcPr>
            <w:tcW w:w="2348" w:type="dxa"/>
            <w:tcBorders>
              <w:top w:val="single" w:sz="4" w:space="0" w:color="auto"/>
              <w:left w:val="single" w:sz="4" w:space="0" w:color="auto"/>
              <w:bottom w:val="single" w:sz="4" w:space="0" w:color="auto"/>
              <w:right w:val="single" w:sz="4" w:space="0" w:color="auto"/>
            </w:tcBorders>
          </w:tcPr>
          <w:p w14:paraId="07E348A4" w14:textId="77777777" w:rsidR="009A0EE7" w:rsidRPr="009A0EE7" w:rsidRDefault="009A0EE7" w:rsidP="00E25682">
            <w:pPr>
              <w:ind w:right="2"/>
              <w:jc w:val="center"/>
              <w:rPr>
                <w:sz w:val="26"/>
                <w:szCs w:val="26"/>
              </w:rPr>
            </w:pPr>
            <w:r w:rsidRPr="009A0EE7">
              <w:rPr>
                <w:sz w:val="26"/>
                <w:szCs w:val="26"/>
              </w:rPr>
              <w:t xml:space="preserve">TCVN 8042: 2009 </w:t>
            </w:r>
          </w:p>
        </w:tc>
      </w:tr>
      <w:tr w:rsidR="009A0EE7" w:rsidRPr="009A0EE7" w14:paraId="344B1E46" w14:textId="77777777" w:rsidTr="00E25682">
        <w:trPr>
          <w:trHeight w:val="435"/>
          <w:jc w:val="center"/>
        </w:trPr>
        <w:tc>
          <w:tcPr>
            <w:tcW w:w="597" w:type="dxa"/>
            <w:vMerge w:val="restart"/>
            <w:tcBorders>
              <w:top w:val="single" w:sz="2" w:space="0" w:color="000000"/>
              <w:left w:val="single" w:sz="4" w:space="0" w:color="000000"/>
              <w:bottom w:val="single" w:sz="2" w:space="0" w:color="000000"/>
              <w:right w:val="single" w:sz="4" w:space="0" w:color="auto"/>
            </w:tcBorders>
            <w:vAlign w:val="center"/>
          </w:tcPr>
          <w:p w14:paraId="38A1FC86" w14:textId="77777777" w:rsidR="009A0EE7" w:rsidRPr="009A0EE7" w:rsidRDefault="009A0EE7" w:rsidP="00E25682">
            <w:pPr>
              <w:jc w:val="center"/>
              <w:rPr>
                <w:sz w:val="26"/>
                <w:szCs w:val="26"/>
              </w:rPr>
            </w:pPr>
            <w:r w:rsidRPr="009A0EE7">
              <w:rPr>
                <w:sz w:val="26"/>
                <w:szCs w:val="26"/>
              </w:rPr>
              <w:t xml:space="preserve">5 </w:t>
            </w:r>
          </w:p>
        </w:tc>
        <w:tc>
          <w:tcPr>
            <w:tcW w:w="3253" w:type="dxa"/>
            <w:gridSpan w:val="4"/>
            <w:tcBorders>
              <w:top w:val="single" w:sz="4" w:space="0" w:color="auto"/>
              <w:left w:val="single" w:sz="4" w:space="0" w:color="auto"/>
              <w:bottom w:val="single" w:sz="4" w:space="0" w:color="auto"/>
              <w:right w:val="single" w:sz="4" w:space="0" w:color="auto"/>
            </w:tcBorders>
          </w:tcPr>
          <w:p w14:paraId="396162C4" w14:textId="77777777" w:rsidR="009A0EE7" w:rsidRPr="009A0EE7" w:rsidRDefault="009A0EE7" w:rsidP="00E25682">
            <w:pPr>
              <w:ind w:left="192"/>
              <w:rPr>
                <w:sz w:val="26"/>
                <w:szCs w:val="26"/>
              </w:rPr>
            </w:pPr>
            <w:r w:rsidRPr="009A0EE7">
              <w:rPr>
                <w:sz w:val="26"/>
                <w:szCs w:val="26"/>
              </w:rPr>
              <w:t xml:space="preserve">Độ bền kéo đứt  </w:t>
            </w:r>
          </w:p>
          <w:p w14:paraId="6816DAFC" w14:textId="77777777" w:rsidR="009A0EE7" w:rsidRPr="009A0EE7" w:rsidRDefault="009A0EE7" w:rsidP="00E25682">
            <w:pPr>
              <w:ind w:left="192"/>
              <w:rPr>
                <w:sz w:val="26"/>
                <w:szCs w:val="26"/>
              </w:rPr>
            </w:pPr>
            <w:r w:rsidRPr="009A0EE7">
              <w:rPr>
                <w:sz w:val="26"/>
                <w:szCs w:val="26"/>
              </w:rPr>
              <w:t xml:space="preserve">(băng vải 50 x 200mm) </w:t>
            </w:r>
          </w:p>
        </w:tc>
        <w:tc>
          <w:tcPr>
            <w:tcW w:w="831" w:type="dxa"/>
            <w:vMerge w:val="restart"/>
            <w:tcBorders>
              <w:top w:val="single" w:sz="4" w:space="0" w:color="auto"/>
              <w:left w:val="single" w:sz="4" w:space="0" w:color="auto"/>
              <w:bottom w:val="single" w:sz="4" w:space="0" w:color="auto"/>
              <w:right w:val="single" w:sz="4" w:space="0" w:color="auto"/>
            </w:tcBorders>
            <w:vAlign w:val="center"/>
          </w:tcPr>
          <w:p w14:paraId="4FDBD0F5" w14:textId="77777777" w:rsidR="009A0EE7" w:rsidRPr="009A0EE7" w:rsidRDefault="009A0EE7" w:rsidP="00E25682">
            <w:pPr>
              <w:ind w:left="1"/>
              <w:jc w:val="center"/>
              <w:rPr>
                <w:sz w:val="26"/>
                <w:szCs w:val="26"/>
              </w:rPr>
            </w:pPr>
            <w:r w:rsidRPr="009A0EE7">
              <w:rPr>
                <w:sz w:val="26"/>
                <w:szCs w:val="26"/>
              </w:rPr>
              <w:t xml:space="preserve">N </w:t>
            </w:r>
          </w:p>
        </w:tc>
        <w:tc>
          <w:tcPr>
            <w:tcW w:w="1489" w:type="dxa"/>
            <w:tcBorders>
              <w:top w:val="single" w:sz="4" w:space="0" w:color="auto"/>
              <w:left w:val="single" w:sz="4" w:space="0" w:color="auto"/>
              <w:bottom w:val="single" w:sz="4" w:space="0" w:color="auto"/>
              <w:right w:val="single" w:sz="4" w:space="0" w:color="auto"/>
            </w:tcBorders>
          </w:tcPr>
          <w:p w14:paraId="3EEC37EC" w14:textId="77777777" w:rsidR="009A0EE7" w:rsidRPr="009A0EE7" w:rsidRDefault="009A0EE7" w:rsidP="00E25682">
            <w:pPr>
              <w:ind w:left="56"/>
              <w:jc w:val="center"/>
              <w:rPr>
                <w:sz w:val="26"/>
                <w:szCs w:val="26"/>
              </w:rPr>
            </w:pPr>
            <w:r w:rsidRPr="009A0EE7">
              <w:rPr>
                <w:sz w:val="26"/>
                <w:szCs w:val="26"/>
              </w:rPr>
              <w:t xml:space="preserve"> </w:t>
            </w:r>
          </w:p>
        </w:tc>
        <w:tc>
          <w:tcPr>
            <w:tcW w:w="841" w:type="dxa"/>
            <w:tcBorders>
              <w:top w:val="single" w:sz="4" w:space="0" w:color="auto"/>
              <w:left w:val="single" w:sz="4" w:space="0" w:color="auto"/>
              <w:bottom w:val="single" w:sz="4" w:space="0" w:color="auto"/>
              <w:right w:val="single" w:sz="4" w:space="0" w:color="auto"/>
            </w:tcBorders>
          </w:tcPr>
          <w:p w14:paraId="072A2850" w14:textId="77777777" w:rsidR="009A0EE7" w:rsidRPr="009A0EE7" w:rsidRDefault="009A0EE7" w:rsidP="00E25682">
            <w:pPr>
              <w:ind w:left="55"/>
              <w:jc w:val="center"/>
              <w:rPr>
                <w:sz w:val="26"/>
                <w:szCs w:val="26"/>
              </w:rPr>
            </w:pPr>
            <w:r w:rsidRPr="009A0EE7">
              <w:rPr>
                <w:sz w:val="26"/>
                <w:szCs w:val="26"/>
              </w:rPr>
              <w:t xml:space="preserve"> </w:t>
            </w:r>
          </w:p>
        </w:tc>
        <w:tc>
          <w:tcPr>
            <w:tcW w:w="2348" w:type="dxa"/>
            <w:vMerge w:val="restart"/>
            <w:tcBorders>
              <w:top w:val="single" w:sz="4" w:space="0" w:color="auto"/>
              <w:left w:val="single" w:sz="4" w:space="0" w:color="auto"/>
              <w:bottom w:val="single" w:sz="4" w:space="0" w:color="auto"/>
              <w:right w:val="single" w:sz="4" w:space="0" w:color="auto"/>
            </w:tcBorders>
            <w:vAlign w:val="center"/>
          </w:tcPr>
          <w:p w14:paraId="775934CA" w14:textId="77777777" w:rsidR="009A0EE7" w:rsidRPr="009A0EE7" w:rsidRDefault="009A0EE7" w:rsidP="00E25682">
            <w:pPr>
              <w:ind w:right="2"/>
              <w:jc w:val="center"/>
              <w:rPr>
                <w:sz w:val="26"/>
                <w:szCs w:val="26"/>
              </w:rPr>
            </w:pPr>
            <w:r w:rsidRPr="009A0EE7">
              <w:rPr>
                <w:sz w:val="26"/>
                <w:szCs w:val="26"/>
              </w:rPr>
              <w:t xml:space="preserve">TCVN 1754: 1986 </w:t>
            </w:r>
          </w:p>
        </w:tc>
      </w:tr>
      <w:tr w:rsidR="009A0EE7" w:rsidRPr="009A0EE7" w14:paraId="60B0E152" w14:textId="77777777" w:rsidTr="00E25682">
        <w:trPr>
          <w:trHeight w:val="223"/>
          <w:jc w:val="center"/>
        </w:trPr>
        <w:tc>
          <w:tcPr>
            <w:tcW w:w="0" w:type="auto"/>
            <w:vMerge/>
            <w:tcBorders>
              <w:top w:val="nil"/>
              <w:left w:val="single" w:sz="4" w:space="0" w:color="000000"/>
              <w:bottom w:val="nil"/>
              <w:right w:val="single" w:sz="4" w:space="0" w:color="auto"/>
            </w:tcBorders>
          </w:tcPr>
          <w:p w14:paraId="40D524B1" w14:textId="77777777" w:rsidR="009A0EE7" w:rsidRPr="009A0EE7" w:rsidRDefault="009A0EE7" w:rsidP="00E25682">
            <w:pPr>
              <w:spacing w:after="160"/>
              <w:rPr>
                <w:sz w:val="26"/>
                <w:szCs w:val="26"/>
              </w:rPr>
            </w:pPr>
          </w:p>
        </w:tc>
        <w:tc>
          <w:tcPr>
            <w:tcW w:w="3253" w:type="dxa"/>
            <w:gridSpan w:val="4"/>
            <w:tcBorders>
              <w:top w:val="single" w:sz="4" w:space="0" w:color="auto"/>
              <w:left w:val="single" w:sz="4" w:space="0" w:color="auto"/>
              <w:bottom w:val="single" w:sz="4" w:space="0" w:color="auto"/>
              <w:right w:val="single" w:sz="4" w:space="0" w:color="auto"/>
            </w:tcBorders>
          </w:tcPr>
          <w:p w14:paraId="4BED7C28" w14:textId="77777777" w:rsidR="009A0EE7" w:rsidRPr="009A0EE7" w:rsidRDefault="009A0EE7" w:rsidP="00E25682">
            <w:pPr>
              <w:ind w:left="103"/>
              <w:rPr>
                <w:sz w:val="26"/>
                <w:szCs w:val="26"/>
              </w:rPr>
            </w:pPr>
            <w:r w:rsidRPr="009A0EE7">
              <w:rPr>
                <w:sz w:val="26"/>
                <w:szCs w:val="26"/>
              </w:rPr>
              <w:t xml:space="preserve">- Dọc  </w:t>
            </w:r>
          </w:p>
        </w:tc>
        <w:tc>
          <w:tcPr>
            <w:tcW w:w="831" w:type="dxa"/>
            <w:vMerge/>
            <w:tcBorders>
              <w:top w:val="single" w:sz="4" w:space="0" w:color="auto"/>
              <w:left w:val="single" w:sz="4" w:space="0" w:color="auto"/>
              <w:bottom w:val="single" w:sz="4" w:space="0" w:color="auto"/>
              <w:right w:val="single" w:sz="4" w:space="0" w:color="auto"/>
            </w:tcBorders>
          </w:tcPr>
          <w:p w14:paraId="70C0ECE9" w14:textId="77777777" w:rsidR="009A0EE7" w:rsidRPr="009A0EE7" w:rsidRDefault="009A0EE7" w:rsidP="00E25682">
            <w:pPr>
              <w:spacing w:after="160"/>
              <w:rPr>
                <w:sz w:val="26"/>
                <w:szCs w:val="26"/>
              </w:rPr>
            </w:pPr>
          </w:p>
        </w:tc>
        <w:tc>
          <w:tcPr>
            <w:tcW w:w="1489" w:type="dxa"/>
            <w:tcBorders>
              <w:top w:val="single" w:sz="4" w:space="0" w:color="auto"/>
              <w:left w:val="single" w:sz="4" w:space="0" w:color="auto"/>
              <w:bottom w:val="single" w:sz="4" w:space="0" w:color="auto"/>
              <w:right w:val="single" w:sz="4" w:space="0" w:color="auto"/>
            </w:tcBorders>
          </w:tcPr>
          <w:p w14:paraId="344D9371" w14:textId="77777777" w:rsidR="009A0EE7" w:rsidRPr="009A0EE7" w:rsidRDefault="009A0EE7" w:rsidP="00E25682">
            <w:pPr>
              <w:ind w:left="1"/>
              <w:jc w:val="center"/>
              <w:rPr>
                <w:sz w:val="26"/>
                <w:szCs w:val="26"/>
              </w:rPr>
            </w:pPr>
            <w:r w:rsidRPr="009A0EE7">
              <w:rPr>
                <w:sz w:val="26"/>
                <w:szCs w:val="26"/>
              </w:rPr>
              <w:t xml:space="preserve">≥ 1000 </w:t>
            </w:r>
          </w:p>
        </w:tc>
        <w:tc>
          <w:tcPr>
            <w:tcW w:w="841" w:type="dxa"/>
            <w:tcBorders>
              <w:top w:val="single" w:sz="4" w:space="0" w:color="auto"/>
              <w:left w:val="single" w:sz="4" w:space="0" w:color="auto"/>
              <w:bottom w:val="single" w:sz="4" w:space="0" w:color="auto"/>
              <w:right w:val="single" w:sz="4" w:space="0" w:color="auto"/>
            </w:tcBorders>
          </w:tcPr>
          <w:p w14:paraId="1F1E2600" w14:textId="77777777" w:rsidR="009A0EE7" w:rsidRPr="009A0EE7" w:rsidRDefault="009A0EE7" w:rsidP="00E25682">
            <w:pPr>
              <w:ind w:right="1"/>
              <w:jc w:val="center"/>
              <w:rPr>
                <w:sz w:val="26"/>
                <w:szCs w:val="26"/>
              </w:rPr>
            </w:pPr>
            <w:r w:rsidRPr="009A0EE7">
              <w:rPr>
                <w:sz w:val="26"/>
                <w:szCs w:val="26"/>
              </w:rPr>
              <w:t xml:space="preserve">/ </w:t>
            </w:r>
          </w:p>
        </w:tc>
        <w:tc>
          <w:tcPr>
            <w:tcW w:w="2348" w:type="dxa"/>
            <w:vMerge/>
            <w:tcBorders>
              <w:top w:val="single" w:sz="4" w:space="0" w:color="auto"/>
              <w:left w:val="single" w:sz="4" w:space="0" w:color="auto"/>
              <w:bottom w:val="single" w:sz="4" w:space="0" w:color="auto"/>
              <w:right w:val="single" w:sz="4" w:space="0" w:color="auto"/>
            </w:tcBorders>
          </w:tcPr>
          <w:p w14:paraId="62A4A092" w14:textId="77777777" w:rsidR="009A0EE7" w:rsidRPr="009A0EE7" w:rsidRDefault="009A0EE7" w:rsidP="00E25682">
            <w:pPr>
              <w:spacing w:after="160"/>
              <w:rPr>
                <w:sz w:val="26"/>
                <w:szCs w:val="26"/>
              </w:rPr>
            </w:pPr>
          </w:p>
        </w:tc>
      </w:tr>
      <w:tr w:rsidR="009A0EE7" w:rsidRPr="009A0EE7" w14:paraId="6FEF5366" w14:textId="77777777" w:rsidTr="00E25682">
        <w:trPr>
          <w:trHeight w:val="222"/>
          <w:jc w:val="center"/>
        </w:trPr>
        <w:tc>
          <w:tcPr>
            <w:tcW w:w="0" w:type="auto"/>
            <w:vMerge/>
            <w:tcBorders>
              <w:top w:val="nil"/>
              <w:left w:val="single" w:sz="4" w:space="0" w:color="000000"/>
              <w:bottom w:val="single" w:sz="2" w:space="0" w:color="000000"/>
              <w:right w:val="single" w:sz="4" w:space="0" w:color="auto"/>
            </w:tcBorders>
          </w:tcPr>
          <w:p w14:paraId="7CC0F049" w14:textId="77777777" w:rsidR="009A0EE7" w:rsidRPr="009A0EE7" w:rsidRDefault="009A0EE7" w:rsidP="00E25682">
            <w:pPr>
              <w:spacing w:after="160"/>
              <w:rPr>
                <w:sz w:val="26"/>
                <w:szCs w:val="26"/>
              </w:rPr>
            </w:pPr>
          </w:p>
        </w:tc>
        <w:tc>
          <w:tcPr>
            <w:tcW w:w="3253" w:type="dxa"/>
            <w:gridSpan w:val="4"/>
            <w:tcBorders>
              <w:top w:val="single" w:sz="4" w:space="0" w:color="auto"/>
              <w:left w:val="single" w:sz="4" w:space="0" w:color="auto"/>
              <w:bottom w:val="single" w:sz="4" w:space="0" w:color="auto"/>
              <w:right w:val="single" w:sz="4" w:space="0" w:color="auto"/>
            </w:tcBorders>
          </w:tcPr>
          <w:p w14:paraId="10CF1722" w14:textId="77777777" w:rsidR="009A0EE7" w:rsidRPr="009A0EE7" w:rsidRDefault="009A0EE7" w:rsidP="00E25682">
            <w:pPr>
              <w:ind w:left="103"/>
              <w:rPr>
                <w:sz w:val="26"/>
                <w:szCs w:val="26"/>
              </w:rPr>
            </w:pPr>
            <w:r w:rsidRPr="009A0EE7">
              <w:rPr>
                <w:sz w:val="26"/>
                <w:szCs w:val="26"/>
              </w:rPr>
              <w:t xml:space="preserve">- Ngang </w:t>
            </w:r>
          </w:p>
        </w:tc>
        <w:tc>
          <w:tcPr>
            <w:tcW w:w="831" w:type="dxa"/>
            <w:vMerge/>
            <w:tcBorders>
              <w:top w:val="single" w:sz="4" w:space="0" w:color="auto"/>
              <w:left w:val="single" w:sz="4" w:space="0" w:color="auto"/>
              <w:bottom w:val="single" w:sz="4" w:space="0" w:color="auto"/>
              <w:right w:val="single" w:sz="4" w:space="0" w:color="auto"/>
            </w:tcBorders>
          </w:tcPr>
          <w:p w14:paraId="73B73B81" w14:textId="77777777" w:rsidR="009A0EE7" w:rsidRPr="009A0EE7" w:rsidRDefault="009A0EE7" w:rsidP="00E25682">
            <w:pPr>
              <w:spacing w:after="160"/>
              <w:rPr>
                <w:sz w:val="26"/>
                <w:szCs w:val="26"/>
              </w:rPr>
            </w:pPr>
          </w:p>
        </w:tc>
        <w:tc>
          <w:tcPr>
            <w:tcW w:w="1489" w:type="dxa"/>
            <w:tcBorders>
              <w:top w:val="single" w:sz="4" w:space="0" w:color="auto"/>
              <w:left w:val="single" w:sz="4" w:space="0" w:color="auto"/>
              <w:bottom w:val="single" w:sz="4" w:space="0" w:color="auto"/>
              <w:right w:val="single" w:sz="4" w:space="0" w:color="auto"/>
            </w:tcBorders>
          </w:tcPr>
          <w:p w14:paraId="5772C0FE" w14:textId="77777777" w:rsidR="009A0EE7" w:rsidRPr="009A0EE7" w:rsidRDefault="009A0EE7" w:rsidP="00E25682">
            <w:pPr>
              <w:ind w:left="1"/>
              <w:jc w:val="center"/>
              <w:rPr>
                <w:sz w:val="26"/>
                <w:szCs w:val="26"/>
              </w:rPr>
            </w:pPr>
            <w:r w:rsidRPr="009A0EE7">
              <w:rPr>
                <w:sz w:val="26"/>
                <w:szCs w:val="26"/>
              </w:rPr>
              <w:t xml:space="preserve">≥ 500 </w:t>
            </w:r>
          </w:p>
        </w:tc>
        <w:tc>
          <w:tcPr>
            <w:tcW w:w="841" w:type="dxa"/>
            <w:tcBorders>
              <w:top w:val="single" w:sz="4" w:space="0" w:color="auto"/>
              <w:left w:val="single" w:sz="4" w:space="0" w:color="auto"/>
              <w:bottom w:val="single" w:sz="4" w:space="0" w:color="auto"/>
              <w:right w:val="single" w:sz="4" w:space="0" w:color="auto"/>
            </w:tcBorders>
          </w:tcPr>
          <w:p w14:paraId="6862B74C" w14:textId="77777777" w:rsidR="009A0EE7" w:rsidRPr="009A0EE7" w:rsidRDefault="009A0EE7" w:rsidP="00E25682">
            <w:pPr>
              <w:ind w:right="1"/>
              <w:jc w:val="center"/>
              <w:rPr>
                <w:sz w:val="26"/>
                <w:szCs w:val="26"/>
              </w:rPr>
            </w:pPr>
            <w:r w:rsidRPr="009A0EE7">
              <w:rPr>
                <w:sz w:val="26"/>
                <w:szCs w:val="26"/>
              </w:rPr>
              <w:t xml:space="preserve">/ </w:t>
            </w:r>
          </w:p>
        </w:tc>
        <w:tc>
          <w:tcPr>
            <w:tcW w:w="2348" w:type="dxa"/>
            <w:vMerge/>
            <w:tcBorders>
              <w:top w:val="single" w:sz="4" w:space="0" w:color="auto"/>
              <w:left w:val="single" w:sz="4" w:space="0" w:color="auto"/>
              <w:bottom w:val="single" w:sz="4" w:space="0" w:color="auto"/>
              <w:right w:val="single" w:sz="4" w:space="0" w:color="auto"/>
            </w:tcBorders>
          </w:tcPr>
          <w:p w14:paraId="2E1ED572" w14:textId="77777777" w:rsidR="009A0EE7" w:rsidRPr="009A0EE7" w:rsidRDefault="009A0EE7" w:rsidP="00E25682">
            <w:pPr>
              <w:spacing w:after="160"/>
              <w:rPr>
                <w:sz w:val="26"/>
                <w:szCs w:val="26"/>
              </w:rPr>
            </w:pPr>
          </w:p>
        </w:tc>
      </w:tr>
      <w:tr w:rsidR="009A0EE7" w:rsidRPr="009A0EE7" w14:paraId="3C683082" w14:textId="77777777" w:rsidTr="00E25682">
        <w:trPr>
          <w:trHeight w:val="219"/>
          <w:jc w:val="center"/>
        </w:trPr>
        <w:tc>
          <w:tcPr>
            <w:tcW w:w="597" w:type="dxa"/>
            <w:vMerge w:val="restart"/>
            <w:tcBorders>
              <w:top w:val="single" w:sz="2" w:space="0" w:color="000000"/>
              <w:left w:val="single" w:sz="4" w:space="0" w:color="000000"/>
              <w:bottom w:val="single" w:sz="2" w:space="0" w:color="000000"/>
              <w:right w:val="single" w:sz="4" w:space="0" w:color="auto"/>
            </w:tcBorders>
            <w:vAlign w:val="center"/>
          </w:tcPr>
          <w:p w14:paraId="4B5F59DA" w14:textId="77777777" w:rsidR="009A0EE7" w:rsidRPr="009A0EE7" w:rsidRDefault="009A0EE7" w:rsidP="00E25682">
            <w:pPr>
              <w:jc w:val="center"/>
              <w:rPr>
                <w:sz w:val="26"/>
                <w:szCs w:val="26"/>
              </w:rPr>
            </w:pPr>
            <w:r w:rsidRPr="009A0EE7">
              <w:rPr>
                <w:sz w:val="26"/>
                <w:szCs w:val="26"/>
              </w:rPr>
              <w:t xml:space="preserve">6 </w:t>
            </w:r>
          </w:p>
        </w:tc>
        <w:tc>
          <w:tcPr>
            <w:tcW w:w="3253" w:type="dxa"/>
            <w:gridSpan w:val="4"/>
            <w:tcBorders>
              <w:top w:val="single" w:sz="4" w:space="0" w:color="auto"/>
              <w:left w:val="single" w:sz="4" w:space="0" w:color="auto"/>
              <w:bottom w:val="single" w:sz="4" w:space="0" w:color="auto"/>
              <w:right w:val="single" w:sz="4" w:space="0" w:color="auto"/>
            </w:tcBorders>
          </w:tcPr>
          <w:p w14:paraId="2406EC52" w14:textId="77777777" w:rsidR="009A0EE7" w:rsidRPr="009A0EE7" w:rsidRDefault="009A0EE7" w:rsidP="00E25682">
            <w:pPr>
              <w:ind w:left="103"/>
              <w:rPr>
                <w:sz w:val="26"/>
                <w:szCs w:val="26"/>
                <w:lang w:val="es-ES"/>
              </w:rPr>
            </w:pPr>
            <w:r w:rsidRPr="009A0EE7">
              <w:rPr>
                <w:sz w:val="26"/>
                <w:szCs w:val="26"/>
                <w:lang w:val="es-ES"/>
              </w:rPr>
              <w:t>Độ bền màu giặt A(1); 40</w:t>
            </w:r>
            <w:r w:rsidRPr="009A0EE7">
              <w:rPr>
                <w:sz w:val="26"/>
                <w:szCs w:val="26"/>
                <w:vertAlign w:val="superscript"/>
                <w:lang w:val="es-ES"/>
              </w:rPr>
              <w:t>o</w:t>
            </w:r>
            <w:r w:rsidRPr="009A0EE7">
              <w:rPr>
                <w:sz w:val="26"/>
                <w:szCs w:val="26"/>
                <w:lang w:val="es-ES"/>
              </w:rPr>
              <w:t xml:space="preserve">C </w:t>
            </w:r>
          </w:p>
        </w:tc>
        <w:tc>
          <w:tcPr>
            <w:tcW w:w="831" w:type="dxa"/>
            <w:vMerge w:val="restart"/>
            <w:tcBorders>
              <w:top w:val="single" w:sz="4" w:space="0" w:color="auto"/>
              <w:left w:val="single" w:sz="4" w:space="0" w:color="auto"/>
              <w:bottom w:val="single" w:sz="4" w:space="0" w:color="auto"/>
              <w:right w:val="single" w:sz="4" w:space="0" w:color="auto"/>
            </w:tcBorders>
            <w:vAlign w:val="center"/>
          </w:tcPr>
          <w:p w14:paraId="38A4BD63" w14:textId="77777777" w:rsidR="009A0EE7" w:rsidRPr="009A0EE7" w:rsidRDefault="009A0EE7" w:rsidP="00E25682">
            <w:pPr>
              <w:jc w:val="center"/>
              <w:rPr>
                <w:sz w:val="26"/>
                <w:szCs w:val="26"/>
              </w:rPr>
            </w:pPr>
            <w:r w:rsidRPr="009A0EE7">
              <w:rPr>
                <w:sz w:val="26"/>
                <w:szCs w:val="26"/>
              </w:rPr>
              <w:t xml:space="preserve">cấp </w:t>
            </w:r>
          </w:p>
        </w:tc>
        <w:tc>
          <w:tcPr>
            <w:tcW w:w="1489" w:type="dxa"/>
            <w:tcBorders>
              <w:top w:val="single" w:sz="4" w:space="0" w:color="auto"/>
              <w:left w:val="single" w:sz="4" w:space="0" w:color="auto"/>
              <w:bottom w:val="single" w:sz="4" w:space="0" w:color="auto"/>
              <w:right w:val="single" w:sz="4" w:space="0" w:color="auto"/>
            </w:tcBorders>
          </w:tcPr>
          <w:p w14:paraId="23025044" w14:textId="77777777" w:rsidR="009A0EE7" w:rsidRPr="009A0EE7" w:rsidRDefault="009A0EE7" w:rsidP="00E25682">
            <w:pPr>
              <w:ind w:left="56"/>
              <w:jc w:val="center"/>
              <w:rPr>
                <w:sz w:val="26"/>
                <w:szCs w:val="26"/>
              </w:rPr>
            </w:pPr>
            <w:r w:rsidRPr="009A0EE7">
              <w:rPr>
                <w:sz w:val="26"/>
                <w:szCs w:val="26"/>
              </w:rPr>
              <w:t xml:space="preserve"> </w:t>
            </w:r>
          </w:p>
        </w:tc>
        <w:tc>
          <w:tcPr>
            <w:tcW w:w="841" w:type="dxa"/>
            <w:tcBorders>
              <w:top w:val="single" w:sz="4" w:space="0" w:color="auto"/>
              <w:left w:val="single" w:sz="4" w:space="0" w:color="auto"/>
              <w:bottom w:val="single" w:sz="4" w:space="0" w:color="auto"/>
              <w:right w:val="single" w:sz="4" w:space="0" w:color="auto"/>
            </w:tcBorders>
          </w:tcPr>
          <w:p w14:paraId="2ACDF741" w14:textId="77777777" w:rsidR="009A0EE7" w:rsidRPr="009A0EE7" w:rsidRDefault="009A0EE7" w:rsidP="00E25682">
            <w:pPr>
              <w:ind w:left="55"/>
              <w:jc w:val="center"/>
              <w:rPr>
                <w:sz w:val="26"/>
                <w:szCs w:val="26"/>
              </w:rPr>
            </w:pPr>
            <w:r w:rsidRPr="009A0EE7">
              <w:rPr>
                <w:sz w:val="26"/>
                <w:szCs w:val="26"/>
              </w:rPr>
              <w:t xml:space="preserve"> </w:t>
            </w:r>
          </w:p>
        </w:tc>
        <w:tc>
          <w:tcPr>
            <w:tcW w:w="2348" w:type="dxa"/>
            <w:vMerge w:val="restart"/>
            <w:tcBorders>
              <w:top w:val="single" w:sz="4" w:space="0" w:color="auto"/>
              <w:left w:val="single" w:sz="4" w:space="0" w:color="auto"/>
              <w:bottom w:val="single" w:sz="4" w:space="0" w:color="auto"/>
              <w:right w:val="single" w:sz="4" w:space="0" w:color="auto"/>
            </w:tcBorders>
            <w:vAlign w:val="center"/>
          </w:tcPr>
          <w:p w14:paraId="3A933515" w14:textId="77777777" w:rsidR="009A0EE7" w:rsidRPr="009A0EE7" w:rsidRDefault="009A0EE7" w:rsidP="00E25682">
            <w:pPr>
              <w:ind w:right="5"/>
              <w:jc w:val="center"/>
              <w:rPr>
                <w:sz w:val="26"/>
                <w:szCs w:val="26"/>
              </w:rPr>
            </w:pPr>
            <w:r w:rsidRPr="009A0EE7">
              <w:rPr>
                <w:sz w:val="26"/>
                <w:szCs w:val="26"/>
              </w:rPr>
              <w:t xml:space="preserve">TCVN 7835-C10: 2007 </w:t>
            </w:r>
          </w:p>
        </w:tc>
      </w:tr>
      <w:tr w:rsidR="009A0EE7" w:rsidRPr="009A0EE7" w14:paraId="6BEA58B8" w14:textId="77777777" w:rsidTr="00E25682">
        <w:trPr>
          <w:trHeight w:val="223"/>
          <w:jc w:val="center"/>
        </w:trPr>
        <w:tc>
          <w:tcPr>
            <w:tcW w:w="0" w:type="auto"/>
            <w:vMerge/>
            <w:tcBorders>
              <w:top w:val="nil"/>
              <w:left w:val="single" w:sz="4" w:space="0" w:color="000000"/>
              <w:bottom w:val="nil"/>
              <w:right w:val="single" w:sz="4" w:space="0" w:color="auto"/>
            </w:tcBorders>
          </w:tcPr>
          <w:p w14:paraId="0419C8D1" w14:textId="77777777" w:rsidR="009A0EE7" w:rsidRPr="009A0EE7" w:rsidRDefault="009A0EE7" w:rsidP="00E25682">
            <w:pPr>
              <w:spacing w:after="160"/>
              <w:rPr>
                <w:sz w:val="26"/>
                <w:szCs w:val="26"/>
              </w:rPr>
            </w:pPr>
          </w:p>
        </w:tc>
        <w:tc>
          <w:tcPr>
            <w:tcW w:w="3253" w:type="dxa"/>
            <w:gridSpan w:val="4"/>
            <w:tcBorders>
              <w:top w:val="single" w:sz="4" w:space="0" w:color="auto"/>
              <w:left w:val="single" w:sz="4" w:space="0" w:color="auto"/>
              <w:bottom w:val="single" w:sz="4" w:space="0" w:color="auto"/>
              <w:right w:val="single" w:sz="4" w:space="0" w:color="auto"/>
            </w:tcBorders>
          </w:tcPr>
          <w:p w14:paraId="6C39A861" w14:textId="77777777" w:rsidR="009A0EE7" w:rsidRPr="009A0EE7" w:rsidRDefault="009A0EE7" w:rsidP="00E25682">
            <w:pPr>
              <w:ind w:left="103"/>
              <w:rPr>
                <w:sz w:val="26"/>
                <w:szCs w:val="26"/>
              </w:rPr>
            </w:pPr>
            <w:r w:rsidRPr="009A0EE7">
              <w:rPr>
                <w:sz w:val="26"/>
                <w:szCs w:val="26"/>
              </w:rPr>
              <w:t xml:space="preserve">- Thay đổi màu </w:t>
            </w:r>
          </w:p>
        </w:tc>
        <w:tc>
          <w:tcPr>
            <w:tcW w:w="831" w:type="dxa"/>
            <w:vMerge/>
            <w:tcBorders>
              <w:top w:val="single" w:sz="4" w:space="0" w:color="auto"/>
              <w:left w:val="single" w:sz="4" w:space="0" w:color="auto"/>
              <w:bottom w:val="single" w:sz="4" w:space="0" w:color="auto"/>
              <w:right w:val="single" w:sz="4" w:space="0" w:color="auto"/>
            </w:tcBorders>
          </w:tcPr>
          <w:p w14:paraId="7AFD82C0" w14:textId="77777777" w:rsidR="009A0EE7" w:rsidRPr="009A0EE7" w:rsidRDefault="009A0EE7" w:rsidP="00E25682">
            <w:pPr>
              <w:spacing w:after="160"/>
              <w:rPr>
                <w:sz w:val="26"/>
                <w:szCs w:val="26"/>
              </w:rPr>
            </w:pPr>
          </w:p>
        </w:tc>
        <w:tc>
          <w:tcPr>
            <w:tcW w:w="1489" w:type="dxa"/>
            <w:tcBorders>
              <w:top w:val="single" w:sz="4" w:space="0" w:color="auto"/>
              <w:left w:val="single" w:sz="4" w:space="0" w:color="auto"/>
              <w:bottom w:val="single" w:sz="4" w:space="0" w:color="auto"/>
              <w:right w:val="single" w:sz="4" w:space="0" w:color="auto"/>
            </w:tcBorders>
          </w:tcPr>
          <w:p w14:paraId="6A8E0725" w14:textId="77777777" w:rsidR="009A0EE7" w:rsidRPr="009A0EE7" w:rsidRDefault="009A0EE7" w:rsidP="00E25682">
            <w:pPr>
              <w:jc w:val="center"/>
              <w:rPr>
                <w:sz w:val="26"/>
                <w:szCs w:val="26"/>
              </w:rPr>
            </w:pPr>
            <w:r w:rsidRPr="009A0EE7">
              <w:rPr>
                <w:sz w:val="26"/>
                <w:szCs w:val="26"/>
              </w:rPr>
              <w:t>≥ 4</w:t>
            </w:r>
          </w:p>
        </w:tc>
        <w:tc>
          <w:tcPr>
            <w:tcW w:w="841" w:type="dxa"/>
            <w:tcBorders>
              <w:top w:val="single" w:sz="4" w:space="0" w:color="auto"/>
              <w:left w:val="single" w:sz="4" w:space="0" w:color="auto"/>
              <w:bottom w:val="single" w:sz="4" w:space="0" w:color="auto"/>
              <w:right w:val="single" w:sz="4" w:space="0" w:color="auto"/>
            </w:tcBorders>
          </w:tcPr>
          <w:p w14:paraId="65B4F8F8" w14:textId="77777777" w:rsidR="009A0EE7" w:rsidRPr="009A0EE7" w:rsidRDefault="009A0EE7" w:rsidP="00E25682">
            <w:pPr>
              <w:jc w:val="center"/>
              <w:rPr>
                <w:sz w:val="26"/>
                <w:szCs w:val="26"/>
              </w:rPr>
            </w:pPr>
            <w:r w:rsidRPr="009A0EE7">
              <w:rPr>
                <w:sz w:val="26"/>
                <w:szCs w:val="26"/>
              </w:rPr>
              <w:t>/</w:t>
            </w:r>
          </w:p>
        </w:tc>
        <w:tc>
          <w:tcPr>
            <w:tcW w:w="2348" w:type="dxa"/>
            <w:vMerge/>
            <w:tcBorders>
              <w:top w:val="single" w:sz="4" w:space="0" w:color="auto"/>
              <w:left w:val="single" w:sz="4" w:space="0" w:color="auto"/>
              <w:bottom w:val="single" w:sz="4" w:space="0" w:color="auto"/>
              <w:right w:val="single" w:sz="4" w:space="0" w:color="auto"/>
            </w:tcBorders>
          </w:tcPr>
          <w:p w14:paraId="6AC03CD3" w14:textId="77777777" w:rsidR="009A0EE7" w:rsidRPr="009A0EE7" w:rsidRDefault="009A0EE7" w:rsidP="00E25682">
            <w:pPr>
              <w:spacing w:after="160"/>
              <w:rPr>
                <w:sz w:val="26"/>
                <w:szCs w:val="26"/>
              </w:rPr>
            </w:pPr>
          </w:p>
        </w:tc>
      </w:tr>
      <w:tr w:rsidR="009A0EE7" w:rsidRPr="009A0EE7" w14:paraId="39F28515" w14:textId="77777777" w:rsidTr="00E25682">
        <w:trPr>
          <w:trHeight w:val="222"/>
          <w:jc w:val="center"/>
        </w:trPr>
        <w:tc>
          <w:tcPr>
            <w:tcW w:w="0" w:type="auto"/>
            <w:vMerge/>
            <w:tcBorders>
              <w:top w:val="nil"/>
              <w:left w:val="single" w:sz="4" w:space="0" w:color="000000"/>
              <w:bottom w:val="nil"/>
              <w:right w:val="single" w:sz="4" w:space="0" w:color="auto"/>
            </w:tcBorders>
          </w:tcPr>
          <w:p w14:paraId="185A8488" w14:textId="77777777" w:rsidR="009A0EE7" w:rsidRPr="009A0EE7" w:rsidRDefault="009A0EE7" w:rsidP="00E25682">
            <w:pPr>
              <w:spacing w:after="160"/>
              <w:rPr>
                <w:sz w:val="26"/>
                <w:szCs w:val="26"/>
              </w:rPr>
            </w:pPr>
          </w:p>
        </w:tc>
        <w:tc>
          <w:tcPr>
            <w:tcW w:w="1706" w:type="dxa"/>
            <w:gridSpan w:val="2"/>
            <w:vMerge w:val="restart"/>
            <w:tcBorders>
              <w:top w:val="single" w:sz="4" w:space="0" w:color="auto"/>
              <w:left w:val="single" w:sz="4" w:space="0" w:color="auto"/>
              <w:bottom w:val="single" w:sz="4" w:space="0" w:color="auto"/>
              <w:right w:val="single" w:sz="4" w:space="0" w:color="auto"/>
            </w:tcBorders>
            <w:vAlign w:val="center"/>
          </w:tcPr>
          <w:p w14:paraId="639B0848" w14:textId="77777777" w:rsidR="009A0EE7" w:rsidRPr="009A0EE7" w:rsidRDefault="009A0EE7" w:rsidP="00E25682">
            <w:pPr>
              <w:ind w:left="103"/>
              <w:rPr>
                <w:sz w:val="26"/>
                <w:szCs w:val="26"/>
              </w:rPr>
            </w:pPr>
            <w:r w:rsidRPr="009A0EE7">
              <w:rPr>
                <w:sz w:val="26"/>
                <w:szCs w:val="26"/>
              </w:rPr>
              <w:t xml:space="preserve">- Dây màu </w:t>
            </w:r>
          </w:p>
        </w:tc>
        <w:tc>
          <w:tcPr>
            <w:tcW w:w="1547" w:type="dxa"/>
            <w:gridSpan w:val="2"/>
            <w:tcBorders>
              <w:top w:val="single" w:sz="4" w:space="0" w:color="auto"/>
              <w:left w:val="single" w:sz="4" w:space="0" w:color="auto"/>
              <w:bottom w:val="single" w:sz="4" w:space="0" w:color="auto"/>
              <w:right w:val="single" w:sz="4" w:space="0" w:color="auto"/>
            </w:tcBorders>
          </w:tcPr>
          <w:p w14:paraId="4D9998CF" w14:textId="77777777" w:rsidR="009A0EE7" w:rsidRPr="009A0EE7" w:rsidRDefault="009A0EE7" w:rsidP="00E25682">
            <w:pPr>
              <w:ind w:left="126"/>
              <w:rPr>
                <w:sz w:val="26"/>
                <w:szCs w:val="26"/>
              </w:rPr>
            </w:pPr>
            <w:r w:rsidRPr="009A0EE7">
              <w:rPr>
                <w:sz w:val="26"/>
                <w:szCs w:val="26"/>
              </w:rPr>
              <w:t xml:space="preserve">Diaxetat </w:t>
            </w:r>
          </w:p>
        </w:tc>
        <w:tc>
          <w:tcPr>
            <w:tcW w:w="831" w:type="dxa"/>
            <w:vMerge/>
            <w:tcBorders>
              <w:top w:val="single" w:sz="4" w:space="0" w:color="auto"/>
              <w:left w:val="single" w:sz="4" w:space="0" w:color="auto"/>
              <w:bottom w:val="single" w:sz="4" w:space="0" w:color="auto"/>
              <w:right w:val="single" w:sz="4" w:space="0" w:color="auto"/>
            </w:tcBorders>
          </w:tcPr>
          <w:p w14:paraId="18881132" w14:textId="77777777" w:rsidR="009A0EE7" w:rsidRPr="009A0EE7" w:rsidRDefault="009A0EE7" w:rsidP="00E25682">
            <w:pPr>
              <w:spacing w:after="160"/>
              <w:rPr>
                <w:sz w:val="26"/>
                <w:szCs w:val="26"/>
              </w:rPr>
            </w:pPr>
          </w:p>
        </w:tc>
        <w:tc>
          <w:tcPr>
            <w:tcW w:w="0" w:type="auto"/>
            <w:tcBorders>
              <w:top w:val="single" w:sz="4" w:space="0" w:color="auto"/>
              <w:left w:val="single" w:sz="4" w:space="0" w:color="auto"/>
              <w:bottom w:val="single" w:sz="4" w:space="0" w:color="auto"/>
              <w:right w:val="single" w:sz="4" w:space="0" w:color="auto"/>
            </w:tcBorders>
          </w:tcPr>
          <w:p w14:paraId="37087665" w14:textId="77777777" w:rsidR="009A0EE7" w:rsidRPr="009A0EE7" w:rsidRDefault="009A0EE7" w:rsidP="00E25682">
            <w:pPr>
              <w:spacing w:after="160"/>
              <w:jc w:val="center"/>
              <w:rPr>
                <w:sz w:val="26"/>
                <w:szCs w:val="26"/>
              </w:rPr>
            </w:pPr>
            <w:r w:rsidRPr="009A0EE7">
              <w:rPr>
                <w:sz w:val="26"/>
                <w:szCs w:val="26"/>
              </w:rPr>
              <w:t>≥ 4</w:t>
            </w:r>
          </w:p>
        </w:tc>
        <w:tc>
          <w:tcPr>
            <w:tcW w:w="841" w:type="dxa"/>
            <w:tcBorders>
              <w:top w:val="single" w:sz="4" w:space="0" w:color="auto"/>
              <w:left w:val="single" w:sz="4" w:space="0" w:color="auto"/>
              <w:bottom w:val="single" w:sz="4" w:space="0" w:color="auto"/>
              <w:right w:val="single" w:sz="4" w:space="0" w:color="auto"/>
            </w:tcBorders>
          </w:tcPr>
          <w:p w14:paraId="5AB2C241" w14:textId="77777777" w:rsidR="009A0EE7" w:rsidRPr="009A0EE7" w:rsidRDefault="009A0EE7" w:rsidP="00E25682">
            <w:pPr>
              <w:spacing w:after="160"/>
              <w:jc w:val="center"/>
              <w:rPr>
                <w:sz w:val="26"/>
                <w:szCs w:val="26"/>
              </w:rPr>
            </w:pPr>
            <w:r w:rsidRPr="009A0EE7">
              <w:rPr>
                <w:sz w:val="26"/>
                <w:szCs w:val="26"/>
              </w:rPr>
              <w:t>/</w:t>
            </w:r>
          </w:p>
        </w:tc>
        <w:tc>
          <w:tcPr>
            <w:tcW w:w="2348" w:type="dxa"/>
            <w:vMerge/>
            <w:tcBorders>
              <w:top w:val="single" w:sz="4" w:space="0" w:color="auto"/>
              <w:left w:val="single" w:sz="4" w:space="0" w:color="auto"/>
              <w:bottom w:val="single" w:sz="4" w:space="0" w:color="auto"/>
              <w:right w:val="single" w:sz="4" w:space="0" w:color="auto"/>
            </w:tcBorders>
          </w:tcPr>
          <w:p w14:paraId="16D30EFC" w14:textId="77777777" w:rsidR="009A0EE7" w:rsidRPr="009A0EE7" w:rsidRDefault="009A0EE7" w:rsidP="00E25682">
            <w:pPr>
              <w:spacing w:after="160"/>
              <w:rPr>
                <w:sz w:val="26"/>
                <w:szCs w:val="26"/>
              </w:rPr>
            </w:pPr>
          </w:p>
        </w:tc>
      </w:tr>
      <w:tr w:rsidR="009A0EE7" w:rsidRPr="009A0EE7" w14:paraId="31315EC7" w14:textId="77777777" w:rsidTr="00E25682">
        <w:trPr>
          <w:trHeight w:val="223"/>
          <w:jc w:val="center"/>
        </w:trPr>
        <w:tc>
          <w:tcPr>
            <w:tcW w:w="0" w:type="auto"/>
            <w:vMerge/>
            <w:tcBorders>
              <w:top w:val="nil"/>
              <w:left w:val="single" w:sz="4" w:space="0" w:color="000000"/>
              <w:bottom w:val="nil"/>
              <w:right w:val="single" w:sz="4" w:space="0" w:color="auto"/>
            </w:tcBorders>
          </w:tcPr>
          <w:p w14:paraId="27E83E90" w14:textId="77777777" w:rsidR="009A0EE7" w:rsidRPr="009A0EE7" w:rsidRDefault="009A0EE7" w:rsidP="00E25682">
            <w:pPr>
              <w:spacing w:after="160"/>
              <w:rPr>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tcPr>
          <w:p w14:paraId="13B4DC2D" w14:textId="77777777" w:rsidR="009A0EE7" w:rsidRPr="009A0EE7" w:rsidRDefault="009A0EE7" w:rsidP="00E25682">
            <w:pPr>
              <w:spacing w:after="160"/>
              <w:rPr>
                <w:sz w:val="26"/>
                <w:szCs w:val="26"/>
              </w:rPr>
            </w:pPr>
          </w:p>
        </w:tc>
        <w:tc>
          <w:tcPr>
            <w:tcW w:w="1547" w:type="dxa"/>
            <w:gridSpan w:val="2"/>
            <w:tcBorders>
              <w:top w:val="single" w:sz="4" w:space="0" w:color="auto"/>
              <w:left w:val="single" w:sz="4" w:space="0" w:color="auto"/>
              <w:bottom w:val="single" w:sz="4" w:space="0" w:color="auto"/>
              <w:right w:val="single" w:sz="4" w:space="0" w:color="auto"/>
            </w:tcBorders>
          </w:tcPr>
          <w:p w14:paraId="1C6F773A" w14:textId="77777777" w:rsidR="009A0EE7" w:rsidRPr="009A0EE7" w:rsidRDefault="009A0EE7" w:rsidP="00E25682">
            <w:pPr>
              <w:ind w:left="126"/>
              <w:rPr>
                <w:sz w:val="26"/>
                <w:szCs w:val="26"/>
              </w:rPr>
            </w:pPr>
            <w:r w:rsidRPr="009A0EE7">
              <w:rPr>
                <w:sz w:val="26"/>
                <w:szCs w:val="26"/>
              </w:rPr>
              <w:t xml:space="preserve">Bông </w:t>
            </w:r>
          </w:p>
        </w:tc>
        <w:tc>
          <w:tcPr>
            <w:tcW w:w="831" w:type="dxa"/>
            <w:vMerge/>
            <w:tcBorders>
              <w:top w:val="single" w:sz="4" w:space="0" w:color="auto"/>
              <w:left w:val="single" w:sz="4" w:space="0" w:color="auto"/>
              <w:bottom w:val="single" w:sz="4" w:space="0" w:color="auto"/>
              <w:right w:val="single" w:sz="4" w:space="0" w:color="auto"/>
            </w:tcBorders>
          </w:tcPr>
          <w:p w14:paraId="7B3DAD7B" w14:textId="77777777" w:rsidR="009A0EE7" w:rsidRPr="009A0EE7" w:rsidRDefault="009A0EE7" w:rsidP="00E25682">
            <w:pPr>
              <w:spacing w:after="160"/>
              <w:rPr>
                <w:sz w:val="26"/>
                <w:szCs w:val="26"/>
              </w:rPr>
            </w:pPr>
          </w:p>
        </w:tc>
        <w:tc>
          <w:tcPr>
            <w:tcW w:w="1489" w:type="dxa"/>
            <w:tcBorders>
              <w:top w:val="single" w:sz="4" w:space="0" w:color="auto"/>
              <w:left w:val="single" w:sz="4" w:space="0" w:color="auto"/>
              <w:bottom w:val="single" w:sz="4" w:space="0" w:color="auto"/>
              <w:right w:val="single" w:sz="4" w:space="0" w:color="auto"/>
            </w:tcBorders>
          </w:tcPr>
          <w:p w14:paraId="0835377B" w14:textId="77777777" w:rsidR="009A0EE7" w:rsidRPr="009A0EE7" w:rsidRDefault="009A0EE7" w:rsidP="00E25682">
            <w:pPr>
              <w:ind w:left="1"/>
              <w:jc w:val="center"/>
              <w:rPr>
                <w:sz w:val="26"/>
                <w:szCs w:val="26"/>
              </w:rPr>
            </w:pPr>
            <w:r w:rsidRPr="009A0EE7">
              <w:rPr>
                <w:sz w:val="26"/>
                <w:szCs w:val="26"/>
              </w:rPr>
              <w:t>≥ 4</w:t>
            </w:r>
          </w:p>
        </w:tc>
        <w:tc>
          <w:tcPr>
            <w:tcW w:w="841" w:type="dxa"/>
            <w:tcBorders>
              <w:top w:val="single" w:sz="4" w:space="0" w:color="auto"/>
              <w:left w:val="single" w:sz="4" w:space="0" w:color="auto"/>
              <w:bottom w:val="single" w:sz="4" w:space="0" w:color="auto"/>
              <w:right w:val="single" w:sz="4" w:space="0" w:color="auto"/>
            </w:tcBorders>
          </w:tcPr>
          <w:p w14:paraId="7C9E1D75" w14:textId="77777777" w:rsidR="009A0EE7" w:rsidRPr="009A0EE7" w:rsidRDefault="009A0EE7" w:rsidP="00E25682">
            <w:pPr>
              <w:ind w:right="1"/>
              <w:jc w:val="center"/>
              <w:rPr>
                <w:sz w:val="26"/>
                <w:szCs w:val="26"/>
              </w:rPr>
            </w:pPr>
            <w:r w:rsidRPr="009A0EE7">
              <w:rPr>
                <w:sz w:val="26"/>
                <w:szCs w:val="26"/>
              </w:rPr>
              <w:t>/</w:t>
            </w:r>
          </w:p>
        </w:tc>
        <w:tc>
          <w:tcPr>
            <w:tcW w:w="2348" w:type="dxa"/>
            <w:vMerge/>
            <w:tcBorders>
              <w:top w:val="single" w:sz="4" w:space="0" w:color="auto"/>
              <w:left w:val="single" w:sz="4" w:space="0" w:color="auto"/>
              <w:bottom w:val="single" w:sz="4" w:space="0" w:color="auto"/>
              <w:right w:val="single" w:sz="4" w:space="0" w:color="auto"/>
            </w:tcBorders>
          </w:tcPr>
          <w:p w14:paraId="58DCFF0C" w14:textId="77777777" w:rsidR="009A0EE7" w:rsidRPr="009A0EE7" w:rsidRDefault="009A0EE7" w:rsidP="00E25682">
            <w:pPr>
              <w:spacing w:after="160"/>
              <w:rPr>
                <w:sz w:val="26"/>
                <w:szCs w:val="26"/>
              </w:rPr>
            </w:pPr>
          </w:p>
        </w:tc>
      </w:tr>
      <w:tr w:rsidR="009A0EE7" w:rsidRPr="009A0EE7" w14:paraId="7C0A5B45" w14:textId="77777777" w:rsidTr="00E25682">
        <w:trPr>
          <w:trHeight w:val="222"/>
          <w:jc w:val="center"/>
        </w:trPr>
        <w:tc>
          <w:tcPr>
            <w:tcW w:w="0" w:type="auto"/>
            <w:vMerge/>
            <w:tcBorders>
              <w:top w:val="nil"/>
              <w:left w:val="single" w:sz="4" w:space="0" w:color="000000"/>
              <w:bottom w:val="nil"/>
              <w:right w:val="single" w:sz="4" w:space="0" w:color="auto"/>
            </w:tcBorders>
          </w:tcPr>
          <w:p w14:paraId="4E0DD5F4" w14:textId="77777777" w:rsidR="009A0EE7" w:rsidRPr="009A0EE7" w:rsidRDefault="009A0EE7" w:rsidP="00E25682">
            <w:pPr>
              <w:spacing w:after="160"/>
              <w:rPr>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vAlign w:val="bottom"/>
          </w:tcPr>
          <w:p w14:paraId="03D5CD6F" w14:textId="77777777" w:rsidR="009A0EE7" w:rsidRPr="009A0EE7" w:rsidRDefault="009A0EE7" w:rsidP="00E25682">
            <w:pPr>
              <w:spacing w:after="160"/>
              <w:rPr>
                <w:sz w:val="26"/>
                <w:szCs w:val="26"/>
              </w:rPr>
            </w:pPr>
          </w:p>
        </w:tc>
        <w:tc>
          <w:tcPr>
            <w:tcW w:w="1547" w:type="dxa"/>
            <w:gridSpan w:val="2"/>
            <w:tcBorders>
              <w:top w:val="single" w:sz="4" w:space="0" w:color="auto"/>
              <w:left w:val="single" w:sz="4" w:space="0" w:color="auto"/>
              <w:bottom w:val="single" w:sz="4" w:space="0" w:color="auto"/>
              <w:right w:val="single" w:sz="4" w:space="0" w:color="auto"/>
            </w:tcBorders>
          </w:tcPr>
          <w:p w14:paraId="3C36BBFE" w14:textId="77777777" w:rsidR="009A0EE7" w:rsidRPr="009A0EE7" w:rsidRDefault="009A0EE7" w:rsidP="00E25682">
            <w:pPr>
              <w:ind w:left="126"/>
              <w:rPr>
                <w:sz w:val="26"/>
                <w:szCs w:val="26"/>
              </w:rPr>
            </w:pPr>
            <w:r w:rsidRPr="009A0EE7">
              <w:rPr>
                <w:sz w:val="26"/>
                <w:szCs w:val="26"/>
              </w:rPr>
              <w:t xml:space="preserve">Polyamit </w:t>
            </w:r>
          </w:p>
        </w:tc>
        <w:tc>
          <w:tcPr>
            <w:tcW w:w="831" w:type="dxa"/>
            <w:vMerge/>
            <w:tcBorders>
              <w:top w:val="single" w:sz="4" w:space="0" w:color="auto"/>
              <w:left w:val="single" w:sz="4" w:space="0" w:color="auto"/>
              <w:bottom w:val="single" w:sz="4" w:space="0" w:color="auto"/>
              <w:right w:val="single" w:sz="4" w:space="0" w:color="auto"/>
            </w:tcBorders>
          </w:tcPr>
          <w:p w14:paraId="1AD6E09C" w14:textId="77777777" w:rsidR="009A0EE7" w:rsidRPr="009A0EE7" w:rsidRDefault="009A0EE7" w:rsidP="00E25682">
            <w:pPr>
              <w:spacing w:after="160"/>
              <w:rPr>
                <w:sz w:val="26"/>
                <w:szCs w:val="26"/>
              </w:rPr>
            </w:pPr>
          </w:p>
        </w:tc>
        <w:tc>
          <w:tcPr>
            <w:tcW w:w="1489" w:type="dxa"/>
            <w:tcBorders>
              <w:top w:val="single" w:sz="4" w:space="0" w:color="auto"/>
              <w:left w:val="single" w:sz="4" w:space="0" w:color="auto"/>
              <w:bottom w:val="single" w:sz="4" w:space="0" w:color="auto"/>
              <w:right w:val="single" w:sz="4" w:space="0" w:color="auto"/>
            </w:tcBorders>
          </w:tcPr>
          <w:p w14:paraId="40737246" w14:textId="77777777" w:rsidR="009A0EE7" w:rsidRPr="009A0EE7" w:rsidRDefault="009A0EE7" w:rsidP="00E25682">
            <w:pPr>
              <w:ind w:left="1"/>
              <w:jc w:val="center"/>
              <w:rPr>
                <w:sz w:val="26"/>
                <w:szCs w:val="26"/>
              </w:rPr>
            </w:pPr>
            <w:r w:rsidRPr="009A0EE7">
              <w:rPr>
                <w:sz w:val="26"/>
                <w:szCs w:val="26"/>
              </w:rPr>
              <w:t>≥ 4</w:t>
            </w:r>
          </w:p>
        </w:tc>
        <w:tc>
          <w:tcPr>
            <w:tcW w:w="841" w:type="dxa"/>
            <w:tcBorders>
              <w:top w:val="single" w:sz="4" w:space="0" w:color="auto"/>
              <w:left w:val="single" w:sz="4" w:space="0" w:color="auto"/>
              <w:bottom w:val="single" w:sz="4" w:space="0" w:color="auto"/>
              <w:right w:val="single" w:sz="4" w:space="0" w:color="auto"/>
            </w:tcBorders>
          </w:tcPr>
          <w:p w14:paraId="27F3CAB6" w14:textId="77777777" w:rsidR="009A0EE7" w:rsidRPr="009A0EE7" w:rsidRDefault="009A0EE7" w:rsidP="00E25682">
            <w:pPr>
              <w:ind w:right="1"/>
              <w:jc w:val="center"/>
              <w:rPr>
                <w:sz w:val="26"/>
                <w:szCs w:val="26"/>
              </w:rPr>
            </w:pPr>
            <w:r w:rsidRPr="009A0EE7">
              <w:rPr>
                <w:sz w:val="26"/>
                <w:szCs w:val="26"/>
              </w:rPr>
              <w:t>/</w:t>
            </w:r>
          </w:p>
        </w:tc>
        <w:tc>
          <w:tcPr>
            <w:tcW w:w="2348" w:type="dxa"/>
            <w:vMerge/>
            <w:tcBorders>
              <w:top w:val="single" w:sz="4" w:space="0" w:color="auto"/>
              <w:left w:val="single" w:sz="4" w:space="0" w:color="auto"/>
              <w:bottom w:val="single" w:sz="4" w:space="0" w:color="auto"/>
              <w:right w:val="single" w:sz="4" w:space="0" w:color="auto"/>
            </w:tcBorders>
            <w:vAlign w:val="bottom"/>
          </w:tcPr>
          <w:p w14:paraId="4EB47571" w14:textId="77777777" w:rsidR="009A0EE7" w:rsidRPr="009A0EE7" w:rsidRDefault="009A0EE7" w:rsidP="00E25682">
            <w:pPr>
              <w:spacing w:after="160"/>
              <w:rPr>
                <w:sz w:val="26"/>
                <w:szCs w:val="26"/>
              </w:rPr>
            </w:pPr>
          </w:p>
        </w:tc>
      </w:tr>
      <w:tr w:rsidR="009A0EE7" w:rsidRPr="009A0EE7" w14:paraId="757969AE" w14:textId="77777777" w:rsidTr="00E25682">
        <w:trPr>
          <w:trHeight w:val="223"/>
          <w:jc w:val="center"/>
        </w:trPr>
        <w:tc>
          <w:tcPr>
            <w:tcW w:w="0" w:type="auto"/>
            <w:vMerge/>
            <w:tcBorders>
              <w:top w:val="nil"/>
              <w:left w:val="single" w:sz="4" w:space="0" w:color="000000"/>
              <w:bottom w:val="nil"/>
              <w:right w:val="single" w:sz="4" w:space="0" w:color="auto"/>
            </w:tcBorders>
          </w:tcPr>
          <w:p w14:paraId="345C637F" w14:textId="77777777" w:rsidR="009A0EE7" w:rsidRPr="009A0EE7" w:rsidRDefault="009A0EE7" w:rsidP="00E25682">
            <w:pPr>
              <w:spacing w:after="160"/>
              <w:rPr>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tcPr>
          <w:p w14:paraId="5761DBAC" w14:textId="77777777" w:rsidR="009A0EE7" w:rsidRPr="009A0EE7" w:rsidRDefault="009A0EE7" w:rsidP="00E25682">
            <w:pPr>
              <w:spacing w:after="160"/>
              <w:rPr>
                <w:sz w:val="26"/>
                <w:szCs w:val="26"/>
              </w:rPr>
            </w:pPr>
          </w:p>
        </w:tc>
        <w:tc>
          <w:tcPr>
            <w:tcW w:w="1547" w:type="dxa"/>
            <w:gridSpan w:val="2"/>
            <w:tcBorders>
              <w:top w:val="single" w:sz="4" w:space="0" w:color="auto"/>
              <w:left w:val="single" w:sz="4" w:space="0" w:color="auto"/>
              <w:bottom w:val="single" w:sz="4" w:space="0" w:color="auto"/>
              <w:right w:val="single" w:sz="4" w:space="0" w:color="auto"/>
            </w:tcBorders>
          </w:tcPr>
          <w:p w14:paraId="60353BD6" w14:textId="77777777" w:rsidR="009A0EE7" w:rsidRPr="009A0EE7" w:rsidRDefault="009A0EE7" w:rsidP="00E25682">
            <w:pPr>
              <w:ind w:left="126"/>
              <w:rPr>
                <w:sz w:val="26"/>
                <w:szCs w:val="26"/>
              </w:rPr>
            </w:pPr>
            <w:r w:rsidRPr="009A0EE7">
              <w:rPr>
                <w:sz w:val="26"/>
                <w:szCs w:val="26"/>
              </w:rPr>
              <w:t xml:space="preserve">Polyeste </w:t>
            </w:r>
          </w:p>
        </w:tc>
        <w:tc>
          <w:tcPr>
            <w:tcW w:w="831" w:type="dxa"/>
            <w:vMerge/>
            <w:tcBorders>
              <w:top w:val="single" w:sz="4" w:space="0" w:color="auto"/>
              <w:left w:val="single" w:sz="4" w:space="0" w:color="auto"/>
              <w:bottom w:val="single" w:sz="4" w:space="0" w:color="auto"/>
              <w:right w:val="single" w:sz="4" w:space="0" w:color="auto"/>
            </w:tcBorders>
          </w:tcPr>
          <w:p w14:paraId="75455F39" w14:textId="77777777" w:rsidR="009A0EE7" w:rsidRPr="009A0EE7" w:rsidRDefault="009A0EE7" w:rsidP="00E25682">
            <w:pPr>
              <w:spacing w:after="160"/>
              <w:rPr>
                <w:sz w:val="26"/>
                <w:szCs w:val="26"/>
              </w:rPr>
            </w:pPr>
          </w:p>
        </w:tc>
        <w:tc>
          <w:tcPr>
            <w:tcW w:w="1489" w:type="dxa"/>
            <w:tcBorders>
              <w:top w:val="single" w:sz="4" w:space="0" w:color="auto"/>
              <w:left w:val="single" w:sz="4" w:space="0" w:color="auto"/>
              <w:bottom w:val="single" w:sz="4" w:space="0" w:color="auto"/>
              <w:right w:val="single" w:sz="4" w:space="0" w:color="auto"/>
            </w:tcBorders>
          </w:tcPr>
          <w:p w14:paraId="01630FC9" w14:textId="77777777" w:rsidR="009A0EE7" w:rsidRPr="009A0EE7" w:rsidRDefault="009A0EE7" w:rsidP="00E25682">
            <w:pPr>
              <w:ind w:left="1"/>
              <w:jc w:val="center"/>
              <w:rPr>
                <w:sz w:val="26"/>
                <w:szCs w:val="26"/>
              </w:rPr>
            </w:pPr>
            <w:r w:rsidRPr="009A0EE7">
              <w:rPr>
                <w:sz w:val="26"/>
                <w:szCs w:val="26"/>
              </w:rPr>
              <w:t>≥ 4</w:t>
            </w:r>
          </w:p>
        </w:tc>
        <w:tc>
          <w:tcPr>
            <w:tcW w:w="841" w:type="dxa"/>
            <w:tcBorders>
              <w:top w:val="single" w:sz="4" w:space="0" w:color="auto"/>
              <w:left w:val="single" w:sz="4" w:space="0" w:color="auto"/>
              <w:bottom w:val="single" w:sz="4" w:space="0" w:color="auto"/>
              <w:right w:val="single" w:sz="4" w:space="0" w:color="auto"/>
            </w:tcBorders>
          </w:tcPr>
          <w:p w14:paraId="50615215" w14:textId="77777777" w:rsidR="009A0EE7" w:rsidRPr="009A0EE7" w:rsidRDefault="009A0EE7" w:rsidP="00E25682">
            <w:pPr>
              <w:ind w:right="1"/>
              <w:jc w:val="center"/>
              <w:rPr>
                <w:sz w:val="26"/>
                <w:szCs w:val="26"/>
              </w:rPr>
            </w:pPr>
            <w:r w:rsidRPr="009A0EE7">
              <w:rPr>
                <w:sz w:val="26"/>
                <w:szCs w:val="26"/>
              </w:rPr>
              <w:t>/</w:t>
            </w:r>
          </w:p>
        </w:tc>
        <w:tc>
          <w:tcPr>
            <w:tcW w:w="2348" w:type="dxa"/>
            <w:vMerge/>
            <w:tcBorders>
              <w:top w:val="single" w:sz="4" w:space="0" w:color="auto"/>
              <w:left w:val="single" w:sz="4" w:space="0" w:color="auto"/>
              <w:bottom w:val="single" w:sz="4" w:space="0" w:color="auto"/>
              <w:right w:val="single" w:sz="4" w:space="0" w:color="auto"/>
            </w:tcBorders>
          </w:tcPr>
          <w:p w14:paraId="4096D515" w14:textId="77777777" w:rsidR="009A0EE7" w:rsidRPr="009A0EE7" w:rsidRDefault="009A0EE7" w:rsidP="00E25682">
            <w:pPr>
              <w:spacing w:after="160"/>
              <w:rPr>
                <w:sz w:val="26"/>
                <w:szCs w:val="26"/>
              </w:rPr>
            </w:pPr>
          </w:p>
        </w:tc>
      </w:tr>
      <w:tr w:rsidR="009A0EE7" w:rsidRPr="009A0EE7" w14:paraId="7A34D92D" w14:textId="77777777" w:rsidTr="00E25682">
        <w:trPr>
          <w:trHeight w:val="222"/>
          <w:jc w:val="center"/>
        </w:trPr>
        <w:tc>
          <w:tcPr>
            <w:tcW w:w="0" w:type="auto"/>
            <w:vMerge/>
            <w:tcBorders>
              <w:top w:val="nil"/>
              <w:left w:val="single" w:sz="4" w:space="0" w:color="000000"/>
              <w:bottom w:val="nil"/>
              <w:right w:val="single" w:sz="4" w:space="0" w:color="auto"/>
            </w:tcBorders>
          </w:tcPr>
          <w:p w14:paraId="4DD83D5C" w14:textId="77777777" w:rsidR="009A0EE7" w:rsidRPr="009A0EE7" w:rsidRDefault="009A0EE7" w:rsidP="00E25682">
            <w:pPr>
              <w:spacing w:after="160"/>
              <w:rPr>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tcPr>
          <w:p w14:paraId="7BB6C3B7" w14:textId="77777777" w:rsidR="009A0EE7" w:rsidRPr="009A0EE7" w:rsidRDefault="009A0EE7" w:rsidP="00E25682">
            <w:pPr>
              <w:spacing w:after="160"/>
              <w:rPr>
                <w:sz w:val="26"/>
                <w:szCs w:val="26"/>
              </w:rPr>
            </w:pPr>
          </w:p>
        </w:tc>
        <w:tc>
          <w:tcPr>
            <w:tcW w:w="1547" w:type="dxa"/>
            <w:gridSpan w:val="2"/>
            <w:tcBorders>
              <w:top w:val="single" w:sz="4" w:space="0" w:color="auto"/>
              <w:left w:val="single" w:sz="4" w:space="0" w:color="auto"/>
              <w:bottom w:val="single" w:sz="4" w:space="0" w:color="auto"/>
              <w:right w:val="single" w:sz="4" w:space="0" w:color="auto"/>
            </w:tcBorders>
          </w:tcPr>
          <w:p w14:paraId="2D7F46C2" w14:textId="77777777" w:rsidR="009A0EE7" w:rsidRPr="009A0EE7" w:rsidRDefault="009A0EE7" w:rsidP="00E25682">
            <w:pPr>
              <w:ind w:left="126"/>
              <w:rPr>
                <w:sz w:val="26"/>
                <w:szCs w:val="26"/>
              </w:rPr>
            </w:pPr>
            <w:r w:rsidRPr="009A0EE7">
              <w:rPr>
                <w:sz w:val="26"/>
                <w:szCs w:val="26"/>
              </w:rPr>
              <w:t xml:space="preserve">Acrylic </w:t>
            </w:r>
          </w:p>
        </w:tc>
        <w:tc>
          <w:tcPr>
            <w:tcW w:w="831" w:type="dxa"/>
            <w:vMerge/>
            <w:tcBorders>
              <w:top w:val="single" w:sz="4" w:space="0" w:color="auto"/>
              <w:left w:val="single" w:sz="4" w:space="0" w:color="auto"/>
              <w:bottom w:val="single" w:sz="4" w:space="0" w:color="auto"/>
              <w:right w:val="single" w:sz="4" w:space="0" w:color="auto"/>
            </w:tcBorders>
          </w:tcPr>
          <w:p w14:paraId="06CA3CF3" w14:textId="77777777" w:rsidR="009A0EE7" w:rsidRPr="009A0EE7" w:rsidRDefault="009A0EE7" w:rsidP="00E25682">
            <w:pPr>
              <w:spacing w:after="160"/>
              <w:rPr>
                <w:sz w:val="26"/>
                <w:szCs w:val="26"/>
              </w:rPr>
            </w:pPr>
          </w:p>
        </w:tc>
        <w:tc>
          <w:tcPr>
            <w:tcW w:w="1489" w:type="dxa"/>
            <w:tcBorders>
              <w:top w:val="single" w:sz="4" w:space="0" w:color="auto"/>
              <w:left w:val="single" w:sz="4" w:space="0" w:color="auto"/>
              <w:bottom w:val="single" w:sz="4" w:space="0" w:color="auto"/>
              <w:right w:val="single" w:sz="4" w:space="0" w:color="auto"/>
            </w:tcBorders>
          </w:tcPr>
          <w:p w14:paraId="1790D9CC" w14:textId="77777777" w:rsidR="009A0EE7" w:rsidRPr="009A0EE7" w:rsidRDefault="009A0EE7" w:rsidP="00E25682">
            <w:pPr>
              <w:jc w:val="center"/>
              <w:rPr>
                <w:sz w:val="26"/>
                <w:szCs w:val="26"/>
              </w:rPr>
            </w:pPr>
            <w:r w:rsidRPr="009A0EE7">
              <w:rPr>
                <w:sz w:val="26"/>
                <w:szCs w:val="26"/>
              </w:rPr>
              <w:t>≥ 4</w:t>
            </w:r>
          </w:p>
        </w:tc>
        <w:tc>
          <w:tcPr>
            <w:tcW w:w="841" w:type="dxa"/>
            <w:tcBorders>
              <w:top w:val="single" w:sz="4" w:space="0" w:color="auto"/>
              <w:left w:val="single" w:sz="4" w:space="0" w:color="auto"/>
              <w:bottom w:val="single" w:sz="4" w:space="0" w:color="auto"/>
              <w:right w:val="single" w:sz="4" w:space="0" w:color="auto"/>
            </w:tcBorders>
          </w:tcPr>
          <w:p w14:paraId="2B001E55" w14:textId="77777777" w:rsidR="009A0EE7" w:rsidRPr="009A0EE7" w:rsidRDefault="009A0EE7" w:rsidP="00E25682">
            <w:pPr>
              <w:jc w:val="center"/>
              <w:rPr>
                <w:sz w:val="26"/>
                <w:szCs w:val="26"/>
              </w:rPr>
            </w:pPr>
            <w:r w:rsidRPr="009A0EE7">
              <w:rPr>
                <w:sz w:val="26"/>
                <w:szCs w:val="26"/>
              </w:rPr>
              <w:t>/</w:t>
            </w:r>
          </w:p>
        </w:tc>
        <w:tc>
          <w:tcPr>
            <w:tcW w:w="2348" w:type="dxa"/>
            <w:vMerge/>
            <w:tcBorders>
              <w:top w:val="single" w:sz="4" w:space="0" w:color="auto"/>
              <w:left w:val="single" w:sz="4" w:space="0" w:color="auto"/>
              <w:bottom w:val="single" w:sz="4" w:space="0" w:color="auto"/>
              <w:right w:val="single" w:sz="4" w:space="0" w:color="auto"/>
            </w:tcBorders>
          </w:tcPr>
          <w:p w14:paraId="3E9877B3" w14:textId="77777777" w:rsidR="009A0EE7" w:rsidRPr="009A0EE7" w:rsidRDefault="009A0EE7" w:rsidP="00E25682">
            <w:pPr>
              <w:spacing w:after="160"/>
              <w:rPr>
                <w:sz w:val="26"/>
                <w:szCs w:val="26"/>
              </w:rPr>
            </w:pPr>
          </w:p>
        </w:tc>
      </w:tr>
      <w:tr w:rsidR="009A0EE7" w:rsidRPr="009A0EE7" w14:paraId="3A2B76FA" w14:textId="77777777" w:rsidTr="00E25682">
        <w:trPr>
          <w:trHeight w:val="222"/>
          <w:jc w:val="center"/>
        </w:trPr>
        <w:tc>
          <w:tcPr>
            <w:tcW w:w="0" w:type="auto"/>
            <w:vMerge/>
            <w:tcBorders>
              <w:top w:val="nil"/>
              <w:left w:val="single" w:sz="4" w:space="0" w:color="000000"/>
              <w:bottom w:val="single" w:sz="2" w:space="0" w:color="000000"/>
              <w:right w:val="single" w:sz="4" w:space="0" w:color="auto"/>
            </w:tcBorders>
          </w:tcPr>
          <w:p w14:paraId="587C9AAB" w14:textId="77777777" w:rsidR="009A0EE7" w:rsidRPr="009A0EE7" w:rsidRDefault="009A0EE7" w:rsidP="00E25682">
            <w:pPr>
              <w:spacing w:after="160"/>
              <w:rPr>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tcPr>
          <w:p w14:paraId="3F466DC2" w14:textId="77777777" w:rsidR="009A0EE7" w:rsidRPr="009A0EE7" w:rsidRDefault="009A0EE7" w:rsidP="00E25682">
            <w:pPr>
              <w:spacing w:after="160"/>
              <w:rPr>
                <w:sz w:val="26"/>
                <w:szCs w:val="26"/>
              </w:rPr>
            </w:pPr>
          </w:p>
        </w:tc>
        <w:tc>
          <w:tcPr>
            <w:tcW w:w="1547" w:type="dxa"/>
            <w:gridSpan w:val="2"/>
            <w:tcBorders>
              <w:top w:val="single" w:sz="4" w:space="0" w:color="auto"/>
              <w:left w:val="single" w:sz="4" w:space="0" w:color="auto"/>
              <w:bottom w:val="single" w:sz="4" w:space="0" w:color="auto"/>
              <w:right w:val="single" w:sz="4" w:space="0" w:color="auto"/>
            </w:tcBorders>
          </w:tcPr>
          <w:p w14:paraId="0BED8AF0" w14:textId="77777777" w:rsidR="009A0EE7" w:rsidRPr="009A0EE7" w:rsidRDefault="009A0EE7" w:rsidP="00E25682">
            <w:pPr>
              <w:ind w:left="126"/>
              <w:rPr>
                <w:sz w:val="26"/>
                <w:szCs w:val="26"/>
              </w:rPr>
            </w:pPr>
            <w:r w:rsidRPr="009A0EE7">
              <w:rPr>
                <w:sz w:val="26"/>
                <w:szCs w:val="26"/>
              </w:rPr>
              <w:t xml:space="preserve">Len </w:t>
            </w:r>
          </w:p>
        </w:tc>
        <w:tc>
          <w:tcPr>
            <w:tcW w:w="831" w:type="dxa"/>
            <w:vMerge/>
            <w:tcBorders>
              <w:top w:val="single" w:sz="4" w:space="0" w:color="auto"/>
              <w:left w:val="single" w:sz="4" w:space="0" w:color="auto"/>
              <w:bottom w:val="single" w:sz="4" w:space="0" w:color="auto"/>
              <w:right w:val="single" w:sz="4" w:space="0" w:color="auto"/>
            </w:tcBorders>
          </w:tcPr>
          <w:p w14:paraId="32F7DC66" w14:textId="77777777" w:rsidR="009A0EE7" w:rsidRPr="009A0EE7" w:rsidRDefault="009A0EE7" w:rsidP="00E25682">
            <w:pPr>
              <w:spacing w:after="160"/>
              <w:rPr>
                <w:sz w:val="26"/>
                <w:szCs w:val="26"/>
              </w:rPr>
            </w:pPr>
          </w:p>
        </w:tc>
        <w:tc>
          <w:tcPr>
            <w:tcW w:w="0" w:type="auto"/>
            <w:tcBorders>
              <w:top w:val="single" w:sz="4" w:space="0" w:color="auto"/>
              <w:left w:val="single" w:sz="4" w:space="0" w:color="auto"/>
              <w:bottom w:val="single" w:sz="4" w:space="0" w:color="auto"/>
              <w:right w:val="single" w:sz="4" w:space="0" w:color="auto"/>
            </w:tcBorders>
          </w:tcPr>
          <w:p w14:paraId="69CF0C45" w14:textId="77777777" w:rsidR="009A0EE7" w:rsidRPr="009A0EE7" w:rsidRDefault="009A0EE7" w:rsidP="00E25682">
            <w:pPr>
              <w:spacing w:after="160"/>
              <w:jc w:val="center"/>
              <w:rPr>
                <w:sz w:val="26"/>
                <w:szCs w:val="26"/>
              </w:rPr>
            </w:pPr>
            <w:r w:rsidRPr="009A0EE7">
              <w:rPr>
                <w:sz w:val="26"/>
                <w:szCs w:val="26"/>
              </w:rPr>
              <w:t>≥ 4</w:t>
            </w:r>
          </w:p>
        </w:tc>
        <w:tc>
          <w:tcPr>
            <w:tcW w:w="841" w:type="dxa"/>
            <w:tcBorders>
              <w:top w:val="single" w:sz="4" w:space="0" w:color="auto"/>
              <w:left w:val="single" w:sz="4" w:space="0" w:color="auto"/>
              <w:bottom w:val="single" w:sz="4" w:space="0" w:color="auto"/>
              <w:right w:val="single" w:sz="4" w:space="0" w:color="auto"/>
            </w:tcBorders>
          </w:tcPr>
          <w:p w14:paraId="47169D64" w14:textId="77777777" w:rsidR="009A0EE7" w:rsidRPr="009A0EE7" w:rsidRDefault="009A0EE7" w:rsidP="00E25682">
            <w:pPr>
              <w:spacing w:after="160"/>
              <w:jc w:val="center"/>
              <w:rPr>
                <w:sz w:val="26"/>
                <w:szCs w:val="26"/>
              </w:rPr>
            </w:pPr>
            <w:r w:rsidRPr="009A0EE7">
              <w:rPr>
                <w:sz w:val="26"/>
                <w:szCs w:val="26"/>
              </w:rPr>
              <w:t>/</w:t>
            </w:r>
          </w:p>
        </w:tc>
        <w:tc>
          <w:tcPr>
            <w:tcW w:w="2348" w:type="dxa"/>
            <w:vMerge/>
            <w:tcBorders>
              <w:top w:val="single" w:sz="4" w:space="0" w:color="auto"/>
              <w:left w:val="single" w:sz="4" w:space="0" w:color="auto"/>
              <w:bottom w:val="single" w:sz="4" w:space="0" w:color="auto"/>
              <w:right w:val="single" w:sz="4" w:space="0" w:color="auto"/>
            </w:tcBorders>
          </w:tcPr>
          <w:p w14:paraId="49A0D580" w14:textId="77777777" w:rsidR="009A0EE7" w:rsidRPr="009A0EE7" w:rsidRDefault="009A0EE7" w:rsidP="00E25682">
            <w:pPr>
              <w:spacing w:after="160"/>
              <w:rPr>
                <w:sz w:val="26"/>
                <w:szCs w:val="26"/>
              </w:rPr>
            </w:pPr>
          </w:p>
        </w:tc>
      </w:tr>
      <w:tr w:rsidR="009A0EE7" w:rsidRPr="009A0EE7" w14:paraId="7CA69A8B" w14:textId="77777777" w:rsidTr="00E25682">
        <w:trPr>
          <w:trHeight w:val="222"/>
          <w:jc w:val="center"/>
        </w:trPr>
        <w:tc>
          <w:tcPr>
            <w:tcW w:w="597" w:type="dxa"/>
            <w:vMerge w:val="restart"/>
            <w:tcBorders>
              <w:top w:val="single" w:sz="2" w:space="0" w:color="000000"/>
              <w:left w:val="single" w:sz="4" w:space="0" w:color="000000"/>
              <w:bottom w:val="single" w:sz="2" w:space="0" w:color="000000"/>
              <w:right w:val="single" w:sz="4" w:space="0" w:color="auto"/>
            </w:tcBorders>
            <w:vAlign w:val="center"/>
          </w:tcPr>
          <w:p w14:paraId="308028BE" w14:textId="77777777" w:rsidR="009A0EE7" w:rsidRPr="009A0EE7" w:rsidRDefault="009A0EE7" w:rsidP="00E25682">
            <w:pPr>
              <w:jc w:val="center"/>
              <w:rPr>
                <w:sz w:val="26"/>
                <w:szCs w:val="26"/>
              </w:rPr>
            </w:pPr>
            <w:r w:rsidRPr="009A0EE7">
              <w:rPr>
                <w:sz w:val="26"/>
                <w:szCs w:val="26"/>
              </w:rPr>
              <w:t xml:space="preserve">7 </w:t>
            </w:r>
          </w:p>
        </w:tc>
        <w:tc>
          <w:tcPr>
            <w:tcW w:w="3253" w:type="dxa"/>
            <w:gridSpan w:val="4"/>
            <w:tcBorders>
              <w:top w:val="single" w:sz="4" w:space="0" w:color="auto"/>
              <w:left w:val="single" w:sz="4" w:space="0" w:color="auto"/>
              <w:bottom w:val="single" w:sz="4" w:space="0" w:color="auto"/>
              <w:right w:val="single" w:sz="4" w:space="0" w:color="auto"/>
            </w:tcBorders>
          </w:tcPr>
          <w:p w14:paraId="3FA7C549" w14:textId="77777777" w:rsidR="009A0EE7" w:rsidRPr="009A0EE7" w:rsidRDefault="009A0EE7" w:rsidP="00E25682">
            <w:pPr>
              <w:ind w:left="103"/>
              <w:rPr>
                <w:sz w:val="26"/>
                <w:szCs w:val="26"/>
              </w:rPr>
            </w:pPr>
            <w:r w:rsidRPr="009A0EE7">
              <w:rPr>
                <w:sz w:val="26"/>
                <w:szCs w:val="26"/>
              </w:rPr>
              <w:t xml:space="preserve">Độ bền màu ma sát </w:t>
            </w:r>
          </w:p>
        </w:tc>
        <w:tc>
          <w:tcPr>
            <w:tcW w:w="831" w:type="dxa"/>
            <w:vMerge w:val="restart"/>
            <w:tcBorders>
              <w:top w:val="single" w:sz="4" w:space="0" w:color="auto"/>
              <w:left w:val="single" w:sz="4" w:space="0" w:color="auto"/>
              <w:bottom w:val="single" w:sz="4" w:space="0" w:color="auto"/>
              <w:right w:val="single" w:sz="4" w:space="0" w:color="auto"/>
            </w:tcBorders>
            <w:vAlign w:val="center"/>
          </w:tcPr>
          <w:p w14:paraId="22484734" w14:textId="77777777" w:rsidR="009A0EE7" w:rsidRPr="009A0EE7" w:rsidRDefault="009A0EE7" w:rsidP="00E25682">
            <w:pPr>
              <w:jc w:val="center"/>
              <w:rPr>
                <w:sz w:val="26"/>
                <w:szCs w:val="26"/>
              </w:rPr>
            </w:pPr>
            <w:r w:rsidRPr="009A0EE7">
              <w:rPr>
                <w:sz w:val="26"/>
                <w:szCs w:val="26"/>
              </w:rPr>
              <w:t xml:space="preserve">cấp </w:t>
            </w:r>
          </w:p>
        </w:tc>
        <w:tc>
          <w:tcPr>
            <w:tcW w:w="1489" w:type="dxa"/>
            <w:tcBorders>
              <w:top w:val="single" w:sz="4" w:space="0" w:color="auto"/>
              <w:left w:val="single" w:sz="4" w:space="0" w:color="auto"/>
              <w:bottom w:val="single" w:sz="4" w:space="0" w:color="auto"/>
              <w:right w:val="single" w:sz="4" w:space="0" w:color="auto"/>
            </w:tcBorders>
          </w:tcPr>
          <w:p w14:paraId="49E06CE2" w14:textId="77777777" w:rsidR="009A0EE7" w:rsidRPr="009A0EE7" w:rsidRDefault="009A0EE7" w:rsidP="00E25682">
            <w:pPr>
              <w:ind w:left="56"/>
              <w:jc w:val="center"/>
              <w:rPr>
                <w:sz w:val="26"/>
                <w:szCs w:val="26"/>
              </w:rPr>
            </w:pPr>
            <w:r w:rsidRPr="009A0EE7">
              <w:rPr>
                <w:sz w:val="26"/>
                <w:szCs w:val="26"/>
              </w:rPr>
              <w:t>≥ 4</w:t>
            </w:r>
          </w:p>
        </w:tc>
        <w:tc>
          <w:tcPr>
            <w:tcW w:w="841" w:type="dxa"/>
            <w:tcBorders>
              <w:top w:val="single" w:sz="4" w:space="0" w:color="auto"/>
              <w:left w:val="single" w:sz="4" w:space="0" w:color="auto"/>
              <w:bottom w:val="single" w:sz="4" w:space="0" w:color="auto"/>
              <w:right w:val="single" w:sz="4" w:space="0" w:color="auto"/>
            </w:tcBorders>
          </w:tcPr>
          <w:p w14:paraId="41BDEF85" w14:textId="77777777" w:rsidR="009A0EE7" w:rsidRPr="009A0EE7" w:rsidRDefault="009A0EE7" w:rsidP="00E25682">
            <w:pPr>
              <w:ind w:left="55"/>
              <w:jc w:val="center"/>
              <w:rPr>
                <w:sz w:val="26"/>
                <w:szCs w:val="26"/>
              </w:rPr>
            </w:pPr>
            <w:r w:rsidRPr="009A0EE7">
              <w:rPr>
                <w:sz w:val="26"/>
                <w:szCs w:val="26"/>
              </w:rPr>
              <w:t xml:space="preserve"> </w:t>
            </w:r>
          </w:p>
        </w:tc>
        <w:tc>
          <w:tcPr>
            <w:tcW w:w="2348" w:type="dxa"/>
            <w:vMerge w:val="restart"/>
            <w:tcBorders>
              <w:top w:val="single" w:sz="4" w:space="0" w:color="auto"/>
              <w:left w:val="single" w:sz="4" w:space="0" w:color="auto"/>
              <w:bottom w:val="single" w:sz="4" w:space="0" w:color="auto"/>
              <w:right w:val="single" w:sz="4" w:space="0" w:color="auto"/>
            </w:tcBorders>
            <w:vAlign w:val="center"/>
          </w:tcPr>
          <w:p w14:paraId="2E9A9DDB" w14:textId="77777777" w:rsidR="009A0EE7" w:rsidRPr="009A0EE7" w:rsidRDefault="009A0EE7" w:rsidP="00E25682">
            <w:pPr>
              <w:ind w:left="2"/>
              <w:jc w:val="center"/>
              <w:rPr>
                <w:sz w:val="26"/>
                <w:szCs w:val="26"/>
              </w:rPr>
            </w:pPr>
            <w:r w:rsidRPr="009A0EE7">
              <w:rPr>
                <w:sz w:val="26"/>
                <w:szCs w:val="26"/>
              </w:rPr>
              <w:t xml:space="preserve">TCVN  4538: 2007 </w:t>
            </w:r>
          </w:p>
        </w:tc>
      </w:tr>
      <w:tr w:rsidR="009A0EE7" w:rsidRPr="009A0EE7" w14:paraId="3271587A" w14:textId="77777777" w:rsidTr="00E25682">
        <w:trPr>
          <w:trHeight w:val="222"/>
          <w:jc w:val="center"/>
        </w:trPr>
        <w:tc>
          <w:tcPr>
            <w:tcW w:w="0" w:type="auto"/>
            <w:vMerge/>
            <w:tcBorders>
              <w:top w:val="nil"/>
              <w:left w:val="single" w:sz="4" w:space="0" w:color="000000"/>
              <w:bottom w:val="nil"/>
              <w:right w:val="single" w:sz="4" w:space="0" w:color="auto"/>
            </w:tcBorders>
          </w:tcPr>
          <w:p w14:paraId="1E83CB59" w14:textId="77777777" w:rsidR="009A0EE7" w:rsidRPr="009A0EE7" w:rsidRDefault="009A0EE7" w:rsidP="00E25682">
            <w:pPr>
              <w:spacing w:after="160"/>
              <w:rPr>
                <w:sz w:val="26"/>
                <w:szCs w:val="26"/>
              </w:rPr>
            </w:pPr>
          </w:p>
        </w:tc>
        <w:tc>
          <w:tcPr>
            <w:tcW w:w="1706" w:type="dxa"/>
            <w:gridSpan w:val="2"/>
            <w:vMerge w:val="restart"/>
            <w:tcBorders>
              <w:top w:val="single" w:sz="4" w:space="0" w:color="auto"/>
              <w:left w:val="single" w:sz="4" w:space="0" w:color="auto"/>
              <w:bottom w:val="single" w:sz="4" w:space="0" w:color="auto"/>
              <w:right w:val="single" w:sz="4" w:space="0" w:color="auto"/>
            </w:tcBorders>
            <w:vAlign w:val="center"/>
          </w:tcPr>
          <w:p w14:paraId="411CCAC2" w14:textId="77777777" w:rsidR="009A0EE7" w:rsidRPr="009A0EE7" w:rsidRDefault="009A0EE7" w:rsidP="00E25682">
            <w:pPr>
              <w:ind w:left="103"/>
              <w:rPr>
                <w:sz w:val="26"/>
                <w:szCs w:val="26"/>
              </w:rPr>
            </w:pPr>
            <w:r w:rsidRPr="009A0EE7">
              <w:rPr>
                <w:sz w:val="26"/>
                <w:szCs w:val="26"/>
              </w:rPr>
              <w:t xml:space="preserve">- Khô </w:t>
            </w:r>
          </w:p>
        </w:tc>
        <w:tc>
          <w:tcPr>
            <w:tcW w:w="1547" w:type="dxa"/>
            <w:gridSpan w:val="2"/>
            <w:tcBorders>
              <w:top w:val="single" w:sz="4" w:space="0" w:color="auto"/>
              <w:left w:val="single" w:sz="4" w:space="0" w:color="auto"/>
              <w:bottom w:val="single" w:sz="4" w:space="0" w:color="auto"/>
              <w:right w:val="single" w:sz="4" w:space="0" w:color="auto"/>
            </w:tcBorders>
          </w:tcPr>
          <w:p w14:paraId="089B3B83" w14:textId="77777777" w:rsidR="009A0EE7" w:rsidRPr="009A0EE7" w:rsidRDefault="009A0EE7" w:rsidP="00E25682">
            <w:pPr>
              <w:ind w:left="126"/>
              <w:rPr>
                <w:sz w:val="26"/>
                <w:szCs w:val="26"/>
              </w:rPr>
            </w:pPr>
            <w:r w:rsidRPr="009A0EE7">
              <w:rPr>
                <w:sz w:val="26"/>
                <w:szCs w:val="26"/>
              </w:rPr>
              <w:t xml:space="preserve">Dọc </w:t>
            </w:r>
          </w:p>
        </w:tc>
        <w:tc>
          <w:tcPr>
            <w:tcW w:w="831" w:type="dxa"/>
            <w:vMerge/>
            <w:tcBorders>
              <w:top w:val="single" w:sz="4" w:space="0" w:color="auto"/>
              <w:left w:val="single" w:sz="4" w:space="0" w:color="auto"/>
              <w:bottom w:val="single" w:sz="4" w:space="0" w:color="auto"/>
              <w:right w:val="single" w:sz="4" w:space="0" w:color="auto"/>
            </w:tcBorders>
          </w:tcPr>
          <w:p w14:paraId="4646CB8F" w14:textId="77777777" w:rsidR="009A0EE7" w:rsidRPr="009A0EE7" w:rsidRDefault="009A0EE7" w:rsidP="00E25682">
            <w:pPr>
              <w:spacing w:after="160"/>
              <w:rPr>
                <w:sz w:val="26"/>
                <w:szCs w:val="26"/>
              </w:rPr>
            </w:pPr>
          </w:p>
        </w:tc>
        <w:tc>
          <w:tcPr>
            <w:tcW w:w="1489" w:type="dxa"/>
            <w:tcBorders>
              <w:top w:val="single" w:sz="4" w:space="0" w:color="auto"/>
              <w:left w:val="single" w:sz="4" w:space="0" w:color="auto"/>
              <w:bottom w:val="single" w:sz="4" w:space="0" w:color="auto"/>
              <w:right w:val="single" w:sz="4" w:space="0" w:color="auto"/>
            </w:tcBorders>
          </w:tcPr>
          <w:p w14:paraId="24FC04EB" w14:textId="77777777" w:rsidR="009A0EE7" w:rsidRPr="009A0EE7" w:rsidRDefault="009A0EE7" w:rsidP="00E25682">
            <w:pPr>
              <w:ind w:left="1"/>
              <w:jc w:val="center"/>
              <w:rPr>
                <w:sz w:val="26"/>
                <w:szCs w:val="26"/>
              </w:rPr>
            </w:pPr>
            <w:r w:rsidRPr="009A0EE7">
              <w:rPr>
                <w:sz w:val="26"/>
                <w:szCs w:val="26"/>
              </w:rPr>
              <w:t>≥ 4</w:t>
            </w:r>
          </w:p>
        </w:tc>
        <w:tc>
          <w:tcPr>
            <w:tcW w:w="841" w:type="dxa"/>
            <w:tcBorders>
              <w:top w:val="single" w:sz="4" w:space="0" w:color="auto"/>
              <w:left w:val="single" w:sz="4" w:space="0" w:color="auto"/>
              <w:bottom w:val="single" w:sz="4" w:space="0" w:color="auto"/>
              <w:right w:val="single" w:sz="4" w:space="0" w:color="auto"/>
            </w:tcBorders>
          </w:tcPr>
          <w:p w14:paraId="73556849" w14:textId="77777777" w:rsidR="009A0EE7" w:rsidRPr="009A0EE7" w:rsidRDefault="009A0EE7" w:rsidP="00E25682">
            <w:pPr>
              <w:ind w:right="1"/>
              <w:jc w:val="center"/>
              <w:rPr>
                <w:sz w:val="26"/>
                <w:szCs w:val="26"/>
              </w:rPr>
            </w:pPr>
            <w:r w:rsidRPr="009A0EE7">
              <w:rPr>
                <w:sz w:val="26"/>
                <w:szCs w:val="26"/>
              </w:rPr>
              <w:t xml:space="preserve">/ </w:t>
            </w:r>
          </w:p>
        </w:tc>
        <w:tc>
          <w:tcPr>
            <w:tcW w:w="2348" w:type="dxa"/>
            <w:vMerge/>
            <w:tcBorders>
              <w:top w:val="single" w:sz="4" w:space="0" w:color="auto"/>
              <w:left w:val="single" w:sz="4" w:space="0" w:color="auto"/>
              <w:bottom w:val="single" w:sz="4" w:space="0" w:color="auto"/>
              <w:right w:val="single" w:sz="4" w:space="0" w:color="auto"/>
            </w:tcBorders>
          </w:tcPr>
          <w:p w14:paraId="2E8EAC36" w14:textId="77777777" w:rsidR="009A0EE7" w:rsidRPr="009A0EE7" w:rsidRDefault="009A0EE7" w:rsidP="00E25682">
            <w:pPr>
              <w:spacing w:after="160"/>
              <w:rPr>
                <w:sz w:val="26"/>
                <w:szCs w:val="26"/>
              </w:rPr>
            </w:pPr>
          </w:p>
        </w:tc>
      </w:tr>
      <w:tr w:rsidR="009A0EE7" w:rsidRPr="009A0EE7" w14:paraId="6ECCFB9D" w14:textId="77777777" w:rsidTr="00E25682">
        <w:trPr>
          <w:trHeight w:val="223"/>
          <w:jc w:val="center"/>
        </w:trPr>
        <w:tc>
          <w:tcPr>
            <w:tcW w:w="0" w:type="auto"/>
            <w:vMerge/>
            <w:tcBorders>
              <w:top w:val="nil"/>
              <w:left w:val="single" w:sz="4" w:space="0" w:color="000000"/>
              <w:bottom w:val="nil"/>
              <w:right w:val="single" w:sz="4" w:space="0" w:color="auto"/>
            </w:tcBorders>
          </w:tcPr>
          <w:p w14:paraId="415C1763" w14:textId="77777777" w:rsidR="009A0EE7" w:rsidRPr="009A0EE7" w:rsidRDefault="009A0EE7" w:rsidP="00E25682">
            <w:pPr>
              <w:spacing w:after="160"/>
              <w:rPr>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tcPr>
          <w:p w14:paraId="04FA0D5B" w14:textId="77777777" w:rsidR="009A0EE7" w:rsidRPr="009A0EE7" w:rsidRDefault="009A0EE7" w:rsidP="00E25682">
            <w:pPr>
              <w:spacing w:after="160"/>
              <w:rPr>
                <w:sz w:val="26"/>
                <w:szCs w:val="26"/>
              </w:rPr>
            </w:pPr>
          </w:p>
        </w:tc>
        <w:tc>
          <w:tcPr>
            <w:tcW w:w="1547" w:type="dxa"/>
            <w:gridSpan w:val="2"/>
            <w:tcBorders>
              <w:top w:val="single" w:sz="4" w:space="0" w:color="auto"/>
              <w:left w:val="single" w:sz="4" w:space="0" w:color="auto"/>
              <w:bottom w:val="single" w:sz="4" w:space="0" w:color="auto"/>
              <w:right w:val="single" w:sz="4" w:space="0" w:color="auto"/>
            </w:tcBorders>
          </w:tcPr>
          <w:p w14:paraId="07DF0E1D" w14:textId="77777777" w:rsidR="009A0EE7" w:rsidRPr="009A0EE7" w:rsidRDefault="009A0EE7" w:rsidP="00E25682">
            <w:pPr>
              <w:ind w:left="126"/>
              <w:rPr>
                <w:sz w:val="26"/>
                <w:szCs w:val="26"/>
              </w:rPr>
            </w:pPr>
            <w:r w:rsidRPr="009A0EE7">
              <w:rPr>
                <w:sz w:val="26"/>
                <w:szCs w:val="26"/>
              </w:rPr>
              <w:t xml:space="preserve">Ngang </w:t>
            </w:r>
          </w:p>
        </w:tc>
        <w:tc>
          <w:tcPr>
            <w:tcW w:w="831" w:type="dxa"/>
            <w:vMerge/>
            <w:tcBorders>
              <w:top w:val="single" w:sz="4" w:space="0" w:color="auto"/>
              <w:left w:val="single" w:sz="4" w:space="0" w:color="auto"/>
              <w:bottom w:val="single" w:sz="4" w:space="0" w:color="auto"/>
              <w:right w:val="single" w:sz="4" w:space="0" w:color="auto"/>
            </w:tcBorders>
          </w:tcPr>
          <w:p w14:paraId="132D2EE7" w14:textId="77777777" w:rsidR="009A0EE7" w:rsidRPr="009A0EE7" w:rsidRDefault="009A0EE7" w:rsidP="00E25682">
            <w:pPr>
              <w:spacing w:after="160"/>
              <w:rPr>
                <w:sz w:val="26"/>
                <w:szCs w:val="26"/>
              </w:rPr>
            </w:pPr>
          </w:p>
        </w:tc>
        <w:tc>
          <w:tcPr>
            <w:tcW w:w="1489" w:type="dxa"/>
            <w:tcBorders>
              <w:top w:val="single" w:sz="4" w:space="0" w:color="auto"/>
              <w:left w:val="single" w:sz="4" w:space="0" w:color="auto"/>
              <w:bottom w:val="single" w:sz="4" w:space="0" w:color="auto"/>
              <w:right w:val="single" w:sz="4" w:space="0" w:color="auto"/>
            </w:tcBorders>
          </w:tcPr>
          <w:p w14:paraId="476D0884" w14:textId="77777777" w:rsidR="009A0EE7" w:rsidRPr="009A0EE7" w:rsidRDefault="009A0EE7" w:rsidP="00E25682">
            <w:pPr>
              <w:ind w:left="1"/>
              <w:jc w:val="center"/>
              <w:rPr>
                <w:sz w:val="26"/>
                <w:szCs w:val="26"/>
              </w:rPr>
            </w:pPr>
            <w:r w:rsidRPr="009A0EE7">
              <w:rPr>
                <w:sz w:val="26"/>
                <w:szCs w:val="26"/>
              </w:rPr>
              <w:t>≥ 4</w:t>
            </w:r>
          </w:p>
        </w:tc>
        <w:tc>
          <w:tcPr>
            <w:tcW w:w="841" w:type="dxa"/>
            <w:tcBorders>
              <w:top w:val="single" w:sz="4" w:space="0" w:color="auto"/>
              <w:left w:val="single" w:sz="4" w:space="0" w:color="auto"/>
              <w:bottom w:val="single" w:sz="4" w:space="0" w:color="auto"/>
              <w:right w:val="single" w:sz="4" w:space="0" w:color="auto"/>
            </w:tcBorders>
          </w:tcPr>
          <w:p w14:paraId="3CEC9D6D" w14:textId="77777777" w:rsidR="009A0EE7" w:rsidRPr="009A0EE7" w:rsidRDefault="009A0EE7" w:rsidP="00E25682">
            <w:pPr>
              <w:ind w:right="1"/>
              <w:jc w:val="center"/>
              <w:rPr>
                <w:sz w:val="26"/>
                <w:szCs w:val="26"/>
              </w:rPr>
            </w:pPr>
            <w:r w:rsidRPr="009A0EE7">
              <w:rPr>
                <w:sz w:val="26"/>
                <w:szCs w:val="26"/>
              </w:rPr>
              <w:t xml:space="preserve">/ </w:t>
            </w:r>
          </w:p>
        </w:tc>
        <w:tc>
          <w:tcPr>
            <w:tcW w:w="2348" w:type="dxa"/>
            <w:vMerge/>
            <w:tcBorders>
              <w:top w:val="single" w:sz="4" w:space="0" w:color="auto"/>
              <w:left w:val="single" w:sz="4" w:space="0" w:color="auto"/>
              <w:bottom w:val="single" w:sz="4" w:space="0" w:color="auto"/>
              <w:right w:val="single" w:sz="4" w:space="0" w:color="auto"/>
            </w:tcBorders>
          </w:tcPr>
          <w:p w14:paraId="5C602088" w14:textId="77777777" w:rsidR="009A0EE7" w:rsidRPr="009A0EE7" w:rsidRDefault="009A0EE7" w:rsidP="00E25682">
            <w:pPr>
              <w:spacing w:after="160"/>
              <w:rPr>
                <w:sz w:val="26"/>
                <w:szCs w:val="26"/>
              </w:rPr>
            </w:pPr>
          </w:p>
        </w:tc>
      </w:tr>
      <w:tr w:rsidR="009A0EE7" w:rsidRPr="009A0EE7" w14:paraId="4C809A89" w14:textId="77777777" w:rsidTr="00E25682">
        <w:trPr>
          <w:trHeight w:val="222"/>
          <w:jc w:val="center"/>
        </w:trPr>
        <w:tc>
          <w:tcPr>
            <w:tcW w:w="0" w:type="auto"/>
            <w:vMerge/>
            <w:tcBorders>
              <w:top w:val="nil"/>
              <w:left w:val="single" w:sz="4" w:space="0" w:color="000000"/>
              <w:bottom w:val="nil"/>
              <w:right w:val="single" w:sz="4" w:space="0" w:color="auto"/>
            </w:tcBorders>
          </w:tcPr>
          <w:p w14:paraId="48DD99B1" w14:textId="77777777" w:rsidR="009A0EE7" w:rsidRPr="009A0EE7" w:rsidRDefault="009A0EE7" w:rsidP="00E25682">
            <w:pPr>
              <w:spacing w:after="160"/>
              <w:rPr>
                <w:sz w:val="26"/>
                <w:szCs w:val="26"/>
              </w:rPr>
            </w:pPr>
          </w:p>
        </w:tc>
        <w:tc>
          <w:tcPr>
            <w:tcW w:w="1706" w:type="dxa"/>
            <w:gridSpan w:val="2"/>
            <w:vMerge w:val="restart"/>
            <w:tcBorders>
              <w:top w:val="single" w:sz="4" w:space="0" w:color="auto"/>
              <w:left w:val="single" w:sz="4" w:space="0" w:color="auto"/>
              <w:bottom w:val="single" w:sz="4" w:space="0" w:color="auto"/>
              <w:right w:val="single" w:sz="4" w:space="0" w:color="auto"/>
            </w:tcBorders>
            <w:vAlign w:val="center"/>
          </w:tcPr>
          <w:p w14:paraId="785DE540" w14:textId="77777777" w:rsidR="009A0EE7" w:rsidRPr="009A0EE7" w:rsidRDefault="009A0EE7" w:rsidP="00E25682">
            <w:pPr>
              <w:ind w:left="103"/>
              <w:rPr>
                <w:sz w:val="26"/>
                <w:szCs w:val="26"/>
              </w:rPr>
            </w:pPr>
            <w:r w:rsidRPr="009A0EE7">
              <w:rPr>
                <w:sz w:val="26"/>
                <w:szCs w:val="26"/>
              </w:rPr>
              <w:t xml:space="preserve">- Ướt </w:t>
            </w:r>
          </w:p>
        </w:tc>
        <w:tc>
          <w:tcPr>
            <w:tcW w:w="1547" w:type="dxa"/>
            <w:gridSpan w:val="2"/>
            <w:tcBorders>
              <w:top w:val="single" w:sz="4" w:space="0" w:color="auto"/>
              <w:left w:val="single" w:sz="4" w:space="0" w:color="auto"/>
              <w:bottom w:val="single" w:sz="4" w:space="0" w:color="auto"/>
              <w:right w:val="single" w:sz="4" w:space="0" w:color="auto"/>
            </w:tcBorders>
          </w:tcPr>
          <w:p w14:paraId="4530D32B" w14:textId="77777777" w:rsidR="009A0EE7" w:rsidRPr="009A0EE7" w:rsidRDefault="009A0EE7" w:rsidP="00E25682">
            <w:pPr>
              <w:ind w:left="126"/>
              <w:rPr>
                <w:sz w:val="26"/>
                <w:szCs w:val="26"/>
              </w:rPr>
            </w:pPr>
            <w:r w:rsidRPr="009A0EE7">
              <w:rPr>
                <w:sz w:val="26"/>
                <w:szCs w:val="26"/>
              </w:rPr>
              <w:t xml:space="preserve">Dọc </w:t>
            </w:r>
          </w:p>
        </w:tc>
        <w:tc>
          <w:tcPr>
            <w:tcW w:w="831" w:type="dxa"/>
            <w:vMerge/>
            <w:tcBorders>
              <w:top w:val="single" w:sz="4" w:space="0" w:color="auto"/>
              <w:left w:val="single" w:sz="4" w:space="0" w:color="auto"/>
              <w:bottom w:val="single" w:sz="4" w:space="0" w:color="auto"/>
              <w:right w:val="single" w:sz="4" w:space="0" w:color="auto"/>
            </w:tcBorders>
          </w:tcPr>
          <w:p w14:paraId="7D21E977" w14:textId="77777777" w:rsidR="009A0EE7" w:rsidRPr="009A0EE7" w:rsidRDefault="009A0EE7" w:rsidP="00E25682">
            <w:pPr>
              <w:spacing w:after="160"/>
              <w:rPr>
                <w:sz w:val="26"/>
                <w:szCs w:val="26"/>
              </w:rPr>
            </w:pPr>
          </w:p>
        </w:tc>
        <w:tc>
          <w:tcPr>
            <w:tcW w:w="1489" w:type="dxa"/>
            <w:tcBorders>
              <w:top w:val="single" w:sz="4" w:space="0" w:color="auto"/>
              <w:left w:val="single" w:sz="4" w:space="0" w:color="auto"/>
              <w:bottom w:val="single" w:sz="4" w:space="0" w:color="auto"/>
              <w:right w:val="single" w:sz="4" w:space="0" w:color="auto"/>
            </w:tcBorders>
          </w:tcPr>
          <w:p w14:paraId="19067A10" w14:textId="77777777" w:rsidR="009A0EE7" w:rsidRPr="009A0EE7" w:rsidRDefault="009A0EE7" w:rsidP="00E25682">
            <w:pPr>
              <w:ind w:left="1"/>
              <w:jc w:val="center"/>
              <w:rPr>
                <w:sz w:val="26"/>
                <w:szCs w:val="26"/>
              </w:rPr>
            </w:pPr>
            <w:r w:rsidRPr="009A0EE7">
              <w:rPr>
                <w:sz w:val="26"/>
                <w:szCs w:val="26"/>
              </w:rPr>
              <w:t>≥ 4</w:t>
            </w:r>
          </w:p>
        </w:tc>
        <w:tc>
          <w:tcPr>
            <w:tcW w:w="841" w:type="dxa"/>
            <w:tcBorders>
              <w:top w:val="single" w:sz="4" w:space="0" w:color="auto"/>
              <w:left w:val="single" w:sz="4" w:space="0" w:color="auto"/>
              <w:bottom w:val="single" w:sz="4" w:space="0" w:color="auto"/>
              <w:right w:val="single" w:sz="4" w:space="0" w:color="auto"/>
            </w:tcBorders>
          </w:tcPr>
          <w:p w14:paraId="288566CB" w14:textId="77777777" w:rsidR="009A0EE7" w:rsidRPr="009A0EE7" w:rsidRDefault="009A0EE7" w:rsidP="00E25682">
            <w:pPr>
              <w:ind w:right="1"/>
              <w:jc w:val="center"/>
              <w:rPr>
                <w:sz w:val="26"/>
                <w:szCs w:val="26"/>
              </w:rPr>
            </w:pPr>
            <w:r w:rsidRPr="009A0EE7">
              <w:rPr>
                <w:sz w:val="26"/>
                <w:szCs w:val="26"/>
              </w:rPr>
              <w:t xml:space="preserve">/ </w:t>
            </w:r>
          </w:p>
        </w:tc>
        <w:tc>
          <w:tcPr>
            <w:tcW w:w="2348" w:type="dxa"/>
            <w:vMerge/>
            <w:tcBorders>
              <w:top w:val="single" w:sz="4" w:space="0" w:color="auto"/>
              <w:left w:val="single" w:sz="4" w:space="0" w:color="auto"/>
              <w:bottom w:val="single" w:sz="4" w:space="0" w:color="auto"/>
              <w:right w:val="single" w:sz="4" w:space="0" w:color="auto"/>
            </w:tcBorders>
          </w:tcPr>
          <w:p w14:paraId="20C54F51" w14:textId="77777777" w:rsidR="009A0EE7" w:rsidRPr="009A0EE7" w:rsidRDefault="009A0EE7" w:rsidP="00E25682">
            <w:pPr>
              <w:spacing w:after="160"/>
              <w:rPr>
                <w:sz w:val="26"/>
                <w:szCs w:val="26"/>
              </w:rPr>
            </w:pPr>
          </w:p>
        </w:tc>
      </w:tr>
      <w:tr w:rsidR="009A0EE7" w:rsidRPr="009A0EE7" w14:paraId="5280F0BA" w14:textId="77777777" w:rsidTr="00E25682">
        <w:trPr>
          <w:trHeight w:val="222"/>
          <w:jc w:val="center"/>
        </w:trPr>
        <w:tc>
          <w:tcPr>
            <w:tcW w:w="0" w:type="auto"/>
            <w:vMerge/>
            <w:tcBorders>
              <w:top w:val="nil"/>
              <w:left w:val="single" w:sz="4" w:space="0" w:color="000000"/>
              <w:bottom w:val="single" w:sz="2" w:space="0" w:color="000000"/>
              <w:right w:val="single" w:sz="4" w:space="0" w:color="auto"/>
            </w:tcBorders>
          </w:tcPr>
          <w:p w14:paraId="7CB557E0" w14:textId="77777777" w:rsidR="009A0EE7" w:rsidRPr="009A0EE7" w:rsidRDefault="009A0EE7" w:rsidP="00E25682">
            <w:pPr>
              <w:spacing w:after="160"/>
              <w:rPr>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tcPr>
          <w:p w14:paraId="53F931F9" w14:textId="77777777" w:rsidR="009A0EE7" w:rsidRPr="009A0EE7" w:rsidRDefault="009A0EE7" w:rsidP="00E25682">
            <w:pPr>
              <w:spacing w:after="160"/>
              <w:rPr>
                <w:sz w:val="26"/>
                <w:szCs w:val="26"/>
              </w:rPr>
            </w:pPr>
          </w:p>
        </w:tc>
        <w:tc>
          <w:tcPr>
            <w:tcW w:w="1547" w:type="dxa"/>
            <w:gridSpan w:val="2"/>
            <w:tcBorders>
              <w:top w:val="single" w:sz="4" w:space="0" w:color="auto"/>
              <w:left w:val="single" w:sz="4" w:space="0" w:color="auto"/>
              <w:bottom w:val="single" w:sz="4" w:space="0" w:color="auto"/>
              <w:right w:val="single" w:sz="4" w:space="0" w:color="auto"/>
            </w:tcBorders>
          </w:tcPr>
          <w:p w14:paraId="19FEF234" w14:textId="77777777" w:rsidR="009A0EE7" w:rsidRPr="009A0EE7" w:rsidRDefault="009A0EE7" w:rsidP="00E25682">
            <w:pPr>
              <w:ind w:left="126"/>
              <w:rPr>
                <w:sz w:val="26"/>
                <w:szCs w:val="26"/>
              </w:rPr>
            </w:pPr>
            <w:r w:rsidRPr="009A0EE7">
              <w:rPr>
                <w:sz w:val="26"/>
                <w:szCs w:val="26"/>
              </w:rPr>
              <w:t xml:space="preserve">Ngang </w:t>
            </w:r>
          </w:p>
        </w:tc>
        <w:tc>
          <w:tcPr>
            <w:tcW w:w="831" w:type="dxa"/>
            <w:vMerge/>
            <w:tcBorders>
              <w:top w:val="single" w:sz="4" w:space="0" w:color="auto"/>
              <w:left w:val="single" w:sz="4" w:space="0" w:color="auto"/>
              <w:bottom w:val="single" w:sz="4" w:space="0" w:color="auto"/>
              <w:right w:val="single" w:sz="4" w:space="0" w:color="auto"/>
            </w:tcBorders>
          </w:tcPr>
          <w:p w14:paraId="649E7913" w14:textId="77777777" w:rsidR="009A0EE7" w:rsidRPr="009A0EE7" w:rsidRDefault="009A0EE7" w:rsidP="00E25682">
            <w:pPr>
              <w:spacing w:after="160"/>
              <w:rPr>
                <w:sz w:val="26"/>
                <w:szCs w:val="26"/>
              </w:rPr>
            </w:pPr>
          </w:p>
        </w:tc>
        <w:tc>
          <w:tcPr>
            <w:tcW w:w="1489" w:type="dxa"/>
            <w:tcBorders>
              <w:top w:val="single" w:sz="4" w:space="0" w:color="auto"/>
              <w:left w:val="single" w:sz="4" w:space="0" w:color="auto"/>
              <w:bottom w:val="single" w:sz="4" w:space="0" w:color="auto"/>
              <w:right w:val="single" w:sz="4" w:space="0" w:color="auto"/>
            </w:tcBorders>
          </w:tcPr>
          <w:p w14:paraId="2E97B2FB" w14:textId="77777777" w:rsidR="009A0EE7" w:rsidRPr="009A0EE7" w:rsidRDefault="009A0EE7" w:rsidP="00E25682">
            <w:pPr>
              <w:ind w:left="1"/>
              <w:jc w:val="center"/>
              <w:rPr>
                <w:sz w:val="26"/>
                <w:szCs w:val="26"/>
              </w:rPr>
            </w:pPr>
            <w:r w:rsidRPr="009A0EE7">
              <w:rPr>
                <w:sz w:val="26"/>
                <w:szCs w:val="26"/>
              </w:rPr>
              <w:t>≥ 4</w:t>
            </w:r>
          </w:p>
        </w:tc>
        <w:tc>
          <w:tcPr>
            <w:tcW w:w="841" w:type="dxa"/>
            <w:tcBorders>
              <w:top w:val="single" w:sz="4" w:space="0" w:color="auto"/>
              <w:left w:val="single" w:sz="4" w:space="0" w:color="auto"/>
              <w:bottom w:val="single" w:sz="4" w:space="0" w:color="auto"/>
              <w:right w:val="single" w:sz="4" w:space="0" w:color="auto"/>
            </w:tcBorders>
          </w:tcPr>
          <w:p w14:paraId="0CBA224D" w14:textId="77777777" w:rsidR="009A0EE7" w:rsidRPr="009A0EE7" w:rsidRDefault="009A0EE7" w:rsidP="00E25682">
            <w:pPr>
              <w:ind w:right="1"/>
              <w:jc w:val="center"/>
              <w:rPr>
                <w:sz w:val="26"/>
                <w:szCs w:val="26"/>
              </w:rPr>
            </w:pPr>
            <w:r w:rsidRPr="009A0EE7">
              <w:rPr>
                <w:sz w:val="26"/>
                <w:szCs w:val="26"/>
              </w:rPr>
              <w:t xml:space="preserve">/ </w:t>
            </w:r>
          </w:p>
        </w:tc>
        <w:tc>
          <w:tcPr>
            <w:tcW w:w="2348" w:type="dxa"/>
            <w:vMerge/>
            <w:tcBorders>
              <w:top w:val="single" w:sz="4" w:space="0" w:color="auto"/>
              <w:left w:val="single" w:sz="4" w:space="0" w:color="auto"/>
              <w:bottom w:val="single" w:sz="4" w:space="0" w:color="auto"/>
              <w:right w:val="single" w:sz="4" w:space="0" w:color="auto"/>
            </w:tcBorders>
          </w:tcPr>
          <w:p w14:paraId="5BC292A7" w14:textId="77777777" w:rsidR="009A0EE7" w:rsidRPr="009A0EE7" w:rsidRDefault="009A0EE7" w:rsidP="00E25682">
            <w:pPr>
              <w:spacing w:after="160"/>
              <w:rPr>
                <w:sz w:val="26"/>
                <w:szCs w:val="26"/>
              </w:rPr>
            </w:pPr>
          </w:p>
        </w:tc>
      </w:tr>
      <w:tr w:rsidR="009A0EE7" w:rsidRPr="009A0EE7" w14:paraId="4FF698B0" w14:textId="77777777" w:rsidTr="00E25682">
        <w:trPr>
          <w:trHeight w:val="219"/>
          <w:jc w:val="center"/>
        </w:trPr>
        <w:tc>
          <w:tcPr>
            <w:tcW w:w="597" w:type="dxa"/>
            <w:vMerge w:val="restart"/>
            <w:tcBorders>
              <w:top w:val="single" w:sz="2" w:space="0" w:color="000000"/>
              <w:left w:val="single" w:sz="4" w:space="0" w:color="000000"/>
              <w:bottom w:val="single" w:sz="4" w:space="0" w:color="000000"/>
              <w:right w:val="single" w:sz="4" w:space="0" w:color="auto"/>
            </w:tcBorders>
            <w:vAlign w:val="center"/>
          </w:tcPr>
          <w:p w14:paraId="379FE42A" w14:textId="77777777" w:rsidR="009A0EE7" w:rsidRPr="009A0EE7" w:rsidRDefault="009A0EE7" w:rsidP="00E25682">
            <w:pPr>
              <w:jc w:val="center"/>
              <w:rPr>
                <w:sz w:val="26"/>
                <w:szCs w:val="26"/>
              </w:rPr>
            </w:pPr>
            <w:r w:rsidRPr="009A0EE7">
              <w:rPr>
                <w:sz w:val="26"/>
                <w:szCs w:val="26"/>
              </w:rPr>
              <w:t xml:space="preserve">8 </w:t>
            </w:r>
          </w:p>
        </w:tc>
        <w:tc>
          <w:tcPr>
            <w:tcW w:w="3253" w:type="dxa"/>
            <w:gridSpan w:val="4"/>
            <w:tcBorders>
              <w:top w:val="single" w:sz="4" w:space="0" w:color="auto"/>
              <w:left w:val="single" w:sz="4" w:space="0" w:color="auto"/>
              <w:bottom w:val="single" w:sz="4" w:space="0" w:color="auto"/>
              <w:right w:val="single" w:sz="4" w:space="0" w:color="auto"/>
            </w:tcBorders>
          </w:tcPr>
          <w:p w14:paraId="0C00FBDF" w14:textId="77777777" w:rsidR="009A0EE7" w:rsidRPr="009A0EE7" w:rsidRDefault="009A0EE7" w:rsidP="00E25682">
            <w:pPr>
              <w:ind w:left="103"/>
              <w:rPr>
                <w:sz w:val="26"/>
                <w:szCs w:val="26"/>
              </w:rPr>
            </w:pPr>
            <w:r w:rsidRPr="009A0EE7">
              <w:rPr>
                <w:sz w:val="26"/>
                <w:szCs w:val="26"/>
              </w:rPr>
              <w:t xml:space="preserve">Độ bền màu mồ hôi (kiềm/ axit) </w:t>
            </w:r>
          </w:p>
        </w:tc>
        <w:tc>
          <w:tcPr>
            <w:tcW w:w="831" w:type="dxa"/>
            <w:vMerge w:val="restart"/>
            <w:tcBorders>
              <w:top w:val="single" w:sz="4" w:space="0" w:color="auto"/>
              <w:left w:val="single" w:sz="4" w:space="0" w:color="auto"/>
              <w:bottom w:val="single" w:sz="4" w:space="0" w:color="auto"/>
              <w:right w:val="single" w:sz="4" w:space="0" w:color="auto"/>
            </w:tcBorders>
            <w:vAlign w:val="center"/>
          </w:tcPr>
          <w:p w14:paraId="1CCB60F9" w14:textId="77777777" w:rsidR="009A0EE7" w:rsidRPr="009A0EE7" w:rsidRDefault="009A0EE7" w:rsidP="00E25682">
            <w:pPr>
              <w:jc w:val="center"/>
              <w:rPr>
                <w:sz w:val="26"/>
                <w:szCs w:val="26"/>
              </w:rPr>
            </w:pPr>
            <w:r w:rsidRPr="009A0EE7">
              <w:rPr>
                <w:sz w:val="26"/>
                <w:szCs w:val="26"/>
              </w:rPr>
              <w:t xml:space="preserve">cấp </w:t>
            </w:r>
          </w:p>
        </w:tc>
        <w:tc>
          <w:tcPr>
            <w:tcW w:w="1489" w:type="dxa"/>
            <w:tcBorders>
              <w:top w:val="single" w:sz="4" w:space="0" w:color="auto"/>
              <w:left w:val="single" w:sz="4" w:space="0" w:color="auto"/>
              <w:bottom w:val="single" w:sz="4" w:space="0" w:color="auto"/>
              <w:right w:val="single" w:sz="4" w:space="0" w:color="auto"/>
            </w:tcBorders>
          </w:tcPr>
          <w:p w14:paraId="4153E475" w14:textId="77777777" w:rsidR="009A0EE7" w:rsidRPr="009A0EE7" w:rsidRDefault="009A0EE7" w:rsidP="00E25682">
            <w:pPr>
              <w:ind w:left="56"/>
              <w:jc w:val="center"/>
              <w:rPr>
                <w:sz w:val="26"/>
                <w:szCs w:val="26"/>
              </w:rPr>
            </w:pPr>
            <w:r w:rsidRPr="009A0EE7">
              <w:rPr>
                <w:sz w:val="26"/>
                <w:szCs w:val="26"/>
              </w:rPr>
              <w:t xml:space="preserve"> </w:t>
            </w:r>
          </w:p>
        </w:tc>
        <w:tc>
          <w:tcPr>
            <w:tcW w:w="841" w:type="dxa"/>
            <w:tcBorders>
              <w:top w:val="single" w:sz="4" w:space="0" w:color="auto"/>
              <w:left w:val="single" w:sz="4" w:space="0" w:color="auto"/>
              <w:bottom w:val="single" w:sz="4" w:space="0" w:color="auto"/>
              <w:right w:val="single" w:sz="4" w:space="0" w:color="auto"/>
            </w:tcBorders>
          </w:tcPr>
          <w:p w14:paraId="4A703897" w14:textId="77777777" w:rsidR="009A0EE7" w:rsidRPr="009A0EE7" w:rsidRDefault="009A0EE7" w:rsidP="00E25682">
            <w:pPr>
              <w:ind w:left="55"/>
              <w:jc w:val="center"/>
              <w:rPr>
                <w:sz w:val="26"/>
                <w:szCs w:val="26"/>
              </w:rPr>
            </w:pPr>
            <w:r w:rsidRPr="009A0EE7">
              <w:rPr>
                <w:sz w:val="26"/>
                <w:szCs w:val="26"/>
              </w:rPr>
              <w:t xml:space="preserve"> </w:t>
            </w:r>
          </w:p>
        </w:tc>
        <w:tc>
          <w:tcPr>
            <w:tcW w:w="2348" w:type="dxa"/>
            <w:vMerge w:val="restart"/>
            <w:tcBorders>
              <w:top w:val="single" w:sz="4" w:space="0" w:color="auto"/>
              <w:left w:val="single" w:sz="4" w:space="0" w:color="auto"/>
              <w:bottom w:val="single" w:sz="4" w:space="0" w:color="auto"/>
              <w:right w:val="single" w:sz="4" w:space="0" w:color="auto"/>
            </w:tcBorders>
            <w:vAlign w:val="center"/>
          </w:tcPr>
          <w:p w14:paraId="4E37DBC3" w14:textId="77777777" w:rsidR="009A0EE7" w:rsidRPr="009A0EE7" w:rsidRDefault="009A0EE7" w:rsidP="00E25682">
            <w:pPr>
              <w:ind w:right="3"/>
              <w:jc w:val="center"/>
              <w:rPr>
                <w:sz w:val="26"/>
                <w:szCs w:val="26"/>
              </w:rPr>
            </w:pPr>
            <w:r w:rsidRPr="009A0EE7">
              <w:rPr>
                <w:sz w:val="26"/>
                <w:szCs w:val="26"/>
              </w:rPr>
              <w:t xml:space="preserve">TCVN7835- E04: 2010 </w:t>
            </w:r>
          </w:p>
        </w:tc>
      </w:tr>
      <w:tr w:rsidR="009A0EE7" w:rsidRPr="009A0EE7" w14:paraId="5847111B" w14:textId="77777777" w:rsidTr="00E25682">
        <w:trPr>
          <w:trHeight w:val="223"/>
          <w:jc w:val="center"/>
        </w:trPr>
        <w:tc>
          <w:tcPr>
            <w:tcW w:w="0" w:type="auto"/>
            <w:vMerge/>
            <w:tcBorders>
              <w:top w:val="nil"/>
              <w:left w:val="single" w:sz="4" w:space="0" w:color="000000"/>
              <w:bottom w:val="nil"/>
              <w:right w:val="single" w:sz="4" w:space="0" w:color="auto"/>
            </w:tcBorders>
          </w:tcPr>
          <w:p w14:paraId="424C7167" w14:textId="77777777" w:rsidR="009A0EE7" w:rsidRPr="009A0EE7" w:rsidRDefault="009A0EE7" w:rsidP="00E25682">
            <w:pPr>
              <w:spacing w:after="160"/>
              <w:rPr>
                <w:sz w:val="26"/>
                <w:szCs w:val="26"/>
              </w:rPr>
            </w:pPr>
          </w:p>
        </w:tc>
        <w:tc>
          <w:tcPr>
            <w:tcW w:w="3253" w:type="dxa"/>
            <w:gridSpan w:val="4"/>
            <w:tcBorders>
              <w:top w:val="single" w:sz="4" w:space="0" w:color="auto"/>
              <w:left w:val="single" w:sz="4" w:space="0" w:color="auto"/>
              <w:bottom w:val="single" w:sz="4" w:space="0" w:color="auto"/>
              <w:right w:val="single" w:sz="4" w:space="0" w:color="auto"/>
            </w:tcBorders>
          </w:tcPr>
          <w:p w14:paraId="09A7519D" w14:textId="77777777" w:rsidR="009A0EE7" w:rsidRPr="009A0EE7" w:rsidRDefault="009A0EE7" w:rsidP="00E25682">
            <w:pPr>
              <w:ind w:left="103"/>
              <w:rPr>
                <w:sz w:val="26"/>
                <w:szCs w:val="26"/>
              </w:rPr>
            </w:pPr>
            <w:r w:rsidRPr="009A0EE7">
              <w:rPr>
                <w:sz w:val="26"/>
                <w:szCs w:val="26"/>
              </w:rPr>
              <w:t xml:space="preserve">- Thay đổi màu </w:t>
            </w:r>
          </w:p>
        </w:tc>
        <w:tc>
          <w:tcPr>
            <w:tcW w:w="831" w:type="dxa"/>
            <w:vMerge/>
            <w:tcBorders>
              <w:top w:val="single" w:sz="4" w:space="0" w:color="auto"/>
              <w:left w:val="single" w:sz="4" w:space="0" w:color="auto"/>
              <w:bottom w:val="single" w:sz="4" w:space="0" w:color="auto"/>
              <w:right w:val="single" w:sz="4" w:space="0" w:color="auto"/>
            </w:tcBorders>
          </w:tcPr>
          <w:p w14:paraId="72F2BBAA" w14:textId="77777777" w:rsidR="009A0EE7" w:rsidRPr="009A0EE7" w:rsidRDefault="009A0EE7" w:rsidP="00E25682">
            <w:pPr>
              <w:spacing w:after="160"/>
              <w:rPr>
                <w:sz w:val="26"/>
                <w:szCs w:val="26"/>
              </w:rPr>
            </w:pPr>
          </w:p>
        </w:tc>
        <w:tc>
          <w:tcPr>
            <w:tcW w:w="1489" w:type="dxa"/>
            <w:tcBorders>
              <w:top w:val="single" w:sz="4" w:space="0" w:color="auto"/>
              <w:left w:val="single" w:sz="4" w:space="0" w:color="auto"/>
              <w:bottom w:val="single" w:sz="4" w:space="0" w:color="auto"/>
              <w:right w:val="single" w:sz="4" w:space="0" w:color="auto"/>
            </w:tcBorders>
          </w:tcPr>
          <w:p w14:paraId="65165B79" w14:textId="77777777" w:rsidR="009A0EE7" w:rsidRPr="009A0EE7" w:rsidRDefault="009A0EE7" w:rsidP="00E25682">
            <w:pPr>
              <w:ind w:left="56"/>
              <w:jc w:val="center"/>
              <w:rPr>
                <w:sz w:val="26"/>
                <w:szCs w:val="26"/>
              </w:rPr>
            </w:pPr>
            <w:r w:rsidRPr="009A0EE7">
              <w:rPr>
                <w:sz w:val="26"/>
                <w:szCs w:val="26"/>
              </w:rPr>
              <w:t>≥ 4</w:t>
            </w:r>
          </w:p>
        </w:tc>
        <w:tc>
          <w:tcPr>
            <w:tcW w:w="841" w:type="dxa"/>
            <w:vMerge w:val="restart"/>
            <w:tcBorders>
              <w:top w:val="single" w:sz="4" w:space="0" w:color="auto"/>
              <w:left w:val="single" w:sz="4" w:space="0" w:color="auto"/>
              <w:bottom w:val="single" w:sz="4" w:space="0" w:color="auto"/>
              <w:right w:val="single" w:sz="4" w:space="0" w:color="auto"/>
            </w:tcBorders>
          </w:tcPr>
          <w:p w14:paraId="25C00E65" w14:textId="77777777" w:rsidR="009A0EE7" w:rsidRPr="009A0EE7" w:rsidRDefault="009A0EE7" w:rsidP="00E25682">
            <w:pPr>
              <w:ind w:left="56"/>
              <w:jc w:val="center"/>
              <w:rPr>
                <w:sz w:val="26"/>
                <w:szCs w:val="26"/>
              </w:rPr>
            </w:pPr>
            <w:r w:rsidRPr="009A0EE7">
              <w:rPr>
                <w:sz w:val="26"/>
                <w:szCs w:val="26"/>
              </w:rPr>
              <w:t xml:space="preserve">/  </w:t>
            </w:r>
          </w:p>
          <w:tbl>
            <w:tblPr>
              <w:tblW w:w="830" w:type="dxa"/>
              <w:tblBorders>
                <w:top w:val="single" w:sz="4" w:space="0" w:color="auto"/>
                <w:insideH w:val="single" w:sz="4" w:space="0" w:color="auto"/>
                <w:insideV w:val="single" w:sz="4" w:space="0" w:color="auto"/>
              </w:tblBorders>
              <w:tblLook w:val="04A0" w:firstRow="1" w:lastRow="0" w:firstColumn="1" w:lastColumn="0" w:noHBand="0" w:noVBand="1"/>
            </w:tblPr>
            <w:tblGrid>
              <w:gridCol w:w="830"/>
            </w:tblGrid>
            <w:tr w:rsidR="009A0EE7" w:rsidRPr="009A0EE7" w14:paraId="78FD7DCB" w14:textId="77777777" w:rsidTr="00E25682">
              <w:trPr>
                <w:trHeight w:val="292"/>
              </w:trPr>
              <w:tc>
                <w:tcPr>
                  <w:tcW w:w="830" w:type="dxa"/>
                </w:tcPr>
                <w:p w14:paraId="53F4FF93" w14:textId="77777777" w:rsidR="009A0EE7" w:rsidRPr="009A0EE7" w:rsidRDefault="009A0EE7" w:rsidP="00E25682">
                  <w:pPr>
                    <w:jc w:val="center"/>
                    <w:rPr>
                      <w:sz w:val="26"/>
                      <w:szCs w:val="26"/>
                    </w:rPr>
                  </w:pPr>
                  <w:r w:rsidRPr="009A0EE7">
                    <w:rPr>
                      <w:sz w:val="26"/>
                      <w:szCs w:val="26"/>
                    </w:rPr>
                    <w:t>/</w:t>
                  </w:r>
                </w:p>
              </w:tc>
            </w:tr>
            <w:tr w:rsidR="009A0EE7" w:rsidRPr="009A0EE7" w14:paraId="541D94F5" w14:textId="77777777" w:rsidTr="00E25682">
              <w:trPr>
                <w:trHeight w:val="292"/>
              </w:trPr>
              <w:tc>
                <w:tcPr>
                  <w:tcW w:w="830" w:type="dxa"/>
                </w:tcPr>
                <w:p w14:paraId="2FCFDB52" w14:textId="77777777" w:rsidR="009A0EE7" w:rsidRPr="009A0EE7" w:rsidRDefault="009A0EE7" w:rsidP="00E25682">
                  <w:pPr>
                    <w:jc w:val="center"/>
                    <w:rPr>
                      <w:sz w:val="26"/>
                      <w:szCs w:val="26"/>
                    </w:rPr>
                  </w:pPr>
                  <w:r w:rsidRPr="009A0EE7">
                    <w:rPr>
                      <w:sz w:val="26"/>
                      <w:szCs w:val="26"/>
                    </w:rPr>
                    <w:t>/</w:t>
                  </w:r>
                </w:p>
              </w:tc>
            </w:tr>
            <w:tr w:rsidR="009A0EE7" w:rsidRPr="009A0EE7" w14:paraId="2439DD95" w14:textId="77777777" w:rsidTr="00E25682">
              <w:trPr>
                <w:trHeight w:val="279"/>
              </w:trPr>
              <w:tc>
                <w:tcPr>
                  <w:tcW w:w="830" w:type="dxa"/>
                </w:tcPr>
                <w:p w14:paraId="0DE84F60" w14:textId="77777777" w:rsidR="009A0EE7" w:rsidRPr="009A0EE7" w:rsidRDefault="009A0EE7" w:rsidP="00E25682">
                  <w:pPr>
                    <w:jc w:val="center"/>
                    <w:rPr>
                      <w:sz w:val="26"/>
                      <w:szCs w:val="26"/>
                    </w:rPr>
                  </w:pPr>
                  <w:r w:rsidRPr="009A0EE7">
                    <w:rPr>
                      <w:sz w:val="26"/>
                      <w:szCs w:val="26"/>
                    </w:rPr>
                    <w:t>/</w:t>
                  </w:r>
                </w:p>
              </w:tc>
            </w:tr>
          </w:tbl>
          <w:p w14:paraId="5AF67073" w14:textId="77777777" w:rsidR="009A0EE7" w:rsidRPr="009A0EE7" w:rsidRDefault="009A0EE7" w:rsidP="00E25682">
            <w:pPr>
              <w:rPr>
                <w:sz w:val="26"/>
                <w:szCs w:val="26"/>
              </w:rPr>
            </w:pPr>
          </w:p>
        </w:tc>
        <w:tc>
          <w:tcPr>
            <w:tcW w:w="2348" w:type="dxa"/>
            <w:vMerge/>
            <w:tcBorders>
              <w:top w:val="single" w:sz="4" w:space="0" w:color="auto"/>
              <w:left w:val="single" w:sz="4" w:space="0" w:color="auto"/>
              <w:bottom w:val="single" w:sz="4" w:space="0" w:color="auto"/>
              <w:right w:val="single" w:sz="4" w:space="0" w:color="auto"/>
            </w:tcBorders>
          </w:tcPr>
          <w:p w14:paraId="3B44C504" w14:textId="77777777" w:rsidR="009A0EE7" w:rsidRPr="009A0EE7" w:rsidRDefault="009A0EE7" w:rsidP="00E25682">
            <w:pPr>
              <w:spacing w:after="160"/>
              <w:rPr>
                <w:sz w:val="26"/>
                <w:szCs w:val="26"/>
              </w:rPr>
            </w:pPr>
          </w:p>
        </w:tc>
      </w:tr>
      <w:tr w:rsidR="009A0EE7" w:rsidRPr="009A0EE7" w14:paraId="37743F06" w14:textId="77777777" w:rsidTr="00E25682">
        <w:trPr>
          <w:trHeight w:val="222"/>
          <w:jc w:val="center"/>
        </w:trPr>
        <w:tc>
          <w:tcPr>
            <w:tcW w:w="0" w:type="auto"/>
            <w:vMerge/>
            <w:tcBorders>
              <w:top w:val="nil"/>
              <w:left w:val="single" w:sz="4" w:space="0" w:color="000000"/>
              <w:bottom w:val="nil"/>
              <w:right w:val="single" w:sz="4" w:space="0" w:color="auto"/>
            </w:tcBorders>
          </w:tcPr>
          <w:p w14:paraId="39680CCE" w14:textId="77777777" w:rsidR="009A0EE7" w:rsidRPr="009A0EE7" w:rsidRDefault="009A0EE7" w:rsidP="00E25682">
            <w:pPr>
              <w:spacing w:after="160"/>
              <w:rPr>
                <w:sz w:val="26"/>
                <w:szCs w:val="26"/>
              </w:rPr>
            </w:pPr>
          </w:p>
        </w:tc>
        <w:tc>
          <w:tcPr>
            <w:tcW w:w="1706" w:type="dxa"/>
            <w:gridSpan w:val="2"/>
            <w:vMerge w:val="restart"/>
            <w:tcBorders>
              <w:top w:val="single" w:sz="4" w:space="0" w:color="auto"/>
              <w:left w:val="single" w:sz="4" w:space="0" w:color="auto"/>
              <w:bottom w:val="single" w:sz="4" w:space="0" w:color="auto"/>
              <w:right w:val="single" w:sz="4" w:space="0" w:color="auto"/>
            </w:tcBorders>
            <w:vAlign w:val="center"/>
          </w:tcPr>
          <w:p w14:paraId="67C00610" w14:textId="77777777" w:rsidR="009A0EE7" w:rsidRPr="009A0EE7" w:rsidRDefault="009A0EE7" w:rsidP="00E25682">
            <w:pPr>
              <w:ind w:left="103"/>
              <w:rPr>
                <w:sz w:val="26"/>
                <w:szCs w:val="26"/>
              </w:rPr>
            </w:pPr>
            <w:r w:rsidRPr="009A0EE7">
              <w:rPr>
                <w:sz w:val="26"/>
                <w:szCs w:val="26"/>
              </w:rPr>
              <w:t xml:space="preserve">- Dây màu </w:t>
            </w:r>
          </w:p>
        </w:tc>
        <w:tc>
          <w:tcPr>
            <w:tcW w:w="1547" w:type="dxa"/>
            <w:gridSpan w:val="2"/>
            <w:tcBorders>
              <w:top w:val="single" w:sz="4" w:space="0" w:color="auto"/>
              <w:left w:val="single" w:sz="4" w:space="0" w:color="auto"/>
              <w:bottom w:val="single" w:sz="4" w:space="0" w:color="auto"/>
              <w:right w:val="single" w:sz="4" w:space="0" w:color="auto"/>
            </w:tcBorders>
          </w:tcPr>
          <w:p w14:paraId="4CB57BBD" w14:textId="77777777" w:rsidR="009A0EE7" w:rsidRPr="009A0EE7" w:rsidRDefault="009A0EE7" w:rsidP="00E25682">
            <w:pPr>
              <w:ind w:left="80"/>
              <w:rPr>
                <w:sz w:val="26"/>
                <w:szCs w:val="26"/>
              </w:rPr>
            </w:pPr>
            <w:r w:rsidRPr="009A0EE7">
              <w:rPr>
                <w:sz w:val="26"/>
                <w:szCs w:val="26"/>
              </w:rPr>
              <w:t xml:space="preserve">Diaxetat </w:t>
            </w:r>
          </w:p>
        </w:tc>
        <w:tc>
          <w:tcPr>
            <w:tcW w:w="831" w:type="dxa"/>
            <w:vMerge/>
            <w:tcBorders>
              <w:top w:val="single" w:sz="4" w:space="0" w:color="auto"/>
              <w:left w:val="single" w:sz="4" w:space="0" w:color="auto"/>
              <w:bottom w:val="single" w:sz="4" w:space="0" w:color="auto"/>
              <w:right w:val="single" w:sz="4" w:space="0" w:color="auto"/>
            </w:tcBorders>
          </w:tcPr>
          <w:p w14:paraId="6958D906" w14:textId="77777777" w:rsidR="009A0EE7" w:rsidRPr="009A0EE7" w:rsidRDefault="009A0EE7" w:rsidP="00E25682">
            <w:pPr>
              <w:spacing w:after="160"/>
              <w:rPr>
                <w:sz w:val="26"/>
                <w:szCs w:val="26"/>
              </w:rPr>
            </w:pPr>
          </w:p>
        </w:tc>
        <w:tc>
          <w:tcPr>
            <w:tcW w:w="0" w:type="auto"/>
            <w:tcBorders>
              <w:top w:val="single" w:sz="4" w:space="0" w:color="auto"/>
              <w:left w:val="single" w:sz="4" w:space="0" w:color="auto"/>
              <w:bottom w:val="single" w:sz="4" w:space="0" w:color="auto"/>
              <w:right w:val="single" w:sz="4" w:space="0" w:color="auto"/>
            </w:tcBorders>
          </w:tcPr>
          <w:p w14:paraId="108AB371" w14:textId="77777777" w:rsidR="009A0EE7" w:rsidRPr="009A0EE7" w:rsidRDefault="009A0EE7" w:rsidP="00E25682">
            <w:pPr>
              <w:spacing w:after="160"/>
              <w:jc w:val="center"/>
              <w:rPr>
                <w:sz w:val="26"/>
                <w:szCs w:val="26"/>
              </w:rPr>
            </w:pPr>
            <w:r w:rsidRPr="009A0EE7">
              <w:rPr>
                <w:sz w:val="26"/>
                <w:szCs w:val="26"/>
              </w:rPr>
              <w:t>≥ 4</w:t>
            </w:r>
          </w:p>
        </w:tc>
        <w:tc>
          <w:tcPr>
            <w:tcW w:w="841" w:type="dxa"/>
            <w:vMerge/>
            <w:tcBorders>
              <w:top w:val="single" w:sz="4" w:space="0" w:color="auto"/>
              <w:left w:val="single" w:sz="4" w:space="0" w:color="auto"/>
              <w:bottom w:val="single" w:sz="4" w:space="0" w:color="auto"/>
              <w:right w:val="single" w:sz="4" w:space="0" w:color="auto"/>
            </w:tcBorders>
          </w:tcPr>
          <w:p w14:paraId="3412BDFC" w14:textId="77777777" w:rsidR="009A0EE7" w:rsidRPr="009A0EE7" w:rsidRDefault="009A0EE7" w:rsidP="00E25682">
            <w:pPr>
              <w:spacing w:after="160"/>
              <w:rPr>
                <w:sz w:val="26"/>
                <w:szCs w:val="26"/>
              </w:rPr>
            </w:pPr>
          </w:p>
        </w:tc>
        <w:tc>
          <w:tcPr>
            <w:tcW w:w="2348" w:type="dxa"/>
            <w:vMerge/>
            <w:tcBorders>
              <w:top w:val="single" w:sz="4" w:space="0" w:color="auto"/>
              <w:left w:val="single" w:sz="4" w:space="0" w:color="auto"/>
              <w:bottom w:val="single" w:sz="4" w:space="0" w:color="auto"/>
              <w:right w:val="single" w:sz="4" w:space="0" w:color="auto"/>
            </w:tcBorders>
          </w:tcPr>
          <w:p w14:paraId="4E0F2E69" w14:textId="77777777" w:rsidR="009A0EE7" w:rsidRPr="009A0EE7" w:rsidRDefault="009A0EE7" w:rsidP="00E25682">
            <w:pPr>
              <w:spacing w:after="160"/>
              <w:rPr>
                <w:sz w:val="26"/>
                <w:szCs w:val="26"/>
              </w:rPr>
            </w:pPr>
          </w:p>
        </w:tc>
      </w:tr>
      <w:tr w:rsidR="009A0EE7" w:rsidRPr="009A0EE7" w14:paraId="5F8CEA8B" w14:textId="77777777" w:rsidTr="00E25682">
        <w:trPr>
          <w:trHeight w:val="223"/>
          <w:jc w:val="center"/>
        </w:trPr>
        <w:tc>
          <w:tcPr>
            <w:tcW w:w="0" w:type="auto"/>
            <w:vMerge/>
            <w:tcBorders>
              <w:top w:val="nil"/>
              <w:left w:val="single" w:sz="4" w:space="0" w:color="000000"/>
              <w:bottom w:val="nil"/>
              <w:right w:val="single" w:sz="4" w:space="0" w:color="auto"/>
            </w:tcBorders>
          </w:tcPr>
          <w:p w14:paraId="01A28A99" w14:textId="77777777" w:rsidR="009A0EE7" w:rsidRPr="009A0EE7" w:rsidRDefault="009A0EE7" w:rsidP="00E25682">
            <w:pPr>
              <w:spacing w:after="160"/>
              <w:rPr>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tcPr>
          <w:p w14:paraId="53ABB2A6" w14:textId="77777777" w:rsidR="009A0EE7" w:rsidRPr="009A0EE7" w:rsidRDefault="009A0EE7" w:rsidP="00E25682">
            <w:pPr>
              <w:spacing w:after="160"/>
              <w:rPr>
                <w:sz w:val="26"/>
                <w:szCs w:val="26"/>
              </w:rPr>
            </w:pPr>
          </w:p>
        </w:tc>
        <w:tc>
          <w:tcPr>
            <w:tcW w:w="1547" w:type="dxa"/>
            <w:gridSpan w:val="2"/>
            <w:tcBorders>
              <w:top w:val="single" w:sz="4" w:space="0" w:color="auto"/>
              <w:left w:val="single" w:sz="4" w:space="0" w:color="auto"/>
              <w:bottom w:val="single" w:sz="4" w:space="0" w:color="auto"/>
              <w:right w:val="single" w:sz="4" w:space="0" w:color="auto"/>
            </w:tcBorders>
          </w:tcPr>
          <w:p w14:paraId="7CF16471" w14:textId="77777777" w:rsidR="009A0EE7" w:rsidRPr="009A0EE7" w:rsidRDefault="009A0EE7" w:rsidP="00E25682">
            <w:pPr>
              <w:ind w:left="80"/>
              <w:rPr>
                <w:sz w:val="26"/>
                <w:szCs w:val="26"/>
              </w:rPr>
            </w:pPr>
            <w:r w:rsidRPr="009A0EE7">
              <w:rPr>
                <w:sz w:val="26"/>
                <w:szCs w:val="26"/>
              </w:rPr>
              <w:t xml:space="preserve">Bông </w:t>
            </w:r>
          </w:p>
        </w:tc>
        <w:tc>
          <w:tcPr>
            <w:tcW w:w="831" w:type="dxa"/>
            <w:vMerge/>
            <w:tcBorders>
              <w:top w:val="single" w:sz="4" w:space="0" w:color="auto"/>
              <w:left w:val="single" w:sz="4" w:space="0" w:color="auto"/>
              <w:bottom w:val="single" w:sz="4" w:space="0" w:color="auto"/>
              <w:right w:val="single" w:sz="4" w:space="0" w:color="auto"/>
            </w:tcBorders>
          </w:tcPr>
          <w:p w14:paraId="53A73C0F" w14:textId="77777777" w:rsidR="009A0EE7" w:rsidRPr="009A0EE7" w:rsidRDefault="009A0EE7" w:rsidP="00E25682">
            <w:pPr>
              <w:spacing w:after="160"/>
              <w:rPr>
                <w:sz w:val="26"/>
                <w:szCs w:val="26"/>
              </w:rPr>
            </w:pPr>
          </w:p>
        </w:tc>
        <w:tc>
          <w:tcPr>
            <w:tcW w:w="0" w:type="auto"/>
            <w:tcBorders>
              <w:top w:val="single" w:sz="4" w:space="0" w:color="auto"/>
              <w:left w:val="single" w:sz="4" w:space="0" w:color="auto"/>
              <w:bottom w:val="single" w:sz="4" w:space="0" w:color="auto"/>
              <w:right w:val="single" w:sz="4" w:space="0" w:color="auto"/>
            </w:tcBorders>
          </w:tcPr>
          <w:p w14:paraId="51B7F2C6" w14:textId="77777777" w:rsidR="009A0EE7" w:rsidRPr="009A0EE7" w:rsidRDefault="009A0EE7" w:rsidP="00E25682">
            <w:pPr>
              <w:spacing w:after="160"/>
              <w:jc w:val="center"/>
              <w:rPr>
                <w:sz w:val="26"/>
                <w:szCs w:val="26"/>
              </w:rPr>
            </w:pPr>
            <w:r w:rsidRPr="009A0EE7">
              <w:rPr>
                <w:sz w:val="26"/>
                <w:szCs w:val="26"/>
              </w:rPr>
              <w:t>≥ 4</w:t>
            </w:r>
          </w:p>
        </w:tc>
        <w:tc>
          <w:tcPr>
            <w:tcW w:w="841" w:type="dxa"/>
            <w:vMerge/>
            <w:tcBorders>
              <w:top w:val="single" w:sz="4" w:space="0" w:color="auto"/>
              <w:left w:val="single" w:sz="4" w:space="0" w:color="auto"/>
              <w:bottom w:val="single" w:sz="4" w:space="0" w:color="auto"/>
              <w:right w:val="single" w:sz="4" w:space="0" w:color="auto"/>
            </w:tcBorders>
          </w:tcPr>
          <w:p w14:paraId="18E98247" w14:textId="77777777" w:rsidR="009A0EE7" w:rsidRPr="009A0EE7" w:rsidRDefault="009A0EE7" w:rsidP="00E25682">
            <w:pPr>
              <w:spacing w:after="160"/>
              <w:rPr>
                <w:sz w:val="26"/>
                <w:szCs w:val="26"/>
              </w:rPr>
            </w:pPr>
          </w:p>
        </w:tc>
        <w:tc>
          <w:tcPr>
            <w:tcW w:w="2348" w:type="dxa"/>
            <w:vMerge/>
            <w:tcBorders>
              <w:top w:val="single" w:sz="4" w:space="0" w:color="auto"/>
              <w:left w:val="single" w:sz="4" w:space="0" w:color="auto"/>
              <w:bottom w:val="single" w:sz="4" w:space="0" w:color="auto"/>
              <w:right w:val="single" w:sz="4" w:space="0" w:color="auto"/>
            </w:tcBorders>
          </w:tcPr>
          <w:p w14:paraId="5137AA4B" w14:textId="77777777" w:rsidR="009A0EE7" w:rsidRPr="009A0EE7" w:rsidRDefault="009A0EE7" w:rsidP="00E25682">
            <w:pPr>
              <w:spacing w:after="160"/>
              <w:rPr>
                <w:sz w:val="26"/>
                <w:szCs w:val="26"/>
              </w:rPr>
            </w:pPr>
          </w:p>
        </w:tc>
      </w:tr>
      <w:tr w:rsidR="009A0EE7" w:rsidRPr="009A0EE7" w14:paraId="2BFD0228" w14:textId="77777777" w:rsidTr="00E25682">
        <w:trPr>
          <w:trHeight w:val="223"/>
          <w:jc w:val="center"/>
        </w:trPr>
        <w:tc>
          <w:tcPr>
            <w:tcW w:w="0" w:type="auto"/>
            <w:vMerge/>
            <w:tcBorders>
              <w:top w:val="nil"/>
              <w:left w:val="single" w:sz="4" w:space="0" w:color="000000"/>
              <w:bottom w:val="nil"/>
              <w:right w:val="single" w:sz="4" w:space="0" w:color="auto"/>
            </w:tcBorders>
          </w:tcPr>
          <w:p w14:paraId="3C0EB488" w14:textId="77777777" w:rsidR="009A0EE7" w:rsidRPr="009A0EE7" w:rsidRDefault="009A0EE7" w:rsidP="00E25682">
            <w:pPr>
              <w:spacing w:after="160"/>
              <w:rPr>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tcPr>
          <w:p w14:paraId="1B309DAD" w14:textId="77777777" w:rsidR="009A0EE7" w:rsidRPr="009A0EE7" w:rsidRDefault="009A0EE7" w:rsidP="00E25682">
            <w:pPr>
              <w:spacing w:after="160"/>
              <w:rPr>
                <w:sz w:val="26"/>
                <w:szCs w:val="26"/>
              </w:rPr>
            </w:pPr>
          </w:p>
        </w:tc>
        <w:tc>
          <w:tcPr>
            <w:tcW w:w="1547" w:type="dxa"/>
            <w:gridSpan w:val="2"/>
            <w:tcBorders>
              <w:top w:val="single" w:sz="4" w:space="0" w:color="auto"/>
              <w:left w:val="single" w:sz="4" w:space="0" w:color="auto"/>
              <w:bottom w:val="single" w:sz="4" w:space="0" w:color="auto"/>
              <w:right w:val="single" w:sz="4" w:space="0" w:color="auto"/>
            </w:tcBorders>
          </w:tcPr>
          <w:p w14:paraId="331DA847" w14:textId="77777777" w:rsidR="009A0EE7" w:rsidRPr="009A0EE7" w:rsidRDefault="009A0EE7" w:rsidP="00E25682">
            <w:pPr>
              <w:ind w:left="80"/>
              <w:rPr>
                <w:sz w:val="26"/>
                <w:szCs w:val="26"/>
              </w:rPr>
            </w:pPr>
            <w:r w:rsidRPr="009A0EE7">
              <w:rPr>
                <w:sz w:val="26"/>
                <w:szCs w:val="26"/>
              </w:rPr>
              <w:t xml:space="preserve">Polyamit </w:t>
            </w:r>
          </w:p>
        </w:tc>
        <w:tc>
          <w:tcPr>
            <w:tcW w:w="831" w:type="dxa"/>
            <w:vMerge/>
            <w:tcBorders>
              <w:top w:val="single" w:sz="4" w:space="0" w:color="auto"/>
              <w:left w:val="single" w:sz="4" w:space="0" w:color="auto"/>
              <w:bottom w:val="single" w:sz="4" w:space="0" w:color="auto"/>
              <w:right w:val="single" w:sz="4" w:space="0" w:color="auto"/>
            </w:tcBorders>
          </w:tcPr>
          <w:p w14:paraId="13CD68A3" w14:textId="77777777" w:rsidR="009A0EE7" w:rsidRPr="009A0EE7" w:rsidRDefault="009A0EE7" w:rsidP="00E25682">
            <w:pPr>
              <w:spacing w:after="160"/>
              <w:rPr>
                <w:sz w:val="26"/>
                <w:szCs w:val="26"/>
              </w:rPr>
            </w:pPr>
          </w:p>
        </w:tc>
        <w:tc>
          <w:tcPr>
            <w:tcW w:w="0" w:type="auto"/>
            <w:tcBorders>
              <w:top w:val="single" w:sz="4" w:space="0" w:color="auto"/>
              <w:left w:val="single" w:sz="4" w:space="0" w:color="auto"/>
              <w:bottom w:val="single" w:sz="4" w:space="0" w:color="auto"/>
              <w:right w:val="single" w:sz="4" w:space="0" w:color="auto"/>
            </w:tcBorders>
          </w:tcPr>
          <w:p w14:paraId="4A33FB92" w14:textId="77777777" w:rsidR="009A0EE7" w:rsidRPr="009A0EE7" w:rsidRDefault="009A0EE7" w:rsidP="00E25682">
            <w:pPr>
              <w:spacing w:after="160"/>
              <w:jc w:val="center"/>
              <w:rPr>
                <w:sz w:val="26"/>
                <w:szCs w:val="26"/>
              </w:rPr>
            </w:pPr>
            <w:r w:rsidRPr="009A0EE7">
              <w:rPr>
                <w:sz w:val="26"/>
                <w:szCs w:val="26"/>
              </w:rPr>
              <w:t>≥ 4</w:t>
            </w:r>
          </w:p>
        </w:tc>
        <w:tc>
          <w:tcPr>
            <w:tcW w:w="841" w:type="dxa"/>
            <w:vMerge/>
            <w:tcBorders>
              <w:top w:val="single" w:sz="4" w:space="0" w:color="auto"/>
              <w:left w:val="single" w:sz="4" w:space="0" w:color="auto"/>
              <w:bottom w:val="single" w:sz="4" w:space="0" w:color="auto"/>
              <w:right w:val="single" w:sz="4" w:space="0" w:color="auto"/>
            </w:tcBorders>
          </w:tcPr>
          <w:p w14:paraId="4746FF62" w14:textId="77777777" w:rsidR="009A0EE7" w:rsidRPr="009A0EE7" w:rsidRDefault="009A0EE7" w:rsidP="00E25682">
            <w:pPr>
              <w:spacing w:after="160"/>
              <w:rPr>
                <w:sz w:val="26"/>
                <w:szCs w:val="26"/>
              </w:rPr>
            </w:pPr>
          </w:p>
        </w:tc>
        <w:tc>
          <w:tcPr>
            <w:tcW w:w="2348" w:type="dxa"/>
            <w:vMerge/>
            <w:tcBorders>
              <w:top w:val="single" w:sz="4" w:space="0" w:color="auto"/>
              <w:left w:val="single" w:sz="4" w:space="0" w:color="auto"/>
              <w:bottom w:val="single" w:sz="4" w:space="0" w:color="auto"/>
              <w:right w:val="single" w:sz="4" w:space="0" w:color="auto"/>
            </w:tcBorders>
          </w:tcPr>
          <w:p w14:paraId="09C0294C" w14:textId="77777777" w:rsidR="009A0EE7" w:rsidRPr="009A0EE7" w:rsidRDefault="009A0EE7" w:rsidP="00E25682">
            <w:pPr>
              <w:spacing w:after="160"/>
              <w:rPr>
                <w:sz w:val="26"/>
                <w:szCs w:val="26"/>
              </w:rPr>
            </w:pPr>
          </w:p>
        </w:tc>
      </w:tr>
      <w:tr w:rsidR="009A0EE7" w:rsidRPr="009A0EE7" w14:paraId="5A7997FE" w14:textId="77777777" w:rsidTr="00E25682">
        <w:trPr>
          <w:trHeight w:val="222"/>
          <w:jc w:val="center"/>
        </w:trPr>
        <w:tc>
          <w:tcPr>
            <w:tcW w:w="0" w:type="auto"/>
            <w:vMerge/>
            <w:tcBorders>
              <w:top w:val="nil"/>
              <w:left w:val="single" w:sz="4" w:space="0" w:color="000000"/>
              <w:bottom w:val="nil"/>
              <w:right w:val="single" w:sz="4" w:space="0" w:color="auto"/>
            </w:tcBorders>
          </w:tcPr>
          <w:p w14:paraId="24487F31" w14:textId="77777777" w:rsidR="009A0EE7" w:rsidRPr="009A0EE7" w:rsidRDefault="009A0EE7" w:rsidP="00E25682">
            <w:pPr>
              <w:spacing w:after="160"/>
              <w:rPr>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tcPr>
          <w:p w14:paraId="0C44394B" w14:textId="77777777" w:rsidR="009A0EE7" w:rsidRPr="009A0EE7" w:rsidRDefault="009A0EE7" w:rsidP="00E25682">
            <w:pPr>
              <w:spacing w:after="160"/>
              <w:rPr>
                <w:sz w:val="26"/>
                <w:szCs w:val="26"/>
              </w:rPr>
            </w:pPr>
          </w:p>
        </w:tc>
        <w:tc>
          <w:tcPr>
            <w:tcW w:w="1547" w:type="dxa"/>
            <w:gridSpan w:val="2"/>
            <w:tcBorders>
              <w:top w:val="single" w:sz="4" w:space="0" w:color="auto"/>
              <w:left w:val="single" w:sz="4" w:space="0" w:color="auto"/>
              <w:bottom w:val="single" w:sz="4" w:space="0" w:color="auto"/>
              <w:right w:val="single" w:sz="4" w:space="0" w:color="auto"/>
            </w:tcBorders>
          </w:tcPr>
          <w:p w14:paraId="3056B875" w14:textId="77777777" w:rsidR="009A0EE7" w:rsidRPr="009A0EE7" w:rsidRDefault="009A0EE7" w:rsidP="00E25682">
            <w:pPr>
              <w:ind w:left="80"/>
              <w:rPr>
                <w:sz w:val="26"/>
                <w:szCs w:val="26"/>
              </w:rPr>
            </w:pPr>
            <w:r w:rsidRPr="009A0EE7">
              <w:rPr>
                <w:sz w:val="26"/>
                <w:szCs w:val="26"/>
              </w:rPr>
              <w:t xml:space="preserve">Polyeste </w:t>
            </w:r>
          </w:p>
        </w:tc>
        <w:tc>
          <w:tcPr>
            <w:tcW w:w="831" w:type="dxa"/>
            <w:vMerge/>
            <w:tcBorders>
              <w:top w:val="single" w:sz="4" w:space="0" w:color="auto"/>
              <w:left w:val="single" w:sz="4" w:space="0" w:color="auto"/>
              <w:bottom w:val="single" w:sz="4" w:space="0" w:color="auto"/>
              <w:right w:val="single" w:sz="4" w:space="0" w:color="auto"/>
            </w:tcBorders>
          </w:tcPr>
          <w:p w14:paraId="09EF1B8D" w14:textId="77777777" w:rsidR="009A0EE7" w:rsidRPr="009A0EE7" w:rsidRDefault="009A0EE7" w:rsidP="00E25682">
            <w:pPr>
              <w:spacing w:after="160"/>
              <w:rPr>
                <w:sz w:val="26"/>
                <w:szCs w:val="26"/>
              </w:rPr>
            </w:pPr>
          </w:p>
        </w:tc>
        <w:tc>
          <w:tcPr>
            <w:tcW w:w="1489" w:type="dxa"/>
            <w:tcBorders>
              <w:top w:val="single" w:sz="4" w:space="0" w:color="auto"/>
              <w:left w:val="single" w:sz="4" w:space="0" w:color="auto"/>
              <w:bottom w:val="single" w:sz="4" w:space="0" w:color="auto"/>
              <w:right w:val="single" w:sz="4" w:space="0" w:color="auto"/>
            </w:tcBorders>
          </w:tcPr>
          <w:p w14:paraId="3500A8CB" w14:textId="77777777" w:rsidR="009A0EE7" w:rsidRPr="009A0EE7" w:rsidRDefault="009A0EE7" w:rsidP="00E25682">
            <w:pPr>
              <w:jc w:val="center"/>
              <w:rPr>
                <w:sz w:val="26"/>
                <w:szCs w:val="26"/>
              </w:rPr>
            </w:pPr>
            <w:r w:rsidRPr="009A0EE7">
              <w:rPr>
                <w:sz w:val="26"/>
                <w:szCs w:val="26"/>
              </w:rPr>
              <w:t>≥ 4</w:t>
            </w:r>
          </w:p>
        </w:tc>
        <w:tc>
          <w:tcPr>
            <w:tcW w:w="841" w:type="dxa"/>
            <w:vMerge w:val="restart"/>
            <w:tcBorders>
              <w:top w:val="single" w:sz="4" w:space="0" w:color="auto"/>
              <w:left w:val="single" w:sz="4" w:space="0" w:color="auto"/>
              <w:bottom w:val="single" w:sz="4" w:space="0" w:color="auto"/>
              <w:right w:val="single" w:sz="4" w:space="0" w:color="auto"/>
            </w:tcBorders>
          </w:tcPr>
          <w:tbl>
            <w:tblPr>
              <w:tblW w:w="830" w:type="dxa"/>
              <w:tblBorders>
                <w:insideH w:val="single" w:sz="4" w:space="0" w:color="auto"/>
              </w:tblBorders>
              <w:tblLook w:val="04A0" w:firstRow="1" w:lastRow="0" w:firstColumn="1" w:lastColumn="0" w:noHBand="0" w:noVBand="1"/>
            </w:tblPr>
            <w:tblGrid>
              <w:gridCol w:w="830"/>
            </w:tblGrid>
            <w:tr w:rsidR="009A0EE7" w:rsidRPr="009A0EE7" w14:paraId="58715BFB" w14:textId="77777777" w:rsidTr="00E25682">
              <w:trPr>
                <w:trHeight w:val="292"/>
              </w:trPr>
              <w:tc>
                <w:tcPr>
                  <w:tcW w:w="830" w:type="dxa"/>
                </w:tcPr>
                <w:p w14:paraId="755852E7" w14:textId="77777777" w:rsidR="009A0EE7" w:rsidRPr="009A0EE7" w:rsidRDefault="009A0EE7" w:rsidP="00E25682">
                  <w:pPr>
                    <w:jc w:val="center"/>
                    <w:rPr>
                      <w:sz w:val="26"/>
                      <w:szCs w:val="26"/>
                    </w:rPr>
                  </w:pPr>
                  <w:r w:rsidRPr="009A0EE7">
                    <w:rPr>
                      <w:sz w:val="26"/>
                      <w:szCs w:val="26"/>
                    </w:rPr>
                    <w:t>/</w:t>
                  </w:r>
                </w:p>
              </w:tc>
            </w:tr>
            <w:tr w:rsidR="009A0EE7" w:rsidRPr="009A0EE7" w14:paraId="02530DCD" w14:textId="77777777" w:rsidTr="00E25682">
              <w:trPr>
                <w:trHeight w:val="292"/>
              </w:trPr>
              <w:tc>
                <w:tcPr>
                  <w:tcW w:w="830" w:type="dxa"/>
                </w:tcPr>
                <w:p w14:paraId="0FE293F6" w14:textId="77777777" w:rsidR="009A0EE7" w:rsidRPr="009A0EE7" w:rsidRDefault="009A0EE7" w:rsidP="00E25682">
                  <w:pPr>
                    <w:jc w:val="center"/>
                    <w:rPr>
                      <w:sz w:val="26"/>
                      <w:szCs w:val="26"/>
                    </w:rPr>
                  </w:pPr>
                  <w:r w:rsidRPr="009A0EE7">
                    <w:rPr>
                      <w:sz w:val="26"/>
                      <w:szCs w:val="26"/>
                    </w:rPr>
                    <w:t>/</w:t>
                  </w:r>
                </w:p>
              </w:tc>
            </w:tr>
            <w:tr w:rsidR="009A0EE7" w:rsidRPr="009A0EE7" w14:paraId="42B2CF6F" w14:textId="77777777" w:rsidTr="00E25682">
              <w:trPr>
                <w:trHeight w:val="292"/>
              </w:trPr>
              <w:tc>
                <w:tcPr>
                  <w:tcW w:w="830" w:type="dxa"/>
                </w:tcPr>
                <w:p w14:paraId="4745253F" w14:textId="77777777" w:rsidR="009A0EE7" w:rsidRPr="009A0EE7" w:rsidRDefault="009A0EE7" w:rsidP="00E25682">
                  <w:pPr>
                    <w:jc w:val="center"/>
                    <w:rPr>
                      <w:sz w:val="26"/>
                      <w:szCs w:val="26"/>
                    </w:rPr>
                  </w:pPr>
                  <w:r w:rsidRPr="009A0EE7">
                    <w:rPr>
                      <w:sz w:val="26"/>
                      <w:szCs w:val="26"/>
                    </w:rPr>
                    <w:t>/</w:t>
                  </w:r>
                </w:p>
              </w:tc>
            </w:tr>
          </w:tbl>
          <w:p w14:paraId="60CCB53B" w14:textId="77777777" w:rsidR="009A0EE7" w:rsidRPr="009A0EE7" w:rsidRDefault="009A0EE7" w:rsidP="00E25682">
            <w:pPr>
              <w:rPr>
                <w:sz w:val="26"/>
                <w:szCs w:val="26"/>
              </w:rPr>
            </w:pPr>
          </w:p>
        </w:tc>
        <w:tc>
          <w:tcPr>
            <w:tcW w:w="2348" w:type="dxa"/>
            <w:vMerge/>
            <w:tcBorders>
              <w:top w:val="single" w:sz="4" w:space="0" w:color="auto"/>
              <w:left w:val="single" w:sz="4" w:space="0" w:color="auto"/>
              <w:bottom w:val="single" w:sz="4" w:space="0" w:color="auto"/>
              <w:right w:val="single" w:sz="4" w:space="0" w:color="auto"/>
            </w:tcBorders>
          </w:tcPr>
          <w:p w14:paraId="28518575" w14:textId="77777777" w:rsidR="009A0EE7" w:rsidRPr="009A0EE7" w:rsidRDefault="009A0EE7" w:rsidP="00E25682">
            <w:pPr>
              <w:spacing w:after="160"/>
              <w:rPr>
                <w:sz w:val="26"/>
                <w:szCs w:val="26"/>
              </w:rPr>
            </w:pPr>
          </w:p>
        </w:tc>
      </w:tr>
      <w:tr w:rsidR="009A0EE7" w:rsidRPr="009A0EE7" w14:paraId="4FA3CAF7" w14:textId="77777777" w:rsidTr="00E25682">
        <w:trPr>
          <w:trHeight w:val="224"/>
          <w:jc w:val="center"/>
        </w:trPr>
        <w:tc>
          <w:tcPr>
            <w:tcW w:w="0" w:type="auto"/>
            <w:vMerge/>
            <w:tcBorders>
              <w:top w:val="nil"/>
              <w:left w:val="single" w:sz="4" w:space="0" w:color="000000"/>
              <w:bottom w:val="nil"/>
              <w:right w:val="single" w:sz="4" w:space="0" w:color="auto"/>
            </w:tcBorders>
          </w:tcPr>
          <w:p w14:paraId="05C8D7D9" w14:textId="77777777" w:rsidR="009A0EE7" w:rsidRPr="009A0EE7" w:rsidRDefault="009A0EE7" w:rsidP="00E25682">
            <w:pPr>
              <w:spacing w:after="160"/>
              <w:rPr>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tcPr>
          <w:p w14:paraId="050D5AE1" w14:textId="77777777" w:rsidR="009A0EE7" w:rsidRPr="009A0EE7" w:rsidRDefault="009A0EE7" w:rsidP="00E25682">
            <w:pPr>
              <w:spacing w:after="160"/>
              <w:rPr>
                <w:sz w:val="26"/>
                <w:szCs w:val="26"/>
              </w:rPr>
            </w:pPr>
          </w:p>
        </w:tc>
        <w:tc>
          <w:tcPr>
            <w:tcW w:w="1547" w:type="dxa"/>
            <w:gridSpan w:val="2"/>
            <w:tcBorders>
              <w:top w:val="single" w:sz="4" w:space="0" w:color="auto"/>
              <w:left w:val="single" w:sz="4" w:space="0" w:color="auto"/>
              <w:bottom w:val="single" w:sz="4" w:space="0" w:color="auto"/>
              <w:right w:val="single" w:sz="4" w:space="0" w:color="auto"/>
            </w:tcBorders>
          </w:tcPr>
          <w:p w14:paraId="6C64224F" w14:textId="77777777" w:rsidR="009A0EE7" w:rsidRPr="009A0EE7" w:rsidRDefault="009A0EE7" w:rsidP="00E25682">
            <w:pPr>
              <w:ind w:left="80"/>
              <w:rPr>
                <w:sz w:val="26"/>
                <w:szCs w:val="26"/>
              </w:rPr>
            </w:pPr>
            <w:r w:rsidRPr="009A0EE7">
              <w:rPr>
                <w:sz w:val="26"/>
                <w:szCs w:val="26"/>
              </w:rPr>
              <w:t xml:space="preserve">Acrylic </w:t>
            </w:r>
          </w:p>
        </w:tc>
        <w:tc>
          <w:tcPr>
            <w:tcW w:w="831" w:type="dxa"/>
            <w:vMerge/>
            <w:tcBorders>
              <w:top w:val="single" w:sz="4" w:space="0" w:color="auto"/>
              <w:left w:val="single" w:sz="4" w:space="0" w:color="auto"/>
              <w:bottom w:val="single" w:sz="4" w:space="0" w:color="auto"/>
              <w:right w:val="single" w:sz="4" w:space="0" w:color="auto"/>
            </w:tcBorders>
          </w:tcPr>
          <w:p w14:paraId="58850FDB" w14:textId="77777777" w:rsidR="009A0EE7" w:rsidRPr="009A0EE7" w:rsidRDefault="009A0EE7" w:rsidP="00E25682">
            <w:pPr>
              <w:spacing w:after="160"/>
              <w:rPr>
                <w:sz w:val="26"/>
                <w:szCs w:val="26"/>
              </w:rPr>
            </w:pPr>
          </w:p>
        </w:tc>
        <w:tc>
          <w:tcPr>
            <w:tcW w:w="0" w:type="auto"/>
            <w:tcBorders>
              <w:top w:val="single" w:sz="4" w:space="0" w:color="auto"/>
              <w:left w:val="single" w:sz="4" w:space="0" w:color="auto"/>
              <w:bottom w:val="single" w:sz="4" w:space="0" w:color="auto"/>
              <w:right w:val="single" w:sz="4" w:space="0" w:color="auto"/>
            </w:tcBorders>
          </w:tcPr>
          <w:p w14:paraId="03BE38C7" w14:textId="77777777" w:rsidR="009A0EE7" w:rsidRPr="009A0EE7" w:rsidRDefault="009A0EE7" w:rsidP="00E25682">
            <w:pPr>
              <w:spacing w:after="160"/>
              <w:jc w:val="center"/>
              <w:rPr>
                <w:sz w:val="26"/>
                <w:szCs w:val="26"/>
              </w:rPr>
            </w:pPr>
            <w:r w:rsidRPr="009A0EE7">
              <w:rPr>
                <w:sz w:val="26"/>
                <w:szCs w:val="26"/>
              </w:rPr>
              <w:t>≥ 4</w:t>
            </w:r>
          </w:p>
        </w:tc>
        <w:tc>
          <w:tcPr>
            <w:tcW w:w="841" w:type="dxa"/>
            <w:vMerge/>
            <w:tcBorders>
              <w:top w:val="single" w:sz="4" w:space="0" w:color="auto"/>
              <w:left w:val="single" w:sz="4" w:space="0" w:color="auto"/>
              <w:bottom w:val="single" w:sz="4" w:space="0" w:color="auto"/>
              <w:right w:val="single" w:sz="4" w:space="0" w:color="auto"/>
            </w:tcBorders>
          </w:tcPr>
          <w:p w14:paraId="3394D334" w14:textId="77777777" w:rsidR="009A0EE7" w:rsidRPr="009A0EE7" w:rsidRDefault="009A0EE7" w:rsidP="00E25682">
            <w:pPr>
              <w:spacing w:after="160"/>
              <w:rPr>
                <w:sz w:val="26"/>
                <w:szCs w:val="26"/>
              </w:rPr>
            </w:pPr>
          </w:p>
        </w:tc>
        <w:tc>
          <w:tcPr>
            <w:tcW w:w="2348" w:type="dxa"/>
            <w:vMerge/>
            <w:tcBorders>
              <w:top w:val="single" w:sz="4" w:space="0" w:color="auto"/>
              <w:left w:val="single" w:sz="4" w:space="0" w:color="auto"/>
              <w:bottom w:val="single" w:sz="4" w:space="0" w:color="auto"/>
              <w:right w:val="single" w:sz="4" w:space="0" w:color="auto"/>
            </w:tcBorders>
          </w:tcPr>
          <w:p w14:paraId="6F775278" w14:textId="77777777" w:rsidR="009A0EE7" w:rsidRPr="009A0EE7" w:rsidRDefault="009A0EE7" w:rsidP="00E25682">
            <w:pPr>
              <w:spacing w:after="160"/>
              <w:rPr>
                <w:sz w:val="26"/>
                <w:szCs w:val="26"/>
              </w:rPr>
            </w:pPr>
          </w:p>
        </w:tc>
      </w:tr>
      <w:tr w:rsidR="009A0EE7" w:rsidRPr="009A0EE7" w14:paraId="3BE439C6" w14:textId="77777777" w:rsidTr="00E25682">
        <w:trPr>
          <w:trHeight w:val="222"/>
          <w:jc w:val="center"/>
        </w:trPr>
        <w:tc>
          <w:tcPr>
            <w:tcW w:w="0" w:type="auto"/>
            <w:vMerge/>
            <w:tcBorders>
              <w:top w:val="nil"/>
              <w:left w:val="single" w:sz="4" w:space="0" w:color="000000"/>
              <w:bottom w:val="single" w:sz="4" w:space="0" w:color="000000"/>
              <w:right w:val="single" w:sz="4" w:space="0" w:color="auto"/>
            </w:tcBorders>
          </w:tcPr>
          <w:p w14:paraId="59AE4BDB" w14:textId="77777777" w:rsidR="009A0EE7" w:rsidRPr="009A0EE7" w:rsidRDefault="009A0EE7" w:rsidP="00E25682">
            <w:pPr>
              <w:spacing w:after="160"/>
              <w:rPr>
                <w:sz w:val="26"/>
                <w:szCs w:val="26"/>
              </w:rPr>
            </w:pPr>
          </w:p>
        </w:tc>
        <w:tc>
          <w:tcPr>
            <w:tcW w:w="0" w:type="auto"/>
            <w:gridSpan w:val="2"/>
            <w:vMerge/>
            <w:tcBorders>
              <w:top w:val="single" w:sz="4" w:space="0" w:color="auto"/>
              <w:left w:val="single" w:sz="4" w:space="0" w:color="auto"/>
              <w:bottom w:val="single" w:sz="4" w:space="0" w:color="auto"/>
              <w:right w:val="single" w:sz="4" w:space="0" w:color="auto"/>
            </w:tcBorders>
          </w:tcPr>
          <w:p w14:paraId="0EA10081" w14:textId="77777777" w:rsidR="009A0EE7" w:rsidRPr="009A0EE7" w:rsidRDefault="009A0EE7" w:rsidP="00E25682">
            <w:pPr>
              <w:spacing w:after="160"/>
              <w:rPr>
                <w:sz w:val="26"/>
                <w:szCs w:val="26"/>
              </w:rPr>
            </w:pPr>
          </w:p>
        </w:tc>
        <w:tc>
          <w:tcPr>
            <w:tcW w:w="1547" w:type="dxa"/>
            <w:gridSpan w:val="2"/>
            <w:tcBorders>
              <w:top w:val="single" w:sz="4" w:space="0" w:color="auto"/>
              <w:left w:val="single" w:sz="4" w:space="0" w:color="auto"/>
              <w:bottom w:val="single" w:sz="4" w:space="0" w:color="auto"/>
              <w:right w:val="single" w:sz="4" w:space="0" w:color="auto"/>
            </w:tcBorders>
          </w:tcPr>
          <w:p w14:paraId="519D1693" w14:textId="77777777" w:rsidR="009A0EE7" w:rsidRPr="009A0EE7" w:rsidRDefault="009A0EE7" w:rsidP="00E25682">
            <w:pPr>
              <w:ind w:left="80"/>
              <w:rPr>
                <w:sz w:val="26"/>
                <w:szCs w:val="26"/>
              </w:rPr>
            </w:pPr>
            <w:r w:rsidRPr="009A0EE7">
              <w:rPr>
                <w:sz w:val="26"/>
                <w:szCs w:val="26"/>
              </w:rPr>
              <w:t xml:space="preserve">Len </w:t>
            </w:r>
          </w:p>
        </w:tc>
        <w:tc>
          <w:tcPr>
            <w:tcW w:w="831" w:type="dxa"/>
            <w:vMerge/>
            <w:tcBorders>
              <w:top w:val="single" w:sz="4" w:space="0" w:color="auto"/>
              <w:left w:val="single" w:sz="4" w:space="0" w:color="auto"/>
              <w:bottom w:val="single" w:sz="4" w:space="0" w:color="auto"/>
              <w:right w:val="single" w:sz="4" w:space="0" w:color="auto"/>
            </w:tcBorders>
          </w:tcPr>
          <w:p w14:paraId="1277EAB5" w14:textId="77777777" w:rsidR="009A0EE7" w:rsidRPr="009A0EE7" w:rsidRDefault="009A0EE7" w:rsidP="00E25682">
            <w:pPr>
              <w:spacing w:after="160"/>
              <w:rPr>
                <w:sz w:val="26"/>
                <w:szCs w:val="26"/>
              </w:rPr>
            </w:pPr>
          </w:p>
        </w:tc>
        <w:tc>
          <w:tcPr>
            <w:tcW w:w="0" w:type="auto"/>
            <w:tcBorders>
              <w:top w:val="single" w:sz="4" w:space="0" w:color="auto"/>
              <w:left w:val="single" w:sz="4" w:space="0" w:color="auto"/>
              <w:bottom w:val="single" w:sz="4" w:space="0" w:color="auto"/>
              <w:right w:val="single" w:sz="4" w:space="0" w:color="auto"/>
            </w:tcBorders>
          </w:tcPr>
          <w:p w14:paraId="1D73EB69" w14:textId="77777777" w:rsidR="009A0EE7" w:rsidRPr="009A0EE7" w:rsidRDefault="009A0EE7" w:rsidP="00E25682">
            <w:pPr>
              <w:spacing w:after="160"/>
              <w:jc w:val="center"/>
              <w:rPr>
                <w:sz w:val="26"/>
                <w:szCs w:val="26"/>
              </w:rPr>
            </w:pPr>
            <w:r w:rsidRPr="009A0EE7">
              <w:rPr>
                <w:sz w:val="26"/>
                <w:szCs w:val="26"/>
              </w:rPr>
              <w:t>≥ 4</w:t>
            </w:r>
          </w:p>
        </w:tc>
        <w:tc>
          <w:tcPr>
            <w:tcW w:w="841" w:type="dxa"/>
            <w:vMerge/>
            <w:tcBorders>
              <w:top w:val="single" w:sz="4" w:space="0" w:color="auto"/>
              <w:left w:val="single" w:sz="4" w:space="0" w:color="auto"/>
              <w:bottom w:val="single" w:sz="4" w:space="0" w:color="auto"/>
              <w:right w:val="single" w:sz="4" w:space="0" w:color="auto"/>
            </w:tcBorders>
          </w:tcPr>
          <w:p w14:paraId="031AE3D4" w14:textId="77777777" w:rsidR="009A0EE7" w:rsidRPr="009A0EE7" w:rsidRDefault="009A0EE7" w:rsidP="00E25682">
            <w:pPr>
              <w:spacing w:after="160"/>
              <w:rPr>
                <w:sz w:val="26"/>
                <w:szCs w:val="26"/>
              </w:rPr>
            </w:pPr>
          </w:p>
        </w:tc>
        <w:tc>
          <w:tcPr>
            <w:tcW w:w="2348" w:type="dxa"/>
            <w:vMerge/>
            <w:tcBorders>
              <w:top w:val="single" w:sz="4" w:space="0" w:color="auto"/>
              <w:left w:val="single" w:sz="4" w:space="0" w:color="auto"/>
              <w:bottom w:val="single" w:sz="4" w:space="0" w:color="auto"/>
              <w:right w:val="single" w:sz="4" w:space="0" w:color="auto"/>
            </w:tcBorders>
          </w:tcPr>
          <w:p w14:paraId="39A2F6D6" w14:textId="77777777" w:rsidR="009A0EE7" w:rsidRPr="009A0EE7" w:rsidRDefault="009A0EE7" w:rsidP="00E25682">
            <w:pPr>
              <w:spacing w:after="160"/>
              <w:rPr>
                <w:sz w:val="26"/>
                <w:szCs w:val="26"/>
              </w:rPr>
            </w:pPr>
          </w:p>
        </w:tc>
      </w:tr>
      <w:tr w:rsidR="009A0EE7" w:rsidRPr="009A0EE7" w14:paraId="19D61A46" w14:textId="77777777" w:rsidTr="00E25682">
        <w:trPr>
          <w:trHeight w:val="436"/>
          <w:jc w:val="center"/>
        </w:trPr>
        <w:tc>
          <w:tcPr>
            <w:tcW w:w="597" w:type="dxa"/>
            <w:tcBorders>
              <w:top w:val="single" w:sz="4" w:space="0" w:color="000000"/>
              <w:left w:val="single" w:sz="4" w:space="0" w:color="000000"/>
              <w:bottom w:val="single" w:sz="2" w:space="0" w:color="000000"/>
              <w:right w:val="single" w:sz="4" w:space="0" w:color="auto"/>
            </w:tcBorders>
            <w:vAlign w:val="center"/>
          </w:tcPr>
          <w:p w14:paraId="3D893D18" w14:textId="77777777" w:rsidR="009A0EE7" w:rsidRPr="009A0EE7" w:rsidRDefault="009A0EE7" w:rsidP="00E25682">
            <w:pPr>
              <w:jc w:val="center"/>
              <w:rPr>
                <w:sz w:val="26"/>
                <w:szCs w:val="26"/>
              </w:rPr>
            </w:pPr>
            <w:r w:rsidRPr="009A0EE7">
              <w:rPr>
                <w:sz w:val="26"/>
                <w:szCs w:val="26"/>
              </w:rPr>
              <w:lastRenderedPageBreak/>
              <w:t xml:space="preserve">9 </w:t>
            </w:r>
          </w:p>
        </w:tc>
        <w:tc>
          <w:tcPr>
            <w:tcW w:w="3253" w:type="dxa"/>
            <w:gridSpan w:val="4"/>
            <w:tcBorders>
              <w:top w:val="single" w:sz="4" w:space="0" w:color="auto"/>
              <w:left w:val="single" w:sz="4" w:space="0" w:color="auto"/>
              <w:bottom w:val="single" w:sz="4" w:space="0" w:color="auto"/>
              <w:right w:val="single" w:sz="4" w:space="0" w:color="auto"/>
            </w:tcBorders>
          </w:tcPr>
          <w:p w14:paraId="54F9853A" w14:textId="77777777" w:rsidR="009A0EE7" w:rsidRPr="009A0EE7" w:rsidRDefault="009A0EE7" w:rsidP="00E25682">
            <w:pPr>
              <w:ind w:left="103"/>
              <w:rPr>
                <w:sz w:val="26"/>
                <w:szCs w:val="26"/>
              </w:rPr>
            </w:pPr>
            <w:r w:rsidRPr="009A0EE7">
              <w:rPr>
                <w:sz w:val="26"/>
                <w:szCs w:val="26"/>
              </w:rPr>
              <w:t xml:space="preserve">Độ bền màu ánh sáng đèn xenon sau 72 giờ </w:t>
            </w:r>
          </w:p>
        </w:tc>
        <w:tc>
          <w:tcPr>
            <w:tcW w:w="831" w:type="dxa"/>
            <w:tcBorders>
              <w:top w:val="single" w:sz="4" w:space="0" w:color="auto"/>
              <w:left w:val="single" w:sz="4" w:space="0" w:color="auto"/>
              <w:bottom w:val="single" w:sz="4" w:space="0" w:color="auto"/>
              <w:right w:val="single" w:sz="4" w:space="0" w:color="auto"/>
            </w:tcBorders>
            <w:vAlign w:val="center"/>
          </w:tcPr>
          <w:p w14:paraId="0378F52A" w14:textId="77777777" w:rsidR="009A0EE7" w:rsidRPr="009A0EE7" w:rsidRDefault="009A0EE7" w:rsidP="00E25682">
            <w:pPr>
              <w:jc w:val="center"/>
              <w:rPr>
                <w:sz w:val="26"/>
                <w:szCs w:val="26"/>
              </w:rPr>
            </w:pPr>
            <w:r w:rsidRPr="009A0EE7">
              <w:rPr>
                <w:sz w:val="26"/>
                <w:szCs w:val="26"/>
              </w:rPr>
              <w:t xml:space="preserve">cấp </w:t>
            </w:r>
          </w:p>
        </w:tc>
        <w:tc>
          <w:tcPr>
            <w:tcW w:w="1489" w:type="dxa"/>
            <w:tcBorders>
              <w:top w:val="single" w:sz="4" w:space="0" w:color="auto"/>
              <w:left w:val="single" w:sz="4" w:space="0" w:color="auto"/>
              <w:bottom w:val="single" w:sz="4" w:space="0" w:color="auto"/>
              <w:right w:val="single" w:sz="4" w:space="0" w:color="auto"/>
            </w:tcBorders>
            <w:vAlign w:val="center"/>
          </w:tcPr>
          <w:p w14:paraId="5261FFBC" w14:textId="77777777" w:rsidR="009A0EE7" w:rsidRPr="009A0EE7" w:rsidRDefault="009A0EE7" w:rsidP="00E25682">
            <w:pPr>
              <w:ind w:left="1"/>
              <w:jc w:val="center"/>
              <w:rPr>
                <w:sz w:val="26"/>
                <w:szCs w:val="26"/>
              </w:rPr>
            </w:pPr>
            <w:r w:rsidRPr="009A0EE7">
              <w:rPr>
                <w:sz w:val="26"/>
                <w:szCs w:val="26"/>
              </w:rPr>
              <w:t xml:space="preserve">≥ 4 </w:t>
            </w:r>
          </w:p>
        </w:tc>
        <w:tc>
          <w:tcPr>
            <w:tcW w:w="841" w:type="dxa"/>
            <w:tcBorders>
              <w:top w:val="single" w:sz="4" w:space="0" w:color="auto"/>
              <w:left w:val="single" w:sz="4" w:space="0" w:color="auto"/>
              <w:bottom w:val="single" w:sz="4" w:space="0" w:color="auto"/>
              <w:right w:val="single" w:sz="4" w:space="0" w:color="auto"/>
            </w:tcBorders>
            <w:vAlign w:val="center"/>
          </w:tcPr>
          <w:p w14:paraId="149CA0F9" w14:textId="77777777" w:rsidR="009A0EE7" w:rsidRPr="009A0EE7" w:rsidRDefault="009A0EE7" w:rsidP="00E25682">
            <w:pPr>
              <w:ind w:right="1"/>
              <w:jc w:val="center"/>
              <w:rPr>
                <w:sz w:val="26"/>
                <w:szCs w:val="26"/>
              </w:rPr>
            </w:pPr>
            <w:r w:rsidRPr="009A0EE7">
              <w:rPr>
                <w:sz w:val="26"/>
                <w:szCs w:val="26"/>
              </w:rPr>
              <w:t xml:space="preserve">/ </w:t>
            </w:r>
          </w:p>
        </w:tc>
        <w:tc>
          <w:tcPr>
            <w:tcW w:w="2348" w:type="dxa"/>
            <w:tcBorders>
              <w:top w:val="single" w:sz="4" w:space="0" w:color="auto"/>
              <w:left w:val="single" w:sz="4" w:space="0" w:color="auto"/>
              <w:bottom w:val="single" w:sz="4" w:space="0" w:color="auto"/>
              <w:right w:val="single" w:sz="4" w:space="0" w:color="auto"/>
            </w:tcBorders>
            <w:vAlign w:val="center"/>
          </w:tcPr>
          <w:p w14:paraId="57D8237B" w14:textId="77777777" w:rsidR="009A0EE7" w:rsidRPr="009A0EE7" w:rsidRDefault="009A0EE7" w:rsidP="00E25682">
            <w:pPr>
              <w:ind w:right="3"/>
              <w:jc w:val="center"/>
              <w:rPr>
                <w:sz w:val="26"/>
                <w:szCs w:val="26"/>
              </w:rPr>
            </w:pPr>
            <w:r w:rsidRPr="009A0EE7">
              <w:rPr>
                <w:sz w:val="26"/>
                <w:szCs w:val="26"/>
              </w:rPr>
              <w:t xml:space="preserve">TCVN 7835-B02:2007 </w:t>
            </w:r>
          </w:p>
        </w:tc>
      </w:tr>
      <w:tr w:rsidR="009A0EE7" w:rsidRPr="009A0EE7" w14:paraId="6834A2F2" w14:textId="77777777" w:rsidTr="00E25682">
        <w:trPr>
          <w:trHeight w:val="437"/>
          <w:jc w:val="center"/>
        </w:trPr>
        <w:tc>
          <w:tcPr>
            <w:tcW w:w="597" w:type="dxa"/>
            <w:vMerge w:val="restart"/>
            <w:tcBorders>
              <w:top w:val="single" w:sz="2" w:space="0" w:color="000000"/>
              <w:left w:val="single" w:sz="4" w:space="0" w:color="000000"/>
              <w:bottom w:val="single" w:sz="2" w:space="0" w:color="000000"/>
              <w:right w:val="single" w:sz="4" w:space="0" w:color="auto"/>
            </w:tcBorders>
            <w:vAlign w:val="center"/>
          </w:tcPr>
          <w:p w14:paraId="45BABB2F" w14:textId="77777777" w:rsidR="009A0EE7" w:rsidRPr="009A0EE7" w:rsidRDefault="009A0EE7" w:rsidP="00E25682">
            <w:pPr>
              <w:jc w:val="center"/>
              <w:rPr>
                <w:sz w:val="26"/>
                <w:szCs w:val="26"/>
              </w:rPr>
            </w:pPr>
            <w:r w:rsidRPr="009A0EE7">
              <w:rPr>
                <w:sz w:val="26"/>
                <w:szCs w:val="26"/>
              </w:rPr>
              <w:t xml:space="preserve">10 </w:t>
            </w:r>
          </w:p>
        </w:tc>
        <w:tc>
          <w:tcPr>
            <w:tcW w:w="3253" w:type="dxa"/>
            <w:gridSpan w:val="4"/>
            <w:tcBorders>
              <w:top w:val="single" w:sz="4" w:space="0" w:color="auto"/>
              <w:left w:val="single" w:sz="4" w:space="0" w:color="auto"/>
              <w:bottom w:val="single" w:sz="4" w:space="0" w:color="auto"/>
              <w:right w:val="single" w:sz="4" w:space="0" w:color="auto"/>
            </w:tcBorders>
          </w:tcPr>
          <w:p w14:paraId="27ABC60E" w14:textId="77777777" w:rsidR="009A0EE7" w:rsidRPr="009A0EE7" w:rsidRDefault="009A0EE7" w:rsidP="00E25682">
            <w:pPr>
              <w:ind w:left="103"/>
              <w:rPr>
                <w:sz w:val="26"/>
                <w:szCs w:val="26"/>
              </w:rPr>
            </w:pPr>
            <w:r w:rsidRPr="009A0EE7">
              <w:rPr>
                <w:sz w:val="26"/>
                <w:szCs w:val="26"/>
              </w:rPr>
              <w:t>Thay đổi kích thước sau giặt và làm khô 40</w:t>
            </w:r>
            <w:r w:rsidRPr="009A0EE7">
              <w:rPr>
                <w:sz w:val="26"/>
                <w:szCs w:val="26"/>
                <w:vertAlign w:val="superscript"/>
              </w:rPr>
              <w:t>o</w:t>
            </w:r>
            <w:r w:rsidRPr="009A0EE7">
              <w:rPr>
                <w:sz w:val="26"/>
                <w:szCs w:val="26"/>
              </w:rPr>
              <w:t xml:space="preserve">C </w:t>
            </w:r>
          </w:p>
        </w:tc>
        <w:tc>
          <w:tcPr>
            <w:tcW w:w="831" w:type="dxa"/>
            <w:vMerge w:val="restart"/>
            <w:tcBorders>
              <w:top w:val="single" w:sz="4" w:space="0" w:color="auto"/>
              <w:left w:val="single" w:sz="4" w:space="0" w:color="auto"/>
              <w:bottom w:val="single" w:sz="4" w:space="0" w:color="auto"/>
              <w:right w:val="single" w:sz="4" w:space="0" w:color="auto"/>
            </w:tcBorders>
            <w:vAlign w:val="center"/>
          </w:tcPr>
          <w:p w14:paraId="03D9C19C" w14:textId="77777777" w:rsidR="009A0EE7" w:rsidRPr="009A0EE7" w:rsidRDefault="009A0EE7" w:rsidP="00E25682">
            <w:pPr>
              <w:ind w:left="2"/>
              <w:jc w:val="center"/>
              <w:rPr>
                <w:sz w:val="26"/>
                <w:szCs w:val="26"/>
              </w:rPr>
            </w:pPr>
            <w:r w:rsidRPr="009A0EE7">
              <w:rPr>
                <w:sz w:val="26"/>
                <w:szCs w:val="26"/>
              </w:rPr>
              <w:t xml:space="preserve">% </w:t>
            </w:r>
          </w:p>
        </w:tc>
        <w:tc>
          <w:tcPr>
            <w:tcW w:w="1489" w:type="dxa"/>
            <w:tcBorders>
              <w:top w:val="single" w:sz="4" w:space="0" w:color="auto"/>
              <w:left w:val="single" w:sz="4" w:space="0" w:color="auto"/>
              <w:bottom w:val="single" w:sz="4" w:space="0" w:color="auto"/>
              <w:right w:val="single" w:sz="4" w:space="0" w:color="auto"/>
            </w:tcBorders>
          </w:tcPr>
          <w:p w14:paraId="53E52BD4" w14:textId="77777777" w:rsidR="009A0EE7" w:rsidRPr="009A0EE7" w:rsidRDefault="009A0EE7" w:rsidP="00E25682">
            <w:pPr>
              <w:ind w:left="56"/>
              <w:jc w:val="center"/>
              <w:rPr>
                <w:sz w:val="26"/>
                <w:szCs w:val="26"/>
              </w:rPr>
            </w:pPr>
            <w:r w:rsidRPr="009A0EE7">
              <w:rPr>
                <w:sz w:val="26"/>
                <w:szCs w:val="26"/>
              </w:rPr>
              <w:t xml:space="preserve"> </w:t>
            </w:r>
          </w:p>
        </w:tc>
        <w:tc>
          <w:tcPr>
            <w:tcW w:w="841" w:type="dxa"/>
            <w:tcBorders>
              <w:top w:val="single" w:sz="4" w:space="0" w:color="auto"/>
              <w:left w:val="single" w:sz="4" w:space="0" w:color="auto"/>
              <w:bottom w:val="single" w:sz="4" w:space="0" w:color="auto"/>
              <w:right w:val="single" w:sz="4" w:space="0" w:color="auto"/>
            </w:tcBorders>
          </w:tcPr>
          <w:p w14:paraId="19CF39A9" w14:textId="77777777" w:rsidR="009A0EE7" w:rsidRPr="009A0EE7" w:rsidRDefault="009A0EE7" w:rsidP="00E25682">
            <w:pPr>
              <w:ind w:left="55"/>
              <w:jc w:val="center"/>
              <w:rPr>
                <w:sz w:val="26"/>
                <w:szCs w:val="26"/>
              </w:rPr>
            </w:pPr>
            <w:r w:rsidRPr="009A0EE7">
              <w:rPr>
                <w:sz w:val="26"/>
                <w:szCs w:val="26"/>
              </w:rPr>
              <w:t xml:space="preserve"> </w:t>
            </w:r>
          </w:p>
        </w:tc>
        <w:tc>
          <w:tcPr>
            <w:tcW w:w="2348" w:type="dxa"/>
            <w:vMerge w:val="restart"/>
            <w:tcBorders>
              <w:top w:val="single" w:sz="4" w:space="0" w:color="auto"/>
              <w:left w:val="single" w:sz="4" w:space="0" w:color="auto"/>
              <w:bottom w:val="single" w:sz="4" w:space="0" w:color="auto"/>
              <w:right w:val="single" w:sz="4" w:space="0" w:color="auto"/>
            </w:tcBorders>
            <w:vAlign w:val="center"/>
          </w:tcPr>
          <w:p w14:paraId="3DE3D379" w14:textId="77777777" w:rsidR="009A0EE7" w:rsidRPr="009A0EE7" w:rsidRDefault="009A0EE7" w:rsidP="00E25682">
            <w:pPr>
              <w:ind w:right="2"/>
              <w:jc w:val="center"/>
              <w:rPr>
                <w:sz w:val="26"/>
                <w:szCs w:val="26"/>
              </w:rPr>
            </w:pPr>
            <w:r w:rsidRPr="009A0EE7">
              <w:rPr>
                <w:sz w:val="26"/>
                <w:szCs w:val="26"/>
              </w:rPr>
              <w:t xml:space="preserve">TCVN 8041: 2009 </w:t>
            </w:r>
          </w:p>
        </w:tc>
      </w:tr>
      <w:tr w:rsidR="009A0EE7" w:rsidRPr="009A0EE7" w14:paraId="4C9DD5FD" w14:textId="77777777" w:rsidTr="00E25682">
        <w:trPr>
          <w:trHeight w:val="223"/>
          <w:jc w:val="center"/>
        </w:trPr>
        <w:tc>
          <w:tcPr>
            <w:tcW w:w="0" w:type="auto"/>
            <w:vMerge/>
            <w:tcBorders>
              <w:top w:val="nil"/>
              <w:left w:val="single" w:sz="4" w:space="0" w:color="000000"/>
              <w:bottom w:val="nil"/>
              <w:right w:val="single" w:sz="4" w:space="0" w:color="auto"/>
            </w:tcBorders>
          </w:tcPr>
          <w:p w14:paraId="465BFD86" w14:textId="77777777" w:rsidR="009A0EE7" w:rsidRPr="009A0EE7" w:rsidRDefault="009A0EE7" w:rsidP="00E25682">
            <w:pPr>
              <w:spacing w:after="160"/>
              <w:rPr>
                <w:sz w:val="26"/>
                <w:szCs w:val="26"/>
              </w:rPr>
            </w:pPr>
          </w:p>
        </w:tc>
        <w:tc>
          <w:tcPr>
            <w:tcW w:w="3253" w:type="dxa"/>
            <w:gridSpan w:val="4"/>
            <w:tcBorders>
              <w:top w:val="single" w:sz="4" w:space="0" w:color="auto"/>
              <w:left w:val="single" w:sz="4" w:space="0" w:color="auto"/>
              <w:bottom w:val="single" w:sz="4" w:space="0" w:color="auto"/>
              <w:right w:val="single" w:sz="4" w:space="0" w:color="auto"/>
            </w:tcBorders>
          </w:tcPr>
          <w:p w14:paraId="5219CED4" w14:textId="77777777" w:rsidR="009A0EE7" w:rsidRPr="009A0EE7" w:rsidRDefault="009A0EE7" w:rsidP="00E25682">
            <w:pPr>
              <w:ind w:left="103"/>
              <w:rPr>
                <w:sz w:val="26"/>
                <w:szCs w:val="26"/>
              </w:rPr>
            </w:pPr>
            <w:r w:rsidRPr="009A0EE7">
              <w:rPr>
                <w:sz w:val="26"/>
                <w:szCs w:val="26"/>
              </w:rPr>
              <w:t xml:space="preserve">- Dọc </w:t>
            </w:r>
          </w:p>
        </w:tc>
        <w:tc>
          <w:tcPr>
            <w:tcW w:w="831" w:type="dxa"/>
            <w:vMerge/>
            <w:tcBorders>
              <w:top w:val="single" w:sz="4" w:space="0" w:color="auto"/>
              <w:left w:val="single" w:sz="4" w:space="0" w:color="auto"/>
              <w:bottom w:val="single" w:sz="4" w:space="0" w:color="auto"/>
              <w:right w:val="single" w:sz="4" w:space="0" w:color="auto"/>
            </w:tcBorders>
          </w:tcPr>
          <w:p w14:paraId="432069FD" w14:textId="77777777" w:rsidR="009A0EE7" w:rsidRPr="009A0EE7" w:rsidRDefault="009A0EE7" w:rsidP="00E25682">
            <w:pPr>
              <w:spacing w:after="160"/>
              <w:rPr>
                <w:sz w:val="26"/>
                <w:szCs w:val="26"/>
              </w:rPr>
            </w:pPr>
          </w:p>
        </w:tc>
        <w:tc>
          <w:tcPr>
            <w:tcW w:w="1489" w:type="dxa"/>
            <w:tcBorders>
              <w:top w:val="single" w:sz="4" w:space="0" w:color="auto"/>
              <w:left w:val="single" w:sz="4" w:space="0" w:color="auto"/>
              <w:bottom w:val="single" w:sz="4" w:space="0" w:color="auto"/>
              <w:right w:val="single" w:sz="4" w:space="0" w:color="auto"/>
            </w:tcBorders>
          </w:tcPr>
          <w:p w14:paraId="4D8EF9FB" w14:textId="77777777" w:rsidR="009A0EE7" w:rsidRPr="009A0EE7" w:rsidRDefault="009A0EE7" w:rsidP="00E25682">
            <w:pPr>
              <w:ind w:right="1"/>
              <w:jc w:val="center"/>
              <w:rPr>
                <w:sz w:val="26"/>
                <w:szCs w:val="26"/>
              </w:rPr>
            </w:pPr>
            <w:r w:rsidRPr="009A0EE7">
              <w:rPr>
                <w:sz w:val="26"/>
                <w:szCs w:val="26"/>
              </w:rPr>
              <w:t xml:space="preserve">[-3,0 ÷ 3,0] </w:t>
            </w:r>
          </w:p>
        </w:tc>
        <w:tc>
          <w:tcPr>
            <w:tcW w:w="841" w:type="dxa"/>
            <w:tcBorders>
              <w:top w:val="single" w:sz="4" w:space="0" w:color="auto"/>
              <w:left w:val="single" w:sz="4" w:space="0" w:color="auto"/>
              <w:bottom w:val="single" w:sz="4" w:space="0" w:color="auto"/>
              <w:right w:val="single" w:sz="4" w:space="0" w:color="auto"/>
            </w:tcBorders>
          </w:tcPr>
          <w:p w14:paraId="011901AE" w14:textId="77777777" w:rsidR="009A0EE7" w:rsidRPr="009A0EE7" w:rsidRDefault="009A0EE7" w:rsidP="00E25682">
            <w:pPr>
              <w:ind w:right="1"/>
              <w:jc w:val="center"/>
              <w:rPr>
                <w:sz w:val="26"/>
                <w:szCs w:val="26"/>
              </w:rPr>
            </w:pPr>
            <w:r w:rsidRPr="009A0EE7">
              <w:rPr>
                <w:sz w:val="26"/>
                <w:szCs w:val="26"/>
              </w:rPr>
              <w:t xml:space="preserve">/ </w:t>
            </w:r>
          </w:p>
        </w:tc>
        <w:tc>
          <w:tcPr>
            <w:tcW w:w="2348" w:type="dxa"/>
            <w:vMerge/>
            <w:tcBorders>
              <w:top w:val="single" w:sz="4" w:space="0" w:color="auto"/>
              <w:left w:val="single" w:sz="4" w:space="0" w:color="auto"/>
              <w:bottom w:val="single" w:sz="4" w:space="0" w:color="auto"/>
              <w:right w:val="single" w:sz="4" w:space="0" w:color="auto"/>
            </w:tcBorders>
          </w:tcPr>
          <w:p w14:paraId="37622E7A" w14:textId="77777777" w:rsidR="009A0EE7" w:rsidRPr="009A0EE7" w:rsidRDefault="009A0EE7" w:rsidP="00E25682">
            <w:pPr>
              <w:spacing w:after="160"/>
              <w:rPr>
                <w:sz w:val="26"/>
                <w:szCs w:val="26"/>
              </w:rPr>
            </w:pPr>
          </w:p>
        </w:tc>
      </w:tr>
      <w:tr w:rsidR="009A0EE7" w:rsidRPr="009A0EE7" w14:paraId="0CB7D0A2" w14:textId="77777777" w:rsidTr="00E25682">
        <w:trPr>
          <w:trHeight w:val="219"/>
          <w:jc w:val="center"/>
        </w:trPr>
        <w:tc>
          <w:tcPr>
            <w:tcW w:w="0" w:type="auto"/>
            <w:vMerge/>
            <w:tcBorders>
              <w:top w:val="nil"/>
              <w:left w:val="single" w:sz="4" w:space="0" w:color="000000"/>
              <w:bottom w:val="single" w:sz="2" w:space="0" w:color="000000"/>
              <w:right w:val="single" w:sz="4" w:space="0" w:color="auto"/>
            </w:tcBorders>
          </w:tcPr>
          <w:p w14:paraId="5E271DC8" w14:textId="77777777" w:rsidR="009A0EE7" w:rsidRPr="009A0EE7" w:rsidRDefault="009A0EE7" w:rsidP="00E25682">
            <w:pPr>
              <w:spacing w:after="160"/>
              <w:rPr>
                <w:sz w:val="26"/>
                <w:szCs w:val="26"/>
              </w:rPr>
            </w:pPr>
          </w:p>
        </w:tc>
        <w:tc>
          <w:tcPr>
            <w:tcW w:w="3253" w:type="dxa"/>
            <w:gridSpan w:val="4"/>
            <w:tcBorders>
              <w:top w:val="single" w:sz="4" w:space="0" w:color="auto"/>
              <w:left w:val="single" w:sz="4" w:space="0" w:color="auto"/>
              <w:bottom w:val="single" w:sz="4" w:space="0" w:color="auto"/>
              <w:right w:val="single" w:sz="4" w:space="0" w:color="auto"/>
            </w:tcBorders>
          </w:tcPr>
          <w:p w14:paraId="1DAE5774" w14:textId="77777777" w:rsidR="009A0EE7" w:rsidRPr="009A0EE7" w:rsidRDefault="009A0EE7" w:rsidP="00E25682">
            <w:pPr>
              <w:ind w:left="103"/>
              <w:rPr>
                <w:sz w:val="26"/>
                <w:szCs w:val="26"/>
              </w:rPr>
            </w:pPr>
            <w:r w:rsidRPr="009A0EE7">
              <w:rPr>
                <w:sz w:val="26"/>
                <w:szCs w:val="26"/>
              </w:rPr>
              <w:t xml:space="preserve">- Ngang </w:t>
            </w:r>
          </w:p>
        </w:tc>
        <w:tc>
          <w:tcPr>
            <w:tcW w:w="831" w:type="dxa"/>
            <w:vMerge/>
            <w:tcBorders>
              <w:top w:val="single" w:sz="4" w:space="0" w:color="auto"/>
              <w:left w:val="single" w:sz="4" w:space="0" w:color="auto"/>
              <w:bottom w:val="single" w:sz="4" w:space="0" w:color="auto"/>
              <w:right w:val="single" w:sz="4" w:space="0" w:color="auto"/>
            </w:tcBorders>
            <w:vAlign w:val="bottom"/>
          </w:tcPr>
          <w:p w14:paraId="445DAFCB" w14:textId="77777777" w:rsidR="009A0EE7" w:rsidRPr="009A0EE7" w:rsidRDefault="009A0EE7" w:rsidP="00E25682">
            <w:pPr>
              <w:spacing w:after="160"/>
              <w:rPr>
                <w:sz w:val="26"/>
                <w:szCs w:val="26"/>
              </w:rPr>
            </w:pPr>
          </w:p>
        </w:tc>
        <w:tc>
          <w:tcPr>
            <w:tcW w:w="1489" w:type="dxa"/>
            <w:tcBorders>
              <w:top w:val="single" w:sz="4" w:space="0" w:color="auto"/>
              <w:left w:val="single" w:sz="4" w:space="0" w:color="auto"/>
              <w:bottom w:val="single" w:sz="4" w:space="0" w:color="auto"/>
              <w:right w:val="single" w:sz="4" w:space="0" w:color="auto"/>
            </w:tcBorders>
          </w:tcPr>
          <w:p w14:paraId="592DD07E" w14:textId="77777777" w:rsidR="009A0EE7" w:rsidRPr="009A0EE7" w:rsidRDefault="009A0EE7" w:rsidP="00E25682">
            <w:pPr>
              <w:ind w:right="1"/>
              <w:jc w:val="center"/>
              <w:rPr>
                <w:sz w:val="26"/>
                <w:szCs w:val="26"/>
              </w:rPr>
            </w:pPr>
            <w:r w:rsidRPr="009A0EE7">
              <w:rPr>
                <w:sz w:val="26"/>
                <w:szCs w:val="26"/>
              </w:rPr>
              <w:t xml:space="preserve">[-3,0 ÷ 3,0] </w:t>
            </w:r>
          </w:p>
        </w:tc>
        <w:tc>
          <w:tcPr>
            <w:tcW w:w="841" w:type="dxa"/>
            <w:tcBorders>
              <w:top w:val="single" w:sz="4" w:space="0" w:color="auto"/>
              <w:left w:val="single" w:sz="4" w:space="0" w:color="auto"/>
              <w:bottom w:val="single" w:sz="4" w:space="0" w:color="auto"/>
              <w:right w:val="single" w:sz="4" w:space="0" w:color="auto"/>
            </w:tcBorders>
          </w:tcPr>
          <w:p w14:paraId="4DA45221" w14:textId="77777777" w:rsidR="009A0EE7" w:rsidRPr="009A0EE7" w:rsidRDefault="009A0EE7" w:rsidP="00E25682">
            <w:pPr>
              <w:ind w:right="1"/>
              <w:jc w:val="center"/>
              <w:rPr>
                <w:sz w:val="26"/>
                <w:szCs w:val="26"/>
              </w:rPr>
            </w:pPr>
            <w:r w:rsidRPr="009A0EE7">
              <w:rPr>
                <w:sz w:val="26"/>
                <w:szCs w:val="26"/>
              </w:rPr>
              <w:t xml:space="preserve">/ </w:t>
            </w:r>
          </w:p>
        </w:tc>
        <w:tc>
          <w:tcPr>
            <w:tcW w:w="2348" w:type="dxa"/>
            <w:vMerge/>
            <w:tcBorders>
              <w:top w:val="single" w:sz="4" w:space="0" w:color="auto"/>
              <w:left w:val="single" w:sz="4" w:space="0" w:color="auto"/>
              <w:bottom w:val="single" w:sz="4" w:space="0" w:color="auto"/>
              <w:right w:val="single" w:sz="4" w:space="0" w:color="auto"/>
            </w:tcBorders>
          </w:tcPr>
          <w:p w14:paraId="33EFAC75" w14:textId="77777777" w:rsidR="009A0EE7" w:rsidRPr="009A0EE7" w:rsidRDefault="009A0EE7" w:rsidP="00E25682">
            <w:pPr>
              <w:spacing w:after="160"/>
              <w:rPr>
                <w:sz w:val="26"/>
                <w:szCs w:val="26"/>
              </w:rPr>
            </w:pPr>
          </w:p>
        </w:tc>
      </w:tr>
      <w:tr w:rsidR="009A0EE7" w:rsidRPr="009A0EE7" w14:paraId="32F7E3B0" w14:textId="77777777" w:rsidTr="00E25682">
        <w:trPr>
          <w:trHeight w:val="433"/>
          <w:jc w:val="center"/>
        </w:trPr>
        <w:tc>
          <w:tcPr>
            <w:tcW w:w="597" w:type="dxa"/>
            <w:tcBorders>
              <w:top w:val="single" w:sz="2" w:space="0" w:color="000000"/>
              <w:left w:val="single" w:sz="4" w:space="0" w:color="000000"/>
              <w:bottom w:val="single" w:sz="2" w:space="0" w:color="000000"/>
              <w:right w:val="single" w:sz="4" w:space="0" w:color="auto"/>
            </w:tcBorders>
            <w:vAlign w:val="center"/>
          </w:tcPr>
          <w:p w14:paraId="02CB9F50" w14:textId="77777777" w:rsidR="009A0EE7" w:rsidRPr="009A0EE7" w:rsidRDefault="009A0EE7" w:rsidP="00E25682">
            <w:pPr>
              <w:jc w:val="center"/>
              <w:rPr>
                <w:sz w:val="26"/>
                <w:szCs w:val="26"/>
              </w:rPr>
            </w:pPr>
            <w:r w:rsidRPr="009A0EE7">
              <w:rPr>
                <w:sz w:val="26"/>
                <w:szCs w:val="26"/>
              </w:rPr>
              <w:t xml:space="preserve">11 </w:t>
            </w:r>
          </w:p>
        </w:tc>
        <w:tc>
          <w:tcPr>
            <w:tcW w:w="3253" w:type="dxa"/>
            <w:gridSpan w:val="4"/>
            <w:tcBorders>
              <w:top w:val="single" w:sz="4" w:space="0" w:color="auto"/>
              <w:left w:val="single" w:sz="4" w:space="0" w:color="auto"/>
              <w:bottom w:val="single" w:sz="4" w:space="0" w:color="auto"/>
              <w:right w:val="single" w:sz="4" w:space="0" w:color="auto"/>
            </w:tcBorders>
            <w:vAlign w:val="center"/>
          </w:tcPr>
          <w:p w14:paraId="58AB65FA" w14:textId="77777777" w:rsidR="009A0EE7" w:rsidRPr="009A0EE7" w:rsidRDefault="009A0EE7" w:rsidP="00E25682">
            <w:pPr>
              <w:ind w:left="103"/>
              <w:rPr>
                <w:sz w:val="26"/>
                <w:szCs w:val="26"/>
              </w:rPr>
            </w:pPr>
            <w:r w:rsidRPr="009A0EE7">
              <w:rPr>
                <w:sz w:val="26"/>
                <w:szCs w:val="26"/>
              </w:rPr>
              <w:t xml:space="preserve">Phân tích thuốc nhuộm sử dụng </w:t>
            </w:r>
          </w:p>
        </w:tc>
        <w:tc>
          <w:tcPr>
            <w:tcW w:w="831" w:type="dxa"/>
            <w:tcBorders>
              <w:top w:val="single" w:sz="4" w:space="0" w:color="auto"/>
              <w:left w:val="single" w:sz="4" w:space="0" w:color="auto"/>
              <w:bottom w:val="single" w:sz="4" w:space="0" w:color="auto"/>
              <w:right w:val="single" w:sz="4" w:space="0" w:color="auto"/>
            </w:tcBorders>
            <w:vAlign w:val="center"/>
          </w:tcPr>
          <w:p w14:paraId="4273FE37" w14:textId="77777777" w:rsidR="009A0EE7" w:rsidRPr="009A0EE7" w:rsidRDefault="009A0EE7" w:rsidP="00E25682">
            <w:pPr>
              <w:ind w:left="56"/>
              <w:jc w:val="center"/>
              <w:rPr>
                <w:sz w:val="26"/>
                <w:szCs w:val="26"/>
              </w:rPr>
            </w:pPr>
            <w:r w:rsidRPr="009A0EE7">
              <w:rPr>
                <w:sz w:val="26"/>
                <w:szCs w:val="26"/>
              </w:rPr>
              <w:t xml:space="preserve"> </w:t>
            </w:r>
          </w:p>
        </w:tc>
        <w:tc>
          <w:tcPr>
            <w:tcW w:w="1489" w:type="dxa"/>
            <w:tcBorders>
              <w:top w:val="single" w:sz="4" w:space="0" w:color="auto"/>
              <w:left w:val="single" w:sz="4" w:space="0" w:color="auto"/>
              <w:bottom w:val="single" w:sz="4" w:space="0" w:color="auto"/>
              <w:right w:val="single" w:sz="4" w:space="0" w:color="auto"/>
            </w:tcBorders>
            <w:vAlign w:val="center"/>
          </w:tcPr>
          <w:p w14:paraId="76EC5F04" w14:textId="77777777" w:rsidR="009A0EE7" w:rsidRPr="009A0EE7" w:rsidRDefault="009A0EE7" w:rsidP="00E25682">
            <w:pPr>
              <w:jc w:val="center"/>
              <w:rPr>
                <w:sz w:val="26"/>
                <w:szCs w:val="26"/>
              </w:rPr>
            </w:pPr>
            <w:r w:rsidRPr="009A0EE7">
              <w:rPr>
                <w:sz w:val="26"/>
                <w:szCs w:val="26"/>
              </w:rPr>
              <w:t>Hoạt tính</w:t>
            </w:r>
          </w:p>
        </w:tc>
        <w:tc>
          <w:tcPr>
            <w:tcW w:w="841" w:type="dxa"/>
            <w:tcBorders>
              <w:top w:val="single" w:sz="4" w:space="0" w:color="auto"/>
              <w:left w:val="single" w:sz="4" w:space="0" w:color="auto"/>
              <w:bottom w:val="single" w:sz="4" w:space="0" w:color="auto"/>
              <w:right w:val="single" w:sz="4" w:space="0" w:color="auto"/>
            </w:tcBorders>
            <w:vAlign w:val="center"/>
          </w:tcPr>
          <w:p w14:paraId="650610E4" w14:textId="77777777" w:rsidR="009A0EE7" w:rsidRPr="009A0EE7" w:rsidRDefault="009A0EE7" w:rsidP="00E25682">
            <w:pPr>
              <w:ind w:right="1"/>
              <w:jc w:val="center"/>
              <w:rPr>
                <w:sz w:val="26"/>
                <w:szCs w:val="26"/>
              </w:rPr>
            </w:pPr>
            <w:r w:rsidRPr="009A0EE7">
              <w:rPr>
                <w:sz w:val="26"/>
                <w:szCs w:val="26"/>
              </w:rPr>
              <w:t xml:space="preserve">/ </w:t>
            </w:r>
          </w:p>
        </w:tc>
        <w:tc>
          <w:tcPr>
            <w:tcW w:w="2348" w:type="dxa"/>
            <w:tcBorders>
              <w:top w:val="single" w:sz="4" w:space="0" w:color="auto"/>
              <w:left w:val="single" w:sz="4" w:space="0" w:color="auto"/>
              <w:bottom w:val="single" w:sz="4" w:space="0" w:color="auto"/>
              <w:right w:val="single" w:sz="4" w:space="0" w:color="auto"/>
            </w:tcBorders>
          </w:tcPr>
          <w:p w14:paraId="34C2DF28" w14:textId="77777777" w:rsidR="009A0EE7" w:rsidRPr="009A0EE7" w:rsidRDefault="009A0EE7" w:rsidP="00E25682">
            <w:pPr>
              <w:ind w:left="92" w:right="45"/>
              <w:jc w:val="center"/>
              <w:rPr>
                <w:sz w:val="26"/>
                <w:szCs w:val="26"/>
              </w:rPr>
            </w:pPr>
            <w:r w:rsidRPr="009A0EE7">
              <w:rPr>
                <w:sz w:val="26"/>
                <w:szCs w:val="26"/>
              </w:rPr>
              <w:t xml:space="preserve">Phương pháp công nghệ bóc màu chỉ định </w:t>
            </w:r>
          </w:p>
        </w:tc>
      </w:tr>
      <w:tr w:rsidR="009A0EE7" w:rsidRPr="009A0EE7" w14:paraId="774377A9" w14:textId="77777777" w:rsidTr="00E25682">
        <w:trPr>
          <w:trHeight w:val="433"/>
          <w:jc w:val="center"/>
        </w:trPr>
        <w:tc>
          <w:tcPr>
            <w:tcW w:w="597" w:type="dxa"/>
            <w:tcBorders>
              <w:top w:val="single" w:sz="2" w:space="0" w:color="000000"/>
              <w:left w:val="single" w:sz="4" w:space="0" w:color="000000"/>
              <w:bottom w:val="single" w:sz="2" w:space="0" w:color="000000"/>
              <w:right w:val="single" w:sz="4" w:space="0" w:color="auto"/>
            </w:tcBorders>
            <w:vAlign w:val="center"/>
          </w:tcPr>
          <w:p w14:paraId="6AE6AED3" w14:textId="77777777" w:rsidR="009A0EE7" w:rsidRPr="009A0EE7" w:rsidRDefault="009A0EE7" w:rsidP="00E25682">
            <w:pPr>
              <w:jc w:val="center"/>
              <w:rPr>
                <w:sz w:val="26"/>
                <w:szCs w:val="26"/>
              </w:rPr>
            </w:pPr>
            <w:r w:rsidRPr="009A0EE7">
              <w:rPr>
                <w:sz w:val="26"/>
                <w:szCs w:val="26"/>
              </w:rPr>
              <w:t xml:space="preserve">12 </w:t>
            </w:r>
          </w:p>
        </w:tc>
        <w:tc>
          <w:tcPr>
            <w:tcW w:w="3253" w:type="dxa"/>
            <w:gridSpan w:val="4"/>
            <w:tcBorders>
              <w:top w:val="single" w:sz="4" w:space="0" w:color="auto"/>
              <w:left w:val="single" w:sz="4" w:space="0" w:color="auto"/>
              <w:bottom w:val="single" w:sz="4" w:space="0" w:color="auto"/>
              <w:right w:val="single" w:sz="4" w:space="0" w:color="auto"/>
            </w:tcBorders>
          </w:tcPr>
          <w:p w14:paraId="2ECDD754" w14:textId="77777777" w:rsidR="009A0EE7" w:rsidRPr="009A0EE7" w:rsidRDefault="009A0EE7" w:rsidP="00E25682">
            <w:pPr>
              <w:ind w:left="103"/>
              <w:rPr>
                <w:sz w:val="26"/>
                <w:szCs w:val="26"/>
              </w:rPr>
            </w:pPr>
            <w:r w:rsidRPr="009A0EE7">
              <w:rPr>
                <w:sz w:val="26"/>
                <w:szCs w:val="26"/>
              </w:rPr>
              <w:t xml:space="preserve">Độ chịu kiềm (ngâm trong dung dịch NaOH 20% sau 8h tiếp xúc) </w:t>
            </w:r>
          </w:p>
        </w:tc>
        <w:tc>
          <w:tcPr>
            <w:tcW w:w="831" w:type="dxa"/>
            <w:tcBorders>
              <w:top w:val="single" w:sz="4" w:space="0" w:color="auto"/>
              <w:left w:val="single" w:sz="4" w:space="0" w:color="auto"/>
              <w:bottom w:val="single" w:sz="4" w:space="0" w:color="auto"/>
              <w:right w:val="single" w:sz="4" w:space="0" w:color="auto"/>
            </w:tcBorders>
            <w:vAlign w:val="center"/>
          </w:tcPr>
          <w:p w14:paraId="29CA82F7" w14:textId="77777777" w:rsidR="009A0EE7" w:rsidRPr="009A0EE7" w:rsidRDefault="009A0EE7" w:rsidP="00E25682">
            <w:pPr>
              <w:ind w:left="56"/>
              <w:jc w:val="center"/>
              <w:rPr>
                <w:sz w:val="26"/>
                <w:szCs w:val="26"/>
              </w:rPr>
            </w:pPr>
            <w:r w:rsidRPr="009A0EE7">
              <w:rPr>
                <w:sz w:val="26"/>
                <w:szCs w:val="26"/>
              </w:rPr>
              <w:t xml:space="preserve"> </w:t>
            </w:r>
          </w:p>
        </w:tc>
        <w:tc>
          <w:tcPr>
            <w:tcW w:w="1489" w:type="dxa"/>
            <w:tcBorders>
              <w:top w:val="single" w:sz="4" w:space="0" w:color="auto"/>
              <w:left w:val="single" w:sz="4" w:space="0" w:color="auto"/>
              <w:bottom w:val="single" w:sz="4" w:space="0" w:color="auto"/>
              <w:right w:val="single" w:sz="4" w:space="0" w:color="auto"/>
            </w:tcBorders>
          </w:tcPr>
          <w:p w14:paraId="590F0237" w14:textId="77777777" w:rsidR="009A0EE7" w:rsidRPr="009A0EE7" w:rsidRDefault="009A0EE7" w:rsidP="00E25682">
            <w:pPr>
              <w:jc w:val="center"/>
              <w:rPr>
                <w:sz w:val="26"/>
                <w:szCs w:val="26"/>
              </w:rPr>
            </w:pPr>
            <w:r w:rsidRPr="009A0EE7">
              <w:rPr>
                <w:sz w:val="26"/>
                <w:szCs w:val="26"/>
              </w:rPr>
              <w:t xml:space="preserve">Không có dấu hiệu hư hỏng </w:t>
            </w:r>
          </w:p>
        </w:tc>
        <w:tc>
          <w:tcPr>
            <w:tcW w:w="841" w:type="dxa"/>
            <w:tcBorders>
              <w:top w:val="single" w:sz="4" w:space="0" w:color="auto"/>
              <w:left w:val="single" w:sz="4" w:space="0" w:color="auto"/>
              <w:bottom w:val="single" w:sz="4" w:space="0" w:color="auto"/>
              <w:right w:val="single" w:sz="4" w:space="0" w:color="auto"/>
            </w:tcBorders>
            <w:vAlign w:val="center"/>
          </w:tcPr>
          <w:p w14:paraId="2FD4D292" w14:textId="77777777" w:rsidR="009A0EE7" w:rsidRPr="009A0EE7" w:rsidRDefault="009A0EE7" w:rsidP="00E25682">
            <w:pPr>
              <w:ind w:right="1"/>
              <w:jc w:val="center"/>
              <w:rPr>
                <w:sz w:val="26"/>
                <w:szCs w:val="26"/>
              </w:rPr>
            </w:pPr>
            <w:r w:rsidRPr="009A0EE7">
              <w:rPr>
                <w:sz w:val="26"/>
                <w:szCs w:val="26"/>
              </w:rPr>
              <w:t xml:space="preserve">/ </w:t>
            </w:r>
          </w:p>
        </w:tc>
        <w:tc>
          <w:tcPr>
            <w:tcW w:w="2348" w:type="dxa"/>
            <w:tcBorders>
              <w:top w:val="single" w:sz="4" w:space="0" w:color="auto"/>
              <w:left w:val="single" w:sz="4" w:space="0" w:color="auto"/>
              <w:bottom w:val="single" w:sz="4" w:space="0" w:color="auto"/>
              <w:right w:val="single" w:sz="4" w:space="0" w:color="auto"/>
            </w:tcBorders>
            <w:vAlign w:val="center"/>
          </w:tcPr>
          <w:p w14:paraId="129EF5AC" w14:textId="77777777" w:rsidR="009A0EE7" w:rsidRPr="009A0EE7" w:rsidRDefault="009A0EE7" w:rsidP="00E25682">
            <w:pPr>
              <w:ind w:right="5"/>
              <w:jc w:val="center"/>
              <w:rPr>
                <w:sz w:val="26"/>
                <w:szCs w:val="26"/>
              </w:rPr>
            </w:pPr>
            <w:r w:rsidRPr="009A0EE7">
              <w:rPr>
                <w:sz w:val="26"/>
                <w:szCs w:val="26"/>
              </w:rPr>
              <w:t xml:space="preserve">TCVN 2604:1978 </w:t>
            </w:r>
          </w:p>
        </w:tc>
      </w:tr>
      <w:tr w:rsidR="009A0EE7" w:rsidRPr="009A0EE7" w14:paraId="299543BF" w14:textId="77777777" w:rsidTr="00E25682">
        <w:trPr>
          <w:trHeight w:val="649"/>
          <w:jc w:val="center"/>
        </w:trPr>
        <w:tc>
          <w:tcPr>
            <w:tcW w:w="597" w:type="dxa"/>
            <w:tcBorders>
              <w:top w:val="single" w:sz="2" w:space="0" w:color="000000"/>
              <w:left w:val="single" w:sz="4" w:space="0" w:color="000000"/>
              <w:bottom w:val="single" w:sz="2" w:space="0" w:color="000000"/>
              <w:right w:val="single" w:sz="4" w:space="0" w:color="auto"/>
            </w:tcBorders>
            <w:vAlign w:val="center"/>
          </w:tcPr>
          <w:p w14:paraId="725286BA" w14:textId="77777777" w:rsidR="009A0EE7" w:rsidRPr="009A0EE7" w:rsidRDefault="009A0EE7" w:rsidP="00E25682">
            <w:pPr>
              <w:jc w:val="center"/>
              <w:rPr>
                <w:sz w:val="26"/>
                <w:szCs w:val="26"/>
              </w:rPr>
            </w:pPr>
            <w:r w:rsidRPr="009A0EE7">
              <w:rPr>
                <w:sz w:val="26"/>
                <w:szCs w:val="26"/>
              </w:rPr>
              <w:t xml:space="preserve">13 </w:t>
            </w:r>
          </w:p>
        </w:tc>
        <w:tc>
          <w:tcPr>
            <w:tcW w:w="3253" w:type="dxa"/>
            <w:gridSpan w:val="4"/>
            <w:tcBorders>
              <w:top w:val="single" w:sz="4" w:space="0" w:color="auto"/>
              <w:left w:val="single" w:sz="4" w:space="0" w:color="auto"/>
              <w:bottom w:val="single" w:sz="4" w:space="0" w:color="auto"/>
              <w:right w:val="single" w:sz="4" w:space="0" w:color="auto"/>
            </w:tcBorders>
          </w:tcPr>
          <w:p w14:paraId="630782FB" w14:textId="77777777" w:rsidR="009A0EE7" w:rsidRPr="009A0EE7" w:rsidRDefault="009A0EE7" w:rsidP="00E25682">
            <w:pPr>
              <w:ind w:left="103"/>
              <w:rPr>
                <w:sz w:val="26"/>
                <w:szCs w:val="26"/>
              </w:rPr>
            </w:pPr>
            <w:r w:rsidRPr="009A0EE7">
              <w:rPr>
                <w:sz w:val="26"/>
                <w:szCs w:val="26"/>
              </w:rPr>
              <w:t xml:space="preserve">Độ lệch màu so với  </w:t>
            </w:r>
          </w:p>
          <w:p w14:paraId="3238C94D" w14:textId="77777777" w:rsidR="009A0EE7" w:rsidRPr="009A0EE7" w:rsidRDefault="009A0EE7" w:rsidP="00E25682">
            <w:pPr>
              <w:ind w:left="103"/>
              <w:rPr>
                <w:sz w:val="26"/>
                <w:szCs w:val="26"/>
              </w:rPr>
            </w:pPr>
            <w:r w:rsidRPr="009A0EE7">
              <w:rPr>
                <w:sz w:val="26"/>
                <w:szCs w:val="26"/>
              </w:rPr>
              <w:t xml:space="preserve">C0 M60 Y100 K0  </w:t>
            </w:r>
          </w:p>
          <w:p w14:paraId="478F5AF3" w14:textId="77777777" w:rsidR="009A0EE7" w:rsidRPr="009A0EE7" w:rsidRDefault="009A0EE7" w:rsidP="00E25682">
            <w:pPr>
              <w:ind w:left="103"/>
              <w:rPr>
                <w:sz w:val="26"/>
                <w:szCs w:val="26"/>
              </w:rPr>
            </w:pPr>
            <w:r w:rsidRPr="009A0EE7">
              <w:rPr>
                <w:sz w:val="26"/>
                <w:szCs w:val="26"/>
              </w:rPr>
              <w:t>(Pantone 17-1349 TCX)</w:t>
            </w:r>
          </w:p>
        </w:tc>
        <w:tc>
          <w:tcPr>
            <w:tcW w:w="831" w:type="dxa"/>
            <w:tcBorders>
              <w:top w:val="single" w:sz="4" w:space="0" w:color="auto"/>
              <w:left w:val="single" w:sz="4" w:space="0" w:color="auto"/>
              <w:bottom w:val="single" w:sz="4" w:space="0" w:color="auto"/>
              <w:right w:val="single" w:sz="4" w:space="0" w:color="auto"/>
            </w:tcBorders>
            <w:vAlign w:val="center"/>
          </w:tcPr>
          <w:p w14:paraId="61A0FD28" w14:textId="77777777" w:rsidR="009A0EE7" w:rsidRPr="009A0EE7" w:rsidRDefault="009A0EE7" w:rsidP="00E25682">
            <w:pPr>
              <w:jc w:val="center"/>
              <w:rPr>
                <w:sz w:val="26"/>
                <w:szCs w:val="26"/>
              </w:rPr>
            </w:pPr>
            <w:r w:rsidRPr="009A0EE7">
              <w:rPr>
                <w:sz w:val="26"/>
                <w:szCs w:val="26"/>
              </w:rPr>
              <w:t xml:space="preserve">cấp </w:t>
            </w:r>
          </w:p>
        </w:tc>
        <w:tc>
          <w:tcPr>
            <w:tcW w:w="1489" w:type="dxa"/>
            <w:tcBorders>
              <w:top w:val="single" w:sz="4" w:space="0" w:color="auto"/>
              <w:left w:val="single" w:sz="4" w:space="0" w:color="auto"/>
              <w:bottom w:val="single" w:sz="4" w:space="0" w:color="auto"/>
              <w:right w:val="single" w:sz="4" w:space="0" w:color="auto"/>
            </w:tcBorders>
            <w:vAlign w:val="center"/>
          </w:tcPr>
          <w:p w14:paraId="781CE269" w14:textId="77777777" w:rsidR="009A0EE7" w:rsidRPr="009A0EE7" w:rsidRDefault="009A0EE7" w:rsidP="00E25682">
            <w:pPr>
              <w:jc w:val="center"/>
              <w:rPr>
                <w:sz w:val="26"/>
                <w:szCs w:val="26"/>
              </w:rPr>
            </w:pPr>
            <w:r w:rsidRPr="009A0EE7">
              <w:rPr>
                <w:sz w:val="26"/>
                <w:szCs w:val="26"/>
              </w:rPr>
              <w:t xml:space="preserve">≥ 4 </w:t>
            </w:r>
          </w:p>
        </w:tc>
        <w:tc>
          <w:tcPr>
            <w:tcW w:w="841" w:type="dxa"/>
            <w:tcBorders>
              <w:top w:val="single" w:sz="4" w:space="0" w:color="auto"/>
              <w:left w:val="single" w:sz="4" w:space="0" w:color="auto"/>
              <w:bottom w:val="single" w:sz="4" w:space="0" w:color="auto"/>
              <w:right w:val="single" w:sz="4" w:space="0" w:color="auto"/>
            </w:tcBorders>
            <w:vAlign w:val="center"/>
          </w:tcPr>
          <w:p w14:paraId="0726D228" w14:textId="77777777" w:rsidR="009A0EE7" w:rsidRPr="009A0EE7" w:rsidRDefault="009A0EE7" w:rsidP="00E25682">
            <w:pPr>
              <w:ind w:right="1"/>
              <w:jc w:val="center"/>
              <w:rPr>
                <w:sz w:val="26"/>
                <w:szCs w:val="26"/>
              </w:rPr>
            </w:pPr>
            <w:r w:rsidRPr="009A0EE7">
              <w:rPr>
                <w:sz w:val="26"/>
                <w:szCs w:val="26"/>
              </w:rPr>
              <w:t xml:space="preserve">/ </w:t>
            </w:r>
          </w:p>
        </w:tc>
        <w:tc>
          <w:tcPr>
            <w:tcW w:w="2348" w:type="dxa"/>
            <w:tcBorders>
              <w:top w:val="single" w:sz="4" w:space="0" w:color="auto"/>
              <w:left w:val="single" w:sz="4" w:space="0" w:color="auto"/>
              <w:bottom w:val="single" w:sz="4" w:space="0" w:color="auto"/>
              <w:right w:val="single" w:sz="4" w:space="0" w:color="auto"/>
            </w:tcBorders>
            <w:vAlign w:val="center"/>
          </w:tcPr>
          <w:p w14:paraId="7758ED51" w14:textId="77777777" w:rsidR="009A0EE7" w:rsidRPr="009A0EE7" w:rsidRDefault="009A0EE7" w:rsidP="00E25682">
            <w:pPr>
              <w:ind w:right="5"/>
              <w:jc w:val="center"/>
              <w:rPr>
                <w:sz w:val="26"/>
                <w:szCs w:val="26"/>
              </w:rPr>
            </w:pPr>
            <w:r w:rsidRPr="009A0EE7">
              <w:rPr>
                <w:sz w:val="26"/>
                <w:szCs w:val="26"/>
              </w:rPr>
              <w:t xml:space="preserve">ISO 105-A02:1993 </w:t>
            </w:r>
          </w:p>
        </w:tc>
      </w:tr>
      <w:tr w:rsidR="009A0EE7" w:rsidRPr="009A0EE7" w14:paraId="3AA1C0B8" w14:textId="77777777" w:rsidTr="00E25682">
        <w:trPr>
          <w:trHeight w:val="584"/>
          <w:jc w:val="center"/>
        </w:trPr>
        <w:tc>
          <w:tcPr>
            <w:tcW w:w="597" w:type="dxa"/>
            <w:vMerge w:val="restart"/>
            <w:tcBorders>
              <w:top w:val="single" w:sz="2" w:space="0" w:color="000000"/>
              <w:left w:val="single" w:sz="4" w:space="0" w:color="000000"/>
              <w:right w:val="single" w:sz="4" w:space="0" w:color="auto"/>
            </w:tcBorders>
            <w:vAlign w:val="center"/>
          </w:tcPr>
          <w:p w14:paraId="5E54D206" w14:textId="77777777" w:rsidR="009A0EE7" w:rsidRPr="009A0EE7" w:rsidRDefault="009A0EE7" w:rsidP="00E25682">
            <w:pPr>
              <w:jc w:val="center"/>
              <w:rPr>
                <w:sz w:val="26"/>
                <w:szCs w:val="26"/>
              </w:rPr>
            </w:pPr>
            <w:r w:rsidRPr="009A0EE7">
              <w:rPr>
                <w:sz w:val="26"/>
                <w:szCs w:val="26"/>
              </w:rPr>
              <w:t xml:space="preserve">14 </w:t>
            </w:r>
          </w:p>
        </w:tc>
        <w:tc>
          <w:tcPr>
            <w:tcW w:w="1040" w:type="dxa"/>
            <w:vMerge w:val="restart"/>
            <w:tcBorders>
              <w:top w:val="single" w:sz="4" w:space="0" w:color="auto"/>
              <w:left w:val="single" w:sz="4" w:space="0" w:color="auto"/>
              <w:right w:val="single" w:sz="4" w:space="0" w:color="auto"/>
            </w:tcBorders>
          </w:tcPr>
          <w:p w14:paraId="770A0FA3" w14:textId="77777777" w:rsidR="009A0EE7" w:rsidRPr="009A0EE7" w:rsidRDefault="009A0EE7" w:rsidP="00E25682">
            <w:pPr>
              <w:ind w:left="128" w:right="61" w:hanging="15"/>
              <w:jc w:val="center"/>
              <w:rPr>
                <w:sz w:val="26"/>
                <w:szCs w:val="26"/>
              </w:rPr>
            </w:pPr>
            <w:r w:rsidRPr="009A0EE7">
              <w:rPr>
                <w:sz w:val="26"/>
                <w:szCs w:val="26"/>
              </w:rPr>
              <w:t>Độ mao dẫn theo phương thẳng đứng</w:t>
            </w:r>
          </w:p>
        </w:tc>
        <w:tc>
          <w:tcPr>
            <w:tcW w:w="1130" w:type="dxa"/>
            <w:gridSpan w:val="2"/>
            <w:vMerge w:val="restart"/>
            <w:tcBorders>
              <w:top w:val="single" w:sz="4" w:space="0" w:color="auto"/>
              <w:left w:val="single" w:sz="4" w:space="0" w:color="auto"/>
              <w:bottom w:val="single" w:sz="4" w:space="0" w:color="auto"/>
              <w:right w:val="single" w:sz="4" w:space="0" w:color="auto"/>
            </w:tcBorders>
            <w:vAlign w:val="center"/>
          </w:tcPr>
          <w:p w14:paraId="5806C9CA" w14:textId="77777777" w:rsidR="009A0EE7" w:rsidRPr="009A0EE7" w:rsidRDefault="009A0EE7" w:rsidP="00E25682">
            <w:pPr>
              <w:ind w:left="103"/>
              <w:rPr>
                <w:sz w:val="26"/>
                <w:szCs w:val="26"/>
              </w:rPr>
            </w:pPr>
            <w:r w:rsidRPr="009A0EE7">
              <w:rPr>
                <w:sz w:val="26"/>
                <w:szCs w:val="26"/>
              </w:rPr>
              <w:t>Tốc độ mao dẫn trong khoảng cách 20mm</w:t>
            </w:r>
          </w:p>
        </w:tc>
        <w:tc>
          <w:tcPr>
            <w:tcW w:w="1083" w:type="dxa"/>
            <w:tcBorders>
              <w:top w:val="single" w:sz="4" w:space="0" w:color="auto"/>
              <w:left w:val="single" w:sz="4" w:space="0" w:color="auto"/>
              <w:bottom w:val="single" w:sz="4" w:space="0" w:color="auto"/>
              <w:right w:val="single" w:sz="4" w:space="0" w:color="auto"/>
            </w:tcBorders>
            <w:vAlign w:val="center"/>
          </w:tcPr>
          <w:p w14:paraId="177821AD" w14:textId="77777777" w:rsidR="009A0EE7" w:rsidRPr="009A0EE7" w:rsidRDefault="009A0EE7" w:rsidP="00E25682">
            <w:pPr>
              <w:ind w:right="3"/>
              <w:jc w:val="center"/>
              <w:rPr>
                <w:sz w:val="26"/>
                <w:szCs w:val="26"/>
              </w:rPr>
            </w:pPr>
            <w:r w:rsidRPr="009A0EE7">
              <w:rPr>
                <w:sz w:val="26"/>
                <w:szCs w:val="26"/>
              </w:rPr>
              <w:t xml:space="preserve">Dọc </w:t>
            </w:r>
          </w:p>
        </w:tc>
        <w:tc>
          <w:tcPr>
            <w:tcW w:w="831" w:type="dxa"/>
            <w:vMerge w:val="restart"/>
            <w:tcBorders>
              <w:top w:val="single" w:sz="4" w:space="0" w:color="auto"/>
              <w:left w:val="single" w:sz="4" w:space="0" w:color="auto"/>
              <w:bottom w:val="single" w:sz="4" w:space="0" w:color="auto"/>
              <w:right w:val="single" w:sz="4" w:space="0" w:color="auto"/>
            </w:tcBorders>
            <w:vAlign w:val="center"/>
          </w:tcPr>
          <w:p w14:paraId="76B0B4C6" w14:textId="77777777" w:rsidR="009A0EE7" w:rsidRPr="009A0EE7" w:rsidRDefault="009A0EE7" w:rsidP="00E25682">
            <w:pPr>
              <w:ind w:left="175"/>
              <w:rPr>
                <w:sz w:val="26"/>
                <w:szCs w:val="26"/>
              </w:rPr>
            </w:pPr>
            <w:r w:rsidRPr="009A0EE7">
              <w:rPr>
                <w:sz w:val="26"/>
                <w:szCs w:val="26"/>
              </w:rPr>
              <w:t xml:space="preserve">mm/s </w:t>
            </w:r>
          </w:p>
        </w:tc>
        <w:tc>
          <w:tcPr>
            <w:tcW w:w="1489" w:type="dxa"/>
            <w:tcBorders>
              <w:top w:val="single" w:sz="4" w:space="0" w:color="auto"/>
              <w:left w:val="single" w:sz="4" w:space="0" w:color="auto"/>
              <w:bottom w:val="single" w:sz="4" w:space="0" w:color="auto"/>
              <w:right w:val="single" w:sz="4" w:space="0" w:color="auto"/>
            </w:tcBorders>
            <w:vAlign w:val="center"/>
          </w:tcPr>
          <w:p w14:paraId="74140258" w14:textId="77777777" w:rsidR="009A0EE7" w:rsidRPr="009A0EE7" w:rsidRDefault="009A0EE7" w:rsidP="00E25682">
            <w:pPr>
              <w:ind w:left="3"/>
              <w:jc w:val="center"/>
              <w:rPr>
                <w:sz w:val="26"/>
                <w:szCs w:val="26"/>
              </w:rPr>
            </w:pPr>
            <w:r w:rsidRPr="009A0EE7">
              <w:rPr>
                <w:sz w:val="26"/>
                <w:szCs w:val="26"/>
              </w:rPr>
              <w:t xml:space="preserve">≥ 0,10 </w:t>
            </w:r>
          </w:p>
        </w:tc>
        <w:tc>
          <w:tcPr>
            <w:tcW w:w="841" w:type="dxa"/>
            <w:tcBorders>
              <w:top w:val="single" w:sz="4" w:space="0" w:color="auto"/>
              <w:left w:val="single" w:sz="4" w:space="0" w:color="auto"/>
              <w:bottom w:val="single" w:sz="4" w:space="0" w:color="auto"/>
              <w:right w:val="single" w:sz="4" w:space="0" w:color="auto"/>
            </w:tcBorders>
            <w:vAlign w:val="center"/>
          </w:tcPr>
          <w:p w14:paraId="3EAAD1E5" w14:textId="77777777" w:rsidR="009A0EE7" w:rsidRPr="009A0EE7" w:rsidRDefault="009A0EE7" w:rsidP="00E25682">
            <w:pPr>
              <w:ind w:right="1"/>
              <w:jc w:val="center"/>
              <w:rPr>
                <w:sz w:val="26"/>
                <w:szCs w:val="26"/>
              </w:rPr>
            </w:pPr>
            <w:r w:rsidRPr="009A0EE7">
              <w:rPr>
                <w:sz w:val="26"/>
                <w:szCs w:val="26"/>
              </w:rPr>
              <w:t xml:space="preserve">/ </w:t>
            </w:r>
          </w:p>
        </w:tc>
        <w:tc>
          <w:tcPr>
            <w:tcW w:w="2348" w:type="dxa"/>
            <w:vMerge w:val="restart"/>
            <w:tcBorders>
              <w:top w:val="single" w:sz="4" w:space="0" w:color="auto"/>
              <w:left w:val="single" w:sz="4" w:space="0" w:color="auto"/>
              <w:right w:val="single" w:sz="4" w:space="0" w:color="auto"/>
            </w:tcBorders>
            <w:vAlign w:val="center"/>
          </w:tcPr>
          <w:p w14:paraId="3A4315A2" w14:textId="77777777" w:rsidR="009A0EE7" w:rsidRPr="009A0EE7" w:rsidRDefault="009A0EE7" w:rsidP="00E25682">
            <w:pPr>
              <w:ind w:left="286" w:right="238"/>
              <w:jc w:val="center"/>
              <w:rPr>
                <w:sz w:val="26"/>
                <w:szCs w:val="26"/>
              </w:rPr>
            </w:pPr>
            <w:r w:rsidRPr="009A0EE7">
              <w:rPr>
                <w:sz w:val="26"/>
                <w:szCs w:val="26"/>
              </w:rPr>
              <w:t xml:space="preserve">AATCC TM197-2018 (Lựa chọn A) </w:t>
            </w:r>
          </w:p>
        </w:tc>
      </w:tr>
      <w:tr w:rsidR="009A0EE7" w:rsidRPr="009A0EE7" w14:paraId="084C9E13" w14:textId="77777777" w:rsidTr="00E25682">
        <w:trPr>
          <w:trHeight w:val="446"/>
          <w:jc w:val="center"/>
        </w:trPr>
        <w:tc>
          <w:tcPr>
            <w:tcW w:w="0" w:type="auto"/>
            <w:vMerge/>
            <w:tcBorders>
              <w:left w:val="single" w:sz="4" w:space="0" w:color="000000"/>
              <w:right w:val="single" w:sz="4" w:space="0" w:color="auto"/>
            </w:tcBorders>
          </w:tcPr>
          <w:p w14:paraId="6A6B16A7" w14:textId="77777777" w:rsidR="009A0EE7" w:rsidRPr="009A0EE7" w:rsidRDefault="009A0EE7" w:rsidP="00E25682">
            <w:pPr>
              <w:spacing w:after="160"/>
              <w:rPr>
                <w:sz w:val="26"/>
                <w:szCs w:val="26"/>
              </w:rPr>
            </w:pPr>
          </w:p>
        </w:tc>
        <w:tc>
          <w:tcPr>
            <w:tcW w:w="0" w:type="auto"/>
            <w:vMerge/>
            <w:tcBorders>
              <w:left w:val="single" w:sz="4" w:space="0" w:color="auto"/>
              <w:right w:val="single" w:sz="4" w:space="0" w:color="auto"/>
            </w:tcBorders>
          </w:tcPr>
          <w:p w14:paraId="2950ED45" w14:textId="77777777" w:rsidR="009A0EE7" w:rsidRPr="009A0EE7" w:rsidRDefault="009A0EE7" w:rsidP="00E25682">
            <w:pPr>
              <w:spacing w:after="160"/>
              <w:rPr>
                <w:sz w:val="26"/>
                <w:szCs w:val="26"/>
              </w:rPr>
            </w:pPr>
          </w:p>
        </w:tc>
        <w:tc>
          <w:tcPr>
            <w:tcW w:w="1130" w:type="dxa"/>
            <w:gridSpan w:val="2"/>
            <w:vMerge/>
            <w:tcBorders>
              <w:top w:val="single" w:sz="4" w:space="0" w:color="auto"/>
              <w:left w:val="single" w:sz="4" w:space="0" w:color="auto"/>
              <w:bottom w:val="single" w:sz="4" w:space="0" w:color="auto"/>
              <w:right w:val="single" w:sz="4" w:space="0" w:color="auto"/>
            </w:tcBorders>
          </w:tcPr>
          <w:p w14:paraId="20AB396C" w14:textId="77777777" w:rsidR="009A0EE7" w:rsidRPr="009A0EE7" w:rsidRDefault="009A0EE7" w:rsidP="00E25682">
            <w:pPr>
              <w:spacing w:after="160"/>
              <w:rPr>
                <w:sz w:val="26"/>
                <w:szCs w:val="26"/>
              </w:rPr>
            </w:pPr>
          </w:p>
        </w:tc>
        <w:tc>
          <w:tcPr>
            <w:tcW w:w="1083" w:type="dxa"/>
            <w:tcBorders>
              <w:top w:val="single" w:sz="4" w:space="0" w:color="auto"/>
              <w:left w:val="single" w:sz="4" w:space="0" w:color="auto"/>
              <w:bottom w:val="single" w:sz="4" w:space="0" w:color="auto"/>
              <w:right w:val="single" w:sz="4" w:space="0" w:color="auto"/>
            </w:tcBorders>
          </w:tcPr>
          <w:p w14:paraId="63C6B767" w14:textId="77777777" w:rsidR="009A0EE7" w:rsidRPr="009A0EE7" w:rsidRDefault="009A0EE7" w:rsidP="00E25682">
            <w:pPr>
              <w:ind w:left="199"/>
              <w:rPr>
                <w:sz w:val="26"/>
                <w:szCs w:val="26"/>
              </w:rPr>
            </w:pPr>
            <w:r w:rsidRPr="009A0EE7">
              <w:rPr>
                <w:sz w:val="26"/>
                <w:szCs w:val="26"/>
              </w:rPr>
              <w:t xml:space="preserve">Ngang </w:t>
            </w:r>
          </w:p>
        </w:tc>
        <w:tc>
          <w:tcPr>
            <w:tcW w:w="831" w:type="dxa"/>
            <w:vMerge/>
            <w:tcBorders>
              <w:top w:val="single" w:sz="4" w:space="0" w:color="auto"/>
              <w:left w:val="single" w:sz="4" w:space="0" w:color="auto"/>
              <w:bottom w:val="single" w:sz="4" w:space="0" w:color="auto"/>
              <w:right w:val="single" w:sz="4" w:space="0" w:color="auto"/>
            </w:tcBorders>
            <w:vAlign w:val="bottom"/>
          </w:tcPr>
          <w:p w14:paraId="5976DC15" w14:textId="77777777" w:rsidR="009A0EE7" w:rsidRPr="009A0EE7" w:rsidRDefault="009A0EE7" w:rsidP="00E25682">
            <w:pPr>
              <w:spacing w:after="160"/>
              <w:rPr>
                <w:sz w:val="26"/>
                <w:szCs w:val="26"/>
              </w:rPr>
            </w:pPr>
          </w:p>
        </w:tc>
        <w:tc>
          <w:tcPr>
            <w:tcW w:w="1489" w:type="dxa"/>
            <w:tcBorders>
              <w:top w:val="single" w:sz="4" w:space="0" w:color="auto"/>
              <w:left w:val="single" w:sz="4" w:space="0" w:color="auto"/>
              <w:bottom w:val="single" w:sz="4" w:space="0" w:color="auto"/>
              <w:right w:val="single" w:sz="4" w:space="0" w:color="auto"/>
            </w:tcBorders>
          </w:tcPr>
          <w:p w14:paraId="3FE60086" w14:textId="77777777" w:rsidR="009A0EE7" w:rsidRPr="009A0EE7" w:rsidRDefault="009A0EE7" w:rsidP="00E25682">
            <w:pPr>
              <w:ind w:left="3"/>
              <w:jc w:val="center"/>
              <w:rPr>
                <w:sz w:val="26"/>
                <w:szCs w:val="26"/>
              </w:rPr>
            </w:pPr>
            <w:r w:rsidRPr="009A0EE7">
              <w:rPr>
                <w:sz w:val="26"/>
                <w:szCs w:val="26"/>
              </w:rPr>
              <w:t xml:space="preserve">≥ 0,10 </w:t>
            </w:r>
          </w:p>
        </w:tc>
        <w:tc>
          <w:tcPr>
            <w:tcW w:w="841" w:type="dxa"/>
            <w:tcBorders>
              <w:top w:val="single" w:sz="4" w:space="0" w:color="auto"/>
              <w:left w:val="single" w:sz="4" w:space="0" w:color="auto"/>
              <w:bottom w:val="single" w:sz="4" w:space="0" w:color="auto"/>
              <w:right w:val="single" w:sz="4" w:space="0" w:color="auto"/>
            </w:tcBorders>
          </w:tcPr>
          <w:p w14:paraId="75AEE7EC" w14:textId="77777777" w:rsidR="009A0EE7" w:rsidRPr="009A0EE7" w:rsidRDefault="009A0EE7" w:rsidP="00E25682">
            <w:pPr>
              <w:ind w:right="1"/>
              <w:jc w:val="center"/>
              <w:rPr>
                <w:sz w:val="26"/>
                <w:szCs w:val="26"/>
              </w:rPr>
            </w:pPr>
            <w:r w:rsidRPr="009A0EE7">
              <w:rPr>
                <w:sz w:val="26"/>
                <w:szCs w:val="26"/>
              </w:rPr>
              <w:t xml:space="preserve">/ </w:t>
            </w:r>
          </w:p>
        </w:tc>
        <w:tc>
          <w:tcPr>
            <w:tcW w:w="2348" w:type="dxa"/>
            <w:vMerge/>
            <w:tcBorders>
              <w:left w:val="single" w:sz="4" w:space="0" w:color="auto"/>
              <w:right w:val="single" w:sz="4" w:space="0" w:color="auto"/>
            </w:tcBorders>
          </w:tcPr>
          <w:p w14:paraId="5204415E" w14:textId="77777777" w:rsidR="009A0EE7" w:rsidRPr="009A0EE7" w:rsidRDefault="009A0EE7" w:rsidP="00E25682">
            <w:pPr>
              <w:spacing w:after="160"/>
              <w:rPr>
                <w:sz w:val="26"/>
                <w:szCs w:val="26"/>
              </w:rPr>
            </w:pPr>
          </w:p>
        </w:tc>
      </w:tr>
      <w:tr w:rsidR="009A0EE7" w:rsidRPr="009A0EE7" w14:paraId="3EF790F6" w14:textId="77777777" w:rsidTr="00E25682">
        <w:trPr>
          <w:trHeight w:val="421"/>
          <w:jc w:val="center"/>
        </w:trPr>
        <w:tc>
          <w:tcPr>
            <w:tcW w:w="0" w:type="auto"/>
            <w:vMerge/>
            <w:tcBorders>
              <w:left w:val="single" w:sz="4" w:space="0" w:color="000000"/>
              <w:right w:val="single" w:sz="4" w:space="0" w:color="auto"/>
            </w:tcBorders>
          </w:tcPr>
          <w:p w14:paraId="7E58FA18" w14:textId="77777777" w:rsidR="009A0EE7" w:rsidRPr="009A0EE7" w:rsidRDefault="009A0EE7" w:rsidP="00E25682">
            <w:pPr>
              <w:spacing w:after="160"/>
              <w:rPr>
                <w:sz w:val="26"/>
                <w:szCs w:val="26"/>
              </w:rPr>
            </w:pPr>
          </w:p>
        </w:tc>
        <w:tc>
          <w:tcPr>
            <w:tcW w:w="0" w:type="auto"/>
            <w:vMerge/>
            <w:tcBorders>
              <w:left w:val="single" w:sz="4" w:space="0" w:color="auto"/>
              <w:right w:val="single" w:sz="4" w:space="0" w:color="auto"/>
            </w:tcBorders>
          </w:tcPr>
          <w:p w14:paraId="367F5797" w14:textId="77777777" w:rsidR="009A0EE7" w:rsidRPr="009A0EE7" w:rsidRDefault="009A0EE7" w:rsidP="00E25682">
            <w:pPr>
              <w:spacing w:after="160"/>
              <w:rPr>
                <w:sz w:val="26"/>
                <w:szCs w:val="26"/>
              </w:rPr>
            </w:pPr>
          </w:p>
        </w:tc>
        <w:tc>
          <w:tcPr>
            <w:tcW w:w="1130" w:type="dxa"/>
            <w:gridSpan w:val="2"/>
            <w:vMerge w:val="restart"/>
            <w:tcBorders>
              <w:top w:val="single" w:sz="4" w:space="0" w:color="auto"/>
              <w:left w:val="single" w:sz="4" w:space="0" w:color="auto"/>
              <w:bottom w:val="single" w:sz="4" w:space="0" w:color="auto"/>
              <w:right w:val="single" w:sz="4" w:space="0" w:color="auto"/>
            </w:tcBorders>
          </w:tcPr>
          <w:p w14:paraId="4E5012D9" w14:textId="77777777" w:rsidR="009A0EE7" w:rsidRPr="009A0EE7" w:rsidRDefault="009A0EE7" w:rsidP="00E25682">
            <w:pPr>
              <w:rPr>
                <w:sz w:val="26"/>
                <w:szCs w:val="26"/>
              </w:rPr>
            </w:pPr>
            <w:r w:rsidRPr="009A0EE7">
              <w:rPr>
                <w:sz w:val="26"/>
                <w:szCs w:val="26"/>
              </w:rPr>
              <w:t xml:space="preserve">Tốc độ mao dẫn trong thời gian 30 phút </w:t>
            </w:r>
          </w:p>
        </w:tc>
        <w:tc>
          <w:tcPr>
            <w:tcW w:w="1083" w:type="dxa"/>
            <w:tcBorders>
              <w:top w:val="single" w:sz="4" w:space="0" w:color="auto"/>
              <w:left w:val="single" w:sz="4" w:space="0" w:color="auto"/>
              <w:bottom w:val="single" w:sz="4" w:space="0" w:color="auto"/>
              <w:right w:val="single" w:sz="4" w:space="0" w:color="auto"/>
            </w:tcBorders>
            <w:vAlign w:val="center"/>
          </w:tcPr>
          <w:p w14:paraId="70EFE43F" w14:textId="77777777" w:rsidR="009A0EE7" w:rsidRPr="009A0EE7" w:rsidRDefault="009A0EE7" w:rsidP="00E25682">
            <w:pPr>
              <w:ind w:right="58"/>
              <w:jc w:val="center"/>
              <w:rPr>
                <w:sz w:val="26"/>
                <w:szCs w:val="26"/>
              </w:rPr>
            </w:pPr>
            <w:r w:rsidRPr="009A0EE7">
              <w:rPr>
                <w:sz w:val="26"/>
                <w:szCs w:val="26"/>
              </w:rPr>
              <w:t xml:space="preserve">Dọc </w:t>
            </w:r>
          </w:p>
        </w:tc>
        <w:tc>
          <w:tcPr>
            <w:tcW w:w="831" w:type="dxa"/>
            <w:vMerge/>
            <w:tcBorders>
              <w:top w:val="single" w:sz="4" w:space="0" w:color="auto"/>
              <w:left w:val="single" w:sz="4" w:space="0" w:color="auto"/>
              <w:bottom w:val="single" w:sz="4" w:space="0" w:color="auto"/>
              <w:right w:val="single" w:sz="4" w:space="0" w:color="auto"/>
            </w:tcBorders>
          </w:tcPr>
          <w:p w14:paraId="3E1447C9" w14:textId="77777777" w:rsidR="009A0EE7" w:rsidRPr="009A0EE7" w:rsidRDefault="009A0EE7" w:rsidP="00E25682">
            <w:pPr>
              <w:spacing w:after="160"/>
              <w:rPr>
                <w:sz w:val="26"/>
                <w:szCs w:val="26"/>
              </w:rPr>
            </w:pPr>
          </w:p>
        </w:tc>
        <w:tc>
          <w:tcPr>
            <w:tcW w:w="1489" w:type="dxa"/>
            <w:tcBorders>
              <w:top w:val="single" w:sz="4" w:space="0" w:color="auto"/>
              <w:left w:val="single" w:sz="4" w:space="0" w:color="auto"/>
              <w:bottom w:val="single" w:sz="4" w:space="0" w:color="auto"/>
              <w:right w:val="single" w:sz="4" w:space="0" w:color="auto"/>
            </w:tcBorders>
            <w:vAlign w:val="center"/>
          </w:tcPr>
          <w:p w14:paraId="2B12D073" w14:textId="77777777" w:rsidR="009A0EE7" w:rsidRPr="009A0EE7" w:rsidRDefault="009A0EE7" w:rsidP="00E25682">
            <w:pPr>
              <w:ind w:right="52"/>
              <w:jc w:val="center"/>
              <w:rPr>
                <w:sz w:val="26"/>
                <w:szCs w:val="26"/>
              </w:rPr>
            </w:pPr>
            <w:r w:rsidRPr="009A0EE7">
              <w:rPr>
                <w:sz w:val="26"/>
                <w:szCs w:val="26"/>
              </w:rPr>
              <w:t xml:space="preserve">≥ 0,03 </w:t>
            </w:r>
          </w:p>
        </w:tc>
        <w:tc>
          <w:tcPr>
            <w:tcW w:w="841" w:type="dxa"/>
            <w:tcBorders>
              <w:top w:val="single" w:sz="4" w:space="0" w:color="auto"/>
              <w:left w:val="single" w:sz="4" w:space="0" w:color="auto"/>
              <w:bottom w:val="single" w:sz="4" w:space="0" w:color="auto"/>
              <w:right w:val="single" w:sz="4" w:space="0" w:color="auto"/>
            </w:tcBorders>
            <w:vAlign w:val="center"/>
          </w:tcPr>
          <w:p w14:paraId="0BD38ADF" w14:textId="77777777" w:rsidR="009A0EE7" w:rsidRPr="009A0EE7" w:rsidRDefault="009A0EE7" w:rsidP="00E25682">
            <w:pPr>
              <w:ind w:right="56"/>
              <w:jc w:val="center"/>
              <w:rPr>
                <w:sz w:val="26"/>
                <w:szCs w:val="26"/>
              </w:rPr>
            </w:pPr>
            <w:r w:rsidRPr="009A0EE7">
              <w:rPr>
                <w:sz w:val="26"/>
                <w:szCs w:val="26"/>
              </w:rPr>
              <w:t xml:space="preserve">/ </w:t>
            </w:r>
          </w:p>
        </w:tc>
        <w:tc>
          <w:tcPr>
            <w:tcW w:w="2348" w:type="dxa"/>
            <w:vMerge w:val="restart"/>
            <w:tcBorders>
              <w:left w:val="single" w:sz="4" w:space="0" w:color="auto"/>
              <w:right w:val="single" w:sz="4" w:space="0" w:color="auto"/>
            </w:tcBorders>
          </w:tcPr>
          <w:p w14:paraId="4D833E3D" w14:textId="77777777" w:rsidR="009A0EE7" w:rsidRPr="009A0EE7" w:rsidRDefault="009A0EE7" w:rsidP="00E25682">
            <w:pPr>
              <w:spacing w:after="160"/>
              <w:rPr>
                <w:sz w:val="26"/>
                <w:szCs w:val="26"/>
              </w:rPr>
            </w:pPr>
          </w:p>
        </w:tc>
      </w:tr>
      <w:tr w:rsidR="009A0EE7" w:rsidRPr="009A0EE7" w14:paraId="4AE2F6EC" w14:textId="77777777" w:rsidTr="00E25682">
        <w:trPr>
          <w:trHeight w:val="444"/>
          <w:jc w:val="center"/>
        </w:trPr>
        <w:tc>
          <w:tcPr>
            <w:tcW w:w="0" w:type="auto"/>
            <w:vMerge/>
            <w:tcBorders>
              <w:left w:val="single" w:sz="4" w:space="0" w:color="000000"/>
              <w:bottom w:val="single" w:sz="2" w:space="0" w:color="000000"/>
              <w:right w:val="single" w:sz="4" w:space="0" w:color="auto"/>
            </w:tcBorders>
          </w:tcPr>
          <w:p w14:paraId="3A810F4D" w14:textId="77777777" w:rsidR="009A0EE7" w:rsidRPr="009A0EE7" w:rsidRDefault="009A0EE7" w:rsidP="00E25682">
            <w:pPr>
              <w:spacing w:after="160"/>
              <w:rPr>
                <w:sz w:val="26"/>
                <w:szCs w:val="26"/>
                <w:highlight w:val="yellow"/>
              </w:rPr>
            </w:pPr>
          </w:p>
        </w:tc>
        <w:tc>
          <w:tcPr>
            <w:tcW w:w="0" w:type="auto"/>
            <w:vMerge/>
            <w:tcBorders>
              <w:left w:val="single" w:sz="4" w:space="0" w:color="auto"/>
              <w:bottom w:val="single" w:sz="4" w:space="0" w:color="auto"/>
              <w:right w:val="single" w:sz="4" w:space="0" w:color="auto"/>
            </w:tcBorders>
          </w:tcPr>
          <w:p w14:paraId="0434BFF6" w14:textId="77777777" w:rsidR="009A0EE7" w:rsidRPr="009A0EE7" w:rsidRDefault="009A0EE7" w:rsidP="00E25682">
            <w:pPr>
              <w:spacing w:after="160"/>
              <w:rPr>
                <w:sz w:val="26"/>
                <w:szCs w:val="26"/>
                <w:highlight w:val="yellow"/>
              </w:rPr>
            </w:pPr>
          </w:p>
        </w:tc>
        <w:tc>
          <w:tcPr>
            <w:tcW w:w="1130" w:type="dxa"/>
            <w:gridSpan w:val="2"/>
            <w:vMerge/>
            <w:tcBorders>
              <w:top w:val="single" w:sz="4" w:space="0" w:color="auto"/>
              <w:left w:val="single" w:sz="4" w:space="0" w:color="auto"/>
              <w:bottom w:val="single" w:sz="4" w:space="0" w:color="auto"/>
              <w:right w:val="single" w:sz="4" w:space="0" w:color="auto"/>
            </w:tcBorders>
          </w:tcPr>
          <w:p w14:paraId="76B502AD" w14:textId="77777777" w:rsidR="009A0EE7" w:rsidRPr="009A0EE7" w:rsidRDefault="009A0EE7" w:rsidP="00E25682">
            <w:pPr>
              <w:spacing w:after="160"/>
              <w:rPr>
                <w:sz w:val="26"/>
                <w:szCs w:val="26"/>
                <w:highlight w:val="yellow"/>
              </w:rPr>
            </w:pPr>
          </w:p>
        </w:tc>
        <w:tc>
          <w:tcPr>
            <w:tcW w:w="1083" w:type="dxa"/>
            <w:tcBorders>
              <w:top w:val="single" w:sz="4" w:space="0" w:color="auto"/>
              <w:left w:val="single" w:sz="4" w:space="0" w:color="auto"/>
              <w:bottom w:val="single" w:sz="4" w:space="0" w:color="auto"/>
              <w:right w:val="single" w:sz="4" w:space="0" w:color="auto"/>
            </w:tcBorders>
            <w:vAlign w:val="center"/>
          </w:tcPr>
          <w:p w14:paraId="19349D89" w14:textId="77777777" w:rsidR="009A0EE7" w:rsidRPr="009A0EE7" w:rsidRDefault="009A0EE7" w:rsidP="00E25682">
            <w:pPr>
              <w:ind w:left="96"/>
              <w:rPr>
                <w:sz w:val="26"/>
                <w:szCs w:val="26"/>
              </w:rPr>
            </w:pPr>
            <w:r w:rsidRPr="009A0EE7">
              <w:rPr>
                <w:sz w:val="26"/>
                <w:szCs w:val="26"/>
              </w:rPr>
              <w:t xml:space="preserve">Ngang </w:t>
            </w:r>
          </w:p>
        </w:tc>
        <w:tc>
          <w:tcPr>
            <w:tcW w:w="831" w:type="dxa"/>
            <w:vMerge/>
            <w:tcBorders>
              <w:top w:val="single" w:sz="4" w:space="0" w:color="auto"/>
              <w:left w:val="single" w:sz="4" w:space="0" w:color="auto"/>
              <w:bottom w:val="single" w:sz="4" w:space="0" w:color="auto"/>
              <w:right w:val="single" w:sz="4" w:space="0" w:color="auto"/>
            </w:tcBorders>
          </w:tcPr>
          <w:p w14:paraId="128C5FD2" w14:textId="77777777" w:rsidR="009A0EE7" w:rsidRPr="009A0EE7" w:rsidRDefault="009A0EE7" w:rsidP="00E25682">
            <w:pPr>
              <w:spacing w:after="160"/>
              <w:rPr>
                <w:sz w:val="26"/>
                <w:szCs w:val="26"/>
              </w:rPr>
            </w:pPr>
          </w:p>
        </w:tc>
        <w:tc>
          <w:tcPr>
            <w:tcW w:w="1489" w:type="dxa"/>
            <w:tcBorders>
              <w:top w:val="single" w:sz="4" w:space="0" w:color="auto"/>
              <w:left w:val="single" w:sz="4" w:space="0" w:color="auto"/>
              <w:bottom w:val="single" w:sz="4" w:space="0" w:color="auto"/>
              <w:right w:val="single" w:sz="4" w:space="0" w:color="auto"/>
            </w:tcBorders>
            <w:vAlign w:val="center"/>
          </w:tcPr>
          <w:p w14:paraId="2E44C6F8" w14:textId="77777777" w:rsidR="009A0EE7" w:rsidRPr="009A0EE7" w:rsidRDefault="009A0EE7" w:rsidP="00E25682">
            <w:pPr>
              <w:ind w:right="52"/>
              <w:jc w:val="center"/>
              <w:rPr>
                <w:sz w:val="26"/>
                <w:szCs w:val="26"/>
              </w:rPr>
            </w:pPr>
            <w:r w:rsidRPr="009A0EE7">
              <w:rPr>
                <w:sz w:val="26"/>
                <w:szCs w:val="26"/>
              </w:rPr>
              <w:t xml:space="preserve">≥ 0,03 </w:t>
            </w:r>
          </w:p>
        </w:tc>
        <w:tc>
          <w:tcPr>
            <w:tcW w:w="841" w:type="dxa"/>
            <w:tcBorders>
              <w:top w:val="single" w:sz="4" w:space="0" w:color="auto"/>
              <w:left w:val="single" w:sz="4" w:space="0" w:color="auto"/>
              <w:bottom w:val="single" w:sz="4" w:space="0" w:color="auto"/>
              <w:right w:val="single" w:sz="4" w:space="0" w:color="auto"/>
            </w:tcBorders>
            <w:vAlign w:val="center"/>
          </w:tcPr>
          <w:p w14:paraId="1F91DD1B" w14:textId="77777777" w:rsidR="009A0EE7" w:rsidRPr="009A0EE7" w:rsidRDefault="009A0EE7" w:rsidP="00E25682">
            <w:pPr>
              <w:ind w:right="56"/>
              <w:jc w:val="center"/>
              <w:rPr>
                <w:sz w:val="26"/>
                <w:szCs w:val="26"/>
              </w:rPr>
            </w:pPr>
            <w:r w:rsidRPr="009A0EE7">
              <w:rPr>
                <w:sz w:val="26"/>
                <w:szCs w:val="26"/>
              </w:rPr>
              <w:t xml:space="preserve">/ </w:t>
            </w:r>
          </w:p>
        </w:tc>
        <w:tc>
          <w:tcPr>
            <w:tcW w:w="2348" w:type="dxa"/>
            <w:vMerge/>
            <w:tcBorders>
              <w:left w:val="single" w:sz="4" w:space="0" w:color="auto"/>
              <w:bottom w:val="single" w:sz="4" w:space="0" w:color="auto"/>
              <w:right w:val="single" w:sz="4" w:space="0" w:color="auto"/>
            </w:tcBorders>
          </w:tcPr>
          <w:p w14:paraId="39DC1373" w14:textId="77777777" w:rsidR="009A0EE7" w:rsidRPr="009A0EE7" w:rsidRDefault="009A0EE7" w:rsidP="00E25682">
            <w:pPr>
              <w:spacing w:after="160"/>
              <w:rPr>
                <w:sz w:val="26"/>
                <w:szCs w:val="26"/>
                <w:highlight w:val="yellow"/>
              </w:rPr>
            </w:pPr>
          </w:p>
        </w:tc>
      </w:tr>
      <w:tr w:rsidR="009A0EE7" w:rsidRPr="009A0EE7" w14:paraId="5E548768" w14:textId="77777777" w:rsidTr="00E25682">
        <w:trPr>
          <w:trHeight w:val="466"/>
          <w:jc w:val="center"/>
        </w:trPr>
        <w:tc>
          <w:tcPr>
            <w:tcW w:w="597" w:type="dxa"/>
            <w:tcBorders>
              <w:top w:val="single" w:sz="2" w:space="0" w:color="000000"/>
              <w:left w:val="single" w:sz="4" w:space="0" w:color="000000"/>
              <w:bottom w:val="single" w:sz="2" w:space="0" w:color="000000"/>
              <w:right w:val="single" w:sz="4" w:space="0" w:color="auto"/>
            </w:tcBorders>
            <w:vAlign w:val="center"/>
          </w:tcPr>
          <w:p w14:paraId="002794E7" w14:textId="77777777" w:rsidR="009A0EE7" w:rsidRPr="009A0EE7" w:rsidRDefault="009A0EE7" w:rsidP="00E25682">
            <w:pPr>
              <w:ind w:right="54"/>
              <w:jc w:val="center"/>
              <w:rPr>
                <w:sz w:val="26"/>
                <w:szCs w:val="26"/>
              </w:rPr>
            </w:pPr>
            <w:r w:rsidRPr="009A0EE7">
              <w:rPr>
                <w:sz w:val="26"/>
                <w:szCs w:val="26"/>
              </w:rPr>
              <w:t xml:space="preserve">15 </w:t>
            </w:r>
          </w:p>
        </w:tc>
        <w:tc>
          <w:tcPr>
            <w:tcW w:w="3253" w:type="dxa"/>
            <w:gridSpan w:val="4"/>
            <w:tcBorders>
              <w:top w:val="single" w:sz="4" w:space="0" w:color="auto"/>
              <w:left w:val="single" w:sz="4" w:space="0" w:color="auto"/>
              <w:bottom w:val="single" w:sz="4" w:space="0" w:color="auto"/>
              <w:right w:val="single" w:sz="4" w:space="0" w:color="auto"/>
            </w:tcBorders>
            <w:vAlign w:val="center"/>
          </w:tcPr>
          <w:p w14:paraId="09881B3E" w14:textId="77777777" w:rsidR="009A0EE7" w:rsidRPr="009A0EE7" w:rsidRDefault="009A0EE7" w:rsidP="00E25682">
            <w:pPr>
              <w:rPr>
                <w:sz w:val="26"/>
                <w:szCs w:val="26"/>
              </w:rPr>
            </w:pPr>
            <w:r w:rsidRPr="009A0EE7">
              <w:rPr>
                <w:sz w:val="26"/>
                <w:szCs w:val="26"/>
              </w:rPr>
              <w:t>Độ thoáng khí tại 20mm H</w:t>
            </w:r>
            <w:r w:rsidRPr="009A0EE7">
              <w:rPr>
                <w:sz w:val="26"/>
                <w:szCs w:val="26"/>
                <w:vertAlign w:val="subscript"/>
              </w:rPr>
              <w:t>2</w:t>
            </w:r>
            <w:r w:rsidRPr="009A0EE7">
              <w:rPr>
                <w:sz w:val="26"/>
                <w:szCs w:val="26"/>
              </w:rPr>
              <w:t xml:space="preserve">0  </w:t>
            </w:r>
          </w:p>
        </w:tc>
        <w:tc>
          <w:tcPr>
            <w:tcW w:w="831" w:type="dxa"/>
            <w:tcBorders>
              <w:top w:val="single" w:sz="4" w:space="0" w:color="auto"/>
              <w:left w:val="single" w:sz="4" w:space="0" w:color="auto"/>
              <w:bottom w:val="single" w:sz="4" w:space="0" w:color="auto"/>
              <w:right w:val="single" w:sz="4" w:space="0" w:color="auto"/>
            </w:tcBorders>
            <w:vAlign w:val="center"/>
          </w:tcPr>
          <w:p w14:paraId="4589CB47" w14:textId="77777777" w:rsidR="009A0EE7" w:rsidRPr="009A0EE7" w:rsidRDefault="009A0EE7" w:rsidP="00E25682">
            <w:pPr>
              <w:ind w:left="2"/>
              <w:jc w:val="center"/>
              <w:rPr>
                <w:sz w:val="26"/>
                <w:szCs w:val="26"/>
              </w:rPr>
            </w:pPr>
            <w:r w:rsidRPr="009A0EE7">
              <w:rPr>
                <w:sz w:val="26"/>
                <w:szCs w:val="26"/>
              </w:rPr>
              <w:t>lít/m</w:t>
            </w:r>
            <w:r w:rsidRPr="009A0EE7">
              <w:rPr>
                <w:sz w:val="26"/>
                <w:szCs w:val="26"/>
                <w:vertAlign w:val="superscript"/>
              </w:rPr>
              <w:t>2</w:t>
            </w:r>
            <w:r w:rsidRPr="009A0EE7">
              <w:rPr>
                <w:sz w:val="26"/>
                <w:szCs w:val="26"/>
              </w:rPr>
              <w:t>.s</w:t>
            </w:r>
          </w:p>
        </w:tc>
        <w:tc>
          <w:tcPr>
            <w:tcW w:w="1489" w:type="dxa"/>
            <w:tcBorders>
              <w:top w:val="single" w:sz="4" w:space="0" w:color="auto"/>
              <w:left w:val="single" w:sz="4" w:space="0" w:color="auto"/>
              <w:bottom w:val="single" w:sz="4" w:space="0" w:color="auto"/>
              <w:right w:val="single" w:sz="4" w:space="0" w:color="auto"/>
            </w:tcBorders>
            <w:vAlign w:val="center"/>
          </w:tcPr>
          <w:p w14:paraId="52483C06" w14:textId="77777777" w:rsidR="009A0EE7" w:rsidRPr="009A0EE7" w:rsidRDefault="009A0EE7" w:rsidP="00E25682">
            <w:pPr>
              <w:ind w:right="55"/>
              <w:jc w:val="center"/>
              <w:rPr>
                <w:sz w:val="26"/>
                <w:szCs w:val="26"/>
              </w:rPr>
            </w:pPr>
            <w:r w:rsidRPr="009A0EE7">
              <w:rPr>
                <w:sz w:val="26"/>
                <w:szCs w:val="26"/>
              </w:rPr>
              <w:t xml:space="preserve">≥ 60 </w:t>
            </w:r>
          </w:p>
        </w:tc>
        <w:tc>
          <w:tcPr>
            <w:tcW w:w="841" w:type="dxa"/>
            <w:tcBorders>
              <w:top w:val="single" w:sz="4" w:space="0" w:color="auto"/>
              <w:left w:val="single" w:sz="4" w:space="0" w:color="auto"/>
              <w:bottom w:val="single" w:sz="4" w:space="0" w:color="auto"/>
              <w:right w:val="single" w:sz="4" w:space="0" w:color="auto"/>
            </w:tcBorders>
            <w:vAlign w:val="center"/>
          </w:tcPr>
          <w:p w14:paraId="3833898C" w14:textId="77777777" w:rsidR="009A0EE7" w:rsidRPr="009A0EE7" w:rsidRDefault="009A0EE7" w:rsidP="00E25682">
            <w:pPr>
              <w:ind w:right="56"/>
              <w:jc w:val="center"/>
              <w:rPr>
                <w:sz w:val="26"/>
                <w:szCs w:val="26"/>
              </w:rPr>
            </w:pPr>
            <w:r w:rsidRPr="009A0EE7">
              <w:rPr>
                <w:sz w:val="26"/>
                <w:szCs w:val="26"/>
              </w:rPr>
              <w:t xml:space="preserve">/ </w:t>
            </w:r>
          </w:p>
        </w:tc>
        <w:tc>
          <w:tcPr>
            <w:tcW w:w="2348" w:type="dxa"/>
            <w:tcBorders>
              <w:top w:val="single" w:sz="4" w:space="0" w:color="auto"/>
              <w:left w:val="single" w:sz="4" w:space="0" w:color="auto"/>
              <w:bottom w:val="single" w:sz="4" w:space="0" w:color="auto"/>
              <w:right w:val="single" w:sz="4" w:space="0" w:color="auto"/>
            </w:tcBorders>
            <w:vAlign w:val="center"/>
          </w:tcPr>
          <w:p w14:paraId="2C3091C2" w14:textId="77777777" w:rsidR="009A0EE7" w:rsidRPr="009A0EE7" w:rsidRDefault="009A0EE7" w:rsidP="00E25682">
            <w:pPr>
              <w:ind w:right="59"/>
              <w:jc w:val="center"/>
              <w:rPr>
                <w:sz w:val="26"/>
                <w:szCs w:val="26"/>
              </w:rPr>
            </w:pPr>
            <w:r w:rsidRPr="009A0EE7">
              <w:rPr>
                <w:sz w:val="26"/>
                <w:szCs w:val="26"/>
              </w:rPr>
              <w:t xml:space="preserve">ISO 9237:1995 </w:t>
            </w:r>
          </w:p>
        </w:tc>
      </w:tr>
      <w:tr w:rsidR="009A0EE7" w:rsidRPr="009A0EE7" w14:paraId="10D68493" w14:textId="77777777" w:rsidTr="00E25682">
        <w:trPr>
          <w:trHeight w:val="790"/>
          <w:jc w:val="center"/>
        </w:trPr>
        <w:tc>
          <w:tcPr>
            <w:tcW w:w="597" w:type="dxa"/>
            <w:tcBorders>
              <w:top w:val="single" w:sz="2" w:space="0" w:color="000000"/>
              <w:left w:val="single" w:sz="4" w:space="0" w:color="000000"/>
              <w:bottom w:val="single" w:sz="2" w:space="0" w:color="000000"/>
              <w:right w:val="single" w:sz="4" w:space="0" w:color="auto"/>
            </w:tcBorders>
            <w:vAlign w:val="center"/>
          </w:tcPr>
          <w:p w14:paraId="6BDB8901" w14:textId="77777777" w:rsidR="009A0EE7" w:rsidRPr="009A0EE7" w:rsidRDefault="009A0EE7" w:rsidP="00E25682">
            <w:pPr>
              <w:ind w:right="54"/>
              <w:jc w:val="center"/>
              <w:rPr>
                <w:sz w:val="26"/>
                <w:szCs w:val="26"/>
              </w:rPr>
            </w:pPr>
            <w:r w:rsidRPr="009A0EE7">
              <w:rPr>
                <w:sz w:val="26"/>
                <w:szCs w:val="26"/>
              </w:rPr>
              <w:t xml:space="preserve">16 </w:t>
            </w:r>
          </w:p>
        </w:tc>
        <w:tc>
          <w:tcPr>
            <w:tcW w:w="3253" w:type="dxa"/>
            <w:gridSpan w:val="4"/>
            <w:tcBorders>
              <w:top w:val="single" w:sz="4" w:space="0" w:color="auto"/>
              <w:left w:val="single" w:sz="4" w:space="0" w:color="auto"/>
              <w:bottom w:val="single" w:sz="4" w:space="0" w:color="auto"/>
              <w:right w:val="single" w:sz="4" w:space="0" w:color="auto"/>
            </w:tcBorders>
            <w:vAlign w:val="center"/>
          </w:tcPr>
          <w:p w14:paraId="6023DE9A" w14:textId="77777777" w:rsidR="009A0EE7" w:rsidRPr="009A0EE7" w:rsidRDefault="009A0EE7" w:rsidP="00E25682">
            <w:pPr>
              <w:rPr>
                <w:sz w:val="26"/>
                <w:szCs w:val="26"/>
              </w:rPr>
            </w:pPr>
            <w:r w:rsidRPr="009A0EE7">
              <w:rPr>
                <w:sz w:val="26"/>
                <w:szCs w:val="26"/>
              </w:rPr>
              <w:t xml:space="preserve">Khả năng ngấm ướt </w:t>
            </w:r>
          </w:p>
        </w:tc>
        <w:tc>
          <w:tcPr>
            <w:tcW w:w="831" w:type="dxa"/>
            <w:tcBorders>
              <w:top w:val="single" w:sz="4" w:space="0" w:color="auto"/>
              <w:left w:val="single" w:sz="4" w:space="0" w:color="auto"/>
              <w:bottom w:val="single" w:sz="4" w:space="0" w:color="auto"/>
              <w:right w:val="single" w:sz="4" w:space="0" w:color="auto"/>
            </w:tcBorders>
            <w:vAlign w:val="center"/>
          </w:tcPr>
          <w:p w14:paraId="5B1FA1DF" w14:textId="77777777" w:rsidR="009A0EE7" w:rsidRPr="009A0EE7" w:rsidRDefault="009A0EE7" w:rsidP="00E25682">
            <w:pPr>
              <w:ind w:right="55"/>
              <w:jc w:val="center"/>
              <w:rPr>
                <w:sz w:val="26"/>
                <w:szCs w:val="26"/>
              </w:rPr>
            </w:pPr>
            <w:r w:rsidRPr="009A0EE7">
              <w:rPr>
                <w:sz w:val="26"/>
                <w:szCs w:val="26"/>
              </w:rPr>
              <w:t>s</w:t>
            </w:r>
          </w:p>
        </w:tc>
        <w:tc>
          <w:tcPr>
            <w:tcW w:w="1489" w:type="dxa"/>
            <w:tcBorders>
              <w:top w:val="single" w:sz="4" w:space="0" w:color="auto"/>
              <w:left w:val="single" w:sz="4" w:space="0" w:color="auto"/>
              <w:bottom w:val="single" w:sz="4" w:space="0" w:color="auto"/>
              <w:right w:val="single" w:sz="4" w:space="0" w:color="auto"/>
            </w:tcBorders>
            <w:vAlign w:val="center"/>
          </w:tcPr>
          <w:p w14:paraId="6791BF60" w14:textId="77777777" w:rsidR="009A0EE7" w:rsidRPr="009A0EE7" w:rsidRDefault="009A0EE7" w:rsidP="00E25682">
            <w:pPr>
              <w:ind w:right="55"/>
              <w:jc w:val="center"/>
              <w:rPr>
                <w:sz w:val="26"/>
                <w:szCs w:val="26"/>
              </w:rPr>
            </w:pPr>
            <w:r w:rsidRPr="009A0EE7">
              <w:rPr>
                <w:sz w:val="26"/>
                <w:szCs w:val="26"/>
              </w:rPr>
              <w:t>≤ 35</w:t>
            </w:r>
          </w:p>
        </w:tc>
        <w:tc>
          <w:tcPr>
            <w:tcW w:w="841" w:type="dxa"/>
            <w:tcBorders>
              <w:top w:val="single" w:sz="4" w:space="0" w:color="auto"/>
              <w:left w:val="single" w:sz="4" w:space="0" w:color="auto"/>
              <w:bottom w:val="single" w:sz="4" w:space="0" w:color="auto"/>
              <w:right w:val="single" w:sz="4" w:space="0" w:color="auto"/>
            </w:tcBorders>
          </w:tcPr>
          <w:p w14:paraId="5D67BE22" w14:textId="77777777" w:rsidR="009A0EE7" w:rsidRPr="009A0EE7" w:rsidRDefault="009A0EE7" w:rsidP="00E25682">
            <w:pPr>
              <w:ind w:right="56"/>
              <w:jc w:val="center"/>
              <w:rPr>
                <w:sz w:val="26"/>
                <w:szCs w:val="26"/>
              </w:rPr>
            </w:pPr>
            <w:r w:rsidRPr="009A0EE7">
              <w:rPr>
                <w:sz w:val="26"/>
                <w:szCs w:val="26"/>
              </w:rPr>
              <w:t xml:space="preserve">/ </w:t>
            </w:r>
          </w:p>
        </w:tc>
        <w:tc>
          <w:tcPr>
            <w:tcW w:w="2348" w:type="dxa"/>
            <w:tcBorders>
              <w:top w:val="single" w:sz="4" w:space="0" w:color="auto"/>
              <w:left w:val="single" w:sz="4" w:space="0" w:color="auto"/>
              <w:bottom w:val="single" w:sz="4" w:space="0" w:color="auto"/>
              <w:right w:val="single" w:sz="4" w:space="0" w:color="auto"/>
            </w:tcBorders>
            <w:vAlign w:val="center"/>
          </w:tcPr>
          <w:p w14:paraId="6FF60CA5" w14:textId="77777777" w:rsidR="009A0EE7" w:rsidRPr="009A0EE7" w:rsidRDefault="009A0EE7" w:rsidP="00E25682">
            <w:pPr>
              <w:ind w:right="61"/>
              <w:jc w:val="center"/>
              <w:rPr>
                <w:b/>
                <w:sz w:val="26"/>
                <w:szCs w:val="26"/>
                <w:lang w:val="es-ES"/>
              </w:rPr>
            </w:pPr>
            <w:r w:rsidRPr="009A0EE7">
              <w:rPr>
                <w:sz w:val="26"/>
                <w:szCs w:val="26"/>
                <w:lang w:val="es-ES"/>
              </w:rPr>
              <w:t>AATCC TM79-2010e2(2018)e</w:t>
            </w:r>
          </w:p>
          <w:p w14:paraId="4D4FFE2B" w14:textId="77777777" w:rsidR="009A0EE7" w:rsidRPr="009A0EE7" w:rsidRDefault="009A0EE7" w:rsidP="00E25682">
            <w:pPr>
              <w:ind w:right="61"/>
              <w:jc w:val="center"/>
              <w:rPr>
                <w:sz w:val="26"/>
                <w:szCs w:val="26"/>
                <w:lang w:val="es-ES"/>
              </w:rPr>
            </w:pPr>
            <w:r w:rsidRPr="009A0EE7">
              <w:rPr>
                <w:sz w:val="26"/>
                <w:szCs w:val="26"/>
                <w:lang w:val="es-ES"/>
              </w:rPr>
              <w:t>(Lựa chọn A)</w:t>
            </w:r>
          </w:p>
        </w:tc>
      </w:tr>
      <w:tr w:rsidR="009A0EE7" w:rsidRPr="009A0EE7" w14:paraId="269D2387" w14:textId="77777777" w:rsidTr="00E25682">
        <w:trPr>
          <w:trHeight w:val="352"/>
          <w:jc w:val="center"/>
        </w:trPr>
        <w:tc>
          <w:tcPr>
            <w:tcW w:w="597" w:type="dxa"/>
            <w:tcBorders>
              <w:top w:val="single" w:sz="2" w:space="0" w:color="000000"/>
              <w:left w:val="single" w:sz="4" w:space="0" w:color="000000"/>
              <w:bottom w:val="single" w:sz="2" w:space="0" w:color="000000"/>
              <w:right w:val="single" w:sz="4" w:space="0" w:color="auto"/>
            </w:tcBorders>
          </w:tcPr>
          <w:p w14:paraId="10A8C3C9" w14:textId="77777777" w:rsidR="009A0EE7" w:rsidRPr="009A0EE7" w:rsidRDefault="009A0EE7" w:rsidP="00E25682">
            <w:pPr>
              <w:ind w:right="54"/>
              <w:jc w:val="center"/>
              <w:rPr>
                <w:sz w:val="26"/>
                <w:szCs w:val="26"/>
              </w:rPr>
            </w:pPr>
            <w:r w:rsidRPr="009A0EE7">
              <w:rPr>
                <w:sz w:val="26"/>
                <w:szCs w:val="26"/>
              </w:rPr>
              <w:t xml:space="preserve">17 </w:t>
            </w:r>
          </w:p>
        </w:tc>
        <w:tc>
          <w:tcPr>
            <w:tcW w:w="3253" w:type="dxa"/>
            <w:gridSpan w:val="4"/>
            <w:tcBorders>
              <w:top w:val="single" w:sz="4" w:space="0" w:color="auto"/>
              <w:left w:val="single" w:sz="4" w:space="0" w:color="auto"/>
              <w:bottom w:val="single" w:sz="4" w:space="0" w:color="auto"/>
              <w:right w:val="single" w:sz="4" w:space="0" w:color="auto"/>
            </w:tcBorders>
          </w:tcPr>
          <w:p w14:paraId="356BBB54" w14:textId="77777777" w:rsidR="009A0EE7" w:rsidRPr="009A0EE7" w:rsidRDefault="009A0EE7" w:rsidP="00E25682">
            <w:pPr>
              <w:rPr>
                <w:sz w:val="26"/>
                <w:szCs w:val="26"/>
              </w:rPr>
            </w:pPr>
            <w:r w:rsidRPr="009A0EE7">
              <w:rPr>
                <w:sz w:val="26"/>
                <w:szCs w:val="26"/>
              </w:rPr>
              <w:t xml:space="preserve">Hàm lượng Formaldehyt </w:t>
            </w:r>
          </w:p>
        </w:tc>
        <w:tc>
          <w:tcPr>
            <w:tcW w:w="831" w:type="dxa"/>
            <w:tcBorders>
              <w:top w:val="single" w:sz="4" w:space="0" w:color="auto"/>
              <w:left w:val="single" w:sz="4" w:space="0" w:color="auto"/>
              <w:bottom w:val="single" w:sz="4" w:space="0" w:color="auto"/>
              <w:right w:val="single" w:sz="4" w:space="0" w:color="auto"/>
            </w:tcBorders>
          </w:tcPr>
          <w:p w14:paraId="00FE6008" w14:textId="77777777" w:rsidR="009A0EE7" w:rsidRPr="009A0EE7" w:rsidRDefault="009A0EE7" w:rsidP="00E25682">
            <w:pPr>
              <w:ind w:left="36"/>
              <w:jc w:val="center"/>
              <w:rPr>
                <w:sz w:val="26"/>
                <w:szCs w:val="26"/>
              </w:rPr>
            </w:pPr>
            <w:r w:rsidRPr="009A0EE7">
              <w:rPr>
                <w:sz w:val="26"/>
                <w:szCs w:val="26"/>
              </w:rPr>
              <w:t>mg/kg</w:t>
            </w:r>
          </w:p>
        </w:tc>
        <w:tc>
          <w:tcPr>
            <w:tcW w:w="1489" w:type="dxa"/>
            <w:tcBorders>
              <w:top w:val="single" w:sz="4" w:space="0" w:color="auto"/>
              <w:left w:val="single" w:sz="4" w:space="0" w:color="auto"/>
              <w:bottom w:val="single" w:sz="4" w:space="0" w:color="auto"/>
              <w:right w:val="single" w:sz="4" w:space="0" w:color="auto"/>
            </w:tcBorders>
          </w:tcPr>
          <w:p w14:paraId="39B6D691" w14:textId="77777777" w:rsidR="009A0EE7" w:rsidRPr="009A0EE7" w:rsidRDefault="009A0EE7" w:rsidP="00E25682">
            <w:pPr>
              <w:ind w:right="54"/>
              <w:jc w:val="center"/>
              <w:rPr>
                <w:sz w:val="26"/>
                <w:szCs w:val="26"/>
              </w:rPr>
            </w:pPr>
            <w:r w:rsidRPr="009A0EE7">
              <w:rPr>
                <w:sz w:val="26"/>
                <w:szCs w:val="26"/>
              </w:rPr>
              <w:t xml:space="preserve">K.p.h </w:t>
            </w:r>
          </w:p>
        </w:tc>
        <w:tc>
          <w:tcPr>
            <w:tcW w:w="841" w:type="dxa"/>
            <w:tcBorders>
              <w:top w:val="single" w:sz="4" w:space="0" w:color="auto"/>
              <w:left w:val="single" w:sz="4" w:space="0" w:color="auto"/>
              <w:bottom w:val="single" w:sz="4" w:space="0" w:color="auto"/>
              <w:right w:val="single" w:sz="4" w:space="0" w:color="auto"/>
            </w:tcBorders>
          </w:tcPr>
          <w:p w14:paraId="36525357" w14:textId="77777777" w:rsidR="009A0EE7" w:rsidRPr="009A0EE7" w:rsidRDefault="009A0EE7" w:rsidP="00E25682">
            <w:pPr>
              <w:ind w:right="56"/>
              <w:jc w:val="center"/>
              <w:rPr>
                <w:sz w:val="26"/>
                <w:szCs w:val="26"/>
              </w:rPr>
            </w:pPr>
            <w:r w:rsidRPr="009A0EE7">
              <w:rPr>
                <w:sz w:val="26"/>
                <w:szCs w:val="26"/>
              </w:rPr>
              <w:t xml:space="preserve">/ </w:t>
            </w:r>
          </w:p>
        </w:tc>
        <w:tc>
          <w:tcPr>
            <w:tcW w:w="2348" w:type="dxa"/>
            <w:tcBorders>
              <w:top w:val="single" w:sz="4" w:space="0" w:color="auto"/>
              <w:left w:val="single" w:sz="4" w:space="0" w:color="auto"/>
              <w:bottom w:val="single" w:sz="4" w:space="0" w:color="auto"/>
              <w:right w:val="single" w:sz="4" w:space="0" w:color="auto"/>
            </w:tcBorders>
          </w:tcPr>
          <w:p w14:paraId="0F540DAB" w14:textId="77777777" w:rsidR="009A0EE7" w:rsidRPr="009A0EE7" w:rsidRDefault="009A0EE7" w:rsidP="00E25682">
            <w:pPr>
              <w:ind w:right="59"/>
              <w:jc w:val="center"/>
              <w:rPr>
                <w:sz w:val="26"/>
                <w:szCs w:val="26"/>
              </w:rPr>
            </w:pPr>
            <w:r w:rsidRPr="009A0EE7">
              <w:rPr>
                <w:sz w:val="26"/>
                <w:szCs w:val="26"/>
              </w:rPr>
              <w:t xml:space="preserve">TCVN 7421-1:2013 </w:t>
            </w:r>
          </w:p>
        </w:tc>
      </w:tr>
      <w:tr w:rsidR="009A0EE7" w:rsidRPr="009A0EE7" w14:paraId="0895D6AB" w14:textId="77777777" w:rsidTr="00E25682">
        <w:trPr>
          <w:trHeight w:val="466"/>
          <w:jc w:val="center"/>
        </w:trPr>
        <w:tc>
          <w:tcPr>
            <w:tcW w:w="597" w:type="dxa"/>
            <w:tcBorders>
              <w:top w:val="single" w:sz="2" w:space="0" w:color="000000"/>
              <w:left w:val="single" w:sz="4" w:space="0" w:color="000000"/>
              <w:bottom w:val="single" w:sz="2" w:space="0" w:color="000000"/>
              <w:right w:val="single" w:sz="4" w:space="0" w:color="auto"/>
            </w:tcBorders>
            <w:vAlign w:val="center"/>
          </w:tcPr>
          <w:p w14:paraId="7568B3AD" w14:textId="77777777" w:rsidR="009A0EE7" w:rsidRPr="009A0EE7" w:rsidRDefault="009A0EE7" w:rsidP="00E25682">
            <w:pPr>
              <w:ind w:right="54"/>
              <w:jc w:val="center"/>
              <w:rPr>
                <w:sz w:val="26"/>
                <w:szCs w:val="26"/>
              </w:rPr>
            </w:pPr>
            <w:r w:rsidRPr="009A0EE7">
              <w:rPr>
                <w:sz w:val="26"/>
                <w:szCs w:val="26"/>
              </w:rPr>
              <w:t xml:space="preserve">18 </w:t>
            </w:r>
          </w:p>
        </w:tc>
        <w:tc>
          <w:tcPr>
            <w:tcW w:w="3253" w:type="dxa"/>
            <w:gridSpan w:val="4"/>
            <w:tcBorders>
              <w:top w:val="single" w:sz="4" w:space="0" w:color="auto"/>
              <w:left w:val="single" w:sz="4" w:space="0" w:color="auto"/>
              <w:bottom w:val="single" w:sz="4" w:space="0" w:color="auto"/>
              <w:right w:val="single" w:sz="4" w:space="0" w:color="auto"/>
            </w:tcBorders>
          </w:tcPr>
          <w:p w14:paraId="4CC1F88C" w14:textId="77777777" w:rsidR="009A0EE7" w:rsidRPr="009A0EE7" w:rsidRDefault="009A0EE7" w:rsidP="00E25682">
            <w:pPr>
              <w:rPr>
                <w:sz w:val="26"/>
                <w:szCs w:val="26"/>
              </w:rPr>
            </w:pPr>
            <w:r w:rsidRPr="009A0EE7">
              <w:rPr>
                <w:sz w:val="26"/>
                <w:szCs w:val="26"/>
              </w:rPr>
              <w:t xml:space="preserve">Các amin thơm giải phòng từ chất màu azo </w:t>
            </w:r>
          </w:p>
        </w:tc>
        <w:tc>
          <w:tcPr>
            <w:tcW w:w="831" w:type="dxa"/>
            <w:tcBorders>
              <w:top w:val="single" w:sz="4" w:space="0" w:color="auto"/>
              <w:left w:val="single" w:sz="4" w:space="0" w:color="auto"/>
              <w:bottom w:val="single" w:sz="4" w:space="0" w:color="auto"/>
              <w:right w:val="single" w:sz="4" w:space="0" w:color="auto"/>
            </w:tcBorders>
            <w:vAlign w:val="center"/>
          </w:tcPr>
          <w:p w14:paraId="4868E0B6" w14:textId="77777777" w:rsidR="009A0EE7" w:rsidRPr="009A0EE7" w:rsidRDefault="009A0EE7" w:rsidP="00E25682">
            <w:pPr>
              <w:ind w:left="36"/>
              <w:jc w:val="center"/>
              <w:rPr>
                <w:sz w:val="26"/>
                <w:szCs w:val="26"/>
              </w:rPr>
            </w:pPr>
            <w:r w:rsidRPr="009A0EE7">
              <w:rPr>
                <w:sz w:val="26"/>
                <w:szCs w:val="26"/>
              </w:rPr>
              <w:t>mg/kg</w:t>
            </w:r>
          </w:p>
        </w:tc>
        <w:tc>
          <w:tcPr>
            <w:tcW w:w="1489" w:type="dxa"/>
            <w:tcBorders>
              <w:top w:val="single" w:sz="4" w:space="0" w:color="auto"/>
              <w:left w:val="single" w:sz="4" w:space="0" w:color="auto"/>
              <w:bottom w:val="single" w:sz="4" w:space="0" w:color="auto"/>
              <w:right w:val="single" w:sz="4" w:space="0" w:color="auto"/>
            </w:tcBorders>
            <w:vAlign w:val="center"/>
          </w:tcPr>
          <w:p w14:paraId="7A817563" w14:textId="77777777" w:rsidR="009A0EE7" w:rsidRPr="009A0EE7" w:rsidRDefault="009A0EE7" w:rsidP="00E25682">
            <w:pPr>
              <w:ind w:right="54"/>
              <w:jc w:val="center"/>
              <w:rPr>
                <w:sz w:val="26"/>
                <w:szCs w:val="26"/>
              </w:rPr>
            </w:pPr>
            <w:r w:rsidRPr="009A0EE7">
              <w:rPr>
                <w:sz w:val="26"/>
                <w:szCs w:val="26"/>
              </w:rPr>
              <w:t xml:space="preserve">K.p.h </w:t>
            </w:r>
          </w:p>
        </w:tc>
        <w:tc>
          <w:tcPr>
            <w:tcW w:w="841" w:type="dxa"/>
            <w:tcBorders>
              <w:top w:val="single" w:sz="4" w:space="0" w:color="auto"/>
              <w:left w:val="single" w:sz="4" w:space="0" w:color="auto"/>
              <w:bottom w:val="single" w:sz="4" w:space="0" w:color="auto"/>
              <w:right w:val="single" w:sz="4" w:space="0" w:color="auto"/>
            </w:tcBorders>
          </w:tcPr>
          <w:p w14:paraId="53815DE9" w14:textId="77777777" w:rsidR="009A0EE7" w:rsidRPr="009A0EE7" w:rsidRDefault="009A0EE7" w:rsidP="00E25682">
            <w:pPr>
              <w:ind w:right="56"/>
              <w:jc w:val="center"/>
              <w:rPr>
                <w:sz w:val="26"/>
                <w:szCs w:val="26"/>
              </w:rPr>
            </w:pPr>
            <w:r w:rsidRPr="009A0EE7">
              <w:rPr>
                <w:sz w:val="26"/>
                <w:szCs w:val="26"/>
              </w:rPr>
              <w:t xml:space="preserve">/ </w:t>
            </w:r>
          </w:p>
        </w:tc>
        <w:tc>
          <w:tcPr>
            <w:tcW w:w="2348" w:type="dxa"/>
            <w:tcBorders>
              <w:top w:val="single" w:sz="4" w:space="0" w:color="auto"/>
              <w:left w:val="single" w:sz="4" w:space="0" w:color="auto"/>
              <w:bottom w:val="single" w:sz="4" w:space="0" w:color="auto"/>
              <w:right w:val="single" w:sz="4" w:space="0" w:color="auto"/>
            </w:tcBorders>
            <w:vAlign w:val="center"/>
          </w:tcPr>
          <w:p w14:paraId="24FC92BB" w14:textId="77777777" w:rsidR="009A0EE7" w:rsidRPr="009A0EE7" w:rsidRDefault="009A0EE7" w:rsidP="00E25682">
            <w:pPr>
              <w:ind w:right="60"/>
              <w:jc w:val="center"/>
              <w:rPr>
                <w:sz w:val="26"/>
                <w:szCs w:val="26"/>
              </w:rPr>
            </w:pPr>
            <w:r w:rsidRPr="009A0EE7">
              <w:rPr>
                <w:sz w:val="26"/>
                <w:szCs w:val="26"/>
              </w:rPr>
              <w:t xml:space="preserve">TCVN 12512-1:2018 </w:t>
            </w:r>
          </w:p>
        </w:tc>
      </w:tr>
      <w:tr w:rsidR="009A0EE7" w:rsidRPr="009A0EE7" w14:paraId="5DAB7963" w14:textId="77777777" w:rsidTr="00E25682">
        <w:trPr>
          <w:trHeight w:val="466"/>
          <w:jc w:val="center"/>
        </w:trPr>
        <w:tc>
          <w:tcPr>
            <w:tcW w:w="597" w:type="dxa"/>
            <w:tcBorders>
              <w:top w:val="single" w:sz="2" w:space="0" w:color="000000"/>
              <w:left w:val="single" w:sz="4" w:space="0" w:color="000000"/>
              <w:bottom w:val="single" w:sz="2" w:space="0" w:color="000000"/>
              <w:right w:val="single" w:sz="4" w:space="0" w:color="auto"/>
            </w:tcBorders>
            <w:vAlign w:val="center"/>
          </w:tcPr>
          <w:p w14:paraId="77592394" w14:textId="77777777" w:rsidR="009A0EE7" w:rsidRPr="009A0EE7" w:rsidRDefault="009A0EE7" w:rsidP="00E25682">
            <w:pPr>
              <w:ind w:right="54"/>
              <w:jc w:val="center"/>
              <w:rPr>
                <w:sz w:val="26"/>
                <w:szCs w:val="26"/>
              </w:rPr>
            </w:pPr>
            <w:r w:rsidRPr="009A0EE7">
              <w:rPr>
                <w:sz w:val="26"/>
                <w:szCs w:val="26"/>
              </w:rPr>
              <w:t xml:space="preserve">19 </w:t>
            </w:r>
          </w:p>
        </w:tc>
        <w:tc>
          <w:tcPr>
            <w:tcW w:w="3253" w:type="dxa"/>
            <w:gridSpan w:val="4"/>
            <w:tcBorders>
              <w:top w:val="single" w:sz="4" w:space="0" w:color="auto"/>
              <w:left w:val="single" w:sz="4" w:space="0" w:color="auto"/>
              <w:bottom w:val="single" w:sz="4" w:space="0" w:color="auto"/>
              <w:right w:val="single" w:sz="4" w:space="0" w:color="auto"/>
            </w:tcBorders>
            <w:vAlign w:val="center"/>
          </w:tcPr>
          <w:p w14:paraId="31B6CD38" w14:textId="77777777" w:rsidR="009A0EE7" w:rsidRPr="009A0EE7" w:rsidRDefault="009A0EE7" w:rsidP="00E25682">
            <w:pPr>
              <w:rPr>
                <w:sz w:val="26"/>
                <w:szCs w:val="26"/>
              </w:rPr>
            </w:pPr>
            <w:r w:rsidRPr="009A0EE7">
              <w:rPr>
                <w:sz w:val="26"/>
                <w:szCs w:val="26"/>
              </w:rPr>
              <w:t xml:space="preserve">Khả năng bay hơi nước bề mặt </w:t>
            </w:r>
          </w:p>
        </w:tc>
        <w:tc>
          <w:tcPr>
            <w:tcW w:w="831" w:type="dxa"/>
            <w:tcBorders>
              <w:top w:val="single" w:sz="4" w:space="0" w:color="auto"/>
              <w:left w:val="single" w:sz="4" w:space="0" w:color="auto"/>
              <w:bottom w:val="single" w:sz="4" w:space="0" w:color="auto"/>
              <w:right w:val="single" w:sz="4" w:space="0" w:color="auto"/>
            </w:tcBorders>
            <w:vAlign w:val="center"/>
          </w:tcPr>
          <w:p w14:paraId="4CEB98E9" w14:textId="77777777" w:rsidR="009A0EE7" w:rsidRPr="009A0EE7" w:rsidRDefault="009A0EE7" w:rsidP="00E25682">
            <w:pPr>
              <w:ind w:right="56"/>
              <w:jc w:val="center"/>
              <w:rPr>
                <w:sz w:val="26"/>
                <w:szCs w:val="26"/>
              </w:rPr>
            </w:pPr>
            <w:r w:rsidRPr="009A0EE7">
              <w:rPr>
                <w:sz w:val="26"/>
                <w:szCs w:val="26"/>
              </w:rPr>
              <w:t xml:space="preserve">phút </w:t>
            </w:r>
          </w:p>
        </w:tc>
        <w:tc>
          <w:tcPr>
            <w:tcW w:w="1489" w:type="dxa"/>
            <w:tcBorders>
              <w:top w:val="single" w:sz="4" w:space="0" w:color="auto"/>
              <w:left w:val="single" w:sz="4" w:space="0" w:color="auto"/>
              <w:bottom w:val="single" w:sz="4" w:space="0" w:color="auto"/>
              <w:right w:val="single" w:sz="4" w:space="0" w:color="auto"/>
            </w:tcBorders>
            <w:vAlign w:val="center"/>
          </w:tcPr>
          <w:p w14:paraId="05560BFF" w14:textId="77777777" w:rsidR="009A0EE7" w:rsidRPr="009A0EE7" w:rsidRDefault="009A0EE7" w:rsidP="00E25682">
            <w:pPr>
              <w:ind w:right="55"/>
              <w:jc w:val="center"/>
              <w:rPr>
                <w:sz w:val="26"/>
                <w:szCs w:val="26"/>
              </w:rPr>
            </w:pPr>
            <w:r w:rsidRPr="009A0EE7">
              <w:rPr>
                <w:sz w:val="26"/>
                <w:szCs w:val="26"/>
              </w:rPr>
              <w:t>≤ 40</w:t>
            </w:r>
          </w:p>
        </w:tc>
        <w:tc>
          <w:tcPr>
            <w:tcW w:w="841" w:type="dxa"/>
            <w:tcBorders>
              <w:top w:val="single" w:sz="4" w:space="0" w:color="auto"/>
              <w:left w:val="single" w:sz="4" w:space="0" w:color="auto"/>
              <w:bottom w:val="single" w:sz="4" w:space="0" w:color="auto"/>
              <w:right w:val="single" w:sz="4" w:space="0" w:color="auto"/>
            </w:tcBorders>
            <w:vAlign w:val="center"/>
          </w:tcPr>
          <w:p w14:paraId="5116F7F3" w14:textId="77777777" w:rsidR="009A0EE7" w:rsidRPr="009A0EE7" w:rsidRDefault="009A0EE7" w:rsidP="00E25682">
            <w:pPr>
              <w:ind w:right="56"/>
              <w:jc w:val="center"/>
              <w:rPr>
                <w:sz w:val="26"/>
                <w:szCs w:val="26"/>
              </w:rPr>
            </w:pPr>
            <w:r w:rsidRPr="009A0EE7">
              <w:rPr>
                <w:sz w:val="26"/>
                <w:szCs w:val="26"/>
              </w:rPr>
              <w:t xml:space="preserve">/ </w:t>
            </w:r>
          </w:p>
        </w:tc>
        <w:tc>
          <w:tcPr>
            <w:tcW w:w="2348" w:type="dxa"/>
            <w:tcBorders>
              <w:top w:val="single" w:sz="4" w:space="0" w:color="auto"/>
              <w:left w:val="single" w:sz="4" w:space="0" w:color="auto"/>
              <w:bottom w:val="single" w:sz="4" w:space="0" w:color="auto"/>
              <w:right w:val="single" w:sz="4" w:space="0" w:color="auto"/>
            </w:tcBorders>
            <w:vAlign w:val="center"/>
          </w:tcPr>
          <w:p w14:paraId="7932F599" w14:textId="77777777" w:rsidR="009A0EE7" w:rsidRPr="009A0EE7" w:rsidRDefault="009A0EE7" w:rsidP="00E25682">
            <w:pPr>
              <w:ind w:right="57"/>
              <w:jc w:val="center"/>
              <w:rPr>
                <w:b/>
                <w:sz w:val="26"/>
                <w:szCs w:val="26"/>
              </w:rPr>
            </w:pPr>
            <w:r w:rsidRPr="009A0EE7">
              <w:rPr>
                <w:sz w:val="26"/>
                <w:szCs w:val="26"/>
              </w:rPr>
              <w:t xml:space="preserve">Phương pháp nội bộ </w:t>
            </w:r>
          </w:p>
          <w:p w14:paraId="3304E3FF" w14:textId="77777777" w:rsidR="009A0EE7" w:rsidRPr="009A0EE7" w:rsidRDefault="009A0EE7" w:rsidP="00E25682">
            <w:pPr>
              <w:ind w:right="57"/>
              <w:jc w:val="center"/>
              <w:rPr>
                <w:sz w:val="26"/>
                <w:szCs w:val="26"/>
              </w:rPr>
            </w:pPr>
            <w:r w:rsidRPr="009A0EE7">
              <w:rPr>
                <w:sz w:val="26"/>
                <w:szCs w:val="26"/>
              </w:rPr>
              <w:t>(TTTN/HD-7.4-H.078)</w:t>
            </w:r>
          </w:p>
        </w:tc>
      </w:tr>
    </w:tbl>
    <w:p w14:paraId="165CBD4F" w14:textId="77777777" w:rsidR="009A0EE7" w:rsidRPr="009A0EE7" w:rsidRDefault="009A0EE7" w:rsidP="009A0EE7">
      <w:pPr>
        <w:jc w:val="center"/>
        <w:rPr>
          <w:b/>
          <w:bCs/>
          <w:sz w:val="26"/>
          <w:szCs w:val="26"/>
        </w:rPr>
      </w:pPr>
    </w:p>
    <w:p w14:paraId="7ED73A37" w14:textId="77777777" w:rsidR="009A0EE7" w:rsidRPr="009A0EE7" w:rsidRDefault="009A0EE7" w:rsidP="009A0EE7">
      <w:pPr>
        <w:jc w:val="center"/>
        <w:rPr>
          <w:b/>
          <w:bCs/>
          <w:sz w:val="26"/>
          <w:szCs w:val="26"/>
        </w:rPr>
      </w:pPr>
    </w:p>
    <w:p w14:paraId="21E14ADD" w14:textId="77777777" w:rsidR="009A0EE7" w:rsidRPr="009A0EE7" w:rsidRDefault="009A0EE7" w:rsidP="009A0EE7">
      <w:pPr>
        <w:jc w:val="center"/>
        <w:rPr>
          <w:b/>
          <w:bCs/>
          <w:sz w:val="26"/>
          <w:szCs w:val="26"/>
        </w:rPr>
      </w:pPr>
    </w:p>
    <w:p w14:paraId="5B01D5ED" w14:textId="77777777" w:rsidR="009A0EE7" w:rsidRPr="009A0EE7" w:rsidRDefault="009A0EE7" w:rsidP="009A0EE7">
      <w:pPr>
        <w:jc w:val="center"/>
        <w:rPr>
          <w:b/>
          <w:bCs/>
          <w:sz w:val="26"/>
          <w:szCs w:val="26"/>
        </w:rPr>
      </w:pPr>
    </w:p>
    <w:p w14:paraId="7078D689" w14:textId="77777777" w:rsidR="009A0EE7" w:rsidRPr="009A0EE7" w:rsidRDefault="009A0EE7" w:rsidP="009A0EE7">
      <w:pPr>
        <w:jc w:val="center"/>
        <w:rPr>
          <w:b/>
          <w:bCs/>
          <w:sz w:val="26"/>
          <w:szCs w:val="26"/>
        </w:rPr>
      </w:pPr>
    </w:p>
    <w:p w14:paraId="66CB461F" w14:textId="77777777" w:rsidR="009A0EE7" w:rsidRPr="009A0EE7" w:rsidRDefault="009A0EE7" w:rsidP="009A0EE7">
      <w:pPr>
        <w:jc w:val="center"/>
        <w:rPr>
          <w:b/>
          <w:bCs/>
          <w:sz w:val="26"/>
          <w:szCs w:val="26"/>
        </w:rPr>
      </w:pPr>
    </w:p>
    <w:p w14:paraId="1F4DF2F3" w14:textId="77777777" w:rsidR="009A0EE7" w:rsidRPr="009A0EE7" w:rsidRDefault="009A0EE7" w:rsidP="009A0EE7">
      <w:pPr>
        <w:rPr>
          <w:sz w:val="26"/>
          <w:szCs w:val="26"/>
        </w:rPr>
      </w:pPr>
      <w:r w:rsidRPr="009A0EE7">
        <w:rPr>
          <w:b/>
          <w:bCs/>
          <w:noProof/>
          <w:sz w:val="26"/>
          <w:szCs w:val="26"/>
        </w:rPr>
        <w:lastRenderedPageBreak/>
        <mc:AlternateContent>
          <mc:Choice Requires="wps">
            <w:drawing>
              <wp:anchor distT="0" distB="0" distL="114300" distR="114300" simplePos="0" relativeHeight="251714560" behindDoc="0" locked="0" layoutInCell="1" allowOverlap="1" wp14:anchorId="2937A4F7" wp14:editId="56C066DB">
                <wp:simplePos x="0" y="0"/>
                <wp:positionH relativeFrom="margin">
                  <wp:posOffset>171450</wp:posOffset>
                </wp:positionH>
                <wp:positionV relativeFrom="paragraph">
                  <wp:posOffset>127635</wp:posOffset>
                </wp:positionV>
                <wp:extent cx="5868035" cy="6802120"/>
                <wp:effectExtent l="19050" t="19050" r="18415" b="17780"/>
                <wp:wrapNone/>
                <wp:docPr id="44" name="Rectangle: Rounded Corners 52"/>
                <wp:cNvGraphicFramePr/>
                <a:graphic xmlns:a="http://schemas.openxmlformats.org/drawingml/2006/main">
                  <a:graphicData uri="http://schemas.microsoft.com/office/word/2010/wordprocessingShape">
                    <wps:wsp>
                      <wps:cNvSpPr/>
                      <wps:spPr>
                        <a:xfrm>
                          <a:off x="0" y="0"/>
                          <a:ext cx="5868035" cy="6802120"/>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F3B271B" id="Rectangle: Rounded Corners 52" o:spid="_x0000_s1026" style="position:absolute;margin-left:13.5pt;margin-top:10.05pt;width:462.05pt;height:535.6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" filled="f" strokecolor="#2c11f7" strokeweight="2.25pt">
                <v:stroke joinstyle="miter"/>
                <w10:wrap anchorx="margin"/>
              </v:roundrect>
            </w:pict>
          </mc:Fallback>
        </mc:AlternateContent>
      </w:r>
    </w:p>
    <w:p w14:paraId="0C6E0609" w14:textId="77777777" w:rsidR="009A0EE7" w:rsidRPr="009A0EE7" w:rsidRDefault="009A0EE7" w:rsidP="009A0EE7">
      <w:pPr>
        <w:ind w:left="547" w:hanging="547"/>
        <w:jc w:val="center"/>
        <w:rPr>
          <w:b/>
          <w:sz w:val="26"/>
          <w:szCs w:val="26"/>
        </w:rPr>
      </w:pPr>
      <w:r w:rsidRPr="009A0EE7">
        <w:rPr>
          <w:b/>
          <w:sz w:val="26"/>
          <w:szCs w:val="26"/>
        </w:rPr>
        <w:t>Yêu cầu Kỹ thuật</w:t>
      </w:r>
    </w:p>
    <w:p w14:paraId="73EA2BC2" w14:textId="77777777" w:rsidR="009A0EE7" w:rsidRPr="009A0EE7" w:rsidRDefault="009A0EE7" w:rsidP="009A0EE7">
      <w:pPr>
        <w:ind w:left="547" w:hanging="547"/>
        <w:jc w:val="center"/>
        <w:rPr>
          <w:sz w:val="26"/>
          <w:szCs w:val="26"/>
        </w:rPr>
      </w:pPr>
    </w:p>
    <w:p w14:paraId="799D9CEC" w14:textId="77777777" w:rsidR="009A0EE7" w:rsidRPr="009A0EE7" w:rsidRDefault="009A0EE7" w:rsidP="009A0EE7">
      <w:pPr>
        <w:numPr>
          <w:ilvl w:val="2"/>
          <w:numId w:val="86"/>
        </w:numPr>
        <w:spacing w:after="103"/>
        <w:ind w:right="-1"/>
        <w:rPr>
          <w:sz w:val="26"/>
          <w:szCs w:val="26"/>
        </w:rPr>
      </w:pPr>
      <w:r w:rsidRPr="009A0EE7">
        <w:rPr>
          <w:sz w:val="26"/>
          <w:szCs w:val="26"/>
        </w:rPr>
        <w:t xml:space="preserve">Kiểu áo Gile 3 lớp. Cổ đứng hai lớp. </w:t>
      </w:r>
    </w:p>
    <w:p w14:paraId="2E99F5DB" w14:textId="77777777" w:rsidR="009A0EE7" w:rsidRPr="009A0EE7" w:rsidRDefault="009A0EE7" w:rsidP="009A0EE7">
      <w:pPr>
        <w:numPr>
          <w:ilvl w:val="2"/>
          <w:numId w:val="86"/>
        </w:numPr>
        <w:spacing w:after="103"/>
        <w:ind w:right="-1"/>
        <w:rPr>
          <w:sz w:val="26"/>
          <w:szCs w:val="26"/>
        </w:rPr>
      </w:pPr>
      <w:r w:rsidRPr="009A0EE7">
        <w:rPr>
          <w:sz w:val="26"/>
          <w:szCs w:val="26"/>
        </w:rPr>
        <w:t xml:space="preserve">Hai túi chéo hai bên sườn áo có khoá kéo. </w:t>
      </w:r>
    </w:p>
    <w:p w14:paraId="6379B097" w14:textId="77777777" w:rsidR="009A0EE7" w:rsidRPr="009A0EE7" w:rsidRDefault="009A0EE7" w:rsidP="009A0EE7">
      <w:pPr>
        <w:numPr>
          <w:ilvl w:val="2"/>
          <w:numId w:val="87"/>
        </w:numPr>
        <w:spacing w:after="102"/>
        <w:ind w:right="-1"/>
        <w:rPr>
          <w:sz w:val="26"/>
          <w:szCs w:val="26"/>
        </w:rPr>
      </w:pPr>
      <w:r w:rsidRPr="009A0EE7">
        <w:rPr>
          <w:sz w:val="26"/>
          <w:szCs w:val="26"/>
        </w:rPr>
        <w:t xml:space="preserve">Lớp trong: Vải lót loại tơ không pha ni lon. </w:t>
      </w:r>
    </w:p>
    <w:p w14:paraId="4E788F7C" w14:textId="77777777" w:rsidR="009A0EE7" w:rsidRPr="009A0EE7" w:rsidRDefault="009A0EE7" w:rsidP="009A0EE7">
      <w:pPr>
        <w:numPr>
          <w:ilvl w:val="2"/>
          <w:numId w:val="87"/>
        </w:numPr>
        <w:ind w:right="-1"/>
        <w:rPr>
          <w:sz w:val="26"/>
          <w:szCs w:val="26"/>
        </w:rPr>
      </w:pPr>
      <w:r w:rsidRPr="009A0EE7">
        <w:rPr>
          <w:sz w:val="26"/>
          <w:szCs w:val="26"/>
        </w:rPr>
        <w:t xml:space="preserve">Lớp giữa: Bông xốp tấm. </w:t>
      </w:r>
    </w:p>
    <w:p w14:paraId="022560D7" w14:textId="77777777" w:rsidR="009A0EE7" w:rsidRPr="009A0EE7" w:rsidRDefault="009A0EE7" w:rsidP="009A0EE7">
      <w:pPr>
        <w:ind w:left="396" w:right="-1"/>
        <w:rPr>
          <w:sz w:val="26"/>
          <w:szCs w:val="26"/>
        </w:rPr>
      </w:pPr>
      <w:r w:rsidRPr="009A0EE7">
        <w:rPr>
          <w:sz w:val="26"/>
          <w:szCs w:val="26"/>
        </w:rPr>
        <w:t xml:space="preserve">- Vải túi: Kate trắng </w:t>
      </w:r>
    </w:p>
    <w:p w14:paraId="6F00D4F2" w14:textId="77777777" w:rsidR="009A0EE7" w:rsidRPr="009A0EE7" w:rsidRDefault="009A0EE7" w:rsidP="009A0EE7">
      <w:pPr>
        <w:numPr>
          <w:ilvl w:val="2"/>
          <w:numId w:val="87"/>
        </w:numPr>
        <w:ind w:right="-1"/>
        <w:rPr>
          <w:sz w:val="26"/>
          <w:szCs w:val="26"/>
        </w:rPr>
      </w:pPr>
      <w:r w:rsidRPr="009A0EE7">
        <w:rPr>
          <w:sz w:val="26"/>
          <w:szCs w:val="26"/>
        </w:rPr>
        <w:t xml:space="preserve">Vải phản quang: Màu vàng mức độ phản quang cao, không bị nhăn nhúm, phai màu trong quá trình sử dụng. Vạch phản quang ở trước ngực thân trước và lưng áo thân sau. </w:t>
      </w:r>
    </w:p>
    <w:p w14:paraId="0DF634A4" w14:textId="77777777" w:rsidR="009A0EE7" w:rsidRPr="009A0EE7" w:rsidRDefault="009A0EE7" w:rsidP="009A0EE7">
      <w:pPr>
        <w:numPr>
          <w:ilvl w:val="2"/>
          <w:numId w:val="87"/>
        </w:numPr>
        <w:spacing w:after="131"/>
        <w:ind w:right="-1"/>
        <w:rPr>
          <w:sz w:val="26"/>
          <w:szCs w:val="26"/>
        </w:rPr>
      </w:pPr>
      <w:r w:rsidRPr="009A0EE7">
        <w:rPr>
          <w:sz w:val="26"/>
          <w:szCs w:val="26"/>
        </w:rPr>
        <w:t xml:space="preserve">Phản quang: bản rộng 3,5cm. </w:t>
      </w:r>
    </w:p>
    <w:p w14:paraId="394E3133" w14:textId="77777777" w:rsidR="009A0EE7" w:rsidRPr="009A0EE7" w:rsidRDefault="009A0EE7" w:rsidP="009A0EE7">
      <w:pPr>
        <w:numPr>
          <w:ilvl w:val="2"/>
          <w:numId w:val="87"/>
        </w:numPr>
        <w:spacing w:after="26"/>
        <w:ind w:right="-1"/>
        <w:rPr>
          <w:sz w:val="26"/>
          <w:szCs w:val="26"/>
        </w:rPr>
      </w:pPr>
      <w:r w:rsidRPr="009A0EE7">
        <w:rPr>
          <w:sz w:val="26"/>
          <w:szCs w:val="26"/>
        </w:rPr>
        <w:t xml:space="preserve">Cắt phải đảm bảo nguyên tắc ngang canh thẳng sợi. Các chi tiết cắt dọc sợi vải: thân, túi, cổ. Các chi tiết cắt chéo sợi: cổ áo trong, viền miệng túi. </w:t>
      </w:r>
    </w:p>
    <w:p w14:paraId="07C23F28" w14:textId="77777777" w:rsidR="009A0EE7" w:rsidRPr="009A0EE7" w:rsidRDefault="009A0EE7" w:rsidP="009A0EE7">
      <w:pPr>
        <w:numPr>
          <w:ilvl w:val="2"/>
          <w:numId w:val="87"/>
        </w:numPr>
        <w:spacing w:after="26"/>
        <w:ind w:right="-1"/>
        <w:rPr>
          <w:sz w:val="26"/>
          <w:szCs w:val="26"/>
        </w:rPr>
      </w:pPr>
      <w:r w:rsidRPr="009A0EE7">
        <w:rPr>
          <w:sz w:val="26"/>
          <w:szCs w:val="26"/>
        </w:rPr>
        <w:t xml:space="preserve">Không dùng kim sứt mũi. Đường may đều; không bỏ mũi, sổ chỉ, sùi chỉ, tuột chỉ, nhăn dúm. Đầu và cuối đường may lại mũi 3 lần chồng khít lên nhau. Các đường diễu, đè, mí phải đều nhau, chỗ giao nối đường may phải chồng khít lên nhau. Túi áo cân đối không vênh, vẹo so le. </w:t>
      </w:r>
    </w:p>
    <w:p w14:paraId="41FD9BE7" w14:textId="77777777" w:rsidR="009A0EE7" w:rsidRPr="009A0EE7" w:rsidRDefault="009A0EE7" w:rsidP="009A0EE7">
      <w:pPr>
        <w:numPr>
          <w:ilvl w:val="2"/>
          <w:numId w:val="87"/>
        </w:numPr>
        <w:spacing w:after="104"/>
        <w:ind w:right="-1"/>
        <w:rPr>
          <w:sz w:val="26"/>
          <w:szCs w:val="26"/>
        </w:rPr>
      </w:pPr>
      <w:r w:rsidRPr="009A0EE7">
        <w:rPr>
          <w:sz w:val="26"/>
          <w:szCs w:val="26"/>
        </w:rPr>
        <w:t xml:space="preserve">Khoá YKK. Khóa phải cùng với màu vải áo. </w:t>
      </w:r>
    </w:p>
    <w:p w14:paraId="3952B380" w14:textId="77777777" w:rsidR="009A0EE7" w:rsidRPr="009A0EE7" w:rsidRDefault="009A0EE7" w:rsidP="009A0EE7">
      <w:pPr>
        <w:ind w:left="547" w:hanging="547"/>
        <w:rPr>
          <w:sz w:val="26"/>
          <w:szCs w:val="26"/>
        </w:rPr>
      </w:pPr>
    </w:p>
    <w:p w14:paraId="34BD1363" w14:textId="77777777" w:rsidR="009A0EE7" w:rsidRPr="009A0EE7" w:rsidRDefault="009A0EE7" w:rsidP="009A0EE7">
      <w:pPr>
        <w:ind w:left="547" w:hanging="547"/>
        <w:rPr>
          <w:sz w:val="26"/>
          <w:szCs w:val="26"/>
        </w:rPr>
      </w:pPr>
    </w:p>
    <w:p w14:paraId="549D874B" w14:textId="77777777" w:rsidR="009A0EE7" w:rsidRPr="009A0EE7" w:rsidRDefault="009A0EE7" w:rsidP="009A0EE7">
      <w:pPr>
        <w:ind w:left="547" w:hanging="547"/>
        <w:rPr>
          <w:sz w:val="26"/>
          <w:szCs w:val="26"/>
        </w:rPr>
      </w:pPr>
    </w:p>
    <w:p w14:paraId="3A5C2947" w14:textId="77777777" w:rsidR="009A0EE7" w:rsidRPr="009A0EE7" w:rsidRDefault="009A0EE7" w:rsidP="009A0EE7">
      <w:pPr>
        <w:ind w:left="547" w:hanging="547"/>
        <w:rPr>
          <w:sz w:val="26"/>
          <w:szCs w:val="26"/>
        </w:rPr>
      </w:pPr>
    </w:p>
    <w:p w14:paraId="7CA86B3F" w14:textId="77777777" w:rsidR="009A0EE7" w:rsidRPr="009A0EE7" w:rsidRDefault="009A0EE7" w:rsidP="009A0EE7">
      <w:pPr>
        <w:ind w:left="547" w:hanging="547"/>
        <w:rPr>
          <w:sz w:val="26"/>
          <w:szCs w:val="26"/>
        </w:rPr>
      </w:pPr>
    </w:p>
    <w:p w14:paraId="642743A6" w14:textId="77777777" w:rsidR="009A0EE7" w:rsidRPr="009A0EE7" w:rsidRDefault="009A0EE7" w:rsidP="009A0EE7">
      <w:pPr>
        <w:ind w:left="547" w:hanging="547"/>
        <w:rPr>
          <w:sz w:val="26"/>
          <w:szCs w:val="26"/>
        </w:rPr>
      </w:pPr>
    </w:p>
    <w:p w14:paraId="515B2992" w14:textId="77777777" w:rsidR="009A0EE7" w:rsidRPr="009A0EE7" w:rsidRDefault="009A0EE7" w:rsidP="009A0EE7">
      <w:pPr>
        <w:ind w:left="547" w:hanging="547"/>
        <w:rPr>
          <w:sz w:val="26"/>
          <w:szCs w:val="26"/>
        </w:rPr>
      </w:pPr>
    </w:p>
    <w:p w14:paraId="31569FF4" w14:textId="77777777" w:rsidR="009A0EE7" w:rsidRPr="009A0EE7" w:rsidRDefault="009A0EE7" w:rsidP="009A0EE7">
      <w:pPr>
        <w:ind w:left="426" w:right="43"/>
        <w:rPr>
          <w:b/>
          <w:sz w:val="26"/>
          <w:szCs w:val="26"/>
        </w:rPr>
      </w:pPr>
    </w:p>
    <w:p w14:paraId="63432C47" w14:textId="77777777" w:rsidR="009A0EE7" w:rsidRPr="009A0EE7" w:rsidRDefault="009A0EE7" w:rsidP="009A0EE7">
      <w:pPr>
        <w:ind w:left="426" w:right="43"/>
        <w:rPr>
          <w:b/>
          <w:sz w:val="26"/>
          <w:szCs w:val="26"/>
        </w:rPr>
      </w:pPr>
    </w:p>
    <w:p w14:paraId="23069B6D" w14:textId="77777777" w:rsidR="009A0EE7" w:rsidRPr="009A0EE7" w:rsidRDefault="009A0EE7" w:rsidP="009A0EE7">
      <w:pPr>
        <w:ind w:left="426" w:right="43"/>
        <w:rPr>
          <w:b/>
          <w:sz w:val="26"/>
          <w:szCs w:val="26"/>
        </w:rPr>
      </w:pPr>
    </w:p>
    <w:p w14:paraId="4F857332" w14:textId="77777777" w:rsidR="009A0EE7" w:rsidRPr="009A0EE7" w:rsidRDefault="009A0EE7" w:rsidP="009A0EE7">
      <w:pPr>
        <w:ind w:left="426" w:right="43"/>
        <w:rPr>
          <w:b/>
          <w:sz w:val="26"/>
          <w:szCs w:val="26"/>
        </w:rPr>
      </w:pPr>
    </w:p>
    <w:p w14:paraId="4DA133C2" w14:textId="77777777" w:rsidR="009A0EE7" w:rsidRPr="009A0EE7" w:rsidRDefault="009A0EE7" w:rsidP="009A0EE7">
      <w:pPr>
        <w:ind w:left="426" w:right="43"/>
        <w:rPr>
          <w:b/>
          <w:sz w:val="26"/>
          <w:szCs w:val="26"/>
        </w:rPr>
      </w:pPr>
    </w:p>
    <w:p w14:paraId="3C4B7736" w14:textId="77777777" w:rsidR="009A0EE7" w:rsidRPr="009A0EE7" w:rsidRDefault="009A0EE7" w:rsidP="009A0EE7">
      <w:pPr>
        <w:ind w:left="426" w:right="43"/>
        <w:rPr>
          <w:b/>
          <w:sz w:val="26"/>
          <w:szCs w:val="26"/>
        </w:rPr>
      </w:pPr>
    </w:p>
    <w:p w14:paraId="36293560" w14:textId="77777777" w:rsidR="009A0EE7" w:rsidRPr="009A0EE7" w:rsidRDefault="009A0EE7" w:rsidP="009A0EE7">
      <w:pPr>
        <w:ind w:left="426" w:right="43"/>
        <w:rPr>
          <w:b/>
          <w:sz w:val="26"/>
          <w:szCs w:val="26"/>
        </w:rPr>
      </w:pPr>
    </w:p>
    <w:p w14:paraId="65F166C9" w14:textId="77777777" w:rsidR="009A0EE7" w:rsidRPr="009A0EE7" w:rsidRDefault="009A0EE7" w:rsidP="009A0EE7">
      <w:pPr>
        <w:ind w:left="426" w:right="43"/>
        <w:rPr>
          <w:b/>
          <w:sz w:val="26"/>
          <w:szCs w:val="26"/>
        </w:rPr>
      </w:pPr>
    </w:p>
    <w:p w14:paraId="79010EB9" w14:textId="77777777" w:rsidR="009A0EE7" w:rsidRPr="009A0EE7" w:rsidRDefault="009A0EE7" w:rsidP="009A0EE7">
      <w:pPr>
        <w:ind w:left="426" w:right="43"/>
        <w:rPr>
          <w:b/>
          <w:sz w:val="26"/>
          <w:szCs w:val="26"/>
        </w:rPr>
      </w:pPr>
    </w:p>
    <w:p w14:paraId="389ECA04" w14:textId="77777777" w:rsidR="009A0EE7" w:rsidRPr="009A0EE7" w:rsidRDefault="009A0EE7" w:rsidP="009A0EE7">
      <w:pPr>
        <w:ind w:left="426" w:right="43"/>
        <w:rPr>
          <w:b/>
          <w:sz w:val="26"/>
          <w:szCs w:val="26"/>
        </w:rPr>
      </w:pPr>
    </w:p>
    <w:p w14:paraId="3EB8CA34" w14:textId="77777777" w:rsidR="009A0EE7" w:rsidRPr="009A0EE7" w:rsidRDefault="009A0EE7" w:rsidP="009A0EE7">
      <w:pPr>
        <w:spacing w:after="160" w:line="259" w:lineRule="auto"/>
        <w:jc w:val="left"/>
        <w:rPr>
          <w:b/>
          <w:bCs/>
          <w:sz w:val="26"/>
          <w:szCs w:val="26"/>
        </w:rPr>
      </w:pPr>
      <w:r w:rsidRPr="009A0EE7">
        <w:rPr>
          <w:b/>
          <w:bCs/>
          <w:sz w:val="26"/>
          <w:szCs w:val="26"/>
        </w:rPr>
        <w:br w:type="page"/>
      </w:r>
    </w:p>
    <w:p w14:paraId="5232030F" w14:textId="77777777" w:rsidR="009A0EE7" w:rsidRPr="009A0EE7" w:rsidRDefault="009A0EE7" w:rsidP="009A0EE7">
      <w:pPr>
        <w:jc w:val="center"/>
        <w:rPr>
          <w:b/>
          <w:bCs/>
          <w:sz w:val="26"/>
          <w:szCs w:val="26"/>
        </w:rPr>
      </w:pPr>
      <w:r w:rsidRPr="009A0EE7">
        <w:rPr>
          <w:b/>
          <w:bCs/>
          <w:sz w:val="26"/>
          <w:szCs w:val="26"/>
        </w:rPr>
        <w:lastRenderedPageBreak/>
        <w:t>QUY ĐỊNH VỀ NHÃN HIỆU NHẬN DIỆN THƯƠNG HIỆU</w:t>
      </w:r>
    </w:p>
    <w:p w14:paraId="63AC2BF1" w14:textId="77777777" w:rsidR="009A0EE7" w:rsidRPr="009A0EE7" w:rsidRDefault="009A0EE7" w:rsidP="009A0EE7">
      <w:pPr>
        <w:jc w:val="center"/>
        <w:rPr>
          <w:b/>
          <w:bCs/>
          <w:sz w:val="26"/>
          <w:szCs w:val="26"/>
        </w:rPr>
      </w:pPr>
      <w:r w:rsidRPr="009A0EE7">
        <w:rPr>
          <w:b/>
          <w:bCs/>
          <w:noProof/>
          <w:sz w:val="26"/>
          <w:szCs w:val="26"/>
        </w:rPr>
        <mc:AlternateContent>
          <mc:Choice Requires="wps">
            <w:drawing>
              <wp:anchor distT="0" distB="0" distL="114300" distR="114300" simplePos="0" relativeHeight="251715584" behindDoc="0" locked="0" layoutInCell="1" allowOverlap="1" wp14:anchorId="2E36B235" wp14:editId="035F5C25">
                <wp:simplePos x="0" y="0"/>
                <wp:positionH relativeFrom="margin">
                  <wp:posOffset>-107950</wp:posOffset>
                </wp:positionH>
                <wp:positionV relativeFrom="paragraph">
                  <wp:posOffset>323850</wp:posOffset>
                </wp:positionV>
                <wp:extent cx="6153785" cy="7317740"/>
                <wp:effectExtent l="19050" t="19050" r="18415" b="16510"/>
                <wp:wrapNone/>
                <wp:docPr id="121309445" name="Rectangle: Rounded Corners 347146033"/>
                <wp:cNvGraphicFramePr/>
                <a:graphic xmlns:a="http://schemas.openxmlformats.org/drawingml/2006/main">
                  <a:graphicData uri="http://schemas.microsoft.com/office/word/2010/wordprocessingShape">
                    <wps:wsp>
                      <wps:cNvSpPr/>
                      <wps:spPr>
                        <a:xfrm>
                          <a:off x="0" y="0"/>
                          <a:ext cx="6153785" cy="7317740"/>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864A7F4" id="Rectangle: Rounded Corners 347146033" o:spid="_x0000_s1026" style="position:absolute;margin-left:-8.5pt;margin-top:25.5pt;width:484.55pt;height:576.2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" filled="f" strokecolor="#2c11f7" strokeweight="2.25pt">
                <v:stroke joinstyle="miter"/>
                <w10:wrap anchorx="margin"/>
              </v:roundrect>
            </w:pict>
          </mc:Fallback>
        </mc:AlternateContent>
      </w:r>
      <w:r w:rsidRPr="009A0EE7">
        <w:rPr>
          <w:b/>
          <w:bCs/>
          <w:sz w:val="26"/>
          <w:szCs w:val="26"/>
        </w:rPr>
        <w:t>TRÊN QUẦN ÁO GILE</w:t>
      </w:r>
    </w:p>
    <w:p w14:paraId="5F1EA00E" w14:textId="77777777" w:rsidR="009A0EE7" w:rsidRPr="009A0EE7" w:rsidRDefault="009A0EE7" w:rsidP="009A0EE7">
      <w:pPr>
        <w:jc w:val="center"/>
        <w:rPr>
          <w:b/>
          <w:bCs/>
          <w:sz w:val="26"/>
          <w:szCs w:val="26"/>
        </w:rPr>
      </w:pPr>
    </w:p>
    <w:p w14:paraId="34EF1B51" w14:textId="77777777" w:rsidR="009A0EE7" w:rsidRPr="009A0EE7" w:rsidRDefault="009A0EE7" w:rsidP="009A0EE7">
      <w:pPr>
        <w:jc w:val="center"/>
        <w:rPr>
          <w:b/>
          <w:bCs/>
          <w:sz w:val="26"/>
          <w:szCs w:val="26"/>
        </w:rPr>
      </w:pPr>
    </w:p>
    <w:p w14:paraId="53F7D149" w14:textId="77777777" w:rsidR="009A0EE7" w:rsidRPr="009A0EE7" w:rsidRDefault="009A0EE7" w:rsidP="009A0EE7">
      <w:pPr>
        <w:jc w:val="center"/>
        <w:rPr>
          <w:b/>
          <w:bCs/>
          <w:sz w:val="26"/>
          <w:szCs w:val="26"/>
        </w:rPr>
      </w:pPr>
      <w:r w:rsidRPr="009A0EE7">
        <w:rPr>
          <w:b/>
          <w:bCs/>
          <w:sz w:val="26"/>
          <w:szCs w:val="26"/>
        </w:rPr>
        <w:t>QUY CÁCH NHÃN HIỆU VÀ MÀU VẢI MAY QUẦN ÁO BHLĐ</w:t>
      </w:r>
    </w:p>
    <w:p w14:paraId="6524B5B5" w14:textId="77777777" w:rsidR="009A0EE7" w:rsidRPr="009A0EE7" w:rsidRDefault="009A0EE7" w:rsidP="009A0EE7">
      <w:pPr>
        <w:jc w:val="center"/>
        <w:rPr>
          <w:b/>
          <w:bCs/>
          <w:sz w:val="26"/>
          <w:szCs w:val="26"/>
        </w:rPr>
      </w:pPr>
    </w:p>
    <w:p w14:paraId="4C5BD8F0" w14:textId="77777777" w:rsidR="009A0EE7" w:rsidRPr="009A0EE7" w:rsidRDefault="009A0EE7" w:rsidP="009A0EE7">
      <w:pPr>
        <w:ind w:left="426" w:right="43"/>
        <w:rPr>
          <w:b/>
          <w:sz w:val="26"/>
          <w:szCs w:val="26"/>
        </w:rPr>
      </w:pPr>
      <w:r w:rsidRPr="009A0EE7">
        <w:rPr>
          <w:noProof/>
          <w:sz w:val="26"/>
          <w:szCs w:val="26"/>
        </w:rPr>
        <w:drawing>
          <wp:inline distT="0" distB="0" distL="0" distR="0" wp14:anchorId="7C5EB674" wp14:editId="588A7720">
            <wp:extent cx="5305425" cy="6372225"/>
            <wp:effectExtent l="0" t="0" r="9525" b="9525"/>
            <wp:docPr id="6437" name="Picture 6437"/>
            <wp:cNvGraphicFramePr/>
            <a:graphic xmlns:a="http://schemas.openxmlformats.org/drawingml/2006/main">
              <a:graphicData uri="http://schemas.openxmlformats.org/drawingml/2006/picture">
                <pic:pic xmlns:pic="http://schemas.openxmlformats.org/drawingml/2006/picture">
                  <pic:nvPicPr>
                    <pic:cNvPr id="6437" name="Picture 6437"/>
                    <pic:cNvPicPr/>
                  </pic:nvPicPr>
                  <pic:blipFill>
                    <a:blip r:embed="rId64">
                      <a:extLst>
                        <a:ext uri="{28A0092B-C50C-407E-A947-70E740481C1C}">
                          <a14:useLocalDpi xmlns:a14="http://schemas.microsoft.com/office/drawing/2010/main" val="0"/>
                        </a:ext>
                      </a:extLst>
                    </a:blip>
                    <a:stretch>
                      <a:fillRect/>
                    </a:stretch>
                  </pic:blipFill>
                  <pic:spPr>
                    <a:xfrm>
                      <a:off x="0" y="0"/>
                      <a:ext cx="5305899" cy="6372794"/>
                    </a:xfrm>
                    <a:prstGeom prst="rect">
                      <a:avLst/>
                    </a:prstGeom>
                  </pic:spPr>
                </pic:pic>
              </a:graphicData>
            </a:graphic>
          </wp:inline>
        </w:drawing>
      </w:r>
    </w:p>
    <w:p w14:paraId="7A9E5683" w14:textId="77777777" w:rsidR="009A0EE7" w:rsidRPr="009A0EE7" w:rsidRDefault="009A0EE7" w:rsidP="009A0EE7">
      <w:pPr>
        <w:ind w:left="426" w:right="43"/>
        <w:rPr>
          <w:b/>
          <w:sz w:val="26"/>
          <w:szCs w:val="26"/>
        </w:rPr>
      </w:pPr>
    </w:p>
    <w:p w14:paraId="2769CBF0" w14:textId="77777777" w:rsidR="009A0EE7" w:rsidRPr="009A0EE7" w:rsidRDefault="009A0EE7" w:rsidP="009A0EE7">
      <w:pPr>
        <w:ind w:left="426" w:right="43"/>
        <w:rPr>
          <w:b/>
          <w:sz w:val="26"/>
          <w:szCs w:val="26"/>
        </w:rPr>
      </w:pPr>
    </w:p>
    <w:p w14:paraId="20C182D7" w14:textId="77777777" w:rsidR="009A0EE7" w:rsidRPr="009A0EE7" w:rsidRDefault="009A0EE7" w:rsidP="009A0EE7">
      <w:pPr>
        <w:jc w:val="center"/>
        <w:rPr>
          <w:color w:val="000000"/>
          <w:sz w:val="26"/>
          <w:szCs w:val="26"/>
        </w:rPr>
      </w:pPr>
    </w:p>
    <w:p w14:paraId="3AC544FA" w14:textId="77777777" w:rsidR="009A0EE7" w:rsidRPr="009A0EE7" w:rsidRDefault="009A0EE7" w:rsidP="009A0EE7">
      <w:pPr>
        <w:jc w:val="center"/>
        <w:rPr>
          <w:sz w:val="26"/>
          <w:szCs w:val="26"/>
        </w:rPr>
      </w:pPr>
    </w:p>
    <w:p w14:paraId="3CF4009D" w14:textId="77777777" w:rsidR="009A0EE7" w:rsidRPr="009A0EE7" w:rsidRDefault="009A0EE7" w:rsidP="009A0EE7">
      <w:pPr>
        <w:jc w:val="center"/>
        <w:rPr>
          <w:b/>
          <w:bCs/>
          <w:sz w:val="26"/>
          <w:szCs w:val="26"/>
        </w:rPr>
      </w:pPr>
    </w:p>
    <w:p w14:paraId="77C8600C" w14:textId="77777777" w:rsidR="009A0EE7" w:rsidRPr="009A0EE7" w:rsidRDefault="009A0EE7" w:rsidP="009A0EE7">
      <w:pPr>
        <w:jc w:val="center"/>
        <w:rPr>
          <w:b/>
          <w:bCs/>
          <w:sz w:val="26"/>
          <w:szCs w:val="26"/>
        </w:rPr>
      </w:pPr>
      <w:r w:rsidRPr="009A0EE7">
        <w:rPr>
          <w:b/>
          <w:bCs/>
          <w:sz w:val="26"/>
          <w:szCs w:val="26"/>
        </w:rPr>
        <w:t>HÌNH ẢNH</w:t>
      </w:r>
    </w:p>
    <w:p w14:paraId="5D19A478" w14:textId="77777777" w:rsidR="009A0EE7" w:rsidRPr="009A0EE7" w:rsidRDefault="009A0EE7" w:rsidP="009A0EE7">
      <w:pPr>
        <w:jc w:val="center"/>
        <w:rPr>
          <w:b/>
          <w:bCs/>
          <w:sz w:val="26"/>
          <w:szCs w:val="26"/>
        </w:rPr>
      </w:pPr>
      <w:r w:rsidRPr="009A0EE7">
        <w:rPr>
          <w:b/>
          <w:bCs/>
          <w:sz w:val="26"/>
          <w:szCs w:val="26"/>
        </w:rPr>
        <w:t>GIÀY BẢO HỘ LAO ĐỘNG</w:t>
      </w:r>
    </w:p>
    <w:p w14:paraId="3BC77007" w14:textId="77777777" w:rsidR="009A0EE7" w:rsidRPr="009A0EE7" w:rsidRDefault="009A0EE7" w:rsidP="009A0EE7">
      <w:pPr>
        <w:jc w:val="center"/>
        <w:rPr>
          <w:b/>
          <w:bCs/>
          <w:sz w:val="26"/>
          <w:szCs w:val="26"/>
        </w:rPr>
      </w:pPr>
    </w:p>
    <w:p w14:paraId="6D218D9D" w14:textId="77777777" w:rsidR="009A0EE7" w:rsidRPr="009A0EE7" w:rsidRDefault="009A0EE7" w:rsidP="009A0EE7">
      <w:pPr>
        <w:jc w:val="center"/>
        <w:rPr>
          <w:b/>
          <w:bCs/>
          <w:sz w:val="26"/>
          <w:szCs w:val="26"/>
        </w:rPr>
      </w:pPr>
      <w:r w:rsidRPr="009A0EE7">
        <w:rPr>
          <w:b/>
          <w:bCs/>
          <w:noProof/>
          <w:sz w:val="26"/>
          <w:szCs w:val="26"/>
        </w:rPr>
        <mc:AlternateContent>
          <mc:Choice Requires="wps">
            <w:drawing>
              <wp:anchor distT="0" distB="0" distL="114300" distR="114300" simplePos="0" relativeHeight="251719680" behindDoc="0" locked="0" layoutInCell="1" allowOverlap="1" wp14:anchorId="5308F18C" wp14:editId="1927696B">
                <wp:simplePos x="0" y="0"/>
                <wp:positionH relativeFrom="margin">
                  <wp:posOffset>-99842</wp:posOffset>
                </wp:positionH>
                <wp:positionV relativeFrom="paragraph">
                  <wp:posOffset>149077</wp:posOffset>
                </wp:positionV>
                <wp:extent cx="6115050" cy="4474797"/>
                <wp:effectExtent l="19050" t="19050" r="19050" b="21590"/>
                <wp:wrapNone/>
                <wp:docPr id="445022856" name="Rectangle: Rounded Corners 445022856"/>
                <wp:cNvGraphicFramePr/>
                <a:graphic xmlns:a="http://schemas.openxmlformats.org/drawingml/2006/main">
                  <a:graphicData uri="http://schemas.microsoft.com/office/word/2010/wordprocessingShape">
                    <wps:wsp>
                      <wps:cNvSpPr/>
                      <wps:spPr>
                        <a:xfrm>
                          <a:off x="0" y="0"/>
                          <a:ext cx="6115050" cy="4474797"/>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EF1BAF8" id="Rectangle: Rounded Corners 445022856" o:spid="_x0000_s1026" style="position:absolute;margin-left:-7.85pt;margin-top:11.75pt;width:481.5pt;height:352.3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" filled="f" strokecolor="#2c11f7" strokeweight="2.25pt">
                <v:stroke joinstyle="miter"/>
                <w10:wrap anchorx="margin"/>
              </v:roundrect>
            </w:pict>
          </mc:Fallback>
        </mc:AlternateContent>
      </w:r>
    </w:p>
    <w:p w14:paraId="3B42AE68" w14:textId="77777777" w:rsidR="009A0EE7" w:rsidRPr="009A0EE7" w:rsidRDefault="009A0EE7" w:rsidP="009A0EE7">
      <w:pPr>
        <w:jc w:val="center"/>
        <w:rPr>
          <w:sz w:val="26"/>
          <w:szCs w:val="26"/>
        </w:rPr>
      </w:pPr>
      <w:r w:rsidRPr="009A0EE7">
        <w:rPr>
          <w:sz w:val="26"/>
          <w:szCs w:val="26"/>
        </w:rPr>
        <w:t>MÔ TẢ SẢN PHẨM</w:t>
      </w:r>
    </w:p>
    <w:p w14:paraId="082994B1" w14:textId="77777777" w:rsidR="009A0EE7" w:rsidRPr="009A0EE7" w:rsidRDefault="009A0EE7" w:rsidP="009A0EE7">
      <w:pPr>
        <w:jc w:val="center"/>
        <w:rPr>
          <w:b/>
          <w:bCs/>
          <w:sz w:val="26"/>
          <w:szCs w:val="26"/>
        </w:rPr>
      </w:pPr>
      <w:r w:rsidRPr="009A0EE7">
        <w:rPr>
          <w:b/>
          <w:bCs/>
          <w:noProof/>
          <w:sz w:val="26"/>
          <w:szCs w:val="26"/>
        </w:rPr>
        <mc:AlternateContent>
          <mc:Choice Requires="wps">
            <w:drawing>
              <wp:anchor distT="0" distB="0" distL="114300" distR="114300" simplePos="0" relativeHeight="251720704" behindDoc="0" locked="0" layoutInCell="1" allowOverlap="1" wp14:anchorId="1803F462" wp14:editId="6AC30427">
                <wp:simplePos x="0" y="0"/>
                <wp:positionH relativeFrom="column">
                  <wp:posOffset>1865435</wp:posOffset>
                </wp:positionH>
                <wp:positionV relativeFrom="paragraph">
                  <wp:posOffset>56027</wp:posOffset>
                </wp:positionV>
                <wp:extent cx="2095500" cy="1179195"/>
                <wp:effectExtent l="0" t="0" r="0" b="1905"/>
                <wp:wrapNone/>
                <wp:docPr id="1314369908" name="Rectangle 1314369908"/>
                <wp:cNvGraphicFramePr/>
                <a:graphic xmlns:a="http://schemas.openxmlformats.org/drawingml/2006/main">
                  <a:graphicData uri="http://schemas.microsoft.com/office/word/2010/wordprocessingShape">
                    <wps:wsp>
                      <wps:cNvSpPr/>
                      <wps:spPr>
                        <a:xfrm>
                          <a:off x="0" y="0"/>
                          <a:ext cx="2095500" cy="1179195"/>
                        </a:xfrm>
                        <a:prstGeom prst="rect">
                          <a:avLst/>
                        </a:prstGeom>
                        <a:blipFill dpi="0" rotWithShape="1">
                          <a:blip r:embed="rId65"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9735751" id="Rectangle 1314369908" o:spid="_x0000_s1026" style="position:absolute;margin-left:146.9pt;margin-top:4.4pt;width:165pt;height:92.8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" stroked="f" strokeweight="1pt">
                <v:fill r:id="rId66" o:title="" recolor="t" rotate="t" type="frame"/>
              </v:rect>
            </w:pict>
          </mc:Fallback>
        </mc:AlternateContent>
      </w:r>
    </w:p>
    <w:p w14:paraId="3E39F3A9" w14:textId="77777777" w:rsidR="009A0EE7" w:rsidRPr="009A0EE7" w:rsidRDefault="009A0EE7" w:rsidP="009A0EE7">
      <w:pPr>
        <w:jc w:val="center"/>
        <w:rPr>
          <w:b/>
          <w:bCs/>
          <w:sz w:val="26"/>
          <w:szCs w:val="26"/>
        </w:rPr>
      </w:pPr>
    </w:p>
    <w:p w14:paraId="50457E6C" w14:textId="77777777" w:rsidR="009A0EE7" w:rsidRPr="009A0EE7" w:rsidRDefault="009A0EE7" w:rsidP="009A0EE7">
      <w:pPr>
        <w:jc w:val="center"/>
        <w:rPr>
          <w:b/>
          <w:bCs/>
          <w:sz w:val="26"/>
          <w:szCs w:val="26"/>
        </w:rPr>
      </w:pPr>
    </w:p>
    <w:p w14:paraId="150FE1E2" w14:textId="77777777" w:rsidR="009A0EE7" w:rsidRPr="009A0EE7" w:rsidRDefault="009A0EE7" w:rsidP="009A0EE7">
      <w:pPr>
        <w:jc w:val="center"/>
        <w:rPr>
          <w:b/>
          <w:bCs/>
          <w:sz w:val="26"/>
          <w:szCs w:val="26"/>
        </w:rPr>
      </w:pPr>
    </w:p>
    <w:p w14:paraId="1D595D1E" w14:textId="77777777" w:rsidR="009A0EE7" w:rsidRPr="009A0EE7" w:rsidRDefault="009A0EE7" w:rsidP="009A0EE7">
      <w:pPr>
        <w:jc w:val="center"/>
        <w:rPr>
          <w:b/>
          <w:bCs/>
          <w:sz w:val="26"/>
          <w:szCs w:val="26"/>
        </w:rPr>
      </w:pPr>
    </w:p>
    <w:p w14:paraId="0855FC5A" w14:textId="77777777" w:rsidR="009A0EE7" w:rsidRPr="009A0EE7" w:rsidRDefault="009A0EE7" w:rsidP="009A0EE7">
      <w:pPr>
        <w:jc w:val="center"/>
        <w:rPr>
          <w:b/>
          <w:bCs/>
          <w:sz w:val="26"/>
          <w:szCs w:val="26"/>
        </w:rPr>
      </w:pPr>
    </w:p>
    <w:p w14:paraId="65BEC1DD" w14:textId="77777777" w:rsidR="009A0EE7" w:rsidRPr="009A0EE7" w:rsidRDefault="009A0EE7" w:rsidP="009A0EE7">
      <w:pPr>
        <w:jc w:val="center"/>
        <w:rPr>
          <w:sz w:val="26"/>
          <w:szCs w:val="26"/>
        </w:rPr>
      </w:pPr>
      <w:r w:rsidRPr="009A0EE7">
        <w:rPr>
          <w:sz w:val="26"/>
          <w:szCs w:val="26"/>
        </w:rPr>
        <w:t>YÊU CẦU KỸ THUẬT</w:t>
      </w:r>
    </w:p>
    <w:p w14:paraId="62202BD3" w14:textId="7E453341" w:rsidR="009A0EE7" w:rsidRPr="009A0EE7" w:rsidRDefault="00453E7A" w:rsidP="00453E7A">
      <w:pPr>
        <w:ind w:left="630"/>
        <w:jc w:val="left"/>
        <w:rPr>
          <w:sz w:val="26"/>
          <w:szCs w:val="26"/>
        </w:rPr>
      </w:pPr>
      <w:r>
        <w:rPr>
          <w:sz w:val="26"/>
          <w:szCs w:val="26"/>
        </w:rPr>
        <w:t xml:space="preserve">- </w:t>
      </w:r>
      <w:r w:rsidR="009A0EE7" w:rsidRPr="009A0EE7">
        <w:rPr>
          <w:sz w:val="26"/>
          <w:szCs w:val="26"/>
        </w:rPr>
        <w:t>Giày vải phi kim loại</w:t>
      </w:r>
      <w:r w:rsidR="009A0EE7" w:rsidRPr="009A0EE7">
        <w:rPr>
          <w:sz w:val="26"/>
          <w:szCs w:val="26"/>
        </w:rPr>
        <w:cr/>
        <w:t>- Đạt tiêu chuẩn TCVN 7654:2007</w:t>
      </w:r>
      <w:r w:rsidR="009A0EE7" w:rsidRPr="009A0EE7">
        <w:rPr>
          <w:sz w:val="26"/>
          <w:szCs w:val="26"/>
        </w:rPr>
        <w:cr/>
        <w:t>- Khả năng chống đâm xuyên &gt;1100N (Đạt TCVN 7652:2007)</w:t>
      </w:r>
    </w:p>
    <w:p w14:paraId="073E371D" w14:textId="77777777" w:rsidR="009A0EE7" w:rsidRPr="009A0EE7" w:rsidRDefault="009A0EE7" w:rsidP="009A0EE7">
      <w:pPr>
        <w:jc w:val="center"/>
        <w:rPr>
          <w:b/>
          <w:bCs/>
          <w:sz w:val="26"/>
          <w:szCs w:val="26"/>
        </w:rPr>
      </w:pPr>
      <w:r w:rsidRPr="009A0EE7">
        <w:rPr>
          <w:b/>
          <w:bCs/>
          <w:noProof/>
          <w:sz w:val="26"/>
          <w:szCs w:val="26"/>
        </w:rPr>
        <mc:AlternateContent>
          <mc:Choice Requires="wps">
            <w:drawing>
              <wp:anchor distT="0" distB="0" distL="114300" distR="114300" simplePos="0" relativeHeight="251721728" behindDoc="0" locked="0" layoutInCell="1" allowOverlap="1" wp14:anchorId="568340FB" wp14:editId="0460BDD8">
                <wp:simplePos x="0" y="0"/>
                <wp:positionH relativeFrom="margin">
                  <wp:posOffset>1280062</wp:posOffset>
                </wp:positionH>
                <wp:positionV relativeFrom="paragraph">
                  <wp:posOffset>189230</wp:posOffset>
                </wp:positionV>
                <wp:extent cx="3259016" cy="1547446"/>
                <wp:effectExtent l="0" t="0" r="0" b="0"/>
                <wp:wrapNone/>
                <wp:docPr id="1095911436" name="Rectangle 1095911436"/>
                <wp:cNvGraphicFramePr/>
                <a:graphic xmlns:a="http://schemas.openxmlformats.org/drawingml/2006/main">
                  <a:graphicData uri="http://schemas.microsoft.com/office/word/2010/wordprocessingShape">
                    <wps:wsp>
                      <wps:cNvSpPr/>
                      <wps:spPr>
                        <a:xfrm>
                          <a:off x="0" y="0"/>
                          <a:ext cx="3259016" cy="1547446"/>
                        </a:xfrm>
                        <a:prstGeom prst="rect">
                          <a:avLst/>
                        </a:prstGeom>
                        <a:blipFill dpi="0" rotWithShape="1">
                          <a:blip r:embed="rId67"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E07C02C" id="Rectangle 1095911436" o:spid="_x0000_s1026" style="position:absolute;margin-left:100.8pt;margin-top:14.9pt;width:256.6pt;height:121.8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" stroked="f" strokeweight="1pt">
                <v:fill r:id="rId68" o:title="" recolor="t" rotate="t" type="frame"/>
                <w10:wrap anchorx="margin"/>
              </v:rect>
            </w:pict>
          </mc:Fallback>
        </mc:AlternateContent>
      </w:r>
    </w:p>
    <w:p w14:paraId="78D517DE" w14:textId="77777777" w:rsidR="009A0EE7" w:rsidRPr="009A0EE7" w:rsidRDefault="009A0EE7" w:rsidP="009A0EE7">
      <w:pPr>
        <w:jc w:val="center"/>
        <w:rPr>
          <w:b/>
          <w:bCs/>
          <w:sz w:val="26"/>
          <w:szCs w:val="26"/>
        </w:rPr>
      </w:pPr>
    </w:p>
    <w:p w14:paraId="220192AA" w14:textId="77777777" w:rsidR="009A0EE7" w:rsidRPr="009A0EE7" w:rsidRDefault="009A0EE7" w:rsidP="009A0EE7">
      <w:pPr>
        <w:jc w:val="center"/>
        <w:rPr>
          <w:b/>
          <w:bCs/>
          <w:sz w:val="26"/>
          <w:szCs w:val="26"/>
        </w:rPr>
      </w:pPr>
    </w:p>
    <w:p w14:paraId="316456B4" w14:textId="77777777" w:rsidR="009A0EE7" w:rsidRPr="009A0EE7" w:rsidRDefault="009A0EE7" w:rsidP="009A0EE7">
      <w:pPr>
        <w:jc w:val="center"/>
        <w:rPr>
          <w:b/>
          <w:bCs/>
          <w:sz w:val="26"/>
          <w:szCs w:val="26"/>
        </w:rPr>
      </w:pPr>
    </w:p>
    <w:p w14:paraId="715F1426" w14:textId="77777777" w:rsidR="009A0EE7" w:rsidRPr="009A0EE7" w:rsidRDefault="009A0EE7" w:rsidP="009A0EE7">
      <w:pPr>
        <w:rPr>
          <w:b/>
          <w:bCs/>
          <w:sz w:val="26"/>
          <w:szCs w:val="26"/>
        </w:rPr>
      </w:pPr>
    </w:p>
    <w:p w14:paraId="6794F10F" w14:textId="77777777" w:rsidR="009A0EE7" w:rsidRPr="009A0EE7" w:rsidRDefault="009A0EE7" w:rsidP="009A0EE7">
      <w:pPr>
        <w:jc w:val="center"/>
        <w:rPr>
          <w:b/>
          <w:bCs/>
          <w:sz w:val="26"/>
          <w:szCs w:val="26"/>
        </w:rPr>
      </w:pPr>
    </w:p>
    <w:p w14:paraId="57F0C502" w14:textId="77777777" w:rsidR="009A0EE7" w:rsidRPr="009A0EE7" w:rsidRDefault="009A0EE7" w:rsidP="009A0EE7">
      <w:pPr>
        <w:jc w:val="center"/>
        <w:rPr>
          <w:b/>
          <w:bCs/>
          <w:sz w:val="26"/>
          <w:szCs w:val="26"/>
        </w:rPr>
      </w:pPr>
    </w:p>
    <w:p w14:paraId="4AC2C188" w14:textId="77777777" w:rsidR="009A0EE7" w:rsidRPr="009A0EE7" w:rsidRDefault="009A0EE7" w:rsidP="009A0EE7">
      <w:pPr>
        <w:jc w:val="center"/>
        <w:rPr>
          <w:b/>
          <w:bCs/>
          <w:sz w:val="26"/>
          <w:szCs w:val="26"/>
        </w:rPr>
      </w:pPr>
    </w:p>
    <w:p w14:paraId="2C875626" w14:textId="77777777" w:rsidR="009A0EE7" w:rsidRPr="009A0EE7" w:rsidRDefault="009A0EE7" w:rsidP="009A0EE7">
      <w:pPr>
        <w:jc w:val="center"/>
        <w:rPr>
          <w:b/>
          <w:bCs/>
          <w:sz w:val="26"/>
          <w:szCs w:val="26"/>
        </w:rPr>
      </w:pPr>
    </w:p>
    <w:p w14:paraId="5F00BE2E" w14:textId="77777777" w:rsidR="009A0EE7" w:rsidRPr="009A0EE7" w:rsidRDefault="009A0EE7" w:rsidP="009A0EE7">
      <w:pPr>
        <w:jc w:val="center"/>
        <w:rPr>
          <w:b/>
          <w:bCs/>
          <w:sz w:val="26"/>
          <w:szCs w:val="26"/>
        </w:rPr>
      </w:pPr>
    </w:p>
    <w:p w14:paraId="3A8CC467" w14:textId="77777777" w:rsidR="009A0EE7" w:rsidRPr="009A0EE7" w:rsidRDefault="009A0EE7" w:rsidP="009A0EE7">
      <w:pPr>
        <w:jc w:val="center"/>
        <w:rPr>
          <w:b/>
          <w:bCs/>
          <w:sz w:val="26"/>
          <w:szCs w:val="26"/>
        </w:rPr>
      </w:pPr>
    </w:p>
    <w:p w14:paraId="45576727" w14:textId="77777777" w:rsidR="009A0EE7" w:rsidRPr="009A0EE7" w:rsidRDefault="009A0EE7" w:rsidP="009A0EE7">
      <w:pPr>
        <w:jc w:val="center"/>
        <w:rPr>
          <w:b/>
          <w:bCs/>
          <w:sz w:val="26"/>
          <w:szCs w:val="26"/>
        </w:rPr>
      </w:pPr>
    </w:p>
    <w:p w14:paraId="451D24CD" w14:textId="77777777" w:rsidR="009A0EE7" w:rsidRPr="009A0EE7" w:rsidRDefault="009A0EE7" w:rsidP="009A0EE7">
      <w:pPr>
        <w:jc w:val="center"/>
        <w:rPr>
          <w:b/>
          <w:bCs/>
          <w:sz w:val="26"/>
          <w:szCs w:val="26"/>
        </w:rPr>
      </w:pPr>
    </w:p>
    <w:p w14:paraId="0A1999F4" w14:textId="77777777" w:rsidR="009A0EE7" w:rsidRPr="009A0EE7" w:rsidRDefault="009A0EE7" w:rsidP="009A0EE7">
      <w:pPr>
        <w:jc w:val="center"/>
        <w:rPr>
          <w:b/>
          <w:bCs/>
          <w:sz w:val="26"/>
          <w:szCs w:val="26"/>
        </w:rPr>
      </w:pPr>
    </w:p>
    <w:p w14:paraId="1333D213" w14:textId="77777777" w:rsidR="009A0EE7" w:rsidRPr="009A0EE7" w:rsidRDefault="009A0EE7" w:rsidP="009A0EE7">
      <w:pPr>
        <w:jc w:val="center"/>
        <w:rPr>
          <w:b/>
          <w:bCs/>
          <w:sz w:val="26"/>
          <w:szCs w:val="26"/>
        </w:rPr>
      </w:pPr>
    </w:p>
    <w:p w14:paraId="460EF1BA" w14:textId="77777777" w:rsidR="009A0EE7" w:rsidRPr="009A0EE7" w:rsidRDefault="009A0EE7" w:rsidP="009A0EE7">
      <w:pPr>
        <w:jc w:val="center"/>
        <w:rPr>
          <w:b/>
          <w:bCs/>
          <w:sz w:val="26"/>
          <w:szCs w:val="26"/>
        </w:rPr>
      </w:pPr>
    </w:p>
    <w:p w14:paraId="465C49B5" w14:textId="77777777" w:rsidR="009A0EE7" w:rsidRPr="009A0EE7" w:rsidRDefault="009A0EE7" w:rsidP="009A0EE7">
      <w:pPr>
        <w:jc w:val="center"/>
        <w:rPr>
          <w:b/>
          <w:bCs/>
          <w:sz w:val="26"/>
          <w:szCs w:val="26"/>
        </w:rPr>
      </w:pPr>
    </w:p>
    <w:p w14:paraId="5D847620" w14:textId="77777777" w:rsidR="009A0EE7" w:rsidRPr="009A0EE7" w:rsidRDefault="009A0EE7" w:rsidP="009A0EE7">
      <w:pPr>
        <w:jc w:val="center"/>
        <w:rPr>
          <w:b/>
          <w:bCs/>
          <w:sz w:val="26"/>
          <w:szCs w:val="26"/>
        </w:rPr>
      </w:pPr>
    </w:p>
    <w:p w14:paraId="3DB48D81" w14:textId="77777777" w:rsidR="009A0EE7" w:rsidRPr="009A0EE7" w:rsidRDefault="009A0EE7" w:rsidP="009A0EE7">
      <w:pPr>
        <w:jc w:val="center"/>
        <w:rPr>
          <w:b/>
          <w:bCs/>
          <w:sz w:val="26"/>
          <w:szCs w:val="26"/>
        </w:rPr>
      </w:pPr>
    </w:p>
    <w:p w14:paraId="52A56C92" w14:textId="77777777" w:rsidR="009A0EE7" w:rsidRPr="009A0EE7" w:rsidRDefault="009A0EE7" w:rsidP="009A0EE7">
      <w:pPr>
        <w:jc w:val="center"/>
        <w:rPr>
          <w:b/>
          <w:bCs/>
          <w:sz w:val="26"/>
          <w:szCs w:val="26"/>
        </w:rPr>
      </w:pPr>
    </w:p>
    <w:p w14:paraId="2F430DA8" w14:textId="77777777" w:rsidR="009A0EE7" w:rsidRPr="009A0EE7" w:rsidRDefault="009A0EE7" w:rsidP="009A0EE7">
      <w:pPr>
        <w:jc w:val="center"/>
        <w:rPr>
          <w:b/>
          <w:bCs/>
          <w:sz w:val="26"/>
          <w:szCs w:val="26"/>
        </w:rPr>
      </w:pPr>
    </w:p>
    <w:p w14:paraId="3A6FC019" w14:textId="77777777" w:rsidR="009A0EE7" w:rsidRPr="009A0EE7" w:rsidRDefault="009A0EE7" w:rsidP="009A0EE7">
      <w:pPr>
        <w:jc w:val="center"/>
        <w:rPr>
          <w:b/>
          <w:bCs/>
          <w:sz w:val="26"/>
          <w:szCs w:val="26"/>
        </w:rPr>
      </w:pPr>
    </w:p>
    <w:p w14:paraId="6C293F4B" w14:textId="77777777" w:rsidR="009A0EE7" w:rsidRPr="009A0EE7" w:rsidRDefault="009A0EE7" w:rsidP="009A0EE7">
      <w:pPr>
        <w:jc w:val="center"/>
        <w:rPr>
          <w:b/>
          <w:bCs/>
          <w:sz w:val="26"/>
          <w:szCs w:val="26"/>
        </w:rPr>
      </w:pPr>
    </w:p>
    <w:p w14:paraId="056E13A4" w14:textId="77777777" w:rsidR="009A0EE7" w:rsidRPr="009A0EE7" w:rsidRDefault="009A0EE7" w:rsidP="009A0EE7">
      <w:pPr>
        <w:jc w:val="center"/>
        <w:rPr>
          <w:b/>
          <w:bCs/>
          <w:sz w:val="26"/>
          <w:szCs w:val="26"/>
        </w:rPr>
      </w:pPr>
    </w:p>
    <w:p w14:paraId="6AF42390" w14:textId="77777777" w:rsidR="009A0EE7" w:rsidRPr="009A0EE7" w:rsidRDefault="009A0EE7" w:rsidP="009A0EE7">
      <w:pPr>
        <w:jc w:val="center"/>
        <w:rPr>
          <w:b/>
          <w:bCs/>
          <w:sz w:val="26"/>
          <w:szCs w:val="26"/>
        </w:rPr>
      </w:pPr>
    </w:p>
    <w:p w14:paraId="330532DD" w14:textId="77777777" w:rsidR="009A0EE7" w:rsidRPr="009A0EE7" w:rsidRDefault="009A0EE7" w:rsidP="009A0EE7">
      <w:pPr>
        <w:jc w:val="center"/>
        <w:rPr>
          <w:b/>
          <w:bCs/>
          <w:sz w:val="26"/>
          <w:szCs w:val="26"/>
        </w:rPr>
      </w:pPr>
    </w:p>
    <w:p w14:paraId="697D2352" w14:textId="77777777" w:rsidR="009A0EE7" w:rsidRPr="009A0EE7" w:rsidRDefault="009A0EE7" w:rsidP="009A0EE7">
      <w:pPr>
        <w:jc w:val="center"/>
        <w:rPr>
          <w:b/>
          <w:bCs/>
          <w:sz w:val="26"/>
          <w:szCs w:val="26"/>
        </w:rPr>
      </w:pPr>
      <w:r w:rsidRPr="009A0EE7">
        <w:rPr>
          <w:b/>
          <w:bCs/>
          <w:sz w:val="26"/>
          <w:szCs w:val="26"/>
        </w:rPr>
        <w:lastRenderedPageBreak/>
        <w:t>NGUYÊN LIỆU CHÍNH MAY BỘ QUẦN ÁO ĐI MƯA</w:t>
      </w:r>
    </w:p>
    <w:p w14:paraId="00C0F53B" w14:textId="77777777" w:rsidR="009A0EE7" w:rsidRPr="009A0EE7" w:rsidRDefault="009A0EE7" w:rsidP="009A0EE7">
      <w:pPr>
        <w:jc w:val="center"/>
        <w:rPr>
          <w:b/>
          <w:bCs/>
          <w:sz w:val="26"/>
          <w:szCs w:val="26"/>
        </w:rPr>
      </w:pPr>
    </w:p>
    <w:p w14:paraId="058C9641" w14:textId="77777777" w:rsidR="009A0EE7" w:rsidRPr="009A0EE7" w:rsidRDefault="009A0EE7" w:rsidP="009A0EE7">
      <w:pPr>
        <w:jc w:val="center"/>
        <w:rPr>
          <w:b/>
          <w:bCs/>
          <w:sz w:val="26"/>
          <w:szCs w:val="26"/>
        </w:rPr>
      </w:pPr>
      <w:r w:rsidRPr="009A0EE7">
        <w:rPr>
          <w:b/>
          <w:bCs/>
          <w:noProof/>
          <w:sz w:val="26"/>
          <w:szCs w:val="26"/>
        </w:rPr>
        <mc:AlternateContent>
          <mc:Choice Requires="wps">
            <w:drawing>
              <wp:anchor distT="0" distB="0" distL="114300" distR="114300" simplePos="0" relativeHeight="251716608" behindDoc="0" locked="0" layoutInCell="1" allowOverlap="1" wp14:anchorId="0E5FC716" wp14:editId="0B6552A3">
                <wp:simplePos x="0" y="0"/>
                <wp:positionH relativeFrom="margin">
                  <wp:posOffset>-69849</wp:posOffset>
                </wp:positionH>
                <wp:positionV relativeFrom="paragraph">
                  <wp:posOffset>376555</wp:posOffset>
                </wp:positionV>
                <wp:extent cx="6144260" cy="6802120"/>
                <wp:effectExtent l="19050" t="19050" r="27940" b="17780"/>
                <wp:wrapNone/>
                <wp:docPr id="1413248522" name="Rectangle: Rounded Corners 1413248522"/>
                <wp:cNvGraphicFramePr/>
                <a:graphic xmlns:a="http://schemas.openxmlformats.org/drawingml/2006/main">
                  <a:graphicData uri="http://schemas.microsoft.com/office/word/2010/wordprocessingShape">
                    <wps:wsp>
                      <wps:cNvSpPr/>
                      <wps:spPr>
                        <a:xfrm>
                          <a:off x="0" y="0"/>
                          <a:ext cx="6144260" cy="6802120"/>
                        </a:xfrm>
                        <a:prstGeom prst="roundRect">
                          <a:avLst/>
                        </a:prstGeom>
                        <a:noFill/>
                        <a:ln w="28575" cap="flat" cmpd="sng" algn="ctr">
                          <a:solidFill>
                            <a:srgbClr val="2C11F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AC9B752" id="Rectangle: Rounded Corners 1413248522" o:spid="_x0000_s1026" style="position:absolute;margin-left:-5.5pt;margin-top:29.65pt;width:483.8pt;height:535.6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" filled="f" strokecolor="#2c11f7" strokeweight="2.25pt">
                <v:stroke joinstyle="miter"/>
                <w10:wrap anchorx="margin"/>
              </v:roundrect>
            </w:pict>
          </mc:Fallback>
        </mc:AlternateContent>
      </w:r>
    </w:p>
    <w:p w14:paraId="7D6CE978" w14:textId="77777777" w:rsidR="009A0EE7" w:rsidRPr="009A0EE7" w:rsidRDefault="009A0EE7" w:rsidP="009A0EE7">
      <w:pPr>
        <w:jc w:val="center"/>
        <w:rPr>
          <w:b/>
          <w:bCs/>
          <w:sz w:val="26"/>
          <w:szCs w:val="26"/>
        </w:rPr>
      </w:pPr>
    </w:p>
    <w:p w14:paraId="56458C39" w14:textId="77777777" w:rsidR="009A0EE7" w:rsidRPr="009A0EE7" w:rsidRDefault="009A0EE7" w:rsidP="009A0EE7">
      <w:pPr>
        <w:rPr>
          <w:b/>
          <w:bCs/>
          <w:sz w:val="26"/>
          <w:szCs w:val="26"/>
        </w:rPr>
      </w:pPr>
      <w:r w:rsidRPr="009A0EE7">
        <w:rPr>
          <w:b/>
          <w:bCs/>
          <w:sz w:val="26"/>
          <w:szCs w:val="26"/>
        </w:rPr>
        <w:t xml:space="preserve">                        </w:t>
      </w:r>
    </w:p>
    <w:p w14:paraId="45214963" w14:textId="77777777" w:rsidR="009A0EE7" w:rsidRPr="009A0EE7" w:rsidRDefault="009A0EE7" w:rsidP="009A0EE7">
      <w:pPr>
        <w:rPr>
          <w:b/>
          <w:bCs/>
          <w:sz w:val="26"/>
          <w:szCs w:val="26"/>
        </w:rPr>
      </w:pPr>
      <w:r w:rsidRPr="009A0EE7">
        <w:rPr>
          <w:b/>
          <w:bCs/>
          <w:sz w:val="26"/>
          <w:szCs w:val="26"/>
        </w:rPr>
        <w:t xml:space="preserve">                                          VẢI CHÍNH</w:t>
      </w:r>
    </w:p>
    <w:p w14:paraId="29093D46" w14:textId="77777777" w:rsidR="009A0EE7" w:rsidRPr="009A0EE7" w:rsidRDefault="009A0EE7" w:rsidP="009A0EE7">
      <w:pPr>
        <w:jc w:val="center"/>
        <w:rPr>
          <w:b/>
          <w:bCs/>
          <w:sz w:val="26"/>
          <w:szCs w:val="26"/>
        </w:rPr>
      </w:pPr>
      <w:r w:rsidRPr="009A0EE7">
        <w:rPr>
          <w:b/>
          <w:bCs/>
          <w:noProof/>
          <w:sz w:val="26"/>
          <w:szCs w:val="26"/>
        </w:rPr>
        <mc:AlternateContent>
          <mc:Choice Requires="wps">
            <w:drawing>
              <wp:anchor distT="0" distB="0" distL="114300" distR="114300" simplePos="0" relativeHeight="251717632" behindDoc="0" locked="0" layoutInCell="1" allowOverlap="1" wp14:anchorId="4920012B" wp14:editId="6BD9B32C">
                <wp:simplePos x="0" y="0"/>
                <wp:positionH relativeFrom="column">
                  <wp:posOffset>445770</wp:posOffset>
                </wp:positionH>
                <wp:positionV relativeFrom="paragraph">
                  <wp:posOffset>112522</wp:posOffset>
                </wp:positionV>
                <wp:extent cx="3160167" cy="1982419"/>
                <wp:effectExtent l="0" t="0" r="21590" b="18415"/>
                <wp:wrapNone/>
                <wp:docPr id="343215368" name="Rectangle 343215368"/>
                <wp:cNvGraphicFramePr/>
                <a:graphic xmlns:a="http://schemas.openxmlformats.org/drawingml/2006/main">
                  <a:graphicData uri="http://schemas.microsoft.com/office/word/2010/wordprocessingShape">
                    <wps:wsp>
                      <wps:cNvSpPr/>
                      <wps:spPr>
                        <a:xfrm>
                          <a:off x="0" y="0"/>
                          <a:ext cx="3160167" cy="1982419"/>
                        </a:xfrm>
                        <a:prstGeom prst="rect">
                          <a:avLst/>
                        </a:prstGeom>
                        <a:blipFill dpi="0" rotWithShape="1">
                          <a:blip r:embed="rId7" cstate="print">
                            <a:extLst>
                              <a:ext uri="{28A0092B-C50C-407E-A947-70E740481C1C}">
                                <a14:useLocalDpi xmlns:a14="http://schemas.microsoft.com/office/drawing/2010/main" val="0"/>
                              </a:ext>
                            </a:extLst>
                          </a:blip>
                          <a:srcRect/>
                          <a:stretch>
                            <a:fillRect/>
                          </a:stretch>
                        </a:blip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2A50D4C" id="Rectangle 343215368" o:spid="_x0000_s1026" style="position:absolute;margin-left:35.1pt;margin-top:8.85pt;width:248.85pt;height:156.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" strokecolor="red" strokeweight="1pt">
                <v:fill r:id="rId8" o:title="" recolor="t" rotate="t" type="frame"/>
              </v:rect>
            </w:pict>
          </mc:Fallback>
        </mc:AlternateContent>
      </w:r>
    </w:p>
    <w:p w14:paraId="628065E4" w14:textId="77777777" w:rsidR="009A0EE7" w:rsidRPr="009A0EE7" w:rsidRDefault="009A0EE7" w:rsidP="009A0EE7">
      <w:pPr>
        <w:rPr>
          <w:b/>
          <w:bCs/>
          <w:sz w:val="26"/>
          <w:szCs w:val="26"/>
        </w:rPr>
      </w:pPr>
      <w:r w:rsidRPr="009A0EE7">
        <w:rPr>
          <w:b/>
          <w:bCs/>
          <w:sz w:val="26"/>
          <w:szCs w:val="26"/>
        </w:rPr>
        <w:t xml:space="preserve">             -                                                                                 - Chất liệu: Vải Polyester 190T</w:t>
      </w:r>
    </w:p>
    <w:p w14:paraId="72D1D642" w14:textId="77777777" w:rsidR="009A0EE7" w:rsidRPr="009A0EE7" w:rsidRDefault="009A0EE7" w:rsidP="009A0EE7">
      <w:pPr>
        <w:rPr>
          <w:b/>
          <w:bCs/>
          <w:sz w:val="26"/>
          <w:szCs w:val="26"/>
        </w:rPr>
      </w:pP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t xml:space="preserve">       phủ PVC</w:t>
      </w:r>
    </w:p>
    <w:p w14:paraId="77159A88" w14:textId="77777777" w:rsidR="009A0EE7" w:rsidRPr="009A0EE7" w:rsidRDefault="009A0EE7" w:rsidP="009A0EE7">
      <w:pPr>
        <w:rPr>
          <w:b/>
          <w:bCs/>
          <w:sz w:val="26"/>
          <w:szCs w:val="26"/>
        </w:rPr>
      </w:pP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t xml:space="preserve">     - Màu sắc:  </w:t>
      </w:r>
    </w:p>
    <w:p w14:paraId="12D65DA7" w14:textId="77777777" w:rsidR="009A0EE7" w:rsidRPr="009A0EE7" w:rsidRDefault="009A0EE7" w:rsidP="009A0EE7">
      <w:pPr>
        <w:rPr>
          <w:b/>
          <w:bCs/>
          <w:sz w:val="26"/>
          <w:szCs w:val="26"/>
        </w:rPr>
      </w:pPr>
      <w:r w:rsidRPr="009A0EE7">
        <w:rPr>
          <w:b/>
          <w:bCs/>
          <w:sz w:val="26"/>
          <w:szCs w:val="26"/>
        </w:rPr>
        <w:t xml:space="preserve">                                                                                                              Cam - C0 M60 Y100 K0</w:t>
      </w:r>
    </w:p>
    <w:p w14:paraId="44D38817" w14:textId="77777777" w:rsidR="009A0EE7" w:rsidRPr="009A0EE7" w:rsidRDefault="009A0EE7" w:rsidP="009A0EE7">
      <w:pPr>
        <w:rPr>
          <w:b/>
          <w:bCs/>
          <w:sz w:val="26"/>
          <w:szCs w:val="26"/>
        </w:rPr>
      </w:pP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t xml:space="preserve">     (Pantone 17-1349 TCX)</w:t>
      </w:r>
      <w:r w:rsidRPr="009A0EE7">
        <w:rPr>
          <w:b/>
          <w:bCs/>
          <w:sz w:val="26"/>
          <w:szCs w:val="26"/>
        </w:rPr>
        <w:tab/>
      </w:r>
      <w:r w:rsidRPr="009A0EE7">
        <w:rPr>
          <w:b/>
          <w:bCs/>
          <w:sz w:val="26"/>
          <w:szCs w:val="26"/>
        </w:rPr>
        <w:tab/>
      </w:r>
      <w:r w:rsidRPr="009A0EE7">
        <w:rPr>
          <w:b/>
          <w:bCs/>
          <w:sz w:val="26"/>
          <w:szCs w:val="26"/>
        </w:rPr>
        <w:tab/>
        <w:t xml:space="preserve">                                                        </w:t>
      </w:r>
    </w:p>
    <w:p w14:paraId="0218AB95" w14:textId="77777777" w:rsidR="009A0EE7" w:rsidRPr="009A0EE7" w:rsidRDefault="009A0EE7" w:rsidP="009A0EE7">
      <w:pPr>
        <w:jc w:val="center"/>
        <w:rPr>
          <w:b/>
          <w:bCs/>
          <w:sz w:val="26"/>
          <w:szCs w:val="26"/>
        </w:rPr>
      </w:pPr>
    </w:p>
    <w:p w14:paraId="077B22B6" w14:textId="77777777" w:rsidR="009A0EE7" w:rsidRPr="009A0EE7" w:rsidRDefault="009A0EE7" w:rsidP="009A0EE7">
      <w:pPr>
        <w:jc w:val="center"/>
        <w:rPr>
          <w:b/>
          <w:bCs/>
          <w:sz w:val="26"/>
          <w:szCs w:val="26"/>
        </w:rPr>
      </w:pPr>
    </w:p>
    <w:p w14:paraId="19EF60B6" w14:textId="77777777" w:rsidR="009A0EE7" w:rsidRPr="009A0EE7" w:rsidRDefault="009A0EE7" w:rsidP="009A0EE7">
      <w:pPr>
        <w:rPr>
          <w:b/>
          <w:bCs/>
          <w:sz w:val="26"/>
          <w:szCs w:val="26"/>
        </w:rPr>
      </w:pPr>
      <w:r w:rsidRPr="009A0EE7">
        <w:rPr>
          <w:b/>
          <w:bCs/>
          <w:sz w:val="26"/>
          <w:szCs w:val="26"/>
        </w:rPr>
        <w:t xml:space="preserve">                                  BĂNG PHẢN QUANG</w:t>
      </w:r>
    </w:p>
    <w:p w14:paraId="0F5DE041" w14:textId="77777777" w:rsidR="009A0EE7" w:rsidRPr="009A0EE7" w:rsidRDefault="009A0EE7" w:rsidP="009A0EE7">
      <w:pPr>
        <w:jc w:val="center"/>
        <w:rPr>
          <w:b/>
          <w:bCs/>
          <w:sz w:val="26"/>
          <w:szCs w:val="26"/>
        </w:rPr>
      </w:pPr>
      <w:r w:rsidRPr="009A0EE7">
        <w:rPr>
          <w:b/>
          <w:bCs/>
          <w:noProof/>
          <w:sz w:val="26"/>
          <w:szCs w:val="26"/>
        </w:rPr>
        <mc:AlternateContent>
          <mc:Choice Requires="wps">
            <w:drawing>
              <wp:anchor distT="0" distB="0" distL="114300" distR="114300" simplePos="0" relativeHeight="251718656" behindDoc="0" locked="0" layoutInCell="1" allowOverlap="1" wp14:anchorId="19BB960C" wp14:editId="4C7815F6">
                <wp:simplePos x="0" y="0"/>
                <wp:positionH relativeFrom="column">
                  <wp:posOffset>504749</wp:posOffset>
                </wp:positionH>
                <wp:positionV relativeFrom="paragraph">
                  <wp:posOffset>68783</wp:posOffset>
                </wp:positionV>
                <wp:extent cx="3160167" cy="1982419"/>
                <wp:effectExtent l="0" t="0" r="21590" b="18415"/>
                <wp:wrapNone/>
                <wp:docPr id="165591409" name="Rectangle 165591409"/>
                <wp:cNvGraphicFramePr/>
                <a:graphic xmlns:a="http://schemas.openxmlformats.org/drawingml/2006/main">
                  <a:graphicData uri="http://schemas.microsoft.com/office/word/2010/wordprocessingShape">
                    <wps:wsp>
                      <wps:cNvSpPr/>
                      <wps:spPr>
                        <a:xfrm>
                          <a:off x="0" y="0"/>
                          <a:ext cx="3160167" cy="1982419"/>
                        </a:xfrm>
                        <a:prstGeom prst="rect">
                          <a:avLst/>
                        </a:prstGeom>
                        <a:blipFill dpi="0" rotWithShape="1">
                          <a:blip r:embed="rId9" cstate="print">
                            <a:extLst>
                              <a:ext uri="{28A0092B-C50C-407E-A947-70E740481C1C}">
                                <a14:useLocalDpi xmlns:a14="http://schemas.microsoft.com/office/drawing/2010/main" val="0"/>
                              </a:ext>
                            </a:extLst>
                          </a:blip>
                          <a:srcRect/>
                          <a:stretch>
                            <a:fillRect/>
                          </a:stretch>
                        </a:blip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AEB5B35" id="Rectangle 165591409" o:spid="_x0000_s1026" style="position:absolute;margin-left:39.75pt;margin-top:5.4pt;width:248.85pt;height:156.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" strokecolor="red" strokeweight="1pt">
                <v:fill r:id="rId10" o:title="" recolor="t" rotate="t" type="frame"/>
              </v:rect>
            </w:pict>
          </mc:Fallback>
        </mc:AlternateContent>
      </w:r>
    </w:p>
    <w:p w14:paraId="1F70E669" w14:textId="77777777" w:rsidR="009A0EE7" w:rsidRPr="009A0EE7" w:rsidRDefault="009A0EE7" w:rsidP="009A0EE7">
      <w:pPr>
        <w:rPr>
          <w:b/>
          <w:bCs/>
          <w:sz w:val="26"/>
          <w:szCs w:val="26"/>
        </w:rPr>
      </w:pPr>
      <w:r w:rsidRPr="009A0EE7">
        <w:rPr>
          <w:b/>
          <w:bCs/>
          <w:sz w:val="26"/>
          <w:szCs w:val="26"/>
        </w:rPr>
        <w:t xml:space="preserve">                            </w:t>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t xml:space="preserve">       - Màu sắc:</w:t>
      </w:r>
    </w:p>
    <w:p w14:paraId="4943FC3C" w14:textId="77777777" w:rsidR="009A0EE7" w:rsidRPr="009A0EE7" w:rsidRDefault="009A0EE7" w:rsidP="009A0EE7">
      <w:pPr>
        <w:rPr>
          <w:b/>
          <w:bCs/>
          <w:sz w:val="26"/>
          <w:szCs w:val="26"/>
        </w:rPr>
      </w:pPr>
      <w:r w:rsidRPr="009A0EE7">
        <w:rPr>
          <w:b/>
          <w:bCs/>
          <w:sz w:val="26"/>
          <w:szCs w:val="26"/>
        </w:rPr>
        <w:t xml:space="preserve">                                                                                                                  Vàng – C15 M0 Y80 K0</w:t>
      </w:r>
    </w:p>
    <w:p w14:paraId="503060D3" w14:textId="77777777" w:rsidR="009A0EE7" w:rsidRPr="009A0EE7" w:rsidRDefault="009A0EE7" w:rsidP="009A0EE7">
      <w:pPr>
        <w:rPr>
          <w:b/>
          <w:bCs/>
          <w:sz w:val="26"/>
          <w:szCs w:val="26"/>
        </w:rPr>
      </w:pP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r>
      <w:r w:rsidRPr="009A0EE7">
        <w:rPr>
          <w:b/>
          <w:bCs/>
          <w:sz w:val="26"/>
          <w:szCs w:val="26"/>
        </w:rPr>
        <w:tab/>
        <w:t xml:space="preserve">       </w:t>
      </w:r>
    </w:p>
    <w:p w14:paraId="6AFF6AB2" w14:textId="77777777" w:rsidR="009A0EE7" w:rsidRPr="009A0EE7" w:rsidRDefault="009A0EE7" w:rsidP="009A0EE7">
      <w:pPr>
        <w:rPr>
          <w:b/>
          <w:bCs/>
          <w:sz w:val="26"/>
          <w:szCs w:val="26"/>
        </w:rPr>
      </w:pPr>
      <w:r w:rsidRPr="009A0EE7">
        <w:rPr>
          <w:b/>
          <w:bCs/>
          <w:sz w:val="26"/>
          <w:szCs w:val="26"/>
        </w:rPr>
        <w:t>* Phần bảo hộ lao động dành cho ATVSV.</w:t>
      </w:r>
    </w:p>
    <w:p w14:paraId="63AD2C04" w14:textId="77777777" w:rsidR="009A0EE7" w:rsidRPr="009A0EE7" w:rsidRDefault="009A0EE7" w:rsidP="009A0EE7">
      <w:pPr>
        <w:rPr>
          <w:sz w:val="26"/>
          <w:szCs w:val="26"/>
        </w:rPr>
      </w:pPr>
    </w:p>
    <w:p w14:paraId="057E9150" w14:textId="77777777" w:rsidR="009A0EE7" w:rsidRPr="009A0EE7" w:rsidRDefault="009A0EE7" w:rsidP="009A0EE7">
      <w:pPr>
        <w:rPr>
          <w:sz w:val="26"/>
          <w:szCs w:val="26"/>
        </w:rPr>
      </w:pPr>
    </w:p>
    <w:p w14:paraId="63996734" w14:textId="77777777" w:rsidR="009A0EE7" w:rsidRPr="009A0EE7" w:rsidRDefault="009A0EE7" w:rsidP="009A0EE7">
      <w:pPr>
        <w:rPr>
          <w:sz w:val="26"/>
          <w:szCs w:val="26"/>
        </w:rPr>
      </w:pPr>
    </w:p>
    <w:p w14:paraId="0F191820" w14:textId="77777777" w:rsidR="009A0EE7" w:rsidRPr="009A0EE7" w:rsidRDefault="009A0EE7" w:rsidP="009A0EE7">
      <w:pPr>
        <w:rPr>
          <w:sz w:val="26"/>
          <w:szCs w:val="26"/>
        </w:rPr>
      </w:pPr>
    </w:p>
    <w:p w14:paraId="50BF3C1F" w14:textId="77777777" w:rsidR="009A0EE7" w:rsidRPr="009A0EE7" w:rsidRDefault="009A0EE7" w:rsidP="009A0EE7">
      <w:pPr>
        <w:rPr>
          <w:sz w:val="26"/>
          <w:szCs w:val="26"/>
        </w:rPr>
      </w:pPr>
    </w:p>
    <w:p w14:paraId="53724974" w14:textId="77777777" w:rsidR="009A0EE7" w:rsidRPr="009A0EE7" w:rsidRDefault="009A0EE7" w:rsidP="009A0EE7">
      <w:pPr>
        <w:rPr>
          <w:sz w:val="26"/>
          <w:szCs w:val="26"/>
        </w:rPr>
      </w:pPr>
    </w:p>
    <w:p w14:paraId="6278B8F6" w14:textId="77777777" w:rsidR="009A0EE7" w:rsidRPr="009A0EE7" w:rsidRDefault="009A0EE7" w:rsidP="009A0EE7">
      <w:pPr>
        <w:rPr>
          <w:sz w:val="26"/>
          <w:szCs w:val="26"/>
        </w:rPr>
      </w:pPr>
    </w:p>
    <w:p w14:paraId="4C5C9CB1" w14:textId="77777777" w:rsidR="009A0EE7" w:rsidRPr="009A0EE7" w:rsidRDefault="009A0EE7" w:rsidP="009A0EE7">
      <w:pPr>
        <w:rPr>
          <w:sz w:val="26"/>
          <w:szCs w:val="26"/>
        </w:rPr>
      </w:pPr>
    </w:p>
    <w:p w14:paraId="17F41EA6" w14:textId="77777777" w:rsidR="009A0EE7" w:rsidRPr="009A0EE7" w:rsidRDefault="009A0EE7" w:rsidP="009A0EE7">
      <w:pPr>
        <w:rPr>
          <w:sz w:val="26"/>
          <w:szCs w:val="26"/>
        </w:rPr>
      </w:pPr>
    </w:p>
    <w:p w14:paraId="0B4892CF" w14:textId="77777777" w:rsidR="009A0EE7" w:rsidRPr="009A0EE7" w:rsidRDefault="009A0EE7" w:rsidP="009A0EE7">
      <w:pPr>
        <w:rPr>
          <w:sz w:val="26"/>
          <w:szCs w:val="26"/>
        </w:rPr>
      </w:pPr>
    </w:p>
    <w:p w14:paraId="7A34D421" w14:textId="77777777" w:rsidR="009A0EE7" w:rsidRPr="009A0EE7" w:rsidRDefault="009A0EE7" w:rsidP="009A0EE7">
      <w:pPr>
        <w:rPr>
          <w:sz w:val="26"/>
          <w:szCs w:val="26"/>
        </w:rPr>
      </w:pPr>
    </w:p>
    <w:p w14:paraId="57BAFA63" w14:textId="77777777" w:rsidR="009A0EE7" w:rsidRPr="009A0EE7" w:rsidRDefault="009A0EE7" w:rsidP="009A0EE7">
      <w:pPr>
        <w:rPr>
          <w:sz w:val="26"/>
          <w:szCs w:val="26"/>
        </w:rPr>
      </w:pPr>
    </w:p>
    <w:p w14:paraId="3B24804E" w14:textId="77777777" w:rsidR="009A0EE7" w:rsidRPr="009A0EE7" w:rsidRDefault="009A0EE7" w:rsidP="009A0EE7">
      <w:pPr>
        <w:rPr>
          <w:sz w:val="26"/>
          <w:szCs w:val="26"/>
        </w:rPr>
      </w:pPr>
    </w:p>
    <w:p w14:paraId="025B1019" w14:textId="77777777" w:rsidR="009A0EE7" w:rsidRPr="009A0EE7" w:rsidRDefault="009A0EE7" w:rsidP="009A0EE7">
      <w:pPr>
        <w:rPr>
          <w:sz w:val="26"/>
          <w:szCs w:val="26"/>
        </w:rPr>
      </w:pPr>
    </w:p>
    <w:p w14:paraId="7A8547CD" w14:textId="77777777" w:rsidR="009A0EE7" w:rsidRPr="009A0EE7" w:rsidRDefault="009A0EE7" w:rsidP="009A0EE7">
      <w:pPr>
        <w:rPr>
          <w:sz w:val="26"/>
          <w:szCs w:val="26"/>
        </w:rPr>
      </w:pPr>
    </w:p>
    <w:p w14:paraId="66207092" w14:textId="77777777" w:rsidR="009A0EE7" w:rsidRPr="009A0EE7" w:rsidRDefault="009A0EE7" w:rsidP="009A0EE7">
      <w:pPr>
        <w:rPr>
          <w:sz w:val="26"/>
          <w:szCs w:val="26"/>
        </w:rPr>
      </w:pPr>
    </w:p>
    <w:p w14:paraId="058B6D94" w14:textId="77777777" w:rsidR="009A0EE7" w:rsidRPr="009A0EE7" w:rsidRDefault="009A0EE7" w:rsidP="009A0EE7">
      <w:pPr>
        <w:rPr>
          <w:sz w:val="26"/>
          <w:szCs w:val="26"/>
        </w:rPr>
      </w:pPr>
    </w:p>
    <w:p w14:paraId="50F786C1" w14:textId="77777777" w:rsidR="009A0EE7" w:rsidRPr="009A0EE7" w:rsidRDefault="009A0EE7" w:rsidP="009A0EE7">
      <w:pPr>
        <w:rPr>
          <w:sz w:val="26"/>
          <w:szCs w:val="26"/>
        </w:rPr>
      </w:pPr>
    </w:p>
    <w:p w14:paraId="42F97899" w14:textId="77777777" w:rsidR="009A0EE7" w:rsidRPr="009A0EE7" w:rsidRDefault="009A0EE7" w:rsidP="009A0EE7">
      <w:pPr>
        <w:rPr>
          <w:sz w:val="26"/>
          <w:szCs w:val="26"/>
        </w:rPr>
      </w:pPr>
    </w:p>
    <w:p w14:paraId="7794614B" w14:textId="77777777" w:rsidR="009A0EE7" w:rsidRPr="009A0EE7" w:rsidRDefault="009A0EE7" w:rsidP="009A0EE7">
      <w:pPr>
        <w:rPr>
          <w:sz w:val="26"/>
          <w:szCs w:val="26"/>
        </w:rPr>
      </w:pPr>
    </w:p>
    <w:p w14:paraId="126560AD" w14:textId="77777777" w:rsidR="009A0EE7" w:rsidRPr="009A0EE7" w:rsidRDefault="009A0EE7" w:rsidP="009A0EE7">
      <w:pPr>
        <w:spacing w:after="160"/>
        <w:jc w:val="left"/>
        <w:rPr>
          <w:sz w:val="26"/>
          <w:szCs w:val="26"/>
        </w:rPr>
      </w:pPr>
      <w:r w:rsidRPr="009A0EE7">
        <w:rPr>
          <w:b/>
          <w:sz w:val="26"/>
          <w:szCs w:val="26"/>
        </w:rPr>
        <w:t>2.2 Công cụ dụng cụ, trang bị an toàn – vệ sinh lao động – phòng chống cháy nổ phải đáp ứng yêu cầu sau</w:t>
      </w:r>
      <w:r w:rsidRPr="009A0EE7">
        <w:rPr>
          <w:sz w:val="26"/>
          <w:szCs w:val="26"/>
        </w:rPr>
        <w:t>:</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2835"/>
        <w:gridCol w:w="4820"/>
        <w:gridCol w:w="1134"/>
      </w:tblGrid>
      <w:tr w:rsidR="009A0EE7" w:rsidRPr="009A0EE7" w14:paraId="159BB507" w14:textId="77777777" w:rsidTr="00E25682">
        <w:trPr>
          <w:cantSplit/>
          <w:trHeight w:val="369"/>
          <w:tblHeader/>
        </w:trPr>
        <w:tc>
          <w:tcPr>
            <w:tcW w:w="709" w:type="dxa"/>
            <w:vAlign w:val="center"/>
          </w:tcPr>
          <w:p w14:paraId="563A8C03" w14:textId="77777777" w:rsidR="009A0EE7" w:rsidRPr="009A0EE7" w:rsidRDefault="009A0EE7" w:rsidP="00E25682">
            <w:pPr>
              <w:jc w:val="center"/>
              <w:rPr>
                <w:b/>
                <w:bCs/>
                <w:sz w:val="26"/>
                <w:szCs w:val="26"/>
              </w:rPr>
            </w:pPr>
            <w:r w:rsidRPr="009A0EE7">
              <w:rPr>
                <w:b/>
                <w:bCs/>
                <w:sz w:val="26"/>
                <w:szCs w:val="26"/>
              </w:rPr>
              <w:t>STT</w:t>
            </w:r>
          </w:p>
        </w:tc>
        <w:tc>
          <w:tcPr>
            <w:tcW w:w="2835" w:type="dxa"/>
            <w:vAlign w:val="center"/>
          </w:tcPr>
          <w:p w14:paraId="1F1A2DA7" w14:textId="77777777" w:rsidR="009A0EE7" w:rsidRPr="009A0EE7" w:rsidRDefault="009A0EE7" w:rsidP="00E25682">
            <w:pPr>
              <w:jc w:val="center"/>
              <w:rPr>
                <w:b/>
                <w:bCs/>
                <w:sz w:val="26"/>
                <w:szCs w:val="26"/>
              </w:rPr>
            </w:pPr>
            <w:r w:rsidRPr="009A0EE7">
              <w:rPr>
                <w:b/>
                <w:bCs/>
                <w:sz w:val="26"/>
                <w:szCs w:val="26"/>
              </w:rPr>
              <w:t>Nội dung</w:t>
            </w:r>
          </w:p>
        </w:tc>
        <w:tc>
          <w:tcPr>
            <w:tcW w:w="4820" w:type="dxa"/>
            <w:vAlign w:val="center"/>
          </w:tcPr>
          <w:p w14:paraId="4A561BFC" w14:textId="77777777" w:rsidR="009A0EE7" w:rsidRPr="009A0EE7" w:rsidRDefault="009A0EE7" w:rsidP="00E25682">
            <w:pPr>
              <w:jc w:val="center"/>
              <w:rPr>
                <w:b/>
                <w:bCs/>
                <w:sz w:val="26"/>
                <w:szCs w:val="26"/>
              </w:rPr>
            </w:pPr>
            <w:r w:rsidRPr="009A0EE7">
              <w:rPr>
                <w:b/>
                <w:bCs/>
                <w:sz w:val="26"/>
                <w:szCs w:val="26"/>
              </w:rPr>
              <w:t>Yêu cầu</w:t>
            </w:r>
          </w:p>
        </w:tc>
        <w:tc>
          <w:tcPr>
            <w:tcW w:w="1134" w:type="dxa"/>
            <w:vAlign w:val="center"/>
          </w:tcPr>
          <w:p w14:paraId="647C74DA" w14:textId="77777777" w:rsidR="009A0EE7" w:rsidRPr="009A0EE7" w:rsidRDefault="009A0EE7" w:rsidP="00E25682">
            <w:pPr>
              <w:jc w:val="center"/>
              <w:rPr>
                <w:b/>
                <w:bCs/>
                <w:sz w:val="26"/>
                <w:szCs w:val="26"/>
              </w:rPr>
            </w:pPr>
            <w:r w:rsidRPr="009A0EE7">
              <w:rPr>
                <w:b/>
                <w:bCs/>
                <w:sz w:val="26"/>
                <w:szCs w:val="26"/>
              </w:rPr>
              <w:t>Đáp ứng</w:t>
            </w:r>
          </w:p>
        </w:tc>
      </w:tr>
      <w:tr w:rsidR="009A0EE7" w:rsidRPr="009A0EE7" w14:paraId="1BA1DF5F" w14:textId="77777777" w:rsidTr="00E25682">
        <w:trPr>
          <w:cantSplit/>
          <w:trHeight w:val="369"/>
        </w:trPr>
        <w:tc>
          <w:tcPr>
            <w:tcW w:w="709" w:type="dxa"/>
            <w:vAlign w:val="center"/>
          </w:tcPr>
          <w:p w14:paraId="117C7B41" w14:textId="77777777" w:rsidR="009A0EE7" w:rsidRPr="009A0EE7" w:rsidRDefault="009A0EE7" w:rsidP="00E25682">
            <w:pPr>
              <w:jc w:val="center"/>
              <w:rPr>
                <w:b/>
                <w:bCs/>
                <w:sz w:val="26"/>
                <w:szCs w:val="26"/>
              </w:rPr>
            </w:pPr>
            <w:r w:rsidRPr="009A0EE7">
              <w:rPr>
                <w:b/>
                <w:bCs/>
                <w:sz w:val="26"/>
                <w:szCs w:val="26"/>
              </w:rPr>
              <w:t>I</w:t>
            </w:r>
          </w:p>
        </w:tc>
        <w:tc>
          <w:tcPr>
            <w:tcW w:w="2835" w:type="dxa"/>
            <w:vAlign w:val="center"/>
          </w:tcPr>
          <w:p w14:paraId="6F911872" w14:textId="77777777" w:rsidR="009A0EE7" w:rsidRPr="009A0EE7" w:rsidRDefault="009A0EE7" w:rsidP="00E25682">
            <w:pPr>
              <w:jc w:val="left"/>
              <w:rPr>
                <w:b/>
                <w:bCs/>
                <w:sz w:val="26"/>
                <w:szCs w:val="26"/>
              </w:rPr>
            </w:pPr>
            <w:r w:rsidRPr="009A0EE7">
              <w:rPr>
                <w:b/>
                <w:bCs/>
                <w:sz w:val="26"/>
                <w:szCs w:val="26"/>
              </w:rPr>
              <w:t>Trang bị kỹ thuật an toàn</w:t>
            </w:r>
          </w:p>
        </w:tc>
        <w:tc>
          <w:tcPr>
            <w:tcW w:w="4820" w:type="dxa"/>
            <w:vAlign w:val="center"/>
          </w:tcPr>
          <w:p w14:paraId="2C63B138" w14:textId="77777777" w:rsidR="009A0EE7" w:rsidRPr="009A0EE7" w:rsidRDefault="009A0EE7" w:rsidP="00E25682">
            <w:pPr>
              <w:jc w:val="center"/>
              <w:rPr>
                <w:b/>
                <w:bCs/>
                <w:sz w:val="26"/>
                <w:szCs w:val="26"/>
              </w:rPr>
            </w:pPr>
          </w:p>
        </w:tc>
        <w:tc>
          <w:tcPr>
            <w:tcW w:w="1134" w:type="dxa"/>
            <w:vAlign w:val="center"/>
          </w:tcPr>
          <w:p w14:paraId="07928917" w14:textId="77777777" w:rsidR="009A0EE7" w:rsidRPr="009A0EE7" w:rsidRDefault="009A0EE7" w:rsidP="00E25682">
            <w:pPr>
              <w:jc w:val="center"/>
              <w:rPr>
                <w:b/>
                <w:bCs/>
                <w:sz w:val="26"/>
                <w:szCs w:val="26"/>
              </w:rPr>
            </w:pPr>
          </w:p>
        </w:tc>
      </w:tr>
      <w:tr w:rsidR="009A0EE7" w:rsidRPr="009A0EE7" w14:paraId="475ECBA9" w14:textId="77777777" w:rsidTr="00E25682">
        <w:trPr>
          <w:cantSplit/>
          <w:trHeight w:val="369"/>
        </w:trPr>
        <w:tc>
          <w:tcPr>
            <w:tcW w:w="709" w:type="dxa"/>
            <w:vAlign w:val="center"/>
          </w:tcPr>
          <w:p w14:paraId="2C02F2D7" w14:textId="77777777" w:rsidR="009A0EE7" w:rsidRPr="009A0EE7" w:rsidRDefault="009A0EE7" w:rsidP="00E25682">
            <w:pPr>
              <w:jc w:val="center"/>
              <w:rPr>
                <w:b/>
                <w:bCs/>
                <w:sz w:val="26"/>
                <w:szCs w:val="26"/>
              </w:rPr>
            </w:pPr>
            <w:r w:rsidRPr="009A0EE7">
              <w:rPr>
                <w:b/>
                <w:bCs/>
                <w:sz w:val="26"/>
                <w:szCs w:val="26"/>
              </w:rPr>
              <w:t>1</w:t>
            </w:r>
          </w:p>
        </w:tc>
        <w:tc>
          <w:tcPr>
            <w:tcW w:w="2835" w:type="dxa"/>
            <w:vAlign w:val="center"/>
          </w:tcPr>
          <w:p w14:paraId="082AE5D8" w14:textId="77777777" w:rsidR="009A0EE7" w:rsidRPr="009A0EE7" w:rsidRDefault="009A0EE7" w:rsidP="00E25682">
            <w:pPr>
              <w:jc w:val="left"/>
              <w:rPr>
                <w:b/>
                <w:bCs/>
                <w:sz w:val="26"/>
                <w:szCs w:val="26"/>
              </w:rPr>
            </w:pPr>
            <w:r w:rsidRPr="009A0EE7">
              <w:rPr>
                <w:b/>
                <w:bCs/>
                <w:sz w:val="26"/>
                <w:szCs w:val="26"/>
              </w:rPr>
              <w:t>Mặt nạ hàn điện tử</w:t>
            </w:r>
          </w:p>
        </w:tc>
        <w:tc>
          <w:tcPr>
            <w:tcW w:w="4820" w:type="dxa"/>
            <w:vAlign w:val="center"/>
          </w:tcPr>
          <w:p w14:paraId="70C04ABC" w14:textId="77777777" w:rsidR="009A0EE7" w:rsidRPr="009A0EE7" w:rsidRDefault="009A0EE7" w:rsidP="00E25682">
            <w:pPr>
              <w:jc w:val="center"/>
              <w:rPr>
                <w:b/>
                <w:bCs/>
                <w:noProof/>
                <w:sz w:val="26"/>
                <w:szCs w:val="26"/>
              </w:rPr>
            </w:pPr>
            <w:r w:rsidRPr="009A0EE7">
              <w:rPr>
                <w:b/>
                <w:bCs/>
                <w:noProof/>
                <w:sz w:val="26"/>
                <w:szCs w:val="26"/>
              </w:rPr>
              <w:drawing>
                <wp:inline distT="0" distB="0" distL="0" distR="0" wp14:anchorId="35EF62C6" wp14:editId="3BAD08B1">
                  <wp:extent cx="914374" cy="930303"/>
                  <wp:effectExtent l="0" t="0" r="635" b="3175"/>
                  <wp:docPr id="1753987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734240" name=""/>
                          <pic:cNvPicPr/>
                        </pic:nvPicPr>
                        <pic:blipFill>
                          <a:blip r:embed="rId69"/>
                          <a:stretch>
                            <a:fillRect/>
                          </a:stretch>
                        </pic:blipFill>
                        <pic:spPr>
                          <a:xfrm>
                            <a:off x="0" y="0"/>
                            <a:ext cx="950863" cy="967428"/>
                          </a:xfrm>
                          <a:prstGeom prst="rect">
                            <a:avLst/>
                          </a:prstGeom>
                        </pic:spPr>
                      </pic:pic>
                    </a:graphicData>
                  </a:graphic>
                </wp:inline>
              </w:drawing>
            </w:r>
          </w:p>
        </w:tc>
        <w:tc>
          <w:tcPr>
            <w:tcW w:w="1134" w:type="dxa"/>
            <w:vAlign w:val="center"/>
          </w:tcPr>
          <w:p w14:paraId="1C000223" w14:textId="77777777" w:rsidR="009A0EE7" w:rsidRPr="009A0EE7" w:rsidRDefault="009A0EE7" w:rsidP="00E25682">
            <w:pPr>
              <w:jc w:val="center"/>
              <w:rPr>
                <w:b/>
                <w:bCs/>
                <w:sz w:val="26"/>
                <w:szCs w:val="26"/>
              </w:rPr>
            </w:pPr>
          </w:p>
        </w:tc>
      </w:tr>
      <w:tr w:rsidR="009A0EE7" w:rsidRPr="009A0EE7" w14:paraId="38891F13" w14:textId="77777777" w:rsidTr="00E25682">
        <w:trPr>
          <w:cantSplit/>
          <w:trHeight w:val="369"/>
        </w:trPr>
        <w:tc>
          <w:tcPr>
            <w:tcW w:w="709" w:type="dxa"/>
            <w:vAlign w:val="center"/>
          </w:tcPr>
          <w:p w14:paraId="1AB7EF29" w14:textId="77777777" w:rsidR="009A0EE7" w:rsidRPr="009A0EE7" w:rsidRDefault="009A0EE7" w:rsidP="00E25682">
            <w:pPr>
              <w:jc w:val="center"/>
              <w:rPr>
                <w:b/>
                <w:bCs/>
                <w:sz w:val="26"/>
                <w:szCs w:val="26"/>
              </w:rPr>
            </w:pPr>
          </w:p>
        </w:tc>
        <w:tc>
          <w:tcPr>
            <w:tcW w:w="2835" w:type="dxa"/>
          </w:tcPr>
          <w:p w14:paraId="1D5EA66D" w14:textId="77777777" w:rsidR="009A0EE7" w:rsidRPr="009A0EE7" w:rsidRDefault="009A0EE7" w:rsidP="00E25682">
            <w:pPr>
              <w:jc w:val="left"/>
              <w:rPr>
                <w:b/>
                <w:bCs/>
                <w:sz w:val="26"/>
                <w:szCs w:val="26"/>
              </w:rPr>
            </w:pPr>
            <w:r w:rsidRPr="009A0EE7">
              <w:rPr>
                <w:sz w:val="26"/>
                <w:szCs w:val="26"/>
              </w:rPr>
              <w:t>Hãng sản xuất</w:t>
            </w:r>
          </w:p>
        </w:tc>
        <w:tc>
          <w:tcPr>
            <w:tcW w:w="4820" w:type="dxa"/>
            <w:vAlign w:val="center"/>
          </w:tcPr>
          <w:p w14:paraId="532375B8" w14:textId="77777777" w:rsidR="009A0EE7" w:rsidRPr="009A0EE7" w:rsidRDefault="009A0EE7" w:rsidP="00E25682">
            <w:pPr>
              <w:jc w:val="left"/>
              <w:rPr>
                <w:b/>
                <w:bCs/>
                <w:noProof/>
                <w:sz w:val="26"/>
                <w:szCs w:val="26"/>
              </w:rPr>
            </w:pPr>
            <w:r w:rsidRPr="009A0EE7">
              <w:rPr>
                <w:sz w:val="26"/>
                <w:szCs w:val="26"/>
              </w:rPr>
              <w:t>Khai báo bởi nhà thầu</w:t>
            </w:r>
          </w:p>
        </w:tc>
        <w:tc>
          <w:tcPr>
            <w:tcW w:w="1134" w:type="dxa"/>
            <w:vAlign w:val="center"/>
          </w:tcPr>
          <w:p w14:paraId="1267F0AF" w14:textId="77777777" w:rsidR="009A0EE7" w:rsidRPr="009A0EE7" w:rsidRDefault="009A0EE7" w:rsidP="00E25682">
            <w:pPr>
              <w:jc w:val="center"/>
              <w:rPr>
                <w:b/>
                <w:bCs/>
                <w:sz w:val="26"/>
                <w:szCs w:val="26"/>
              </w:rPr>
            </w:pPr>
          </w:p>
        </w:tc>
      </w:tr>
      <w:tr w:rsidR="009A0EE7" w:rsidRPr="009A0EE7" w14:paraId="14408B98" w14:textId="77777777" w:rsidTr="00E25682">
        <w:trPr>
          <w:cantSplit/>
          <w:trHeight w:val="369"/>
        </w:trPr>
        <w:tc>
          <w:tcPr>
            <w:tcW w:w="709" w:type="dxa"/>
            <w:vAlign w:val="center"/>
          </w:tcPr>
          <w:p w14:paraId="7F79E9E6" w14:textId="77777777" w:rsidR="009A0EE7" w:rsidRPr="009A0EE7" w:rsidRDefault="009A0EE7" w:rsidP="00E25682">
            <w:pPr>
              <w:jc w:val="center"/>
              <w:rPr>
                <w:b/>
                <w:bCs/>
                <w:sz w:val="26"/>
                <w:szCs w:val="26"/>
              </w:rPr>
            </w:pPr>
          </w:p>
        </w:tc>
        <w:tc>
          <w:tcPr>
            <w:tcW w:w="2835" w:type="dxa"/>
          </w:tcPr>
          <w:p w14:paraId="030F2022" w14:textId="77777777" w:rsidR="009A0EE7" w:rsidRPr="009A0EE7" w:rsidRDefault="009A0EE7" w:rsidP="00E25682">
            <w:pPr>
              <w:jc w:val="left"/>
              <w:rPr>
                <w:b/>
                <w:bCs/>
                <w:sz w:val="26"/>
                <w:szCs w:val="26"/>
              </w:rPr>
            </w:pPr>
            <w:r w:rsidRPr="009A0EE7">
              <w:rPr>
                <w:sz w:val="26"/>
                <w:szCs w:val="26"/>
              </w:rPr>
              <w:t>Nước sản xuất</w:t>
            </w:r>
          </w:p>
        </w:tc>
        <w:tc>
          <w:tcPr>
            <w:tcW w:w="4820" w:type="dxa"/>
          </w:tcPr>
          <w:p w14:paraId="76506A53" w14:textId="77777777" w:rsidR="009A0EE7" w:rsidRPr="009A0EE7" w:rsidRDefault="009A0EE7" w:rsidP="00E25682">
            <w:pPr>
              <w:jc w:val="left"/>
              <w:rPr>
                <w:b/>
                <w:bCs/>
                <w:noProof/>
                <w:sz w:val="26"/>
                <w:szCs w:val="26"/>
              </w:rPr>
            </w:pPr>
            <w:r w:rsidRPr="009A0EE7">
              <w:rPr>
                <w:sz w:val="26"/>
                <w:szCs w:val="26"/>
              </w:rPr>
              <w:t>Khai báo bởi nhà thầu</w:t>
            </w:r>
          </w:p>
        </w:tc>
        <w:tc>
          <w:tcPr>
            <w:tcW w:w="1134" w:type="dxa"/>
            <w:vAlign w:val="center"/>
          </w:tcPr>
          <w:p w14:paraId="060BF848" w14:textId="77777777" w:rsidR="009A0EE7" w:rsidRPr="009A0EE7" w:rsidRDefault="009A0EE7" w:rsidP="00E25682">
            <w:pPr>
              <w:jc w:val="center"/>
              <w:rPr>
                <w:b/>
                <w:bCs/>
                <w:sz w:val="26"/>
                <w:szCs w:val="26"/>
              </w:rPr>
            </w:pPr>
          </w:p>
        </w:tc>
      </w:tr>
      <w:tr w:rsidR="009A0EE7" w:rsidRPr="009A0EE7" w14:paraId="7B9E7C60" w14:textId="77777777" w:rsidTr="00E25682">
        <w:trPr>
          <w:cantSplit/>
          <w:trHeight w:val="369"/>
        </w:trPr>
        <w:tc>
          <w:tcPr>
            <w:tcW w:w="709" w:type="dxa"/>
            <w:vAlign w:val="center"/>
          </w:tcPr>
          <w:p w14:paraId="0B380ADB" w14:textId="77777777" w:rsidR="009A0EE7" w:rsidRPr="009A0EE7" w:rsidRDefault="009A0EE7" w:rsidP="00E25682">
            <w:pPr>
              <w:jc w:val="center"/>
              <w:rPr>
                <w:b/>
                <w:bCs/>
                <w:sz w:val="26"/>
                <w:szCs w:val="26"/>
              </w:rPr>
            </w:pPr>
          </w:p>
        </w:tc>
        <w:tc>
          <w:tcPr>
            <w:tcW w:w="2835" w:type="dxa"/>
          </w:tcPr>
          <w:p w14:paraId="000535B9" w14:textId="77777777" w:rsidR="009A0EE7" w:rsidRPr="009A0EE7" w:rsidRDefault="009A0EE7" w:rsidP="00E25682">
            <w:pPr>
              <w:jc w:val="left"/>
              <w:rPr>
                <w:sz w:val="26"/>
                <w:szCs w:val="26"/>
              </w:rPr>
            </w:pPr>
            <w:r w:rsidRPr="009A0EE7">
              <w:rPr>
                <w:sz w:val="26"/>
                <w:szCs w:val="26"/>
              </w:rPr>
              <w:t>Mã hiệu</w:t>
            </w:r>
          </w:p>
        </w:tc>
        <w:tc>
          <w:tcPr>
            <w:tcW w:w="4820" w:type="dxa"/>
          </w:tcPr>
          <w:p w14:paraId="62EABC97" w14:textId="77777777" w:rsidR="009A0EE7" w:rsidRPr="009A0EE7" w:rsidRDefault="009A0EE7" w:rsidP="00E25682">
            <w:pPr>
              <w:jc w:val="left"/>
              <w:rPr>
                <w:sz w:val="26"/>
                <w:szCs w:val="26"/>
              </w:rPr>
            </w:pPr>
            <w:r w:rsidRPr="009A0EE7">
              <w:rPr>
                <w:sz w:val="26"/>
                <w:szCs w:val="26"/>
              </w:rPr>
              <w:t>Khai báo bởi nhà thầu</w:t>
            </w:r>
          </w:p>
        </w:tc>
        <w:tc>
          <w:tcPr>
            <w:tcW w:w="1134" w:type="dxa"/>
            <w:vAlign w:val="center"/>
          </w:tcPr>
          <w:p w14:paraId="6251EA83" w14:textId="77777777" w:rsidR="009A0EE7" w:rsidRPr="009A0EE7" w:rsidRDefault="009A0EE7" w:rsidP="00E25682">
            <w:pPr>
              <w:jc w:val="center"/>
              <w:rPr>
                <w:b/>
                <w:bCs/>
                <w:sz w:val="26"/>
                <w:szCs w:val="26"/>
              </w:rPr>
            </w:pPr>
          </w:p>
        </w:tc>
      </w:tr>
      <w:tr w:rsidR="009A0EE7" w:rsidRPr="009A0EE7" w14:paraId="0EF85ED5" w14:textId="77777777" w:rsidTr="00E25682">
        <w:trPr>
          <w:cantSplit/>
          <w:trHeight w:val="369"/>
        </w:trPr>
        <w:tc>
          <w:tcPr>
            <w:tcW w:w="709" w:type="dxa"/>
            <w:vAlign w:val="center"/>
          </w:tcPr>
          <w:p w14:paraId="0A167872" w14:textId="77777777" w:rsidR="009A0EE7" w:rsidRPr="009A0EE7" w:rsidRDefault="009A0EE7" w:rsidP="00E25682">
            <w:pPr>
              <w:jc w:val="center"/>
              <w:rPr>
                <w:b/>
                <w:bCs/>
                <w:sz w:val="26"/>
                <w:szCs w:val="26"/>
              </w:rPr>
            </w:pPr>
          </w:p>
        </w:tc>
        <w:tc>
          <w:tcPr>
            <w:tcW w:w="2835" w:type="dxa"/>
          </w:tcPr>
          <w:p w14:paraId="1B1773C6" w14:textId="77777777" w:rsidR="009A0EE7" w:rsidRPr="009A0EE7" w:rsidRDefault="009A0EE7" w:rsidP="00E25682">
            <w:pPr>
              <w:jc w:val="left"/>
              <w:rPr>
                <w:b/>
                <w:bCs/>
                <w:sz w:val="26"/>
                <w:szCs w:val="26"/>
              </w:rPr>
            </w:pPr>
            <w:r w:rsidRPr="009A0EE7">
              <w:rPr>
                <w:sz w:val="26"/>
                <w:szCs w:val="26"/>
              </w:rPr>
              <w:t>Yêu cầu kỹ thuật</w:t>
            </w:r>
          </w:p>
        </w:tc>
        <w:tc>
          <w:tcPr>
            <w:tcW w:w="4820" w:type="dxa"/>
          </w:tcPr>
          <w:p w14:paraId="6DC13BE8" w14:textId="77777777" w:rsidR="009A0EE7" w:rsidRPr="009A0EE7" w:rsidRDefault="009A0EE7" w:rsidP="00E25682">
            <w:pPr>
              <w:rPr>
                <w:sz w:val="26"/>
                <w:szCs w:val="26"/>
              </w:rPr>
            </w:pPr>
            <w:r w:rsidRPr="009A0EE7">
              <w:rPr>
                <w:sz w:val="26"/>
                <w:szCs w:val="26"/>
              </w:rPr>
              <w:t>- Nguồn điện: Năng lượng mặt trời;</w:t>
            </w:r>
          </w:p>
          <w:p w14:paraId="29243057" w14:textId="77777777" w:rsidR="009A0EE7" w:rsidRPr="009A0EE7" w:rsidRDefault="009A0EE7" w:rsidP="00E25682">
            <w:pPr>
              <w:rPr>
                <w:sz w:val="26"/>
                <w:szCs w:val="26"/>
              </w:rPr>
            </w:pPr>
            <w:r w:rsidRPr="009A0EE7">
              <w:rPr>
                <w:sz w:val="26"/>
                <w:szCs w:val="26"/>
              </w:rPr>
              <w:t>- Trạng thái sáng: DIN 4;</w:t>
            </w:r>
          </w:p>
          <w:p w14:paraId="6C5F3339" w14:textId="77777777" w:rsidR="009A0EE7" w:rsidRPr="009A0EE7" w:rsidRDefault="009A0EE7" w:rsidP="00E25682">
            <w:pPr>
              <w:rPr>
                <w:sz w:val="26"/>
                <w:szCs w:val="26"/>
              </w:rPr>
            </w:pPr>
            <w:r w:rsidRPr="009A0EE7">
              <w:rPr>
                <w:sz w:val="26"/>
                <w:szCs w:val="26"/>
              </w:rPr>
              <w:t xml:space="preserve">- Trạng thái tối: DIN 9-13; </w:t>
            </w:r>
          </w:p>
          <w:p w14:paraId="1B3D05B3" w14:textId="77777777" w:rsidR="009A0EE7" w:rsidRPr="009A0EE7" w:rsidRDefault="009A0EE7" w:rsidP="00E25682">
            <w:pPr>
              <w:rPr>
                <w:sz w:val="26"/>
                <w:szCs w:val="26"/>
              </w:rPr>
            </w:pPr>
            <w:r w:rsidRPr="009A0EE7">
              <w:rPr>
                <w:sz w:val="26"/>
                <w:szCs w:val="26"/>
              </w:rPr>
              <w:t>- Kích thước kính quan sát: 92 x 42 mm;</w:t>
            </w:r>
          </w:p>
          <w:p w14:paraId="0F105E66" w14:textId="77777777" w:rsidR="009A0EE7" w:rsidRPr="009A0EE7" w:rsidRDefault="009A0EE7" w:rsidP="00E25682">
            <w:pPr>
              <w:rPr>
                <w:sz w:val="26"/>
                <w:szCs w:val="26"/>
              </w:rPr>
            </w:pPr>
            <w:r w:rsidRPr="009A0EE7">
              <w:rPr>
                <w:sz w:val="26"/>
                <w:szCs w:val="26"/>
              </w:rPr>
              <w:t xml:space="preserve">-  Điều chỉnh độ nhạy: Núm điều khiển vô cấp bên trong; </w:t>
            </w:r>
          </w:p>
          <w:p w14:paraId="020235A4" w14:textId="77777777" w:rsidR="009A0EE7" w:rsidRPr="009A0EE7" w:rsidRDefault="009A0EE7" w:rsidP="00E25682">
            <w:pPr>
              <w:rPr>
                <w:sz w:val="26"/>
                <w:szCs w:val="26"/>
              </w:rPr>
            </w:pPr>
            <w:r w:rsidRPr="009A0EE7">
              <w:rPr>
                <w:sz w:val="26"/>
                <w:szCs w:val="26"/>
              </w:rPr>
              <w:t>-  Điều chỉnh độ trễ: Núm điều khiển vô cấp bên trong 0.15s - 0.80s;</w:t>
            </w:r>
          </w:p>
          <w:p w14:paraId="29D08C1A" w14:textId="77777777" w:rsidR="009A0EE7" w:rsidRPr="009A0EE7" w:rsidRDefault="009A0EE7" w:rsidP="00E25682">
            <w:pPr>
              <w:rPr>
                <w:sz w:val="26"/>
                <w:szCs w:val="26"/>
              </w:rPr>
            </w:pPr>
            <w:r w:rsidRPr="009A0EE7">
              <w:rPr>
                <w:sz w:val="26"/>
                <w:szCs w:val="26"/>
              </w:rPr>
              <w:t>- Điều chỉnh mức tối: Núm điều khiển vô cấp bên ngoài 9 – 13;</w:t>
            </w:r>
          </w:p>
          <w:p w14:paraId="409B8BC7" w14:textId="77777777" w:rsidR="009A0EE7" w:rsidRPr="009A0EE7" w:rsidRDefault="009A0EE7" w:rsidP="00E25682">
            <w:pPr>
              <w:rPr>
                <w:sz w:val="26"/>
                <w:szCs w:val="26"/>
              </w:rPr>
            </w:pPr>
            <w:r w:rsidRPr="009A0EE7">
              <w:rPr>
                <w:sz w:val="26"/>
                <w:szCs w:val="26"/>
              </w:rPr>
              <w:t>- Khả năng hàn TIG: &gt; 5A;</w:t>
            </w:r>
          </w:p>
          <w:p w14:paraId="2A4E22F7" w14:textId="77777777" w:rsidR="009A0EE7" w:rsidRPr="009A0EE7" w:rsidRDefault="009A0EE7" w:rsidP="00E25682">
            <w:pPr>
              <w:rPr>
                <w:sz w:val="26"/>
                <w:szCs w:val="26"/>
              </w:rPr>
            </w:pPr>
            <w:r w:rsidRPr="009A0EE7">
              <w:rPr>
                <w:sz w:val="26"/>
                <w:szCs w:val="26"/>
              </w:rPr>
              <w:t>- Số lượng cảm biến: 2;</w:t>
            </w:r>
          </w:p>
          <w:p w14:paraId="12A0371F" w14:textId="77777777" w:rsidR="009A0EE7" w:rsidRPr="009A0EE7" w:rsidRDefault="009A0EE7" w:rsidP="00E25682">
            <w:pPr>
              <w:rPr>
                <w:sz w:val="26"/>
                <w:szCs w:val="26"/>
              </w:rPr>
            </w:pPr>
            <w:r w:rsidRPr="009A0EE7">
              <w:rPr>
                <w:sz w:val="26"/>
                <w:szCs w:val="26"/>
              </w:rPr>
              <w:t>- Cấp bảo vệ khỏi tia UV &amp; IR: Mức tối có thể lên tới 16;</w:t>
            </w:r>
          </w:p>
          <w:p w14:paraId="78EE7D29" w14:textId="47BE823C" w:rsidR="009A0EE7" w:rsidRPr="009A0EE7" w:rsidRDefault="009A0EE7" w:rsidP="00E25682">
            <w:pPr>
              <w:rPr>
                <w:sz w:val="26"/>
                <w:szCs w:val="26"/>
              </w:rPr>
            </w:pPr>
            <w:r w:rsidRPr="009A0EE7">
              <w:rPr>
                <w:sz w:val="26"/>
                <w:szCs w:val="26"/>
              </w:rPr>
              <w:t>- Cấp quang học; 1/2/1/1;</w:t>
            </w:r>
          </w:p>
        </w:tc>
        <w:tc>
          <w:tcPr>
            <w:tcW w:w="1134" w:type="dxa"/>
            <w:vAlign w:val="center"/>
          </w:tcPr>
          <w:p w14:paraId="7044803C" w14:textId="77777777" w:rsidR="009A0EE7" w:rsidRPr="009A0EE7" w:rsidRDefault="009A0EE7" w:rsidP="00E25682">
            <w:pPr>
              <w:jc w:val="center"/>
              <w:rPr>
                <w:b/>
                <w:bCs/>
                <w:sz w:val="26"/>
                <w:szCs w:val="26"/>
              </w:rPr>
            </w:pPr>
          </w:p>
        </w:tc>
      </w:tr>
      <w:tr w:rsidR="009A0EE7" w:rsidRPr="009A0EE7" w14:paraId="3A64B94C" w14:textId="77777777" w:rsidTr="00E25682">
        <w:trPr>
          <w:cantSplit/>
          <w:trHeight w:val="369"/>
        </w:trPr>
        <w:tc>
          <w:tcPr>
            <w:tcW w:w="709" w:type="dxa"/>
            <w:vAlign w:val="center"/>
          </w:tcPr>
          <w:p w14:paraId="695ACD8B" w14:textId="77777777" w:rsidR="009A0EE7" w:rsidRPr="009A0EE7" w:rsidRDefault="009A0EE7" w:rsidP="00E25682">
            <w:pPr>
              <w:jc w:val="center"/>
              <w:rPr>
                <w:b/>
                <w:bCs/>
                <w:sz w:val="26"/>
                <w:szCs w:val="26"/>
              </w:rPr>
            </w:pPr>
            <w:r w:rsidRPr="009A0EE7">
              <w:rPr>
                <w:b/>
                <w:bCs/>
                <w:sz w:val="26"/>
                <w:szCs w:val="26"/>
              </w:rPr>
              <w:t>2</w:t>
            </w:r>
          </w:p>
        </w:tc>
        <w:tc>
          <w:tcPr>
            <w:tcW w:w="2835" w:type="dxa"/>
            <w:vAlign w:val="center"/>
          </w:tcPr>
          <w:p w14:paraId="5B8C483A" w14:textId="77777777" w:rsidR="009A0EE7" w:rsidRPr="009A0EE7" w:rsidRDefault="009A0EE7" w:rsidP="00E25682">
            <w:pPr>
              <w:jc w:val="left"/>
              <w:rPr>
                <w:b/>
                <w:bCs/>
                <w:sz w:val="26"/>
                <w:szCs w:val="26"/>
              </w:rPr>
            </w:pPr>
            <w:r w:rsidRPr="009A0EE7">
              <w:rPr>
                <w:b/>
                <w:bCs/>
                <w:sz w:val="26"/>
                <w:szCs w:val="26"/>
              </w:rPr>
              <w:t>Kính hàn điện tử</w:t>
            </w:r>
          </w:p>
        </w:tc>
        <w:tc>
          <w:tcPr>
            <w:tcW w:w="4820" w:type="dxa"/>
            <w:vAlign w:val="center"/>
          </w:tcPr>
          <w:p w14:paraId="2FBBC724" w14:textId="77777777" w:rsidR="009A0EE7" w:rsidRPr="009A0EE7" w:rsidRDefault="009A0EE7" w:rsidP="00E25682">
            <w:pPr>
              <w:jc w:val="center"/>
              <w:rPr>
                <w:b/>
                <w:bCs/>
                <w:noProof/>
                <w:sz w:val="26"/>
                <w:szCs w:val="26"/>
              </w:rPr>
            </w:pPr>
            <w:r w:rsidRPr="009A0EE7">
              <w:rPr>
                <w:b/>
                <w:bCs/>
                <w:noProof/>
                <w:sz w:val="26"/>
                <w:szCs w:val="26"/>
              </w:rPr>
              <w:drawing>
                <wp:inline distT="0" distB="0" distL="0" distR="0" wp14:anchorId="78334211" wp14:editId="617A8939">
                  <wp:extent cx="1529356" cy="958332"/>
                  <wp:effectExtent l="0" t="0" r="0" b="0"/>
                  <wp:docPr id="14843004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55670" name=""/>
                          <pic:cNvPicPr/>
                        </pic:nvPicPr>
                        <pic:blipFill>
                          <a:blip r:embed="rId70"/>
                          <a:stretch>
                            <a:fillRect/>
                          </a:stretch>
                        </pic:blipFill>
                        <pic:spPr>
                          <a:xfrm>
                            <a:off x="0" y="0"/>
                            <a:ext cx="1540441" cy="965278"/>
                          </a:xfrm>
                          <a:prstGeom prst="rect">
                            <a:avLst/>
                          </a:prstGeom>
                        </pic:spPr>
                      </pic:pic>
                    </a:graphicData>
                  </a:graphic>
                </wp:inline>
              </w:drawing>
            </w:r>
          </w:p>
        </w:tc>
        <w:tc>
          <w:tcPr>
            <w:tcW w:w="1134" w:type="dxa"/>
            <w:vAlign w:val="center"/>
          </w:tcPr>
          <w:p w14:paraId="51D38366" w14:textId="77777777" w:rsidR="009A0EE7" w:rsidRPr="009A0EE7" w:rsidRDefault="009A0EE7" w:rsidP="00E25682">
            <w:pPr>
              <w:jc w:val="center"/>
              <w:rPr>
                <w:b/>
                <w:bCs/>
                <w:sz w:val="26"/>
                <w:szCs w:val="26"/>
              </w:rPr>
            </w:pPr>
          </w:p>
        </w:tc>
      </w:tr>
      <w:tr w:rsidR="009A0EE7" w:rsidRPr="009A0EE7" w14:paraId="209422C2" w14:textId="77777777" w:rsidTr="00E25682">
        <w:trPr>
          <w:cantSplit/>
          <w:trHeight w:val="369"/>
        </w:trPr>
        <w:tc>
          <w:tcPr>
            <w:tcW w:w="709" w:type="dxa"/>
            <w:vAlign w:val="center"/>
          </w:tcPr>
          <w:p w14:paraId="452558E6" w14:textId="77777777" w:rsidR="009A0EE7" w:rsidRPr="009A0EE7" w:rsidRDefault="009A0EE7" w:rsidP="00E25682">
            <w:pPr>
              <w:jc w:val="center"/>
              <w:rPr>
                <w:b/>
                <w:bCs/>
                <w:sz w:val="26"/>
                <w:szCs w:val="26"/>
              </w:rPr>
            </w:pPr>
          </w:p>
        </w:tc>
        <w:tc>
          <w:tcPr>
            <w:tcW w:w="2835" w:type="dxa"/>
          </w:tcPr>
          <w:p w14:paraId="44D0438D" w14:textId="77777777" w:rsidR="009A0EE7" w:rsidRPr="009A0EE7" w:rsidRDefault="009A0EE7" w:rsidP="00E25682">
            <w:pPr>
              <w:jc w:val="left"/>
              <w:rPr>
                <w:b/>
                <w:bCs/>
                <w:sz w:val="26"/>
                <w:szCs w:val="26"/>
              </w:rPr>
            </w:pPr>
            <w:r w:rsidRPr="009A0EE7">
              <w:rPr>
                <w:sz w:val="26"/>
                <w:szCs w:val="26"/>
              </w:rPr>
              <w:t>Hãng sản xuất</w:t>
            </w:r>
          </w:p>
        </w:tc>
        <w:tc>
          <w:tcPr>
            <w:tcW w:w="4820" w:type="dxa"/>
            <w:vAlign w:val="center"/>
          </w:tcPr>
          <w:p w14:paraId="04BC4374" w14:textId="77777777" w:rsidR="009A0EE7" w:rsidRPr="009A0EE7" w:rsidRDefault="009A0EE7" w:rsidP="00E25682">
            <w:pPr>
              <w:jc w:val="left"/>
              <w:rPr>
                <w:b/>
                <w:bCs/>
                <w:noProof/>
                <w:sz w:val="26"/>
                <w:szCs w:val="26"/>
              </w:rPr>
            </w:pPr>
            <w:r w:rsidRPr="009A0EE7">
              <w:rPr>
                <w:sz w:val="26"/>
                <w:szCs w:val="26"/>
              </w:rPr>
              <w:t>Khai báo bởi nhà thầu</w:t>
            </w:r>
          </w:p>
        </w:tc>
        <w:tc>
          <w:tcPr>
            <w:tcW w:w="1134" w:type="dxa"/>
            <w:vAlign w:val="center"/>
          </w:tcPr>
          <w:p w14:paraId="45747AB4" w14:textId="77777777" w:rsidR="009A0EE7" w:rsidRPr="009A0EE7" w:rsidRDefault="009A0EE7" w:rsidP="00E25682">
            <w:pPr>
              <w:jc w:val="center"/>
              <w:rPr>
                <w:b/>
                <w:bCs/>
                <w:sz w:val="26"/>
                <w:szCs w:val="26"/>
              </w:rPr>
            </w:pPr>
          </w:p>
        </w:tc>
      </w:tr>
      <w:tr w:rsidR="009A0EE7" w:rsidRPr="009A0EE7" w14:paraId="45C52C2D" w14:textId="77777777" w:rsidTr="00E25682">
        <w:trPr>
          <w:cantSplit/>
          <w:trHeight w:val="369"/>
        </w:trPr>
        <w:tc>
          <w:tcPr>
            <w:tcW w:w="709" w:type="dxa"/>
            <w:vAlign w:val="center"/>
          </w:tcPr>
          <w:p w14:paraId="6E063E5F" w14:textId="77777777" w:rsidR="009A0EE7" w:rsidRPr="009A0EE7" w:rsidRDefault="009A0EE7" w:rsidP="00E25682">
            <w:pPr>
              <w:jc w:val="center"/>
              <w:rPr>
                <w:b/>
                <w:bCs/>
                <w:sz w:val="26"/>
                <w:szCs w:val="26"/>
              </w:rPr>
            </w:pPr>
          </w:p>
        </w:tc>
        <w:tc>
          <w:tcPr>
            <w:tcW w:w="2835" w:type="dxa"/>
          </w:tcPr>
          <w:p w14:paraId="0093B0CF" w14:textId="77777777" w:rsidR="009A0EE7" w:rsidRPr="009A0EE7" w:rsidRDefault="009A0EE7" w:rsidP="00E25682">
            <w:pPr>
              <w:jc w:val="left"/>
              <w:rPr>
                <w:b/>
                <w:bCs/>
                <w:sz w:val="26"/>
                <w:szCs w:val="26"/>
              </w:rPr>
            </w:pPr>
            <w:r w:rsidRPr="009A0EE7">
              <w:rPr>
                <w:sz w:val="26"/>
                <w:szCs w:val="26"/>
              </w:rPr>
              <w:t>Nước sản xuất</w:t>
            </w:r>
          </w:p>
        </w:tc>
        <w:tc>
          <w:tcPr>
            <w:tcW w:w="4820" w:type="dxa"/>
          </w:tcPr>
          <w:p w14:paraId="3CF2B710" w14:textId="77777777" w:rsidR="009A0EE7" w:rsidRPr="009A0EE7" w:rsidRDefault="009A0EE7" w:rsidP="00E25682">
            <w:pPr>
              <w:jc w:val="left"/>
              <w:rPr>
                <w:b/>
                <w:bCs/>
                <w:noProof/>
                <w:sz w:val="26"/>
                <w:szCs w:val="26"/>
              </w:rPr>
            </w:pPr>
            <w:r w:rsidRPr="009A0EE7">
              <w:rPr>
                <w:sz w:val="26"/>
                <w:szCs w:val="26"/>
              </w:rPr>
              <w:t>Khai báo bởi nhà thầu</w:t>
            </w:r>
          </w:p>
        </w:tc>
        <w:tc>
          <w:tcPr>
            <w:tcW w:w="1134" w:type="dxa"/>
            <w:vAlign w:val="center"/>
          </w:tcPr>
          <w:p w14:paraId="4665ADB1" w14:textId="77777777" w:rsidR="009A0EE7" w:rsidRPr="009A0EE7" w:rsidRDefault="009A0EE7" w:rsidP="00E25682">
            <w:pPr>
              <w:jc w:val="center"/>
              <w:rPr>
                <w:b/>
                <w:bCs/>
                <w:sz w:val="26"/>
                <w:szCs w:val="26"/>
              </w:rPr>
            </w:pPr>
          </w:p>
        </w:tc>
      </w:tr>
      <w:tr w:rsidR="009A0EE7" w:rsidRPr="009A0EE7" w14:paraId="40B2B9F8" w14:textId="77777777" w:rsidTr="00E25682">
        <w:trPr>
          <w:cantSplit/>
          <w:trHeight w:val="369"/>
        </w:trPr>
        <w:tc>
          <w:tcPr>
            <w:tcW w:w="709" w:type="dxa"/>
            <w:vAlign w:val="center"/>
          </w:tcPr>
          <w:p w14:paraId="383CA220" w14:textId="77777777" w:rsidR="009A0EE7" w:rsidRPr="009A0EE7" w:rsidRDefault="009A0EE7" w:rsidP="00E25682">
            <w:pPr>
              <w:jc w:val="center"/>
              <w:rPr>
                <w:b/>
                <w:bCs/>
                <w:sz w:val="26"/>
                <w:szCs w:val="26"/>
              </w:rPr>
            </w:pPr>
          </w:p>
        </w:tc>
        <w:tc>
          <w:tcPr>
            <w:tcW w:w="2835" w:type="dxa"/>
            <w:vAlign w:val="center"/>
          </w:tcPr>
          <w:p w14:paraId="09246F0F" w14:textId="77777777" w:rsidR="009A0EE7" w:rsidRPr="009A0EE7" w:rsidRDefault="009A0EE7" w:rsidP="00E25682">
            <w:pPr>
              <w:jc w:val="left"/>
              <w:rPr>
                <w:b/>
                <w:bCs/>
                <w:sz w:val="26"/>
                <w:szCs w:val="26"/>
              </w:rPr>
            </w:pPr>
            <w:r w:rsidRPr="009A0EE7">
              <w:rPr>
                <w:sz w:val="26"/>
                <w:szCs w:val="26"/>
              </w:rPr>
              <w:t>Yêu cầu kỹ thuật</w:t>
            </w:r>
          </w:p>
        </w:tc>
        <w:tc>
          <w:tcPr>
            <w:tcW w:w="4820" w:type="dxa"/>
            <w:vAlign w:val="center"/>
          </w:tcPr>
          <w:p w14:paraId="55C54639" w14:textId="77777777" w:rsidR="009A0EE7" w:rsidRPr="009A0EE7" w:rsidRDefault="009A0EE7" w:rsidP="00E25682">
            <w:pPr>
              <w:rPr>
                <w:sz w:val="26"/>
                <w:szCs w:val="26"/>
              </w:rPr>
            </w:pPr>
            <w:r w:rsidRPr="009A0EE7">
              <w:rPr>
                <w:sz w:val="26"/>
                <w:szCs w:val="26"/>
              </w:rPr>
              <w:t>- Kích thước vùng kính nhìn: 51mm x 33mm;</w:t>
            </w:r>
          </w:p>
          <w:p w14:paraId="0C23E641" w14:textId="77777777" w:rsidR="009A0EE7" w:rsidRPr="009A0EE7" w:rsidRDefault="009A0EE7" w:rsidP="00E25682">
            <w:pPr>
              <w:rPr>
                <w:sz w:val="26"/>
                <w:szCs w:val="26"/>
              </w:rPr>
            </w:pPr>
            <w:r w:rsidRPr="009A0EE7">
              <w:rPr>
                <w:sz w:val="26"/>
                <w:szCs w:val="26"/>
              </w:rPr>
              <w:t>- Độ sáng: DIN3; - Độ tối: DIN11;</w:t>
            </w:r>
          </w:p>
          <w:p w14:paraId="58451484" w14:textId="77777777" w:rsidR="009A0EE7" w:rsidRPr="009A0EE7" w:rsidRDefault="009A0EE7" w:rsidP="00E25682">
            <w:pPr>
              <w:rPr>
                <w:sz w:val="26"/>
                <w:szCs w:val="26"/>
              </w:rPr>
            </w:pPr>
            <w:r w:rsidRPr="009A0EE7">
              <w:rPr>
                <w:sz w:val="26"/>
                <w:szCs w:val="26"/>
              </w:rPr>
              <w:t xml:space="preserve">- Độ nhạy: &lt;5/10.000 giây; </w:t>
            </w:r>
          </w:p>
          <w:p w14:paraId="6D31020A" w14:textId="77777777" w:rsidR="009A0EE7" w:rsidRPr="009A0EE7" w:rsidRDefault="009A0EE7" w:rsidP="00E25682">
            <w:pPr>
              <w:rPr>
                <w:sz w:val="26"/>
                <w:szCs w:val="26"/>
              </w:rPr>
            </w:pPr>
            <w:r w:rsidRPr="009A0EE7">
              <w:rPr>
                <w:sz w:val="26"/>
                <w:szCs w:val="26"/>
              </w:rPr>
              <w:t>- Thời gian trễ: 0,1~0,3 giây;</w:t>
            </w:r>
          </w:p>
          <w:p w14:paraId="0C281DAA" w14:textId="77777777" w:rsidR="009A0EE7" w:rsidRPr="009A0EE7" w:rsidRDefault="009A0EE7" w:rsidP="00E25682">
            <w:pPr>
              <w:rPr>
                <w:sz w:val="26"/>
                <w:szCs w:val="26"/>
              </w:rPr>
            </w:pPr>
            <w:r w:rsidRPr="009A0EE7">
              <w:rPr>
                <w:sz w:val="26"/>
                <w:szCs w:val="26"/>
              </w:rPr>
              <w:t>- Sensor cảm biến: 01 cái;</w:t>
            </w:r>
          </w:p>
          <w:p w14:paraId="7A06C91D" w14:textId="77777777" w:rsidR="009A0EE7" w:rsidRPr="009A0EE7" w:rsidRDefault="009A0EE7" w:rsidP="00E25682">
            <w:pPr>
              <w:rPr>
                <w:sz w:val="26"/>
                <w:szCs w:val="26"/>
              </w:rPr>
            </w:pPr>
            <w:r w:rsidRPr="009A0EE7">
              <w:rPr>
                <w:sz w:val="26"/>
                <w:szCs w:val="26"/>
              </w:rPr>
              <w:t>- Nguồn cấp điện: Năng lượng mặt trời;</w:t>
            </w:r>
          </w:p>
          <w:p w14:paraId="715E4CE0" w14:textId="77777777" w:rsidR="009A0EE7" w:rsidRPr="009A0EE7" w:rsidRDefault="009A0EE7" w:rsidP="00E25682">
            <w:pPr>
              <w:rPr>
                <w:sz w:val="26"/>
                <w:szCs w:val="26"/>
              </w:rPr>
            </w:pPr>
            <w:r w:rsidRPr="009A0EE7">
              <w:rPr>
                <w:sz w:val="26"/>
                <w:szCs w:val="26"/>
              </w:rPr>
              <w:t>- Pin Lithium: 60mAh;</w:t>
            </w:r>
          </w:p>
          <w:p w14:paraId="49B82A94" w14:textId="77777777" w:rsidR="009A0EE7" w:rsidRPr="009A0EE7" w:rsidRDefault="009A0EE7" w:rsidP="00E25682">
            <w:pPr>
              <w:rPr>
                <w:sz w:val="26"/>
                <w:szCs w:val="26"/>
              </w:rPr>
            </w:pPr>
            <w:r w:rsidRPr="009A0EE7">
              <w:rPr>
                <w:sz w:val="26"/>
                <w:szCs w:val="26"/>
              </w:rPr>
              <w:t>- Môi trường sử dụng: -5 độ C ~ +55 độ C;</w:t>
            </w:r>
          </w:p>
          <w:p w14:paraId="39465DB0" w14:textId="77777777" w:rsidR="009A0EE7" w:rsidRPr="009A0EE7" w:rsidRDefault="009A0EE7" w:rsidP="00E25682">
            <w:pPr>
              <w:rPr>
                <w:sz w:val="26"/>
                <w:szCs w:val="26"/>
              </w:rPr>
            </w:pPr>
            <w:r w:rsidRPr="009A0EE7">
              <w:rPr>
                <w:sz w:val="26"/>
                <w:szCs w:val="26"/>
              </w:rPr>
              <w:t>- Cấp bảo vệ UV &amp; IR: DIN 16;</w:t>
            </w:r>
          </w:p>
          <w:p w14:paraId="5B84EE52" w14:textId="77777777" w:rsidR="009A0EE7" w:rsidRPr="009A0EE7" w:rsidRDefault="009A0EE7" w:rsidP="00E25682">
            <w:pPr>
              <w:rPr>
                <w:b/>
                <w:bCs/>
                <w:noProof/>
                <w:sz w:val="26"/>
                <w:szCs w:val="26"/>
              </w:rPr>
            </w:pPr>
            <w:r w:rsidRPr="009A0EE7">
              <w:rPr>
                <w:sz w:val="26"/>
                <w:szCs w:val="26"/>
              </w:rPr>
              <w:t>- Vật liệu khung: Nhựa PC / ABS</w:t>
            </w:r>
          </w:p>
        </w:tc>
        <w:tc>
          <w:tcPr>
            <w:tcW w:w="1134" w:type="dxa"/>
            <w:vAlign w:val="center"/>
          </w:tcPr>
          <w:p w14:paraId="15B7A146" w14:textId="77777777" w:rsidR="009A0EE7" w:rsidRPr="009A0EE7" w:rsidRDefault="009A0EE7" w:rsidP="00E25682">
            <w:pPr>
              <w:jc w:val="center"/>
              <w:rPr>
                <w:b/>
                <w:bCs/>
                <w:sz w:val="26"/>
                <w:szCs w:val="26"/>
              </w:rPr>
            </w:pPr>
          </w:p>
        </w:tc>
      </w:tr>
      <w:tr w:rsidR="009A0EE7" w:rsidRPr="009A0EE7" w14:paraId="5E262DAB" w14:textId="77777777" w:rsidTr="00E25682">
        <w:trPr>
          <w:cantSplit/>
          <w:trHeight w:val="369"/>
        </w:trPr>
        <w:tc>
          <w:tcPr>
            <w:tcW w:w="709" w:type="dxa"/>
            <w:vAlign w:val="center"/>
          </w:tcPr>
          <w:p w14:paraId="0169AC43" w14:textId="77777777" w:rsidR="009A0EE7" w:rsidRPr="009A0EE7" w:rsidRDefault="009A0EE7" w:rsidP="00E25682">
            <w:pPr>
              <w:jc w:val="center"/>
              <w:rPr>
                <w:b/>
                <w:bCs/>
                <w:sz w:val="26"/>
                <w:szCs w:val="26"/>
              </w:rPr>
            </w:pPr>
            <w:r w:rsidRPr="009A0EE7">
              <w:rPr>
                <w:b/>
                <w:sz w:val="26"/>
                <w:szCs w:val="26"/>
              </w:rPr>
              <w:t>3</w:t>
            </w:r>
          </w:p>
        </w:tc>
        <w:tc>
          <w:tcPr>
            <w:tcW w:w="2835" w:type="dxa"/>
            <w:vAlign w:val="center"/>
          </w:tcPr>
          <w:p w14:paraId="4E023E89" w14:textId="77777777" w:rsidR="009A0EE7" w:rsidRPr="009A0EE7" w:rsidRDefault="009A0EE7" w:rsidP="00E25682">
            <w:pPr>
              <w:jc w:val="left"/>
              <w:rPr>
                <w:b/>
                <w:bCs/>
                <w:sz w:val="26"/>
                <w:szCs w:val="26"/>
              </w:rPr>
            </w:pPr>
            <w:r w:rsidRPr="009A0EE7">
              <w:rPr>
                <w:b/>
                <w:spacing w:val="-10"/>
                <w:sz w:val="26"/>
                <w:szCs w:val="26"/>
              </w:rPr>
              <w:t>Găng tay chống cắt</w:t>
            </w:r>
          </w:p>
        </w:tc>
        <w:tc>
          <w:tcPr>
            <w:tcW w:w="4820" w:type="dxa"/>
            <w:vAlign w:val="center"/>
          </w:tcPr>
          <w:p w14:paraId="4725F073" w14:textId="77777777" w:rsidR="009A0EE7" w:rsidRPr="009A0EE7" w:rsidRDefault="009A0EE7" w:rsidP="00E25682">
            <w:pPr>
              <w:jc w:val="center"/>
              <w:rPr>
                <w:b/>
                <w:bCs/>
                <w:noProof/>
                <w:sz w:val="26"/>
                <w:szCs w:val="26"/>
              </w:rPr>
            </w:pPr>
          </w:p>
        </w:tc>
        <w:tc>
          <w:tcPr>
            <w:tcW w:w="1134" w:type="dxa"/>
            <w:vAlign w:val="center"/>
          </w:tcPr>
          <w:p w14:paraId="1586598D" w14:textId="77777777" w:rsidR="009A0EE7" w:rsidRPr="009A0EE7" w:rsidRDefault="009A0EE7" w:rsidP="00E25682">
            <w:pPr>
              <w:jc w:val="center"/>
              <w:rPr>
                <w:b/>
                <w:bCs/>
                <w:sz w:val="26"/>
                <w:szCs w:val="26"/>
              </w:rPr>
            </w:pPr>
          </w:p>
        </w:tc>
      </w:tr>
      <w:tr w:rsidR="009A0EE7" w:rsidRPr="009A0EE7" w14:paraId="31B2B1B1" w14:textId="77777777" w:rsidTr="00E25682">
        <w:trPr>
          <w:cantSplit/>
          <w:trHeight w:val="369"/>
        </w:trPr>
        <w:tc>
          <w:tcPr>
            <w:tcW w:w="709" w:type="dxa"/>
            <w:vAlign w:val="center"/>
          </w:tcPr>
          <w:p w14:paraId="79B2E2D7" w14:textId="77777777" w:rsidR="009A0EE7" w:rsidRPr="009A0EE7" w:rsidRDefault="009A0EE7" w:rsidP="00E25682">
            <w:pPr>
              <w:jc w:val="center"/>
              <w:rPr>
                <w:b/>
                <w:bCs/>
                <w:sz w:val="26"/>
                <w:szCs w:val="26"/>
              </w:rPr>
            </w:pPr>
          </w:p>
        </w:tc>
        <w:tc>
          <w:tcPr>
            <w:tcW w:w="2835" w:type="dxa"/>
            <w:vAlign w:val="center"/>
          </w:tcPr>
          <w:p w14:paraId="5EB55D9F" w14:textId="77777777" w:rsidR="009A0EE7" w:rsidRPr="009A0EE7" w:rsidRDefault="009A0EE7" w:rsidP="00E25682">
            <w:pPr>
              <w:jc w:val="left"/>
              <w:rPr>
                <w:b/>
                <w:bCs/>
                <w:sz w:val="26"/>
                <w:szCs w:val="26"/>
              </w:rPr>
            </w:pPr>
            <w:r w:rsidRPr="009A0EE7">
              <w:rPr>
                <w:sz w:val="26"/>
                <w:szCs w:val="26"/>
              </w:rPr>
              <w:t>Hãng sản xuất</w:t>
            </w:r>
          </w:p>
        </w:tc>
        <w:tc>
          <w:tcPr>
            <w:tcW w:w="4820" w:type="dxa"/>
            <w:vAlign w:val="center"/>
          </w:tcPr>
          <w:p w14:paraId="6ED57EFD" w14:textId="77777777" w:rsidR="009A0EE7" w:rsidRPr="009A0EE7" w:rsidRDefault="009A0EE7" w:rsidP="00E25682">
            <w:pPr>
              <w:jc w:val="left"/>
              <w:rPr>
                <w:b/>
                <w:bCs/>
                <w:noProof/>
                <w:sz w:val="26"/>
                <w:szCs w:val="26"/>
              </w:rPr>
            </w:pPr>
            <w:r w:rsidRPr="009A0EE7">
              <w:rPr>
                <w:sz w:val="26"/>
                <w:szCs w:val="26"/>
              </w:rPr>
              <w:t>Khai báo bởi nhà thầu</w:t>
            </w:r>
          </w:p>
        </w:tc>
        <w:tc>
          <w:tcPr>
            <w:tcW w:w="1134" w:type="dxa"/>
            <w:vAlign w:val="center"/>
          </w:tcPr>
          <w:p w14:paraId="0F75B523" w14:textId="77777777" w:rsidR="009A0EE7" w:rsidRPr="009A0EE7" w:rsidRDefault="009A0EE7" w:rsidP="00E25682">
            <w:pPr>
              <w:jc w:val="center"/>
              <w:rPr>
                <w:b/>
                <w:bCs/>
                <w:sz w:val="26"/>
                <w:szCs w:val="26"/>
              </w:rPr>
            </w:pPr>
          </w:p>
        </w:tc>
      </w:tr>
      <w:tr w:rsidR="009A0EE7" w:rsidRPr="009A0EE7" w14:paraId="2FB49B3E" w14:textId="77777777" w:rsidTr="00E25682">
        <w:trPr>
          <w:cantSplit/>
          <w:trHeight w:val="369"/>
        </w:trPr>
        <w:tc>
          <w:tcPr>
            <w:tcW w:w="709" w:type="dxa"/>
            <w:vAlign w:val="center"/>
          </w:tcPr>
          <w:p w14:paraId="2F57B30F" w14:textId="77777777" w:rsidR="009A0EE7" w:rsidRPr="009A0EE7" w:rsidRDefault="009A0EE7" w:rsidP="00E25682">
            <w:pPr>
              <w:jc w:val="center"/>
              <w:rPr>
                <w:b/>
                <w:bCs/>
                <w:sz w:val="26"/>
                <w:szCs w:val="26"/>
              </w:rPr>
            </w:pPr>
          </w:p>
        </w:tc>
        <w:tc>
          <w:tcPr>
            <w:tcW w:w="2835" w:type="dxa"/>
          </w:tcPr>
          <w:p w14:paraId="527D2588" w14:textId="77777777" w:rsidR="009A0EE7" w:rsidRPr="009A0EE7" w:rsidRDefault="009A0EE7" w:rsidP="00E25682">
            <w:pPr>
              <w:jc w:val="left"/>
              <w:rPr>
                <w:b/>
                <w:bCs/>
                <w:sz w:val="26"/>
                <w:szCs w:val="26"/>
              </w:rPr>
            </w:pPr>
            <w:r w:rsidRPr="009A0EE7">
              <w:rPr>
                <w:sz w:val="26"/>
                <w:szCs w:val="26"/>
              </w:rPr>
              <w:t>Nước sản xuất</w:t>
            </w:r>
          </w:p>
        </w:tc>
        <w:tc>
          <w:tcPr>
            <w:tcW w:w="4820" w:type="dxa"/>
          </w:tcPr>
          <w:p w14:paraId="2615BF81" w14:textId="77777777" w:rsidR="009A0EE7" w:rsidRPr="009A0EE7" w:rsidRDefault="009A0EE7" w:rsidP="00E25682">
            <w:pPr>
              <w:jc w:val="left"/>
              <w:rPr>
                <w:b/>
                <w:bCs/>
                <w:noProof/>
                <w:sz w:val="26"/>
                <w:szCs w:val="26"/>
              </w:rPr>
            </w:pPr>
            <w:r w:rsidRPr="009A0EE7">
              <w:rPr>
                <w:sz w:val="26"/>
                <w:szCs w:val="26"/>
              </w:rPr>
              <w:t>Khai báo bởi nhà thầu</w:t>
            </w:r>
          </w:p>
        </w:tc>
        <w:tc>
          <w:tcPr>
            <w:tcW w:w="1134" w:type="dxa"/>
            <w:vAlign w:val="center"/>
          </w:tcPr>
          <w:p w14:paraId="2B607D53" w14:textId="77777777" w:rsidR="009A0EE7" w:rsidRPr="009A0EE7" w:rsidRDefault="009A0EE7" w:rsidP="00E25682">
            <w:pPr>
              <w:jc w:val="center"/>
              <w:rPr>
                <w:b/>
                <w:bCs/>
                <w:sz w:val="26"/>
                <w:szCs w:val="26"/>
              </w:rPr>
            </w:pPr>
          </w:p>
        </w:tc>
      </w:tr>
      <w:tr w:rsidR="009A0EE7" w:rsidRPr="009A0EE7" w14:paraId="3B1B58D0" w14:textId="77777777" w:rsidTr="00E25682">
        <w:trPr>
          <w:cantSplit/>
          <w:trHeight w:val="369"/>
        </w:trPr>
        <w:tc>
          <w:tcPr>
            <w:tcW w:w="709" w:type="dxa"/>
            <w:vAlign w:val="center"/>
          </w:tcPr>
          <w:p w14:paraId="3EB454F1" w14:textId="77777777" w:rsidR="009A0EE7" w:rsidRPr="009A0EE7" w:rsidRDefault="009A0EE7" w:rsidP="00E25682">
            <w:pPr>
              <w:jc w:val="center"/>
              <w:rPr>
                <w:b/>
                <w:bCs/>
                <w:sz w:val="26"/>
                <w:szCs w:val="26"/>
              </w:rPr>
            </w:pPr>
          </w:p>
        </w:tc>
        <w:tc>
          <w:tcPr>
            <w:tcW w:w="2835" w:type="dxa"/>
          </w:tcPr>
          <w:p w14:paraId="272B7CF7" w14:textId="77777777" w:rsidR="009A0EE7" w:rsidRPr="009A0EE7" w:rsidRDefault="009A0EE7" w:rsidP="00E25682">
            <w:pPr>
              <w:jc w:val="left"/>
              <w:rPr>
                <w:b/>
                <w:bCs/>
                <w:sz w:val="26"/>
                <w:szCs w:val="26"/>
              </w:rPr>
            </w:pPr>
            <w:r w:rsidRPr="009A0EE7">
              <w:rPr>
                <w:sz w:val="26"/>
                <w:szCs w:val="26"/>
              </w:rPr>
              <w:t>Mã hiệu</w:t>
            </w:r>
          </w:p>
        </w:tc>
        <w:tc>
          <w:tcPr>
            <w:tcW w:w="4820" w:type="dxa"/>
          </w:tcPr>
          <w:p w14:paraId="4A65DA49" w14:textId="77777777" w:rsidR="009A0EE7" w:rsidRPr="009A0EE7" w:rsidRDefault="009A0EE7" w:rsidP="00E25682">
            <w:pPr>
              <w:jc w:val="left"/>
              <w:rPr>
                <w:b/>
                <w:bCs/>
                <w:noProof/>
                <w:sz w:val="26"/>
                <w:szCs w:val="26"/>
              </w:rPr>
            </w:pPr>
            <w:r w:rsidRPr="009A0EE7">
              <w:rPr>
                <w:sz w:val="26"/>
                <w:szCs w:val="26"/>
              </w:rPr>
              <w:t>Khai báo bởi nhà thầu</w:t>
            </w:r>
          </w:p>
        </w:tc>
        <w:tc>
          <w:tcPr>
            <w:tcW w:w="1134" w:type="dxa"/>
            <w:vAlign w:val="center"/>
          </w:tcPr>
          <w:p w14:paraId="4073F218" w14:textId="77777777" w:rsidR="009A0EE7" w:rsidRPr="009A0EE7" w:rsidRDefault="009A0EE7" w:rsidP="00E25682">
            <w:pPr>
              <w:jc w:val="center"/>
              <w:rPr>
                <w:b/>
                <w:bCs/>
                <w:sz w:val="26"/>
                <w:szCs w:val="26"/>
              </w:rPr>
            </w:pPr>
          </w:p>
        </w:tc>
      </w:tr>
      <w:tr w:rsidR="009A0EE7" w:rsidRPr="009A0EE7" w14:paraId="2A2F1FFC" w14:textId="77777777" w:rsidTr="00E25682">
        <w:trPr>
          <w:cantSplit/>
          <w:trHeight w:val="369"/>
        </w:trPr>
        <w:tc>
          <w:tcPr>
            <w:tcW w:w="709" w:type="dxa"/>
            <w:vAlign w:val="center"/>
          </w:tcPr>
          <w:p w14:paraId="232AF217" w14:textId="77777777" w:rsidR="009A0EE7" w:rsidRPr="009A0EE7" w:rsidRDefault="009A0EE7" w:rsidP="00E25682">
            <w:pPr>
              <w:jc w:val="center"/>
              <w:rPr>
                <w:b/>
                <w:bCs/>
                <w:sz w:val="26"/>
                <w:szCs w:val="26"/>
              </w:rPr>
            </w:pPr>
          </w:p>
        </w:tc>
        <w:tc>
          <w:tcPr>
            <w:tcW w:w="2835" w:type="dxa"/>
            <w:vAlign w:val="center"/>
          </w:tcPr>
          <w:p w14:paraId="41961D9E" w14:textId="77777777" w:rsidR="009A0EE7" w:rsidRPr="009A0EE7" w:rsidRDefault="009A0EE7" w:rsidP="00E25682">
            <w:pPr>
              <w:jc w:val="left"/>
              <w:rPr>
                <w:b/>
                <w:bCs/>
                <w:sz w:val="26"/>
                <w:szCs w:val="26"/>
              </w:rPr>
            </w:pPr>
            <w:r w:rsidRPr="009A0EE7">
              <w:rPr>
                <w:sz w:val="26"/>
                <w:szCs w:val="26"/>
                <w:lang w:val="vi-VN"/>
              </w:rPr>
              <w:t>Yêu cầu kỹ thuật</w:t>
            </w:r>
          </w:p>
        </w:tc>
        <w:tc>
          <w:tcPr>
            <w:tcW w:w="4820" w:type="dxa"/>
          </w:tcPr>
          <w:p w14:paraId="36FB1841" w14:textId="77777777" w:rsidR="009A0EE7" w:rsidRPr="009A0EE7" w:rsidRDefault="009A0EE7" w:rsidP="00E25682">
            <w:pPr>
              <w:rPr>
                <w:sz w:val="26"/>
                <w:szCs w:val="26"/>
              </w:rPr>
            </w:pPr>
            <w:r w:rsidRPr="009A0EE7">
              <w:rPr>
                <w:sz w:val="26"/>
                <w:szCs w:val="26"/>
              </w:rPr>
              <w:t>- Bằng lưới kim loại; khối lượng trên một đơn vị diện tích nhỏ hơn 4 kg/m2</w:t>
            </w:r>
          </w:p>
          <w:p w14:paraId="59DE57FE" w14:textId="77777777" w:rsidR="009A0EE7" w:rsidRPr="009A0EE7" w:rsidRDefault="009A0EE7" w:rsidP="00E25682">
            <w:pPr>
              <w:rPr>
                <w:sz w:val="26"/>
                <w:szCs w:val="26"/>
              </w:rPr>
            </w:pPr>
            <w:r w:rsidRPr="009A0EE7">
              <w:rPr>
                <w:sz w:val="26"/>
                <w:szCs w:val="26"/>
              </w:rPr>
              <w:t>- Độ đâm xuyên trung bình phải không vượt quá 10 mm và không có mũi đâm xuyên đơn lẻ nào vượt quá 17 mm (ở điều kiện thử nghiệm theo tiêu chuẩn, với năng lượng tác động (2,45 ÷ 0,1) J) chuẩn chất lượng (CO, CQ hoặc tương đương).</w:t>
            </w:r>
          </w:p>
          <w:p w14:paraId="41E29812" w14:textId="77777777" w:rsidR="009A0EE7" w:rsidRPr="009A0EE7" w:rsidRDefault="009A0EE7" w:rsidP="00E25682">
            <w:pPr>
              <w:rPr>
                <w:b/>
                <w:bCs/>
                <w:noProof/>
                <w:sz w:val="26"/>
                <w:szCs w:val="26"/>
              </w:rPr>
            </w:pPr>
            <w:r w:rsidRPr="009A0EE7">
              <w:rPr>
                <w:sz w:val="26"/>
                <w:szCs w:val="26"/>
              </w:rPr>
              <w:t>- Tiêu chuẩn đáp ứng: TCVN 8838-1:2011 (ISO 13999-1:1999): Găng tay và bao bảo vệ cánh tay làm bằng lưới kim loại</w:t>
            </w:r>
          </w:p>
        </w:tc>
        <w:tc>
          <w:tcPr>
            <w:tcW w:w="1134" w:type="dxa"/>
            <w:vAlign w:val="center"/>
          </w:tcPr>
          <w:p w14:paraId="2CF0BA7D" w14:textId="77777777" w:rsidR="009A0EE7" w:rsidRPr="009A0EE7" w:rsidRDefault="009A0EE7" w:rsidP="00E25682">
            <w:pPr>
              <w:jc w:val="center"/>
              <w:rPr>
                <w:b/>
                <w:bCs/>
                <w:sz w:val="26"/>
                <w:szCs w:val="26"/>
              </w:rPr>
            </w:pPr>
          </w:p>
        </w:tc>
      </w:tr>
      <w:tr w:rsidR="009A0EE7" w:rsidRPr="009A0EE7" w14:paraId="0A96F155" w14:textId="77777777" w:rsidTr="00E25682">
        <w:trPr>
          <w:cantSplit/>
          <w:trHeight w:val="369"/>
        </w:trPr>
        <w:tc>
          <w:tcPr>
            <w:tcW w:w="709" w:type="dxa"/>
            <w:vAlign w:val="center"/>
          </w:tcPr>
          <w:p w14:paraId="6CEAC077" w14:textId="77777777" w:rsidR="009A0EE7" w:rsidRPr="009A0EE7" w:rsidRDefault="009A0EE7" w:rsidP="00E25682">
            <w:pPr>
              <w:jc w:val="center"/>
              <w:rPr>
                <w:b/>
                <w:color w:val="000000" w:themeColor="text1"/>
                <w:sz w:val="26"/>
                <w:szCs w:val="26"/>
              </w:rPr>
            </w:pPr>
            <w:r w:rsidRPr="009A0EE7">
              <w:rPr>
                <w:b/>
                <w:color w:val="000000" w:themeColor="text1"/>
                <w:sz w:val="26"/>
                <w:szCs w:val="26"/>
              </w:rPr>
              <w:t>4</w:t>
            </w:r>
          </w:p>
        </w:tc>
        <w:tc>
          <w:tcPr>
            <w:tcW w:w="2835" w:type="dxa"/>
            <w:vAlign w:val="center"/>
          </w:tcPr>
          <w:p w14:paraId="04E67EBC" w14:textId="77777777" w:rsidR="009A0EE7" w:rsidRPr="009A0EE7" w:rsidRDefault="009A0EE7" w:rsidP="00E25682">
            <w:pPr>
              <w:jc w:val="left"/>
              <w:rPr>
                <w:b/>
                <w:color w:val="000000" w:themeColor="text1"/>
                <w:spacing w:val="-10"/>
                <w:sz w:val="26"/>
                <w:szCs w:val="26"/>
              </w:rPr>
            </w:pPr>
            <w:r w:rsidRPr="009A0EE7">
              <w:rPr>
                <w:b/>
                <w:color w:val="000000" w:themeColor="text1"/>
                <w:sz w:val="26"/>
                <w:szCs w:val="26"/>
              </w:rPr>
              <w:t>Biển báo các loại</w:t>
            </w:r>
          </w:p>
        </w:tc>
        <w:tc>
          <w:tcPr>
            <w:tcW w:w="4820" w:type="dxa"/>
          </w:tcPr>
          <w:p w14:paraId="19989C2F" w14:textId="77777777" w:rsidR="009A0EE7" w:rsidRPr="009A0EE7" w:rsidRDefault="009A0EE7" w:rsidP="00E25682">
            <w:pPr>
              <w:jc w:val="center"/>
              <w:rPr>
                <w:b/>
                <w:bCs/>
                <w:noProof/>
                <w:color w:val="000000" w:themeColor="text1"/>
                <w:sz w:val="26"/>
                <w:szCs w:val="26"/>
              </w:rPr>
            </w:pPr>
          </w:p>
        </w:tc>
        <w:tc>
          <w:tcPr>
            <w:tcW w:w="1134" w:type="dxa"/>
            <w:vAlign w:val="center"/>
          </w:tcPr>
          <w:p w14:paraId="0EAC7F29" w14:textId="77777777" w:rsidR="009A0EE7" w:rsidRPr="009A0EE7" w:rsidRDefault="009A0EE7" w:rsidP="00E25682">
            <w:pPr>
              <w:jc w:val="center"/>
              <w:rPr>
                <w:b/>
                <w:bCs/>
                <w:color w:val="000000" w:themeColor="text1"/>
                <w:sz w:val="26"/>
                <w:szCs w:val="26"/>
              </w:rPr>
            </w:pPr>
          </w:p>
        </w:tc>
      </w:tr>
      <w:tr w:rsidR="009A0EE7" w:rsidRPr="009A0EE7" w14:paraId="1FC76A7E" w14:textId="77777777" w:rsidTr="00E25682">
        <w:trPr>
          <w:cantSplit/>
          <w:trHeight w:val="369"/>
        </w:trPr>
        <w:tc>
          <w:tcPr>
            <w:tcW w:w="709" w:type="dxa"/>
            <w:vAlign w:val="center"/>
          </w:tcPr>
          <w:p w14:paraId="5BB50E83" w14:textId="77777777" w:rsidR="009A0EE7" w:rsidRPr="009A0EE7" w:rsidRDefault="009A0EE7" w:rsidP="00E25682">
            <w:pPr>
              <w:jc w:val="center"/>
              <w:rPr>
                <w:b/>
                <w:color w:val="000000" w:themeColor="text1"/>
                <w:sz w:val="26"/>
                <w:szCs w:val="26"/>
              </w:rPr>
            </w:pPr>
          </w:p>
        </w:tc>
        <w:tc>
          <w:tcPr>
            <w:tcW w:w="2835" w:type="dxa"/>
            <w:vAlign w:val="center"/>
          </w:tcPr>
          <w:p w14:paraId="4BFAA01D" w14:textId="77777777" w:rsidR="009A0EE7" w:rsidRPr="009A0EE7" w:rsidRDefault="009A0EE7" w:rsidP="00E25682">
            <w:pPr>
              <w:jc w:val="left"/>
              <w:rPr>
                <w:b/>
                <w:color w:val="000000" w:themeColor="text1"/>
                <w:spacing w:val="-10"/>
                <w:sz w:val="26"/>
                <w:szCs w:val="26"/>
              </w:rPr>
            </w:pPr>
            <w:r w:rsidRPr="009A0EE7">
              <w:rPr>
                <w:color w:val="000000" w:themeColor="text1"/>
                <w:sz w:val="26"/>
                <w:szCs w:val="26"/>
              </w:rPr>
              <w:t>Hãng sản xuất</w:t>
            </w:r>
          </w:p>
        </w:tc>
        <w:tc>
          <w:tcPr>
            <w:tcW w:w="4820" w:type="dxa"/>
            <w:vAlign w:val="center"/>
          </w:tcPr>
          <w:p w14:paraId="68DD6148" w14:textId="77777777" w:rsidR="009A0EE7" w:rsidRPr="009A0EE7" w:rsidRDefault="009A0EE7" w:rsidP="00E25682">
            <w:pPr>
              <w:jc w:val="left"/>
              <w:rPr>
                <w:b/>
                <w:bCs/>
                <w:noProof/>
                <w:color w:val="000000" w:themeColor="text1"/>
                <w:sz w:val="26"/>
                <w:szCs w:val="26"/>
              </w:rPr>
            </w:pPr>
            <w:r w:rsidRPr="009A0EE7">
              <w:rPr>
                <w:color w:val="000000" w:themeColor="text1"/>
                <w:sz w:val="26"/>
                <w:szCs w:val="26"/>
              </w:rPr>
              <w:t>Khai báo bởi nhà thầu</w:t>
            </w:r>
          </w:p>
        </w:tc>
        <w:tc>
          <w:tcPr>
            <w:tcW w:w="1134" w:type="dxa"/>
            <w:vAlign w:val="center"/>
          </w:tcPr>
          <w:p w14:paraId="0FEA04D0" w14:textId="77777777" w:rsidR="009A0EE7" w:rsidRPr="009A0EE7" w:rsidRDefault="009A0EE7" w:rsidP="00E25682">
            <w:pPr>
              <w:jc w:val="center"/>
              <w:rPr>
                <w:b/>
                <w:bCs/>
                <w:color w:val="000000" w:themeColor="text1"/>
                <w:sz w:val="26"/>
                <w:szCs w:val="26"/>
              </w:rPr>
            </w:pPr>
          </w:p>
        </w:tc>
      </w:tr>
      <w:tr w:rsidR="009A0EE7" w:rsidRPr="009A0EE7" w14:paraId="29B5DADA" w14:textId="77777777" w:rsidTr="00E25682">
        <w:trPr>
          <w:cantSplit/>
          <w:trHeight w:val="369"/>
        </w:trPr>
        <w:tc>
          <w:tcPr>
            <w:tcW w:w="709" w:type="dxa"/>
            <w:vAlign w:val="center"/>
          </w:tcPr>
          <w:p w14:paraId="404D2FD3" w14:textId="77777777" w:rsidR="009A0EE7" w:rsidRPr="009A0EE7" w:rsidRDefault="009A0EE7" w:rsidP="00E25682">
            <w:pPr>
              <w:jc w:val="center"/>
              <w:rPr>
                <w:b/>
                <w:color w:val="000000" w:themeColor="text1"/>
                <w:sz w:val="26"/>
                <w:szCs w:val="26"/>
              </w:rPr>
            </w:pPr>
          </w:p>
        </w:tc>
        <w:tc>
          <w:tcPr>
            <w:tcW w:w="2835" w:type="dxa"/>
            <w:vAlign w:val="center"/>
          </w:tcPr>
          <w:p w14:paraId="6C309980" w14:textId="77777777" w:rsidR="009A0EE7" w:rsidRPr="009A0EE7" w:rsidRDefault="009A0EE7" w:rsidP="00E25682">
            <w:pPr>
              <w:jc w:val="left"/>
              <w:rPr>
                <w:b/>
                <w:color w:val="000000" w:themeColor="text1"/>
                <w:spacing w:val="-10"/>
                <w:sz w:val="26"/>
                <w:szCs w:val="26"/>
              </w:rPr>
            </w:pPr>
            <w:r w:rsidRPr="009A0EE7">
              <w:rPr>
                <w:color w:val="000000" w:themeColor="text1"/>
                <w:sz w:val="26"/>
                <w:szCs w:val="26"/>
              </w:rPr>
              <w:t>Nước sản xuất</w:t>
            </w:r>
          </w:p>
        </w:tc>
        <w:tc>
          <w:tcPr>
            <w:tcW w:w="4820" w:type="dxa"/>
          </w:tcPr>
          <w:p w14:paraId="1F7DBA43" w14:textId="77777777" w:rsidR="009A0EE7" w:rsidRPr="009A0EE7" w:rsidRDefault="009A0EE7" w:rsidP="00E25682">
            <w:pPr>
              <w:jc w:val="left"/>
              <w:rPr>
                <w:b/>
                <w:bCs/>
                <w:noProof/>
                <w:color w:val="000000" w:themeColor="text1"/>
                <w:sz w:val="26"/>
                <w:szCs w:val="26"/>
              </w:rPr>
            </w:pPr>
            <w:r w:rsidRPr="009A0EE7">
              <w:rPr>
                <w:color w:val="000000" w:themeColor="text1"/>
                <w:sz w:val="26"/>
                <w:szCs w:val="26"/>
              </w:rPr>
              <w:t>Khai báo bởi nhà thầu</w:t>
            </w:r>
          </w:p>
        </w:tc>
        <w:tc>
          <w:tcPr>
            <w:tcW w:w="1134" w:type="dxa"/>
            <w:vAlign w:val="center"/>
          </w:tcPr>
          <w:p w14:paraId="355F726F" w14:textId="77777777" w:rsidR="009A0EE7" w:rsidRPr="009A0EE7" w:rsidRDefault="009A0EE7" w:rsidP="00E25682">
            <w:pPr>
              <w:jc w:val="center"/>
              <w:rPr>
                <w:b/>
                <w:bCs/>
                <w:color w:val="000000" w:themeColor="text1"/>
                <w:sz w:val="26"/>
                <w:szCs w:val="26"/>
              </w:rPr>
            </w:pPr>
          </w:p>
        </w:tc>
      </w:tr>
      <w:tr w:rsidR="009A0EE7" w:rsidRPr="009A0EE7" w14:paraId="76036B03" w14:textId="77777777" w:rsidTr="00E25682">
        <w:trPr>
          <w:cantSplit/>
          <w:trHeight w:val="369"/>
        </w:trPr>
        <w:tc>
          <w:tcPr>
            <w:tcW w:w="709" w:type="dxa"/>
            <w:vAlign w:val="center"/>
          </w:tcPr>
          <w:p w14:paraId="40999E75" w14:textId="77777777" w:rsidR="009A0EE7" w:rsidRPr="009A0EE7" w:rsidRDefault="009A0EE7" w:rsidP="00E25682">
            <w:pPr>
              <w:jc w:val="center"/>
              <w:rPr>
                <w:b/>
                <w:color w:val="000000" w:themeColor="text1"/>
                <w:sz w:val="26"/>
                <w:szCs w:val="26"/>
              </w:rPr>
            </w:pPr>
          </w:p>
        </w:tc>
        <w:tc>
          <w:tcPr>
            <w:tcW w:w="2835" w:type="dxa"/>
            <w:vAlign w:val="center"/>
          </w:tcPr>
          <w:p w14:paraId="6060D05C" w14:textId="77777777" w:rsidR="009A0EE7" w:rsidRPr="009A0EE7" w:rsidRDefault="009A0EE7" w:rsidP="00E25682">
            <w:pPr>
              <w:jc w:val="left"/>
              <w:rPr>
                <w:b/>
                <w:color w:val="000000" w:themeColor="text1"/>
                <w:spacing w:val="-10"/>
                <w:sz w:val="26"/>
                <w:szCs w:val="26"/>
              </w:rPr>
            </w:pPr>
            <w:r w:rsidRPr="009A0EE7">
              <w:rPr>
                <w:color w:val="000000" w:themeColor="text1"/>
                <w:sz w:val="26"/>
                <w:szCs w:val="26"/>
              </w:rPr>
              <w:t>Mã hiệu</w:t>
            </w:r>
          </w:p>
        </w:tc>
        <w:tc>
          <w:tcPr>
            <w:tcW w:w="4820" w:type="dxa"/>
          </w:tcPr>
          <w:p w14:paraId="7D263BCD" w14:textId="77777777" w:rsidR="009A0EE7" w:rsidRPr="009A0EE7" w:rsidRDefault="009A0EE7" w:rsidP="00E25682">
            <w:pPr>
              <w:jc w:val="left"/>
              <w:rPr>
                <w:b/>
                <w:bCs/>
                <w:noProof/>
                <w:color w:val="000000" w:themeColor="text1"/>
                <w:sz w:val="26"/>
                <w:szCs w:val="26"/>
              </w:rPr>
            </w:pPr>
            <w:r w:rsidRPr="009A0EE7">
              <w:rPr>
                <w:color w:val="000000" w:themeColor="text1"/>
                <w:sz w:val="26"/>
                <w:szCs w:val="26"/>
              </w:rPr>
              <w:t>Khai báo bởi nhà thầu</w:t>
            </w:r>
          </w:p>
        </w:tc>
        <w:tc>
          <w:tcPr>
            <w:tcW w:w="1134" w:type="dxa"/>
            <w:vAlign w:val="center"/>
          </w:tcPr>
          <w:p w14:paraId="3ED11445" w14:textId="77777777" w:rsidR="009A0EE7" w:rsidRPr="009A0EE7" w:rsidRDefault="009A0EE7" w:rsidP="00E25682">
            <w:pPr>
              <w:jc w:val="center"/>
              <w:rPr>
                <w:b/>
                <w:bCs/>
                <w:color w:val="000000" w:themeColor="text1"/>
                <w:sz w:val="26"/>
                <w:szCs w:val="26"/>
              </w:rPr>
            </w:pPr>
          </w:p>
        </w:tc>
      </w:tr>
      <w:tr w:rsidR="009A0EE7" w:rsidRPr="009A0EE7" w14:paraId="2640FA4E" w14:textId="77777777" w:rsidTr="00E25682">
        <w:trPr>
          <w:cantSplit/>
          <w:trHeight w:val="369"/>
        </w:trPr>
        <w:tc>
          <w:tcPr>
            <w:tcW w:w="709" w:type="dxa"/>
            <w:vAlign w:val="center"/>
          </w:tcPr>
          <w:p w14:paraId="7C2D4B05" w14:textId="77777777" w:rsidR="009A0EE7" w:rsidRPr="009A0EE7" w:rsidRDefault="009A0EE7" w:rsidP="00E25682">
            <w:pPr>
              <w:jc w:val="center"/>
              <w:rPr>
                <w:b/>
                <w:color w:val="000000" w:themeColor="text1"/>
                <w:sz w:val="26"/>
                <w:szCs w:val="26"/>
              </w:rPr>
            </w:pPr>
          </w:p>
        </w:tc>
        <w:tc>
          <w:tcPr>
            <w:tcW w:w="2835" w:type="dxa"/>
            <w:vAlign w:val="center"/>
          </w:tcPr>
          <w:p w14:paraId="70A4059C" w14:textId="77777777" w:rsidR="009A0EE7" w:rsidRPr="009A0EE7" w:rsidRDefault="009A0EE7" w:rsidP="00E25682">
            <w:pPr>
              <w:jc w:val="left"/>
              <w:rPr>
                <w:b/>
                <w:color w:val="000000" w:themeColor="text1"/>
                <w:spacing w:val="-10"/>
                <w:sz w:val="26"/>
                <w:szCs w:val="26"/>
              </w:rPr>
            </w:pPr>
            <w:r w:rsidRPr="009A0EE7">
              <w:rPr>
                <w:color w:val="000000" w:themeColor="text1"/>
                <w:sz w:val="26"/>
                <w:szCs w:val="26"/>
              </w:rPr>
              <w:t>Chất liệu</w:t>
            </w:r>
          </w:p>
        </w:tc>
        <w:tc>
          <w:tcPr>
            <w:tcW w:w="4820" w:type="dxa"/>
            <w:vAlign w:val="center"/>
          </w:tcPr>
          <w:p w14:paraId="5F78292E" w14:textId="77777777" w:rsidR="009A0EE7" w:rsidRPr="009A0EE7" w:rsidRDefault="009A0EE7" w:rsidP="00E25682">
            <w:pPr>
              <w:jc w:val="left"/>
              <w:rPr>
                <w:b/>
                <w:bCs/>
                <w:noProof/>
                <w:color w:val="000000" w:themeColor="text1"/>
                <w:sz w:val="26"/>
                <w:szCs w:val="26"/>
              </w:rPr>
            </w:pPr>
            <w:r w:rsidRPr="009A0EE7">
              <w:rPr>
                <w:color w:val="000000" w:themeColor="text1"/>
                <w:sz w:val="26"/>
                <w:szCs w:val="26"/>
              </w:rPr>
              <w:t>Alumium dày ≥ 3mm</w:t>
            </w:r>
          </w:p>
        </w:tc>
        <w:tc>
          <w:tcPr>
            <w:tcW w:w="1134" w:type="dxa"/>
            <w:vAlign w:val="center"/>
          </w:tcPr>
          <w:p w14:paraId="1FD0BF20" w14:textId="77777777" w:rsidR="009A0EE7" w:rsidRPr="009A0EE7" w:rsidRDefault="009A0EE7" w:rsidP="00E25682">
            <w:pPr>
              <w:jc w:val="center"/>
              <w:rPr>
                <w:b/>
                <w:bCs/>
                <w:color w:val="000000" w:themeColor="text1"/>
                <w:sz w:val="26"/>
                <w:szCs w:val="26"/>
              </w:rPr>
            </w:pPr>
          </w:p>
        </w:tc>
      </w:tr>
      <w:tr w:rsidR="009A0EE7" w:rsidRPr="009A0EE7" w14:paraId="1A8EC5AE" w14:textId="77777777" w:rsidTr="00E25682">
        <w:trPr>
          <w:cantSplit/>
          <w:trHeight w:val="369"/>
        </w:trPr>
        <w:tc>
          <w:tcPr>
            <w:tcW w:w="709" w:type="dxa"/>
            <w:vAlign w:val="center"/>
          </w:tcPr>
          <w:p w14:paraId="25CF4759" w14:textId="77777777" w:rsidR="009A0EE7" w:rsidRPr="009A0EE7" w:rsidRDefault="009A0EE7" w:rsidP="00E25682">
            <w:pPr>
              <w:jc w:val="center"/>
              <w:rPr>
                <w:b/>
                <w:color w:val="000000" w:themeColor="text1"/>
                <w:sz w:val="26"/>
                <w:szCs w:val="26"/>
              </w:rPr>
            </w:pPr>
          </w:p>
        </w:tc>
        <w:tc>
          <w:tcPr>
            <w:tcW w:w="2835" w:type="dxa"/>
            <w:vAlign w:val="center"/>
          </w:tcPr>
          <w:p w14:paraId="1BF0DFFA" w14:textId="77777777" w:rsidR="009A0EE7" w:rsidRPr="009A0EE7" w:rsidRDefault="009A0EE7" w:rsidP="00E25682">
            <w:pPr>
              <w:jc w:val="left"/>
              <w:rPr>
                <w:b/>
                <w:color w:val="000000" w:themeColor="text1"/>
                <w:spacing w:val="-10"/>
                <w:sz w:val="26"/>
                <w:szCs w:val="26"/>
              </w:rPr>
            </w:pPr>
            <w:r w:rsidRPr="009A0EE7">
              <w:rPr>
                <w:color w:val="000000" w:themeColor="text1"/>
                <w:sz w:val="26"/>
                <w:szCs w:val="26"/>
              </w:rPr>
              <w:t>Yêu cầu kỹ thuật</w:t>
            </w:r>
          </w:p>
        </w:tc>
        <w:tc>
          <w:tcPr>
            <w:tcW w:w="4820" w:type="dxa"/>
            <w:vAlign w:val="center"/>
          </w:tcPr>
          <w:p w14:paraId="02CD279B" w14:textId="77777777" w:rsidR="009A0EE7" w:rsidRPr="009A0EE7" w:rsidRDefault="009A0EE7" w:rsidP="00E25682">
            <w:pPr>
              <w:rPr>
                <w:color w:val="000000" w:themeColor="text1"/>
                <w:sz w:val="26"/>
                <w:szCs w:val="26"/>
              </w:rPr>
            </w:pPr>
            <w:r w:rsidRPr="009A0EE7">
              <w:rPr>
                <w:color w:val="000000" w:themeColor="text1"/>
                <w:sz w:val="26"/>
                <w:szCs w:val="26"/>
              </w:rPr>
              <w:t xml:space="preserve">- Kích thước, mẫu mã, quy cách mầu sắc…số lượng theo mẫu </w:t>
            </w:r>
            <w:r w:rsidRPr="009A0EE7">
              <w:rPr>
                <w:b/>
                <w:bCs/>
                <w:color w:val="000000" w:themeColor="text1"/>
                <w:sz w:val="26"/>
                <w:szCs w:val="26"/>
              </w:rPr>
              <w:t>PHỤ LỤC 2. BIỂN BÁO AN TOÀN</w:t>
            </w:r>
            <w:r w:rsidRPr="009A0EE7">
              <w:rPr>
                <w:color w:val="000000" w:themeColor="text1"/>
                <w:sz w:val="26"/>
                <w:szCs w:val="26"/>
              </w:rPr>
              <w:t xml:space="preserve"> đính kèm; Biển được in trên chất liệu Nhôm Alu 3mm, sản phẩm chịu được thời tiết ngoài trời mưa nắng. Kèm maket. (Theo quy trình kỹ thuật an toàn điện của EVN ban hành kèm theo Quyết định số 959 /QĐ-EVN ngày 26 tháng 7 năm 2021  của Tổng Giám đốc Tập đoàn Điện lực Việt Nam)</w:t>
            </w:r>
          </w:p>
          <w:p w14:paraId="1375181D" w14:textId="77777777" w:rsidR="009A0EE7" w:rsidRPr="009A0EE7" w:rsidRDefault="009A0EE7" w:rsidP="00E25682">
            <w:pPr>
              <w:jc w:val="left"/>
              <w:rPr>
                <w:b/>
                <w:bCs/>
                <w:noProof/>
                <w:color w:val="000000" w:themeColor="text1"/>
                <w:sz w:val="26"/>
                <w:szCs w:val="26"/>
              </w:rPr>
            </w:pPr>
            <w:r w:rsidRPr="009A0EE7">
              <w:rPr>
                <w:color w:val="000000" w:themeColor="text1"/>
                <w:sz w:val="26"/>
                <w:szCs w:val="26"/>
              </w:rPr>
              <w:t>- Các biển có 02 lỗ bắt dây treo bằng dây dù hoặc cước.</w:t>
            </w:r>
          </w:p>
        </w:tc>
        <w:tc>
          <w:tcPr>
            <w:tcW w:w="1134" w:type="dxa"/>
            <w:vAlign w:val="center"/>
          </w:tcPr>
          <w:p w14:paraId="0E2AC9DC" w14:textId="77777777" w:rsidR="009A0EE7" w:rsidRPr="009A0EE7" w:rsidRDefault="009A0EE7" w:rsidP="00E25682">
            <w:pPr>
              <w:jc w:val="center"/>
              <w:rPr>
                <w:b/>
                <w:bCs/>
                <w:color w:val="000000" w:themeColor="text1"/>
                <w:sz w:val="26"/>
                <w:szCs w:val="26"/>
              </w:rPr>
            </w:pPr>
          </w:p>
        </w:tc>
      </w:tr>
      <w:tr w:rsidR="009A0EE7" w:rsidRPr="009A0EE7" w14:paraId="480FAEA0" w14:textId="77777777" w:rsidTr="00E25682">
        <w:trPr>
          <w:cantSplit/>
          <w:trHeight w:val="369"/>
        </w:trPr>
        <w:tc>
          <w:tcPr>
            <w:tcW w:w="709" w:type="dxa"/>
            <w:vAlign w:val="center"/>
          </w:tcPr>
          <w:p w14:paraId="724265FF" w14:textId="77777777" w:rsidR="009A0EE7" w:rsidRPr="009A0EE7" w:rsidRDefault="009A0EE7" w:rsidP="00E25682">
            <w:pPr>
              <w:jc w:val="center"/>
              <w:rPr>
                <w:b/>
                <w:color w:val="000000" w:themeColor="text1"/>
                <w:sz w:val="26"/>
                <w:szCs w:val="26"/>
              </w:rPr>
            </w:pPr>
          </w:p>
        </w:tc>
        <w:tc>
          <w:tcPr>
            <w:tcW w:w="2835" w:type="dxa"/>
            <w:vAlign w:val="center"/>
          </w:tcPr>
          <w:p w14:paraId="784FD3E8" w14:textId="77777777" w:rsidR="009A0EE7" w:rsidRPr="009A0EE7" w:rsidRDefault="009A0EE7" w:rsidP="00E25682">
            <w:pPr>
              <w:jc w:val="left"/>
              <w:rPr>
                <w:b/>
                <w:color w:val="000000" w:themeColor="text1"/>
                <w:spacing w:val="-10"/>
                <w:sz w:val="26"/>
                <w:szCs w:val="26"/>
              </w:rPr>
            </w:pPr>
            <w:r w:rsidRPr="009A0EE7">
              <w:rPr>
                <w:color w:val="000000" w:themeColor="text1"/>
                <w:sz w:val="26"/>
                <w:szCs w:val="26"/>
              </w:rPr>
              <w:t>Đóng gói</w:t>
            </w:r>
          </w:p>
        </w:tc>
        <w:tc>
          <w:tcPr>
            <w:tcW w:w="4820" w:type="dxa"/>
            <w:vAlign w:val="center"/>
          </w:tcPr>
          <w:p w14:paraId="29815741" w14:textId="77777777" w:rsidR="009A0EE7" w:rsidRPr="009A0EE7" w:rsidRDefault="009A0EE7" w:rsidP="00E25682">
            <w:pPr>
              <w:rPr>
                <w:b/>
                <w:bCs/>
                <w:noProof/>
                <w:color w:val="000000" w:themeColor="text1"/>
                <w:sz w:val="26"/>
                <w:szCs w:val="26"/>
              </w:rPr>
            </w:pPr>
            <w:r w:rsidRPr="009A0EE7">
              <w:rPr>
                <w:color w:val="000000" w:themeColor="text1"/>
                <w:sz w:val="26"/>
                <w:szCs w:val="26"/>
              </w:rPr>
              <w:t>Mỗi bộ trong thùng catton đảm bảo chắc chắn khi di chuyển</w:t>
            </w:r>
          </w:p>
        </w:tc>
        <w:tc>
          <w:tcPr>
            <w:tcW w:w="1134" w:type="dxa"/>
            <w:vAlign w:val="center"/>
          </w:tcPr>
          <w:p w14:paraId="61FD28B6" w14:textId="77777777" w:rsidR="009A0EE7" w:rsidRPr="009A0EE7" w:rsidRDefault="009A0EE7" w:rsidP="00E25682">
            <w:pPr>
              <w:jc w:val="center"/>
              <w:rPr>
                <w:b/>
                <w:bCs/>
                <w:color w:val="000000" w:themeColor="text1"/>
                <w:sz w:val="26"/>
                <w:szCs w:val="26"/>
              </w:rPr>
            </w:pPr>
          </w:p>
        </w:tc>
      </w:tr>
      <w:tr w:rsidR="009A0EE7" w:rsidRPr="009A0EE7" w14:paraId="1C45A17F" w14:textId="77777777" w:rsidTr="00E25682">
        <w:trPr>
          <w:cantSplit/>
          <w:trHeight w:val="369"/>
        </w:trPr>
        <w:tc>
          <w:tcPr>
            <w:tcW w:w="709" w:type="dxa"/>
            <w:vAlign w:val="center"/>
          </w:tcPr>
          <w:p w14:paraId="1CAB082B" w14:textId="77777777" w:rsidR="009A0EE7" w:rsidRPr="009A0EE7" w:rsidRDefault="009A0EE7" w:rsidP="00E25682">
            <w:pPr>
              <w:jc w:val="center"/>
              <w:rPr>
                <w:b/>
                <w:sz w:val="26"/>
                <w:szCs w:val="26"/>
              </w:rPr>
            </w:pPr>
            <w:r w:rsidRPr="009A0EE7">
              <w:rPr>
                <w:b/>
                <w:sz w:val="26"/>
                <w:szCs w:val="26"/>
              </w:rPr>
              <w:t>5</w:t>
            </w:r>
          </w:p>
        </w:tc>
        <w:tc>
          <w:tcPr>
            <w:tcW w:w="2835" w:type="dxa"/>
            <w:vAlign w:val="center"/>
          </w:tcPr>
          <w:p w14:paraId="68651D81" w14:textId="77777777" w:rsidR="009A0EE7" w:rsidRPr="009A0EE7" w:rsidRDefault="009A0EE7" w:rsidP="00E25682">
            <w:pPr>
              <w:jc w:val="left"/>
              <w:rPr>
                <w:b/>
                <w:spacing w:val="-10"/>
                <w:sz w:val="26"/>
                <w:szCs w:val="26"/>
              </w:rPr>
            </w:pPr>
            <w:r w:rsidRPr="009A0EE7">
              <w:rPr>
                <w:b/>
                <w:bCs/>
                <w:sz w:val="26"/>
                <w:szCs w:val="26"/>
              </w:rPr>
              <w:t>Thuyền tôn đi 2 người</w:t>
            </w:r>
          </w:p>
        </w:tc>
        <w:tc>
          <w:tcPr>
            <w:tcW w:w="4820" w:type="dxa"/>
            <w:vAlign w:val="center"/>
          </w:tcPr>
          <w:p w14:paraId="0A29CD6F" w14:textId="77777777" w:rsidR="009A0EE7" w:rsidRPr="009A0EE7" w:rsidRDefault="009A0EE7" w:rsidP="00E25682">
            <w:pPr>
              <w:rPr>
                <w:b/>
                <w:bCs/>
                <w:noProof/>
                <w:sz w:val="26"/>
                <w:szCs w:val="26"/>
              </w:rPr>
            </w:pPr>
          </w:p>
        </w:tc>
        <w:tc>
          <w:tcPr>
            <w:tcW w:w="1134" w:type="dxa"/>
            <w:vAlign w:val="center"/>
          </w:tcPr>
          <w:p w14:paraId="00BAE090" w14:textId="77777777" w:rsidR="009A0EE7" w:rsidRPr="009A0EE7" w:rsidRDefault="009A0EE7" w:rsidP="00E25682">
            <w:pPr>
              <w:jc w:val="center"/>
              <w:rPr>
                <w:b/>
                <w:bCs/>
                <w:sz w:val="26"/>
                <w:szCs w:val="26"/>
              </w:rPr>
            </w:pPr>
          </w:p>
        </w:tc>
      </w:tr>
      <w:tr w:rsidR="009A0EE7" w:rsidRPr="009A0EE7" w14:paraId="3633FB04" w14:textId="77777777" w:rsidTr="00E25682">
        <w:trPr>
          <w:cantSplit/>
          <w:trHeight w:val="369"/>
        </w:trPr>
        <w:tc>
          <w:tcPr>
            <w:tcW w:w="709" w:type="dxa"/>
            <w:vAlign w:val="center"/>
          </w:tcPr>
          <w:p w14:paraId="36514CEC" w14:textId="77777777" w:rsidR="009A0EE7" w:rsidRPr="009A0EE7" w:rsidRDefault="009A0EE7" w:rsidP="00E25682">
            <w:pPr>
              <w:jc w:val="center"/>
              <w:rPr>
                <w:b/>
                <w:sz w:val="26"/>
                <w:szCs w:val="26"/>
              </w:rPr>
            </w:pPr>
          </w:p>
        </w:tc>
        <w:tc>
          <w:tcPr>
            <w:tcW w:w="2835" w:type="dxa"/>
            <w:vAlign w:val="center"/>
          </w:tcPr>
          <w:p w14:paraId="6800B929" w14:textId="77777777" w:rsidR="009A0EE7" w:rsidRPr="009A0EE7" w:rsidRDefault="009A0EE7" w:rsidP="00E25682">
            <w:pPr>
              <w:jc w:val="left"/>
              <w:rPr>
                <w:b/>
                <w:spacing w:val="-10"/>
                <w:sz w:val="26"/>
                <w:szCs w:val="26"/>
              </w:rPr>
            </w:pPr>
            <w:r w:rsidRPr="009A0EE7">
              <w:rPr>
                <w:spacing w:val="-10"/>
                <w:sz w:val="26"/>
                <w:szCs w:val="26"/>
              </w:rPr>
              <w:t xml:space="preserve">Hãng sản xuất </w:t>
            </w:r>
          </w:p>
        </w:tc>
        <w:tc>
          <w:tcPr>
            <w:tcW w:w="4820" w:type="dxa"/>
            <w:vAlign w:val="center"/>
          </w:tcPr>
          <w:p w14:paraId="7ECC3DB2" w14:textId="77777777" w:rsidR="009A0EE7" w:rsidRPr="009A0EE7" w:rsidRDefault="009A0EE7" w:rsidP="00E25682">
            <w:pPr>
              <w:rPr>
                <w:b/>
                <w:bCs/>
                <w:noProof/>
                <w:sz w:val="26"/>
                <w:szCs w:val="26"/>
              </w:rPr>
            </w:pPr>
            <w:r w:rsidRPr="009A0EE7">
              <w:rPr>
                <w:sz w:val="26"/>
                <w:szCs w:val="26"/>
              </w:rPr>
              <w:t>Khai báo bởi nhà thầu</w:t>
            </w:r>
          </w:p>
        </w:tc>
        <w:tc>
          <w:tcPr>
            <w:tcW w:w="1134" w:type="dxa"/>
            <w:vAlign w:val="center"/>
          </w:tcPr>
          <w:p w14:paraId="7C67D3C4" w14:textId="77777777" w:rsidR="009A0EE7" w:rsidRPr="009A0EE7" w:rsidRDefault="009A0EE7" w:rsidP="00E25682">
            <w:pPr>
              <w:jc w:val="center"/>
              <w:rPr>
                <w:b/>
                <w:bCs/>
                <w:sz w:val="26"/>
                <w:szCs w:val="26"/>
              </w:rPr>
            </w:pPr>
          </w:p>
        </w:tc>
      </w:tr>
      <w:tr w:rsidR="009A0EE7" w:rsidRPr="009A0EE7" w14:paraId="1045D92D" w14:textId="77777777" w:rsidTr="00E25682">
        <w:trPr>
          <w:cantSplit/>
          <w:trHeight w:val="369"/>
        </w:trPr>
        <w:tc>
          <w:tcPr>
            <w:tcW w:w="709" w:type="dxa"/>
            <w:vAlign w:val="center"/>
          </w:tcPr>
          <w:p w14:paraId="0331A931" w14:textId="77777777" w:rsidR="009A0EE7" w:rsidRPr="009A0EE7" w:rsidRDefault="009A0EE7" w:rsidP="00E25682">
            <w:pPr>
              <w:jc w:val="center"/>
              <w:rPr>
                <w:b/>
                <w:sz w:val="26"/>
                <w:szCs w:val="26"/>
              </w:rPr>
            </w:pPr>
          </w:p>
        </w:tc>
        <w:tc>
          <w:tcPr>
            <w:tcW w:w="2835" w:type="dxa"/>
            <w:vAlign w:val="center"/>
          </w:tcPr>
          <w:p w14:paraId="23345D06" w14:textId="77777777" w:rsidR="009A0EE7" w:rsidRPr="009A0EE7" w:rsidRDefault="009A0EE7" w:rsidP="00E25682">
            <w:pPr>
              <w:jc w:val="left"/>
              <w:rPr>
                <w:b/>
                <w:spacing w:val="-10"/>
                <w:sz w:val="26"/>
                <w:szCs w:val="26"/>
              </w:rPr>
            </w:pPr>
            <w:r w:rsidRPr="009A0EE7">
              <w:rPr>
                <w:spacing w:val="-10"/>
                <w:sz w:val="26"/>
                <w:szCs w:val="26"/>
              </w:rPr>
              <w:t>Chất liệu</w:t>
            </w:r>
          </w:p>
        </w:tc>
        <w:tc>
          <w:tcPr>
            <w:tcW w:w="4820" w:type="dxa"/>
            <w:vAlign w:val="center"/>
          </w:tcPr>
          <w:p w14:paraId="2AE166B5" w14:textId="77777777" w:rsidR="009A0EE7" w:rsidRPr="009A0EE7" w:rsidRDefault="009A0EE7" w:rsidP="00E25682">
            <w:pPr>
              <w:rPr>
                <w:b/>
                <w:bCs/>
                <w:noProof/>
                <w:sz w:val="26"/>
                <w:szCs w:val="26"/>
              </w:rPr>
            </w:pPr>
            <w:r w:rsidRPr="009A0EE7">
              <w:rPr>
                <w:sz w:val="26"/>
                <w:szCs w:val="26"/>
              </w:rPr>
              <w:t>Tôn dày có độ bền cao .</w:t>
            </w:r>
          </w:p>
        </w:tc>
        <w:tc>
          <w:tcPr>
            <w:tcW w:w="1134" w:type="dxa"/>
            <w:vAlign w:val="center"/>
          </w:tcPr>
          <w:p w14:paraId="242DE8B9" w14:textId="77777777" w:rsidR="009A0EE7" w:rsidRPr="009A0EE7" w:rsidRDefault="009A0EE7" w:rsidP="00E25682">
            <w:pPr>
              <w:jc w:val="center"/>
              <w:rPr>
                <w:b/>
                <w:bCs/>
                <w:sz w:val="26"/>
                <w:szCs w:val="26"/>
              </w:rPr>
            </w:pPr>
          </w:p>
        </w:tc>
      </w:tr>
      <w:tr w:rsidR="009A0EE7" w:rsidRPr="009A0EE7" w14:paraId="5F2E6E9C" w14:textId="77777777" w:rsidTr="00E25682">
        <w:trPr>
          <w:cantSplit/>
          <w:trHeight w:val="369"/>
        </w:trPr>
        <w:tc>
          <w:tcPr>
            <w:tcW w:w="709" w:type="dxa"/>
            <w:vAlign w:val="center"/>
          </w:tcPr>
          <w:p w14:paraId="62A95043" w14:textId="77777777" w:rsidR="009A0EE7" w:rsidRPr="009A0EE7" w:rsidRDefault="009A0EE7" w:rsidP="00E25682">
            <w:pPr>
              <w:jc w:val="center"/>
              <w:rPr>
                <w:b/>
                <w:sz w:val="26"/>
                <w:szCs w:val="26"/>
              </w:rPr>
            </w:pPr>
          </w:p>
        </w:tc>
        <w:tc>
          <w:tcPr>
            <w:tcW w:w="2835" w:type="dxa"/>
            <w:vAlign w:val="center"/>
          </w:tcPr>
          <w:p w14:paraId="14790E08" w14:textId="77777777" w:rsidR="009A0EE7" w:rsidRPr="009A0EE7" w:rsidRDefault="009A0EE7" w:rsidP="00E25682">
            <w:pPr>
              <w:jc w:val="left"/>
              <w:rPr>
                <w:b/>
                <w:spacing w:val="-10"/>
                <w:sz w:val="26"/>
                <w:szCs w:val="26"/>
              </w:rPr>
            </w:pPr>
            <w:r w:rsidRPr="009A0EE7">
              <w:rPr>
                <w:spacing w:val="-10"/>
                <w:sz w:val="26"/>
                <w:szCs w:val="26"/>
              </w:rPr>
              <w:t>Yêu cầu kỹ thuật</w:t>
            </w:r>
          </w:p>
        </w:tc>
        <w:tc>
          <w:tcPr>
            <w:tcW w:w="4820" w:type="dxa"/>
            <w:vAlign w:val="center"/>
          </w:tcPr>
          <w:p w14:paraId="031C0DC5" w14:textId="77777777" w:rsidR="009A0EE7" w:rsidRPr="009A0EE7" w:rsidRDefault="009A0EE7" w:rsidP="00E25682">
            <w:pPr>
              <w:shd w:val="clear" w:color="auto" w:fill="FFFFFF"/>
              <w:textAlignment w:val="baseline"/>
              <w:rPr>
                <w:rFonts w:eastAsia="Arial Unicode MS"/>
                <w:sz w:val="26"/>
                <w:szCs w:val="26"/>
              </w:rPr>
            </w:pPr>
            <w:r w:rsidRPr="009A0EE7">
              <w:rPr>
                <w:rFonts w:eastAsia="Arial Unicode MS"/>
                <w:sz w:val="26"/>
                <w:szCs w:val="26"/>
              </w:rPr>
              <w:t>-  Loại nhôm tốt nhất, kiểu dáng đơn giản, tiện lợi và sự chắc chắn trên từng ốc vít được sử dụng để đóng thuyền.</w:t>
            </w:r>
          </w:p>
          <w:p w14:paraId="6648EF45" w14:textId="77777777" w:rsidR="009A0EE7" w:rsidRPr="009A0EE7" w:rsidRDefault="009A0EE7" w:rsidP="00E25682">
            <w:pPr>
              <w:rPr>
                <w:sz w:val="26"/>
                <w:szCs w:val="26"/>
                <w:lang w:val="vi-VN"/>
              </w:rPr>
            </w:pPr>
            <w:r w:rsidRPr="009A0EE7">
              <w:rPr>
                <w:sz w:val="26"/>
                <w:szCs w:val="26"/>
                <w:lang w:val="vi-VN"/>
              </w:rPr>
              <w:t xml:space="preserve">- </w:t>
            </w:r>
            <w:r w:rsidRPr="009A0EE7">
              <w:rPr>
                <w:spacing w:val="-10"/>
                <w:sz w:val="26"/>
                <w:szCs w:val="26"/>
                <w:lang w:val="vi-VN"/>
              </w:rPr>
              <w:t xml:space="preserve">Chất liệu: </w:t>
            </w:r>
            <w:r w:rsidRPr="009A0EE7">
              <w:rPr>
                <w:sz w:val="26"/>
                <w:szCs w:val="26"/>
                <w:lang w:val="vi-VN"/>
              </w:rPr>
              <w:t>Tôn hoa</w:t>
            </w:r>
          </w:p>
          <w:p w14:paraId="17100675" w14:textId="77777777" w:rsidR="009A0EE7" w:rsidRPr="009A0EE7" w:rsidRDefault="009A0EE7" w:rsidP="00E25682">
            <w:pPr>
              <w:rPr>
                <w:b/>
                <w:bCs/>
                <w:noProof/>
                <w:sz w:val="26"/>
                <w:szCs w:val="26"/>
              </w:rPr>
            </w:pPr>
            <w:r w:rsidRPr="009A0EE7">
              <w:rPr>
                <w:sz w:val="26"/>
                <w:szCs w:val="26"/>
                <w:lang w:val="vi-VN"/>
              </w:rPr>
              <w:t xml:space="preserve">- </w:t>
            </w:r>
            <w:r w:rsidRPr="009A0EE7">
              <w:rPr>
                <w:spacing w:val="-10"/>
                <w:sz w:val="26"/>
                <w:szCs w:val="26"/>
                <w:lang w:val="vi-VN"/>
              </w:rPr>
              <w:t>Độ dày:</w:t>
            </w:r>
            <w:r w:rsidRPr="009A0EE7">
              <w:rPr>
                <w:sz w:val="26"/>
                <w:szCs w:val="26"/>
              </w:rPr>
              <w:t xml:space="preserve"> ≥ 1 </w:t>
            </w:r>
            <w:r w:rsidRPr="009A0EE7">
              <w:rPr>
                <w:sz w:val="26"/>
                <w:szCs w:val="26"/>
                <w:lang w:val="vi-VN"/>
              </w:rPr>
              <w:t>mm</w:t>
            </w:r>
          </w:p>
        </w:tc>
        <w:tc>
          <w:tcPr>
            <w:tcW w:w="1134" w:type="dxa"/>
            <w:vAlign w:val="center"/>
          </w:tcPr>
          <w:p w14:paraId="5CD47F8F" w14:textId="77777777" w:rsidR="009A0EE7" w:rsidRPr="009A0EE7" w:rsidRDefault="009A0EE7" w:rsidP="00E25682">
            <w:pPr>
              <w:jc w:val="center"/>
              <w:rPr>
                <w:b/>
                <w:bCs/>
                <w:sz w:val="26"/>
                <w:szCs w:val="26"/>
              </w:rPr>
            </w:pPr>
          </w:p>
        </w:tc>
      </w:tr>
      <w:tr w:rsidR="009A0EE7" w:rsidRPr="009A0EE7" w14:paraId="5D6F5E1C" w14:textId="77777777" w:rsidTr="00E25682">
        <w:trPr>
          <w:cantSplit/>
          <w:trHeight w:val="369"/>
        </w:trPr>
        <w:tc>
          <w:tcPr>
            <w:tcW w:w="709" w:type="dxa"/>
            <w:vAlign w:val="center"/>
          </w:tcPr>
          <w:p w14:paraId="13563276" w14:textId="77777777" w:rsidR="009A0EE7" w:rsidRPr="009A0EE7" w:rsidRDefault="009A0EE7" w:rsidP="00E25682">
            <w:pPr>
              <w:jc w:val="center"/>
              <w:rPr>
                <w:b/>
                <w:bCs/>
                <w:sz w:val="26"/>
                <w:szCs w:val="26"/>
              </w:rPr>
            </w:pPr>
            <w:r w:rsidRPr="009A0EE7">
              <w:rPr>
                <w:b/>
                <w:sz w:val="26"/>
                <w:szCs w:val="26"/>
              </w:rPr>
              <w:t>6</w:t>
            </w:r>
          </w:p>
        </w:tc>
        <w:tc>
          <w:tcPr>
            <w:tcW w:w="2835" w:type="dxa"/>
            <w:vAlign w:val="center"/>
          </w:tcPr>
          <w:p w14:paraId="6CDA9FE6" w14:textId="77777777" w:rsidR="009A0EE7" w:rsidRPr="009A0EE7" w:rsidRDefault="009A0EE7" w:rsidP="00E25682">
            <w:pPr>
              <w:jc w:val="left"/>
              <w:rPr>
                <w:b/>
                <w:bCs/>
                <w:sz w:val="26"/>
                <w:szCs w:val="26"/>
              </w:rPr>
            </w:pPr>
            <w:r w:rsidRPr="009A0EE7">
              <w:rPr>
                <w:b/>
                <w:spacing w:val="-10"/>
                <w:sz w:val="26"/>
                <w:szCs w:val="26"/>
              </w:rPr>
              <w:t>Thang gấp chữ A cao 5 m</w:t>
            </w:r>
          </w:p>
        </w:tc>
        <w:tc>
          <w:tcPr>
            <w:tcW w:w="4820" w:type="dxa"/>
            <w:vAlign w:val="center"/>
          </w:tcPr>
          <w:p w14:paraId="1A351BE4" w14:textId="77777777" w:rsidR="009A0EE7" w:rsidRPr="009A0EE7" w:rsidRDefault="009A0EE7" w:rsidP="00E25682">
            <w:pPr>
              <w:rPr>
                <w:b/>
                <w:bCs/>
                <w:noProof/>
                <w:sz w:val="26"/>
                <w:szCs w:val="26"/>
              </w:rPr>
            </w:pPr>
          </w:p>
        </w:tc>
        <w:tc>
          <w:tcPr>
            <w:tcW w:w="1134" w:type="dxa"/>
            <w:vAlign w:val="center"/>
          </w:tcPr>
          <w:p w14:paraId="027BAB82" w14:textId="77777777" w:rsidR="009A0EE7" w:rsidRPr="009A0EE7" w:rsidRDefault="009A0EE7" w:rsidP="00E25682">
            <w:pPr>
              <w:jc w:val="center"/>
              <w:rPr>
                <w:b/>
                <w:bCs/>
                <w:sz w:val="26"/>
                <w:szCs w:val="26"/>
              </w:rPr>
            </w:pPr>
          </w:p>
        </w:tc>
      </w:tr>
      <w:tr w:rsidR="009A0EE7" w:rsidRPr="009A0EE7" w14:paraId="02CE7F7C" w14:textId="77777777" w:rsidTr="00E25682">
        <w:trPr>
          <w:cantSplit/>
          <w:trHeight w:val="369"/>
        </w:trPr>
        <w:tc>
          <w:tcPr>
            <w:tcW w:w="709" w:type="dxa"/>
            <w:vAlign w:val="center"/>
          </w:tcPr>
          <w:p w14:paraId="147A47BF" w14:textId="77777777" w:rsidR="009A0EE7" w:rsidRPr="009A0EE7" w:rsidRDefault="009A0EE7" w:rsidP="00E25682">
            <w:pPr>
              <w:jc w:val="center"/>
              <w:rPr>
                <w:b/>
                <w:bCs/>
                <w:sz w:val="26"/>
                <w:szCs w:val="26"/>
              </w:rPr>
            </w:pPr>
          </w:p>
        </w:tc>
        <w:tc>
          <w:tcPr>
            <w:tcW w:w="2835" w:type="dxa"/>
            <w:vAlign w:val="center"/>
          </w:tcPr>
          <w:p w14:paraId="321F2043" w14:textId="77777777" w:rsidR="009A0EE7" w:rsidRPr="009A0EE7" w:rsidRDefault="009A0EE7" w:rsidP="00E25682">
            <w:pPr>
              <w:jc w:val="left"/>
              <w:rPr>
                <w:b/>
                <w:bCs/>
                <w:sz w:val="26"/>
                <w:szCs w:val="26"/>
              </w:rPr>
            </w:pPr>
            <w:r w:rsidRPr="009A0EE7">
              <w:rPr>
                <w:sz w:val="26"/>
                <w:szCs w:val="26"/>
              </w:rPr>
              <w:t>Hãng sản xuất</w:t>
            </w:r>
          </w:p>
        </w:tc>
        <w:tc>
          <w:tcPr>
            <w:tcW w:w="4820" w:type="dxa"/>
            <w:vAlign w:val="center"/>
          </w:tcPr>
          <w:p w14:paraId="6F2574D1" w14:textId="77777777" w:rsidR="009A0EE7" w:rsidRPr="009A0EE7" w:rsidRDefault="009A0EE7" w:rsidP="00E25682">
            <w:pPr>
              <w:rPr>
                <w:b/>
                <w:bCs/>
                <w:noProof/>
                <w:sz w:val="26"/>
                <w:szCs w:val="26"/>
              </w:rPr>
            </w:pPr>
            <w:r w:rsidRPr="009A0EE7">
              <w:rPr>
                <w:sz w:val="26"/>
                <w:szCs w:val="26"/>
              </w:rPr>
              <w:t>Khai báo bởi nhà thầu</w:t>
            </w:r>
          </w:p>
        </w:tc>
        <w:tc>
          <w:tcPr>
            <w:tcW w:w="1134" w:type="dxa"/>
            <w:vAlign w:val="center"/>
          </w:tcPr>
          <w:p w14:paraId="0AFF64E6" w14:textId="77777777" w:rsidR="009A0EE7" w:rsidRPr="009A0EE7" w:rsidRDefault="009A0EE7" w:rsidP="00E25682">
            <w:pPr>
              <w:jc w:val="center"/>
              <w:rPr>
                <w:b/>
                <w:bCs/>
                <w:sz w:val="26"/>
                <w:szCs w:val="26"/>
              </w:rPr>
            </w:pPr>
          </w:p>
        </w:tc>
      </w:tr>
      <w:tr w:rsidR="009A0EE7" w:rsidRPr="009A0EE7" w14:paraId="6C181449" w14:textId="77777777" w:rsidTr="00E25682">
        <w:trPr>
          <w:cantSplit/>
          <w:trHeight w:val="369"/>
        </w:trPr>
        <w:tc>
          <w:tcPr>
            <w:tcW w:w="709" w:type="dxa"/>
            <w:vAlign w:val="center"/>
          </w:tcPr>
          <w:p w14:paraId="46FD66CD" w14:textId="77777777" w:rsidR="009A0EE7" w:rsidRPr="009A0EE7" w:rsidRDefault="009A0EE7" w:rsidP="00E25682">
            <w:pPr>
              <w:jc w:val="center"/>
              <w:rPr>
                <w:b/>
                <w:bCs/>
                <w:sz w:val="26"/>
                <w:szCs w:val="26"/>
              </w:rPr>
            </w:pPr>
          </w:p>
        </w:tc>
        <w:tc>
          <w:tcPr>
            <w:tcW w:w="2835" w:type="dxa"/>
          </w:tcPr>
          <w:p w14:paraId="025DAD81" w14:textId="77777777" w:rsidR="009A0EE7" w:rsidRPr="009A0EE7" w:rsidRDefault="009A0EE7" w:rsidP="00E25682">
            <w:pPr>
              <w:jc w:val="left"/>
              <w:rPr>
                <w:b/>
                <w:bCs/>
                <w:sz w:val="26"/>
                <w:szCs w:val="26"/>
              </w:rPr>
            </w:pPr>
            <w:r w:rsidRPr="009A0EE7">
              <w:rPr>
                <w:sz w:val="26"/>
                <w:szCs w:val="26"/>
              </w:rPr>
              <w:t>Nước sản xuất</w:t>
            </w:r>
          </w:p>
        </w:tc>
        <w:tc>
          <w:tcPr>
            <w:tcW w:w="4820" w:type="dxa"/>
          </w:tcPr>
          <w:p w14:paraId="5ED5EEF9" w14:textId="77777777" w:rsidR="009A0EE7" w:rsidRPr="009A0EE7" w:rsidRDefault="009A0EE7" w:rsidP="00E25682">
            <w:pPr>
              <w:rPr>
                <w:b/>
                <w:bCs/>
                <w:noProof/>
                <w:sz w:val="26"/>
                <w:szCs w:val="26"/>
              </w:rPr>
            </w:pPr>
            <w:r w:rsidRPr="009A0EE7">
              <w:rPr>
                <w:sz w:val="26"/>
                <w:szCs w:val="26"/>
              </w:rPr>
              <w:t>Khai báo bởi nhà thầu</w:t>
            </w:r>
          </w:p>
        </w:tc>
        <w:tc>
          <w:tcPr>
            <w:tcW w:w="1134" w:type="dxa"/>
            <w:vAlign w:val="center"/>
          </w:tcPr>
          <w:p w14:paraId="503DC0BE" w14:textId="77777777" w:rsidR="009A0EE7" w:rsidRPr="009A0EE7" w:rsidRDefault="009A0EE7" w:rsidP="00E25682">
            <w:pPr>
              <w:jc w:val="center"/>
              <w:rPr>
                <w:b/>
                <w:bCs/>
                <w:sz w:val="26"/>
                <w:szCs w:val="26"/>
              </w:rPr>
            </w:pPr>
          </w:p>
        </w:tc>
      </w:tr>
      <w:tr w:rsidR="009A0EE7" w:rsidRPr="009A0EE7" w14:paraId="5DDF68EB" w14:textId="77777777" w:rsidTr="00E25682">
        <w:trPr>
          <w:cantSplit/>
          <w:trHeight w:val="369"/>
        </w:trPr>
        <w:tc>
          <w:tcPr>
            <w:tcW w:w="709" w:type="dxa"/>
            <w:vAlign w:val="center"/>
          </w:tcPr>
          <w:p w14:paraId="72CF177F" w14:textId="77777777" w:rsidR="009A0EE7" w:rsidRPr="009A0EE7" w:rsidRDefault="009A0EE7" w:rsidP="00E25682">
            <w:pPr>
              <w:jc w:val="center"/>
              <w:rPr>
                <w:b/>
                <w:bCs/>
                <w:sz w:val="26"/>
                <w:szCs w:val="26"/>
              </w:rPr>
            </w:pPr>
          </w:p>
        </w:tc>
        <w:tc>
          <w:tcPr>
            <w:tcW w:w="2835" w:type="dxa"/>
          </w:tcPr>
          <w:p w14:paraId="0DC56165" w14:textId="77777777" w:rsidR="009A0EE7" w:rsidRPr="009A0EE7" w:rsidRDefault="009A0EE7" w:rsidP="00E25682">
            <w:pPr>
              <w:jc w:val="left"/>
              <w:rPr>
                <w:b/>
                <w:bCs/>
                <w:sz w:val="26"/>
                <w:szCs w:val="26"/>
              </w:rPr>
            </w:pPr>
            <w:r w:rsidRPr="009A0EE7">
              <w:rPr>
                <w:sz w:val="26"/>
                <w:szCs w:val="26"/>
              </w:rPr>
              <w:t>Mã hiệu</w:t>
            </w:r>
          </w:p>
        </w:tc>
        <w:tc>
          <w:tcPr>
            <w:tcW w:w="4820" w:type="dxa"/>
          </w:tcPr>
          <w:p w14:paraId="683615B6" w14:textId="77777777" w:rsidR="009A0EE7" w:rsidRPr="009A0EE7" w:rsidRDefault="009A0EE7" w:rsidP="00E25682">
            <w:pPr>
              <w:rPr>
                <w:b/>
                <w:bCs/>
                <w:noProof/>
                <w:sz w:val="26"/>
                <w:szCs w:val="26"/>
              </w:rPr>
            </w:pPr>
            <w:r w:rsidRPr="009A0EE7">
              <w:rPr>
                <w:sz w:val="26"/>
                <w:szCs w:val="26"/>
              </w:rPr>
              <w:t>Khai báo bởi nhà thầu</w:t>
            </w:r>
          </w:p>
        </w:tc>
        <w:tc>
          <w:tcPr>
            <w:tcW w:w="1134" w:type="dxa"/>
            <w:vAlign w:val="center"/>
          </w:tcPr>
          <w:p w14:paraId="7DEBE5E4" w14:textId="77777777" w:rsidR="009A0EE7" w:rsidRPr="009A0EE7" w:rsidRDefault="009A0EE7" w:rsidP="00E25682">
            <w:pPr>
              <w:jc w:val="center"/>
              <w:rPr>
                <w:b/>
                <w:bCs/>
                <w:sz w:val="26"/>
                <w:szCs w:val="26"/>
              </w:rPr>
            </w:pPr>
          </w:p>
        </w:tc>
      </w:tr>
      <w:tr w:rsidR="009A0EE7" w:rsidRPr="009A0EE7" w14:paraId="6BC48449" w14:textId="77777777" w:rsidTr="00E25682">
        <w:trPr>
          <w:cantSplit/>
          <w:trHeight w:val="369"/>
        </w:trPr>
        <w:tc>
          <w:tcPr>
            <w:tcW w:w="709" w:type="dxa"/>
            <w:vAlign w:val="center"/>
          </w:tcPr>
          <w:p w14:paraId="5EC8DA68" w14:textId="77777777" w:rsidR="009A0EE7" w:rsidRPr="009A0EE7" w:rsidRDefault="009A0EE7" w:rsidP="00E25682">
            <w:pPr>
              <w:jc w:val="center"/>
              <w:rPr>
                <w:b/>
                <w:bCs/>
                <w:sz w:val="26"/>
                <w:szCs w:val="26"/>
              </w:rPr>
            </w:pPr>
          </w:p>
        </w:tc>
        <w:tc>
          <w:tcPr>
            <w:tcW w:w="2835" w:type="dxa"/>
            <w:vAlign w:val="center"/>
          </w:tcPr>
          <w:p w14:paraId="5A6FBC38" w14:textId="77777777" w:rsidR="009A0EE7" w:rsidRPr="009A0EE7" w:rsidRDefault="009A0EE7" w:rsidP="00E25682">
            <w:pPr>
              <w:jc w:val="left"/>
              <w:rPr>
                <w:b/>
                <w:bCs/>
                <w:sz w:val="26"/>
                <w:szCs w:val="26"/>
              </w:rPr>
            </w:pPr>
            <w:r w:rsidRPr="009A0EE7">
              <w:rPr>
                <w:sz w:val="26"/>
                <w:szCs w:val="26"/>
                <w:lang w:val="vi-VN"/>
              </w:rPr>
              <w:t>Yêu cầu kỹ thuật</w:t>
            </w:r>
          </w:p>
        </w:tc>
        <w:tc>
          <w:tcPr>
            <w:tcW w:w="4820" w:type="dxa"/>
          </w:tcPr>
          <w:p w14:paraId="0B949487" w14:textId="77777777" w:rsidR="009A0EE7" w:rsidRPr="009A0EE7" w:rsidRDefault="009A0EE7" w:rsidP="00E25682">
            <w:pPr>
              <w:rPr>
                <w:sz w:val="26"/>
                <w:szCs w:val="26"/>
              </w:rPr>
            </w:pPr>
            <w:r w:rsidRPr="009A0EE7">
              <w:rPr>
                <w:sz w:val="26"/>
                <w:szCs w:val="26"/>
              </w:rPr>
              <w:t>- Chiều cao chữ A: 5m; Thang có 2 chốt khóa kéo bằng tay 2 bên cố định thang khi gấp chữ A; Bậc trên cùng thiết kế mâm ngồi</w:t>
            </w:r>
          </w:p>
          <w:p w14:paraId="5E12ACE6" w14:textId="77777777" w:rsidR="009A0EE7" w:rsidRPr="009A0EE7" w:rsidRDefault="009A0EE7" w:rsidP="00E25682">
            <w:pPr>
              <w:rPr>
                <w:sz w:val="26"/>
                <w:szCs w:val="26"/>
              </w:rPr>
            </w:pPr>
            <w:r w:rsidRPr="009A0EE7">
              <w:rPr>
                <w:sz w:val="26"/>
                <w:szCs w:val="26"/>
              </w:rPr>
              <w:t>- Chiều cao khi thang duỗi thẳng ≥ 5m</w:t>
            </w:r>
          </w:p>
          <w:p w14:paraId="0D7FD3B1" w14:textId="77777777" w:rsidR="009A0EE7" w:rsidRPr="009A0EE7" w:rsidRDefault="009A0EE7" w:rsidP="00E25682">
            <w:pPr>
              <w:rPr>
                <w:sz w:val="26"/>
                <w:szCs w:val="26"/>
              </w:rPr>
            </w:pPr>
            <w:r w:rsidRPr="009A0EE7">
              <w:rPr>
                <w:sz w:val="26"/>
                <w:szCs w:val="26"/>
              </w:rPr>
              <w:t>- Chiều cao khi thang gấp kiểu chữ A ≥ 2,5m</w:t>
            </w:r>
          </w:p>
          <w:p w14:paraId="7BE8E27F" w14:textId="77777777" w:rsidR="009A0EE7" w:rsidRPr="009A0EE7" w:rsidRDefault="009A0EE7" w:rsidP="00E25682">
            <w:pPr>
              <w:rPr>
                <w:sz w:val="26"/>
                <w:szCs w:val="26"/>
              </w:rPr>
            </w:pPr>
            <w:r w:rsidRPr="009A0EE7">
              <w:rPr>
                <w:sz w:val="26"/>
                <w:szCs w:val="26"/>
              </w:rPr>
              <w:t>- Chiều rộng chân thang ≥ 0,5m</w:t>
            </w:r>
          </w:p>
          <w:p w14:paraId="304620FE" w14:textId="77777777" w:rsidR="009A0EE7" w:rsidRPr="009A0EE7" w:rsidRDefault="009A0EE7" w:rsidP="00E25682">
            <w:pPr>
              <w:rPr>
                <w:sz w:val="26"/>
                <w:szCs w:val="26"/>
              </w:rPr>
            </w:pPr>
            <w:r w:rsidRPr="009A0EE7">
              <w:rPr>
                <w:sz w:val="26"/>
                <w:szCs w:val="26"/>
              </w:rPr>
              <w:t>- Chất liệu: Hợp kim nhôm</w:t>
            </w:r>
          </w:p>
          <w:p w14:paraId="0D6C77AF" w14:textId="77777777" w:rsidR="009A0EE7" w:rsidRPr="009A0EE7" w:rsidRDefault="009A0EE7" w:rsidP="00E25682">
            <w:pPr>
              <w:rPr>
                <w:sz w:val="26"/>
                <w:szCs w:val="26"/>
              </w:rPr>
            </w:pPr>
            <w:r w:rsidRPr="009A0EE7">
              <w:rPr>
                <w:sz w:val="26"/>
                <w:szCs w:val="26"/>
              </w:rPr>
              <w:t>- Độ dầy nhôm ≥ 1,5mm</w:t>
            </w:r>
          </w:p>
          <w:p w14:paraId="15382C06" w14:textId="77777777" w:rsidR="009A0EE7" w:rsidRPr="009A0EE7" w:rsidRDefault="009A0EE7" w:rsidP="00E25682">
            <w:pPr>
              <w:rPr>
                <w:b/>
                <w:bCs/>
                <w:noProof/>
                <w:sz w:val="26"/>
                <w:szCs w:val="26"/>
              </w:rPr>
            </w:pPr>
            <w:r w:rsidRPr="009A0EE7">
              <w:rPr>
                <w:sz w:val="26"/>
                <w:szCs w:val="26"/>
              </w:rPr>
              <w:t>- Tải trọng ≥ 150kg</w:t>
            </w:r>
          </w:p>
        </w:tc>
        <w:tc>
          <w:tcPr>
            <w:tcW w:w="1134" w:type="dxa"/>
            <w:vAlign w:val="center"/>
          </w:tcPr>
          <w:p w14:paraId="26FDA58B" w14:textId="77777777" w:rsidR="009A0EE7" w:rsidRPr="009A0EE7" w:rsidRDefault="009A0EE7" w:rsidP="00E25682">
            <w:pPr>
              <w:jc w:val="center"/>
              <w:rPr>
                <w:b/>
                <w:bCs/>
                <w:sz w:val="26"/>
                <w:szCs w:val="26"/>
              </w:rPr>
            </w:pPr>
          </w:p>
        </w:tc>
      </w:tr>
      <w:tr w:rsidR="009A0EE7" w:rsidRPr="009A0EE7" w14:paraId="0339007F" w14:textId="77777777" w:rsidTr="00E25682">
        <w:trPr>
          <w:cantSplit/>
          <w:trHeight w:val="369"/>
        </w:trPr>
        <w:tc>
          <w:tcPr>
            <w:tcW w:w="709" w:type="dxa"/>
            <w:vAlign w:val="center"/>
          </w:tcPr>
          <w:p w14:paraId="6D13C699" w14:textId="77777777" w:rsidR="009A0EE7" w:rsidRPr="009A0EE7" w:rsidRDefault="009A0EE7" w:rsidP="00E25682">
            <w:pPr>
              <w:jc w:val="center"/>
              <w:rPr>
                <w:b/>
                <w:bCs/>
                <w:sz w:val="26"/>
                <w:szCs w:val="26"/>
              </w:rPr>
            </w:pPr>
            <w:r w:rsidRPr="009A0EE7">
              <w:rPr>
                <w:b/>
                <w:color w:val="000000" w:themeColor="text1"/>
                <w:sz w:val="26"/>
                <w:szCs w:val="26"/>
              </w:rPr>
              <w:t>7</w:t>
            </w:r>
          </w:p>
        </w:tc>
        <w:tc>
          <w:tcPr>
            <w:tcW w:w="2835" w:type="dxa"/>
            <w:vAlign w:val="center"/>
          </w:tcPr>
          <w:p w14:paraId="2AB6D2F2" w14:textId="77777777" w:rsidR="009A0EE7" w:rsidRPr="009A0EE7" w:rsidRDefault="009A0EE7" w:rsidP="00E25682">
            <w:pPr>
              <w:jc w:val="left"/>
              <w:rPr>
                <w:b/>
                <w:bCs/>
                <w:sz w:val="26"/>
                <w:szCs w:val="26"/>
              </w:rPr>
            </w:pPr>
            <w:r w:rsidRPr="009A0EE7">
              <w:rPr>
                <w:b/>
                <w:bCs/>
                <w:sz w:val="26"/>
                <w:szCs w:val="26"/>
                <w:lang w:val="vi-VN"/>
              </w:rPr>
              <w:t>Băng rào nhựa chắn an toàn</w:t>
            </w:r>
          </w:p>
        </w:tc>
        <w:tc>
          <w:tcPr>
            <w:tcW w:w="4820" w:type="dxa"/>
            <w:vAlign w:val="center"/>
          </w:tcPr>
          <w:p w14:paraId="42C74F07" w14:textId="77777777" w:rsidR="009A0EE7" w:rsidRPr="009A0EE7" w:rsidRDefault="009A0EE7" w:rsidP="00E25682">
            <w:pPr>
              <w:jc w:val="center"/>
              <w:rPr>
                <w:b/>
                <w:bCs/>
                <w:noProof/>
                <w:sz w:val="26"/>
                <w:szCs w:val="26"/>
              </w:rPr>
            </w:pPr>
          </w:p>
        </w:tc>
        <w:tc>
          <w:tcPr>
            <w:tcW w:w="1134" w:type="dxa"/>
            <w:vAlign w:val="center"/>
          </w:tcPr>
          <w:p w14:paraId="732F9376" w14:textId="77777777" w:rsidR="009A0EE7" w:rsidRPr="009A0EE7" w:rsidRDefault="009A0EE7" w:rsidP="00E25682">
            <w:pPr>
              <w:jc w:val="center"/>
              <w:rPr>
                <w:b/>
                <w:bCs/>
                <w:sz w:val="26"/>
                <w:szCs w:val="26"/>
              </w:rPr>
            </w:pPr>
          </w:p>
        </w:tc>
      </w:tr>
      <w:tr w:rsidR="009A0EE7" w:rsidRPr="009A0EE7" w14:paraId="29AD2A6B" w14:textId="77777777" w:rsidTr="00E25682">
        <w:trPr>
          <w:cantSplit/>
          <w:trHeight w:val="369"/>
        </w:trPr>
        <w:tc>
          <w:tcPr>
            <w:tcW w:w="709" w:type="dxa"/>
            <w:vAlign w:val="center"/>
          </w:tcPr>
          <w:p w14:paraId="3CD4A788" w14:textId="77777777" w:rsidR="009A0EE7" w:rsidRPr="009A0EE7" w:rsidRDefault="009A0EE7" w:rsidP="00E25682">
            <w:pPr>
              <w:jc w:val="center"/>
              <w:rPr>
                <w:b/>
                <w:bCs/>
                <w:sz w:val="26"/>
                <w:szCs w:val="26"/>
              </w:rPr>
            </w:pPr>
          </w:p>
        </w:tc>
        <w:tc>
          <w:tcPr>
            <w:tcW w:w="2835" w:type="dxa"/>
            <w:vAlign w:val="center"/>
          </w:tcPr>
          <w:p w14:paraId="452BEA5E" w14:textId="77777777" w:rsidR="009A0EE7" w:rsidRPr="009A0EE7" w:rsidRDefault="009A0EE7" w:rsidP="00E25682">
            <w:pPr>
              <w:jc w:val="left"/>
              <w:rPr>
                <w:b/>
                <w:bCs/>
                <w:sz w:val="26"/>
                <w:szCs w:val="26"/>
              </w:rPr>
            </w:pPr>
            <w:r w:rsidRPr="009A0EE7">
              <w:rPr>
                <w:sz w:val="26"/>
                <w:szCs w:val="26"/>
              </w:rPr>
              <w:t>Hãng sản xuất</w:t>
            </w:r>
          </w:p>
        </w:tc>
        <w:tc>
          <w:tcPr>
            <w:tcW w:w="4820" w:type="dxa"/>
            <w:vAlign w:val="center"/>
          </w:tcPr>
          <w:p w14:paraId="40CB0073" w14:textId="77777777" w:rsidR="009A0EE7" w:rsidRPr="009A0EE7" w:rsidRDefault="009A0EE7" w:rsidP="00E25682">
            <w:pPr>
              <w:jc w:val="left"/>
              <w:rPr>
                <w:b/>
                <w:bCs/>
                <w:noProof/>
                <w:sz w:val="26"/>
                <w:szCs w:val="26"/>
              </w:rPr>
            </w:pPr>
            <w:r w:rsidRPr="009A0EE7">
              <w:rPr>
                <w:sz w:val="26"/>
                <w:szCs w:val="26"/>
              </w:rPr>
              <w:t>Khai báo bởi nhà thầu</w:t>
            </w:r>
          </w:p>
        </w:tc>
        <w:tc>
          <w:tcPr>
            <w:tcW w:w="1134" w:type="dxa"/>
            <w:vAlign w:val="center"/>
          </w:tcPr>
          <w:p w14:paraId="46DD0F9F" w14:textId="77777777" w:rsidR="009A0EE7" w:rsidRPr="009A0EE7" w:rsidRDefault="009A0EE7" w:rsidP="00E25682">
            <w:pPr>
              <w:jc w:val="center"/>
              <w:rPr>
                <w:b/>
                <w:bCs/>
                <w:sz w:val="26"/>
                <w:szCs w:val="26"/>
              </w:rPr>
            </w:pPr>
          </w:p>
        </w:tc>
      </w:tr>
      <w:tr w:rsidR="009A0EE7" w:rsidRPr="009A0EE7" w14:paraId="65947851" w14:textId="77777777" w:rsidTr="00E25682">
        <w:trPr>
          <w:cantSplit/>
          <w:trHeight w:val="369"/>
        </w:trPr>
        <w:tc>
          <w:tcPr>
            <w:tcW w:w="709" w:type="dxa"/>
            <w:vAlign w:val="center"/>
          </w:tcPr>
          <w:p w14:paraId="734114AC" w14:textId="77777777" w:rsidR="009A0EE7" w:rsidRPr="009A0EE7" w:rsidRDefault="009A0EE7" w:rsidP="00E25682">
            <w:pPr>
              <w:jc w:val="center"/>
              <w:rPr>
                <w:b/>
                <w:bCs/>
                <w:sz w:val="26"/>
                <w:szCs w:val="26"/>
              </w:rPr>
            </w:pPr>
          </w:p>
        </w:tc>
        <w:tc>
          <w:tcPr>
            <w:tcW w:w="2835" w:type="dxa"/>
            <w:vAlign w:val="center"/>
          </w:tcPr>
          <w:p w14:paraId="22C30778" w14:textId="77777777" w:rsidR="009A0EE7" w:rsidRPr="009A0EE7" w:rsidRDefault="009A0EE7" w:rsidP="00E25682">
            <w:pPr>
              <w:jc w:val="left"/>
              <w:rPr>
                <w:b/>
                <w:bCs/>
                <w:sz w:val="26"/>
                <w:szCs w:val="26"/>
              </w:rPr>
            </w:pPr>
            <w:r w:rsidRPr="009A0EE7">
              <w:rPr>
                <w:sz w:val="26"/>
                <w:szCs w:val="26"/>
              </w:rPr>
              <w:t>Nước sản xuất</w:t>
            </w:r>
          </w:p>
        </w:tc>
        <w:tc>
          <w:tcPr>
            <w:tcW w:w="4820" w:type="dxa"/>
          </w:tcPr>
          <w:p w14:paraId="2F02392C" w14:textId="77777777" w:rsidR="009A0EE7" w:rsidRPr="009A0EE7" w:rsidRDefault="009A0EE7" w:rsidP="00E25682">
            <w:pPr>
              <w:jc w:val="left"/>
              <w:rPr>
                <w:b/>
                <w:bCs/>
                <w:noProof/>
                <w:sz w:val="26"/>
                <w:szCs w:val="26"/>
              </w:rPr>
            </w:pPr>
            <w:r w:rsidRPr="009A0EE7">
              <w:rPr>
                <w:sz w:val="26"/>
                <w:szCs w:val="26"/>
              </w:rPr>
              <w:t>Khai báo bởi nhà thầu</w:t>
            </w:r>
          </w:p>
        </w:tc>
        <w:tc>
          <w:tcPr>
            <w:tcW w:w="1134" w:type="dxa"/>
            <w:vAlign w:val="center"/>
          </w:tcPr>
          <w:p w14:paraId="035817C4" w14:textId="77777777" w:rsidR="009A0EE7" w:rsidRPr="009A0EE7" w:rsidRDefault="009A0EE7" w:rsidP="00E25682">
            <w:pPr>
              <w:jc w:val="center"/>
              <w:rPr>
                <w:b/>
                <w:bCs/>
                <w:sz w:val="26"/>
                <w:szCs w:val="26"/>
              </w:rPr>
            </w:pPr>
          </w:p>
        </w:tc>
      </w:tr>
      <w:tr w:rsidR="009A0EE7" w:rsidRPr="009A0EE7" w14:paraId="4B4E63CE" w14:textId="77777777" w:rsidTr="00E25682">
        <w:trPr>
          <w:cantSplit/>
          <w:trHeight w:val="369"/>
        </w:trPr>
        <w:tc>
          <w:tcPr>
            <w:tcW w:w="709" w:type="dxa"/>
            <w:vAlign w:val="center"/>
          </w:tcPr>
          <w:p w14:paraId="0BD8AB86" w14:textId="77777777" w:rsidR="009A0EE7" w:rsidRPr="009A0EE7" w:rsidRDefault="009A0EE7" w:rsidP="00E25682">
            <w:pPr>
              <w:jc w:val="center"/>
              <w:rPr>
                <w:b/>
                <w:bCs/>
                <w:sz w:val="26"/>
                <w:szCs w:val="26"/>
              </w:rPr>
            </w:pPr>
          </w:p>
        </w:tc>
        <w:tc>
          <w:tcPr>
            <w:tcW w:w="2835" w:type="dxa"/>
            <w:vAlign w:val="center"/>
          </w:tcPr>
          <w:p w14:paraId="1238DCF8" w14:textId="77777777" w:rsidR="009A0EE7" w:rsidRPr="009A0EE7" w:rsidRDefault="009A0EE7" w:rsidP="00E25682">
            <w:pPr>
              <w:jc w:val="left"/>
              <w:rPr>
                <w:b/>
                <w:bCs/>
                <w:sz w:val="26"/>
                <w:szCs w:val="26"/>
              </w:rPr>
            </w:pPr>
            <w:r w:rsidRPr="009A0EE7">
              <w:rPr>
                <w:sz w:val="26"/>
                <w:szCs w:val="26"/>
              </w:rPr>
              <w:t>Chất liệu</w:t>
            </w:r>
          </w:p>
        </w:tc>
        <w:tc>
          <w:tcPr>
            <w:tcW w:w="4820" w:type="dxa"/>
            <w:vAlign w:val="center"/>
          </w:tcPr>
          <w:p w14:paraId="2A81CCCB" w14:textId="77777777" w:rsidR="009A0EE7" w:rsidRPr="009A0EE7" w:rsidRDefault="009A0EE7" w:rsidP="00E25682">
            <w:pPr>
              <w:jc w:val="left"/>
              <w:rPr>
                <w:b/>
                <w:bCs/>
                <w:noProof/>
                <w:sz w:val="26"/>
                <w:szCs w:val="26"/>
              </w:rPr>
            </w:pPr>
            <w:r w:rsidRPr="009A0EE7">
              <w:rPr>
                <w:sz w:val="26"/>
                <w:szCs w:val="26"/>
              </w:rPr>
              <w:t xml:space="preserve">Bằng nilon cao cấp, dẻo dai </w:t>
            </w:r>
          </w:p>
        </w:tc>
        <w:tc>
          <w:tcPr>
            <w:tcW w:w="1134" w:type="dxa"/>
            <w:vAlign w:val="center"/>
          </w:tcPr>
          <w:p w14:paraId="509A5226" w14:textId="77777777" w:rsidR="009A0EE7" w:rsidRPr="009A0EE7" w:rsidRDefault="009A0EE7" w:rsidP="00E25682">
            <w:pPr>
              <w:jc w:val="center"/>
              <w:rPr>
                <w:b/>
                <w:bCs/>
                <w:sz w:val="26"/>
                <w:szCs w:val="26"/>
              </w:rPr>
            </w:pPr>
          </w:p>
        </w:tc>
      </w:tr>
      <w:tr w:rsidR="009A0EE7" w:rsidRPr="009A0EE7" w14:paraId="2A6BD014" w14:textId="77777777" w:rsidTr="00E25682">
        <w:trPr>
          <w:cantSplit/>
          <w:trHeight w:val="369"/>
        </w:trPr>
        <w:tc>
          <w:tcPr>
            <w:tcW w:w="709" w:type="dxa"/>
            <w:vAlign w:val="center"/>
          </w:tcPr>
          <w:p w14:paraId="1957B42C" w14:textId="77777777" w:rsidR="009A0EE7" w:rsidRPr="009A0EE7" w:rsidRDefault="009A0EE7" w:rsidP="00E25682">
            <w:pPr>
              <w:jc w:val="center"/>
              <w:rPr>
                <w:b/>
                <w:bCs/>
                <w:sz w:val="26"/>
                <w:szCs w:val="26"/>
              </w:rPr>
            </w:pPr>
          </w:p>
        </w:tc>
        <w:tc>
          <w:tcPr>
            <w:tcW w:w="2835" w:type="dxa"/>
            <w:vAlign w:val="center"/>
          </w:tcPr>
          <w:p w14:paraId="54A7C9C2" w14:textId="77777777" w:rsidR="009A0EE7" w:rsidRPr="009A0EE7" w:rsidRDefault="009A0EE7" w:rsidP="00E25682">
            <w:pPr>
              <w:jc w:val="left"/>
              <w:rPr>
                <w:b/>
                <w:bCs/>
                <w:sz w:val="26"/>
                <w:szCs w:val="26"/>
              </w:rPr>
            </w:pPr>
            <w:r w:rsidRPr="009A0EE7">
              <w:rPr>
                <w:sz w:val="26"/>
                <w:szCs w:val="26"/>
              </w:rPr>
              <w:t>Màu sắc</w:t>
            </w:r>
          </w:p>
        </w:tc>
        <w:tc>
          <w:tcPr>
            <w:tcW w:w="4820" w:type="dxa"/>
            <w:vAlign w:val="center"/>
          </w:tcPr>
          <w:p w14:paraId="43F40625" w14:textId="77777777" w:rsidR="009A0EE7" w:rsidRPr="009A0EE7" w:rsidRDefault="009A0EE7" w:rsidP="00E25682">
            <w:pPr>
              <w:jc w:val="left"/>
              <w:rPr>
                <w:b/>
                <w:bCs/>
                <w:noProof/>
                <w:sz w:val="26"/>
                <w:szCs w:val="26"/>
              </w:rPr>
            </w:pPr>
            <w:r w:rsidRPr="009A0EE7">
              <w:rPr>
                <w:sz w:val="26"/>
                <w:szCs w:val="26"/>
              </w:rPr>
              <w:t xml:space="preserve">Trắng </w:t>
            </w:r>
            <w:r w:rsidRPr="009A0EE7">
              <w:rPr>
                <w:sz w:val="26"/>
                <w:szCs w:val="26"/>
                <w:lang w:val="vi-VN"/>
              </w:rPr>
              <w:t>-</w:t>
            </w:r>
            <w:r w:rsidRPr="009A0EE7">
              <w:rPr>
                <w:sz w:val="26"/>
                <w:szCs w:val="26"/>
              </w:rPr>
              <w:t xml:space="preserve"> Đỏ</w:t>
            </w:r>
          </w:p>
        </w:tc>
        <w:tc>
          <w:tcPr>
            <w:tcW w:w="1134" w:type="dxa"/>
            <w:vAlign w:val="center"/>
          </w:tcPr>
          <w:p w14:paraId="039C9E26" w14:textId="77777777" w:rsidR="009A0EE7" w:rsidRPr="009A0EE7" w:rsidRDefault="009A0EE7" w:rsidP="00E25682">
            <w:pPr>
              <w:jc w:val="center"/>
              <w:rPr>
                <w:b/>
                <w:bCs/>
                <w:sz w:val="26"/>
                <w:szCs w:val="26"/>
              </w:rPr>
            </w:pPr>
          </w:p>
        </w:tc>
      </w:tr>
      <w:tr w:rsidR="009A0EE7" w:rsidRPr="009A0EE7" w14:paraId="58F0C0AC" w14:textId="77777777" w:rsidTr="00E25682">
        <w:trPr>
          <w:cantSplit/>
          <w:trHeight w:val="369"/>
        </w:trPr>
        <w:tc>
          <w:tcPr>
            <w:tcW w:w="709" w:type="dxa"/>
            <w:vAlign w:val="center"/>
          </w:tcPr>
          <w:p w14:paraId="051A528E" w14:textId="77777777" w:rsidR="009A0EE7" w:rsidRPr="009A0EE7" w:rsidRDefault="009A0EE7" w:rsidP="00E25682">
            <w:pPr>
              <w:jc w:val="center"/>
              <w:rPr>
                <w:b/>
                <w:bCs/>
                <w:sz w:val="26"/>
                <w:szCs w:val="26"/>
              </w:rPr>
            </w:pPr>
          </w:p>
        </w:tc>
        <w:tc>
          <w:tcPr>
            <w:tcW w:w="2835" w:type="dxa"/>
            <w:vAlign w:val="center"/>
          </w:tcPr>
          <w:p w14:paraId="5DDDC968" w14:textId="77777777" w:rsidR="009A0EE7" w:rsidRPr="009A0EE7" w:rsidRDefault="009A0EE7" w:rsidP="00E25682">
            <w:pPr>
              <w:jc w:val="left"/>
              <w:rPr>
                <w:b/>
                <w:bCs/>
                <w:sz w:val="26"/>
                <w:szCs w:val="26"/>
              </w:rPr>
            </w:pPr>
            <w:r w:rsidRPr="009A0EE7">
              <w:rPr>
                <w:sz w:val="26"/>
                <w:szCs w:val="26"/>
              </w:rPr>
              <w:t>Kích thước</w:t>
            </w:r>
          </w:p>
        </w:tc>
        <w:tc>
          <w:tcPr>
            <w:tcW w:w="4820" w:type="dxa"/>
            <w:vAlign w:val="center"/>
          </w:tcPr>
          <w:p w14:paraId="208480FC" w14:textId="77777777" w:rsidR="009A0EE7" w:rsidRPr="009A0EE7" w:rsidRDefault="009A0EE7" w:rsidP="00E25682">
            <w:pPr>
              <w:jc w:val="left"/>
              <w:rPr>
                <w:b/>
                <w:bCs/>
                <w:noProof/>
                <w:sz w:val="26"/>
                <w:szCs w:val="26"/>
              </w:rPr>
            </w:pPr>
            <w:r w:rsidRPr="009A0EE7">
              <w:rPr>
                <w:sz w:val="26"/>
                <w:szCs w:val="26"/>
              </w:rPr>
              <w:t>Dài 100m; Rộng 8cm</w:t>
            </w:r>
          </w:p>
        </w:tc>
        <w:tc>
          <w:tcPr>
            <w:tcW w:w="1134" w:type="dxa"/>
            <w:vAlign w:val="center"/>
          </w:tcPr>
          <w:p w14:paraId="16551419" w14:textId="77777777" w:rsidR="009A0EE7" w:rsidRPr="009A0EE7" w:rsidRDefault="009A0EE7" w:rsidP="00E25682">
            <w:pPr>
              <w:jc w:val="center"/>
              <w:rPr>
                <w:b/>
                <w:bCs/>
                <w:sz w:val="26"/>
                <w:szCs w:val="26"/>
              </w:rPr>
            </w:pPr>
          </w:p>
        </w:tc>
      </w:tr>
      <w:tr w:rsidR="009A0EE7" w:rsidRPr="009A0EE7" w14:paraId="0C6543C4" w14:textId="77777777" w:rsidTr="00E25682">
        <w:trPr>
          <w:cantSplit/>
          <w:trHeight w:val="369"/>
        </w:trPr>
        <w:tc>
          <w:tcPr>
            <w:tcW w:w="709" w:type="dxa"/>
            <w:vAlign w:val="center"/>
          </w:tcPr>
          <w:p w14:paraId="271C6C2A" w14:textId="77777777" w:rsidR="009A0EE7" w:rsidRPr="009A0EE7" w:rsidRDefault="009A0EE7" w:rsidP="00E25682">
            <w:pPr>
              <w:jc w:val="center"/>
              <w:rPr>
                <w:b/>
                <w:bCs/>
                <w:sz w:val="26"/>
                <w:szCs w:val="26"/>
              </w:rPr>
            </w:pPr>
          </w:p>
        </w:tc>
        <w:tc>
          <w:tcPr>
            <w:tcW w:w="2835" w:type="dxa"/>
            <w:vAlign w:val="center"/>
          </w:tcPr>
          <w:p w14:paraId="086E4D65" w14:textId="77777777" w:rsidR="009A0EE7" w:rsidRPr="009A0EE7" w:rsidRDefault="009A0EE7" w:rsidP="00E25682">
            <w:pPr>
              <w:jc w:val="left"/>
              <w:rPr>
                <w:b/>
                <w:bCs/>
                <w:sz w:val="26"/>
                <w:szCs w:val="26"/>
              </w:rPr>
            </w:pPr>
            <w:r w:rsidRPr="009A0EE7">
              <w:rPr>
                <w:sz w:val="26"/>
                <w:szCs w:val="26"/>
              </w:rPr>
              <w:t>Yêu cầu kỹ thuật</w:t>
            </w:r>
          </w:p>
        </w:tc>
        <w:tc>
          <w:tcPr>
            <w:tcW w:w="4820" w:type="dxa"/>
            <w:vAlign w:val="center"/>
          </w:tcPr>
          <w:p w14:paraId="0A9BCFC5" w14:textId="77777777" w:rsidR="009A0EE7" w:rsidRPr="009A0EE7" w:rsidRDefault="009A0EE7" w:rsidP="00E25682">
            <w:pPr>
              <w:jc w:val="left"/>
              <w:rPr>
                <w:b/>
                <w:bCs/>
                <w:noProof/>
                <w:sz w:val="26"/>
                <w:szCs w:val="26"/>
              </w:rPr>
            </w:pPr>
            <w:r w:rsidRPr="009A0EE7">
              <w:rPr>
                <w:sz w:val="26"/>
                <w:szCs w:val="26"/>
              </w:rPr>
              <w:t>Không đổi màu dưới ánh sáng mặt trời</w:t>
            </w:r>
          </w:p>
        </w:tc>
        <w:tc>
          <w:tcPr>
            <w:tcW w:w="1134" w:type="dxa"/>
            <w:vAlign w:val="center"/>
          </w:tcPr>
          <w:p w14:paraId="167E7543" w14:textId="77777777" w:rsidR="009A0EE7" w:rsidRPr="009A0EE7" w:rsidRDefault="009A0EE7" w:rsidP="00E25682">
            <w:pPr>
              <w:jc w:val="center"/>
              <w:rPr>
                <w:b/>
                <w:bCs/>
                <w:sz w:val="26"/>
                <w:szCs w:val="26"/>
              </w:rPr>
            </w:pPr>
          </w:p>
        </w:tc>
      </w:tr>
      <w:tr w:rsidR="009A0EE7" w:rsidRPr="009A0EE7" w14:paraId="1EA3D852" w14:textId="77777777" w:rsidTr="00E25682">
        <w:trPr>
          <w:cantSplit/>
          <w:trHeight w:val="369"/>
        </w:trPr>
        <w:tc>
          <w:tcPr>
            <w:tcW w:w="709" w:type="dxa"/>
            <w:vAlign w:val="center"/>
          </w:tcPr>
          <w:p w14:paraId="23E56110" w14:textId="77777777" w:rsidR="009A0EE7" w:rsidRPr="009A0EE7" w:rsidRDefault="009A0EE7" w:rsidP="00E25682">
            <w:pPr>
              <w:jc w:val="center"/>
              <w:rPr>
                <w:b/>
                <w:bCs/>
                <w:sz w:val="26"/>
                <w:szCs w:val="26"/>
              </w:rPr>
            </w:pPr>
            <w:r w:rsidRPr="009A0EE7">
              <w:rPr>
                <w:b/>
                <w:color w:val="000000" w:themeColor="text1"/>
                <w:sz w:val="26"/>
                <w:szCs w:val="26"/>
              </w:rPr>
              <w:t>8</w:t>
            </w:r>
          </w:p>
        </w:tc>
        <w:tc>
          <w:tcPr>
            <w:tcW w:w="2835" w:type="dxa"/>
            <w:vAlign w:val="center"/>
          </w:tcPr>
          <w:p w14:paraId="31C978C2" w14:textId="77777777" w:rsidR="009A0EE7" w:rsidRPr="009A0EE7" w:rsidRDefault="009A0EE7" w:rsidP="00E25682">
            <w:pPr>
              <w:jc w:val="left"/>
              <w:rPr>
                <w:b/>
                <w:bCs/>
                <w:sz w:val="26"/>
                <w:szCs w:val="26"/>
              </w:rPr>
            </w:pPr>
            <w:r w:rsidRPr="009A0EE7">
              <w:rPr>
                <w:b/>
                <w:sz w:val="26"/>
                <w:szCs w:val="26"/>
                <w:lang w:val="vi-VN"/>
              </w:rPr>
              <w:t>Ống nhòm</w:t>
            </w:r>
          </w:p>
        </w:tc>
        <w:tc>
          <w:tcPr>
            <w:tcW w:w="4820" w:type="dxa"/>
            <w:vAlign w:val="center"/>
          </w:tcPr>
          <w:p w14:paraId="192A6B11" w14:textId="77777777" w:rsidR="009A0EE7" w:rsidRPr="009A0EE7" w:rsidRDefault="009A0EE7" w:rsidP="00E25682">
            <w:pPr>
              <w:jc w:val="left"/>
              <w:rPr>
                <w:b/>
                <w:bCs/>
                <w:noProof/>
                <w:sz w:val="26"/>
                <w:szCs w:val="26"/>
              </w:rPr>
            </w:pPr>
          </w:p>
        </w:tc>
        <w:tc>
          <w:tcPr>
            <w:tcW w:w="1134" w:type="dxa"/>
            <w:vAlign w:val="center"/>
          </w:tcPr>
          <w:p w14:paraId="0B5A34AF" w14:textId="77777777" w:rsidR="009A0EE7" w:rsidRPr="009A0EE7" w:rsidRDefault="009A0EE7" w:rsidP="00E25682">
            <w:pPr>
              <w:jc w:val="center"/>
              <w:rPr>
                <w:b/>
                <w:bCs/>
                <w:sz w:val="26"/>
                <w:szCs w:val="26"/>
              </w:rPr>
            </w:pPr>
          </w:p>
        </w:tc>
      </w:tr>
      <w:tr w:rsidR="009A0EE7" w:rsidRPr="009A0EE7" w14:paraId="5B1F63F7" w14:textId="77777777" w:rsidTr="00E25682">
        <w:trPr>
          <w:cantSplit/>
          <w:trHeight w:val="369"/>
        </w:trPr>
        <w:tc>
          <w:tcPr>
            <w:tcW w:w="709" w:type="dxa"/>
            <w:vAlign w:val="center"/>
          </w:tcPr>
          <w:p w14:paraId="0EAE84DA" w14:textId="77777777" w:rsidR="009A0EE7" w:rsidRPr="009A0EE7" w:rsidRDefault="009A0EE7" w:rsidP="00E25682">
            <w:pPr>
              <w:jc w:val="center"/>
              <w:rPr>
                <w:b/>
                <w:bCs/>
                <w:sz w:val="26"/>
                <w:szCs w:val="26"/>
              </w:rPr>
            </w:pPr>
          </w:p>
        </w:tc>
        <w:tc>
          <w:tcPr>
            <w:tcW w:w="2835" w:type="dxa"/>
            <w:vAlign w:val="center"/>
          </w:tcPr>
          <w:p w14:paraId="582B6879" w14:textId="77777777" w:rsidR="009A0EE7" w:rsidRPr="009A0EE7" w:rsidRDefault="009A0EE7" w:rsidP="00E25682">
            <w:pPr>
              <w:jc w:val="left"/>
              <w:rPr>
                <w:b/>
                <w:bCs/>
                <w:sz w:val="26"/>
                <w:szCs w:val="26"/>
              </w:rPr>
            </w:pPr>
            <w:r w:rsidRPr="009A0EE7">
              <w:rPr>
                <w:sz w:val="26"/>
                <w:szCs w:val="26"/>
              </w:rPr>
              <w:t>Hãng sản xuất</w:t>
            </w:r>
          </w:p>
        </w:tc>
        <w:tc>
          <w:tcPr>
            <w:tcW w:w="4820" w:type="dxa"/>
            <w:vAlign w:val="center"/>
          </w:tcPr>
          <w:p w14:paraId="1453DC86" w14:textId="77777777" w:rsidR="009A0EE7" w:rsidRPr="009A0EE7" w:rsidRDefault="009A0EE7" w:rsidP="00E25682">
            <w:pPr>
              <w:jc w:val="left"/>
              <w:rPr>
                <w:b/>
                <w:bCs/>
                <w:noProof/>
                <w:sz w:val="26"/>
                <w:szCs w:val="26"/>
              </w:rPr>
            </w:pPr>
            <w:r w:rsidRPr="009A0EE7">
              <w:rPr>
                <w:sz w:val="26"/>
                <w:szCs w:val="26"/>
              </w:rPr>
              <w:t>Khai báo bởi nhà thầu</w:t>
            </w:r>
          </w:p>
        </w:tc>
        <w:tc>
          <w:tcPr>
            <w:tcW w:w="1134" w:type="dxa"/>
            <w:vAlign w:val="center"/>
          </w:tcPr>
          <w:p w14:paraId="703FD01A" w14:textId="77777777" w:rsidR="009A0EE7" w:rsidRPr="009A0EE7" w:rsidRDefault="009A0EE7" w:rsidP="00E25682">
            <w:pPr>
              <w:jc w:val="center"/>
              <w:rPr>
                <w:b/>
                <w:bCs/>
                <w:sz w:val="26"/>
                <w:szCs w:val="26"/>
              </w:rPr>
            </w:pPr>
          </w:p>
        </w:tc>
      </w:tr>
      <w:tr w:rsidR="009A0EE7" w:rsidRPr="009A0EE7" w14:paraId="3913D101" w14:textId="77777777" w:rsidTr="00E25682">
        <w:trPr>
          <w:cantSplit/>
          <w:trHeight w:val="369"/>
        </w:trPr>
        <w:tc>
          <w:tcPr>
            <w:tcW w:w="709" w:type="dxa"/>
            <w:vAlign w:val="center"/>
          </w:tcPr>
          <w:p w14:paraId="5E4AD192" w14:textId="77777777" w:rsidR="009A0EE7" w:rsidRPr="009A0EE7" w:rsidRDefault="009A0EE7" w:rsidP="00E25682">
            <w:pPr>
              <w:jc w:val="center"/>
              <w:rPr>
                <w:b/>
                <w:bCs/>
                <w:sz w:val="26"/>
                <w:szCs w:val="26"/>
              </w:rPr>
            </w:pPr>
          </w:p>
        </w:tc>
        <w:tc>
          <w:tcPr>
            <w:tcW w:w="2835" w:type="dxa"/>
            <w:vAlign w:val="center"/>
          </w:tcPr>
          <w:p w14:paraId="7756BBE2" w14:textId="77777777" w:rsidR="009A0EE7" w:rsidRPr="009A0EE7" w:rsidRDefault="009A0EE7" w:rsidP="00E25682">
            <w:pPr>
              <w:jc w:val="left"/>
              <w:rPr>
                <w:b/>
                <w:bCs/>
                <w:sz w:val="26"/>
                <w:szCs w:val="26"/>
              </w:rPr>
            </w:pPr>
            <w:r w:rsidRPr="009A0EE7">
              <w:rPr>
                <w:sz w:val="26"/>
                <w:szCs w:val="26"/>
              </w:rPr>
              <w:t>Nước sản xuất</w:t>
            </w:r>
          </w:p>
        </w:tc>
        <w:tc>
          <w:tcPr>
            <w:tcW w:w="4820" w:type="dxa"/>
          </w:tcPr>
          <w:p w14:paraId="5572B1E1" w14:textId="77777777" w:rsidR="009A0EE7" w:rsidRPr="009A0EE7" w:rsidRDefault="009A0EE7" w:rsidP="00E25682">
            <w:pPr>
              <w:jc w:val="left"/>
              <w:rPr>
                <w:b/>
                <w:bCs/>
                <w:noProof/>
                <w:sz w:val="26"/>
                <w:szCs w:val="26"/>
              </w:rPr>
            </w:pPr>
            <w:r w:rsidRPr="009A0EE7">
              <w:rPr>
                <w:sz w:val="26"/>
                <w:szCs w:val="26"/>
              </w:rPr>
              <w:t>Khai báo bởi nhà thầu</w:t>
            </w:r>
          </w:p>
        </w:tc>
        <w:tc>
          <w:tcPr>
            <w:tcW w:w="1134" w:type="dxa"/>
            <w:vAlign w:val="center"/>
          </w:tcPr>
          <w:p w14:paraId="2C1EEA6B" w14:textId="77777777" w:rsidR="009A0EE7" w:rsidRPr="009A0EE7" w:rsidRDefault="009A0EE7" w:rsidP="00E25682">
            <w:pPr>
              <w:jc w:val="center"/>
              <w:rPr>
                <w:b/>
                <w:bCs/>
                <w:sz w:val="26"/>
                <w:szCs w:val="26"/>
              </w:rPr>
            </w:pPr>
          </w:p>
        </w:tc>
      </w:tr>
      <w:tr w:rsidR="009A0EE7" w:rsidRPr="009A0EE7" w14:paraId="19619D1B" w14:textId="77777777" w:rsidTr="00E25682">
        <w:trPr>
          <w:cantSplit/>
          <w:trHeight w:val="369"/>
        </w:trPr>
        <w:tc>
          <w:tcPr>
            <w:tcW w:w="709" w:type="dxa"/>
            <w:vAlign w:val="center"/>
          </w:tcPr>
          <w:p w14:paraId="4845EDCD" w14:textId="77777777" w:rsidR="009A0EE7" w:rsidRPr="009A0EE7" w:rsidRDefault="009A0EE7" w:rsidP="00E25682">
            <w:pPr>
              <w:jc w:val="center"/>
              <w:rPr>
                <w:b/>
                <w:bCs/>
                <w:sz w:val="26"/>
                <w:szCs w:val="26"/>
              </w:rPr>
            </w:pPr>
          </w:p>
        </w:tc>
        <w:tc>
          <w:tcPr>
            <w:tcW w:w="2835" w:type="dxa"/>
            <w:vAlign w:val="center"/>
          </w:tcPr>
          <w:p w14:paraId="3DC0B487" w14:textId="77777777" w:rsidR="009A0EE7" w:rsidRPr="009A0EE7" w:rsidRDefault="009A0EE7" w:rsidP="00E25682">
            <w:pPr>
              <w:jc w:val="left"/>
              <w:rPr>
                <w:b/>
                <w:bCs/>
                <w:sz w:val="26"/>
                <w:szCs w:val="26"/>
              </w:rPr>
            </w:pPr>
            <w:r w:rsidRPr="009A0EE7">
              <w:rPr>
                <w:sz w:val="26"/>
                <w:szCs w:val="26"/>
              </w:rPr>
              <w:t>Mã hiệu</w:t>
            </w:r>
          </w:p>
        </w:tc>
        <w:tc>
          <w:tcPr>
            <w:tcW w:w="4820" w:type="dxa"/>
          </w:tcPr>
          <w:p w14:paraId="24DA7DD4" w14:textId="77777777" w:rsidR="009A0EE7" w:rsidRPr="009A0EE7" w:rsidRDefault="009A0EE7" w:rsidP="00E25682">
            <w:pPr>
              <w:jc w:val="left"/>
              <w:rPr>
                <w:b/>
                <w:bCs/>
                <w:noProof/>
                <w:sz w:val="26"/>
                <w:szCs w:val="26"/>
              </w:rPr>
            </w:pPr>
            <w:r w:rsidRPr="009A0EE7">
              <w:rPr>
                <w:sz w:val="26"/>
                <w:szCs w:val="26"/>
              </w:rPr>
              <w:t>Khai báo bởi nhà thầu</w:t>
            </w:r>
          </w:p>
        </w:tc>
        <w:tc>
          <w:tcPr>
            <w:tcW w:w="1134" w:type="dxa"/>
            <w:vAlign w:val="center"/>
          </w:tcPr>
          <w:p w14:paraId="6D19FF3C" w14:textId="77777777" w:rsidR="009A0EE7" w:rsidRPr="009A0EE7" w:rsidRDefault="009A0EE7" w:rsidP="00E25682">
            <w:pPr>
              <w:jc w:val="center"/>
              <w:rPr>
                <w:b/>
                <w:bCs/>
                <w:sz w:val="26"/>
                <w:szCs w:val="26"/>
              </w:rPr>
            </w:pPr>
          </w:p>
        </w:tc>
      </w:tr>
      <w:tr w:rsidR="009A0EE7" w:rsidRPr="009A0EE7" w14:paraId="04967B2F" w14:textId="77777777" w:rsidTr="00E25682">
        <w:trPr>
          <w:cantSplit/>
          <w:trHeight w:val="369"/>
        </w:trPr>
        <w:tc>
          <w:tcPr>
            <w:tcW w:w="709" w:type="dxa"/>
            <w:vAlign w:val="center"/>
          </w:tcPr>
          <w:p w14:paraId="50D4D579" w14:textId="77777777" w:rsidR="009A0EE7" w:rsidRPr="009A0EE7" w:rsidRDefault="009A0EE7" w:rsidP="00E25682">
            <w:pPr>
              <w:jc w:val="center"/>
              <w:rPr>
                <w:b/>
                <w:bCs/>
                <w:sz w:val="26"/>
                <w:szCs w:val="26"/>
              </w:rPr>
            </w:pPr>
          </w:p>
        </w:tc>
        <w:tc>
          <w:tcPr>
            <w:tcW w:w="2835" w:type="dxa"/>
            <w:vAlign w:val="center"/>
          </w:tcPr>
          <w:p w14:paraId="100E536F" w14:textId="77777777" w:rsidR="009A0EE7" w:rsidRPr="009A0EE7" w:rsidRDefault="009A0EE7" w:rsidP="00E25682">
            <w:pPr>
              <w:jc w:val="left"/>
              <w:rPr>
                <w:b/>
                <w:bCs/>
                <w:sz w:val="26"/>
                <w:szCs w:val="26"/>
              </w:rPr>
            </w:pPr>
            <w:r w:rsidRPr="009A0EE7">
              <w:rPr>
                <w:bCs/>
                <w:sz w:val="26"/>
                <w:szCs w:val="26"/>
                <w:lang w:val="vi-VN"/>
              </w:rPr>
              <w:t>Yêu cầu kỹ thuật</w:t>
            </w:r>
          </w:p>
        </w:tc>
        <w:tc>
          <w:tcPr>
            <w:tcW w:w="4820" w:type="dxa"/>
            <w:vAlign w:val="center"/>
          </w:tcPr>
          <w:p w14:paraId="66A6E54B" w14:textId="77777777" w:rsidR="008E45A3" w:rsidRPr="00777346" w:rsidRDefault="008E45A3" w:rsidP="008E45A3">
            <w:pPr>
              <w:rPr>
                <w:rFonts w:eastAsia="Calibri"/>
                <w:bCs/>
                <w:sz w:val="26"/>
                <w:szCs w:val="26"/>
              </w:rPr>
            </w:pPr>
            <w:r>
              <w:rPr>
                <w:rFonts w:eastAsia="Calibri"/>
                <w:bCs/>
                <w:sz w:val="26"/>
                <w:szCs w:val="26"/>
              </w:rPr>
              <w:t xml:space="preserve">- </w:t>
            </w:r>
            <w:r w:rsidRPr="00777346">
              <w:rPr>
                <w:rFonts w:eastAsia="Calibri"/>
                <w:bCs/>
                <w:sz w:val="26"/>
                <w:szCs w:val="26"/>
              </w:rPr>
              <w:t>Loại: Nhỏ gọn</w:t>
            </w:r>
          </w:p>
          <w:p w14:paraId="1AD3011B" w14:textId="4E29FC7D" w:rsidR="009A0EE7" w:rsidRPr="008E45A3" w:rsidRDefault="008E45A3" w:rsidP="00E25682">
            <w:pPr>
              <w:rPr>
                <w:rFonts w:eastAsia="Calibri"/>
                <w:bCs/>
                <w:sz w:val="26"/>
                <w:szCs w:val="26"/>
              </w:rPr>
            </w:pPr>
            <w:r>
              <w:rPr>
                <w:rFonts w:eastAsia="Calibri"/>
                <w:bCs/>
                <w:sz w:val="26"/>
                <w:szCs w:val="26"/>
              </w:rPr>
              <w:t xml:space="preserve">- </w:t>
            </w:r>
            <w:r w:rsidRPr="00777346">
              <w:rPr>
                <w:rFonts w:eastAsia="Calibri"/>
                <w:bCs/>
                <w:sz w:val="26"/>
                <w:szCs w:val="26"/>
              </w:rPr>
              <w:t xml:space="preserve">Được sản xuất có thấu kính trong </w:t>
            </w:r>
            <w:r w:rsidRPr="00C178D5">
              <w:rPr>
                <w:rFonts w:eastAsia="Calibri"/>
                <w:bCs/>
                <w:sz w:val="26"/>
                <w:szCs w:val="26"/>
              </w:rPr>
              <w:t>BaK-4</w:t>
            </w:r>
            <w:r w:rsidRPr="00777346">
              <w:rPr>
                <w:rFonts w:eastAsia="Calibri"/>
                <w:bCs/>
                <w:sz w:val="26"/>
                <w:szCs w:val="26"/>
              </w:rPr>
              <w:t xml:space="preserve"> trong suốt,cho hình ảnh rõ nét ngay cả khi ánh sáng yếu,được bơm khí nitơ đày chống nước,mờ sương và chống ẩm. Vỏ ngoài làm bằng cao su siêu bền có các vân tạo độ ma sát cao trong quá trình sử dụng chống va đập rất hiệu quả</w:t>
            </w:r>
            <w:r>
              <w:rPr>
                <w:rFonts w:eastAsia="Calibri"/>
                <w:bCs/>
                <w:sz w:val="26"/>
                <w:szCs w:val="26"/>
              </w:rPr>
              <w:t>.</w:t>
            </w:r>
          </w:p>
        </w:tc>
        <w:tc>
          <w:tcPr>
            <w:tcW w:w="1134" w:type="dxa"/>
            <w:vAlign w:val="center"/>
          </w:tcPr>
          <w:p w14:paraId="2BDE274D" w14:textId="77777777" w:rsidR="009A0EE7" w:rsidRPr="009A0EE7" w:rsidRDefault="009A0EE7" w:rsidP="00E25682">
            <w:pPr>
              <w:jc w:val="center"/>
              <w:rPr>
                <w:b/>
                <w:bCs/>
                <w:sz w:val="26"/>
                <w:szCs w:val="26"/>
              </w:rPr>
            </w:pPr>
          </w:p>
        </w:tc>
      </w:tr>
      <w:tr w:rsidR="009A0EE7" w:rsidRPr="009A0EE7" w14:paraId="76567214" w14:textId="77777777" w:rsidTr="00E25682">
        <w:trPr>
          <w:cantSplit/>
          <w:trHeight w:val="369"/>
        </w:trPr>
        <w:tc>
          <w:tcPr>
            <w:tcW w:w="709" w:type="dxa"/>
            <w:vAlign w:val="center"/>
          </w:tcPr>
          <w:p w14:paraId="1C00751F" w14:textId="77777777" w:rsidR="009A0EE7" w:rsidRPr="009A0EE7" w:rsidRDefault="009A0EE7" w:rsidP="00E25682">
            <w:pPr>
              <w:jc w:val="center"/>
              <w:rPr>
                <w:b/>
                <w:bCs/>
                <w:sz w:val="26"/>
                <w:szCs w:val="26"/>
              </w:rPr>
            </w:pPr>
            <w:r w:rsidRPr="009A0EE7">
              <w:rPr>
                <w:b/>
                <w:bCs/>
                <w:sz w:val="26"/>
                <w:szCs w:val="26"/>
              </w:rPr>
              <w:t>9</w:t>
            </w:r>
          </w:p>
        </w:tc>
        <w:tc>
          <w:tcPr>
            <w:tcW w:w="2835" w:type="dxa"/>
            <w:vAlign w:val="center"/>
          </w:tcPr>
          <w:p w14:paraId="5899DED5" w14:textId="77777777" w:rsidR="009A0EE7" w:rsidRPr="009A0EE7" w:rsidRDefault="009A0EE7" w:rsidP="00E25682">
            <w:pPr>
              <w:jc w:val="left"/>
              <w:rPr>
                <w:b/>
                <w:bCs/>
                <w:sz w:val="26"/>
                <w:szCs w:val="26"/>
              </w:rPr>
            </w:pPr>
            <w:r w:rsidRPr="009A0EE7">
              <w:rPr>
                <w:b/>
                <w:bCs/>
                <w:sz w:val="26"/>
                <w:szCs w:val="26"/>
              </w:rPr>
              <w:t>Đèn nháy cảnh báo an toàn trong trạm biến áp</w:t>
            </w:r>
          </w:p>
        </w:tc>
        <w:tc>
          <w:tcPr>
            <w:tcW w:w="4820" w:type="dxa"/>
            <w:vAlign w:val="center"/>
          </w:tcPr>
          <w:p w14:paraId="2206708A" w14:textId="77777777" w:rsidR="009A0EE7" w:rsidRPr="009A0EE7" w:rsidRDefault="009A0EE7" w:rsidP="00E25682">
            <w:pPr>
              <w:jc w:val="left"/>
              <w:rPr>
                <w:b/>
                <w:bCs/>
                <w:noProof/>
                <w:sz w:val="26"/>
                <w:szCs w:val="26"/>
              </w:rPr>
            </w:pPr>
          </w:p>
        </w:tc>
        <w:tc>
          <w:tcPr>
            <w:tcW w:w="1134" w:type="dxa"/>
            <w:vAlign w:val="center"/>
          </w:tcPr>
          <w:p w14:paraId="6C182BD5" w14:textId="77777777" w:rsidR="009A0EE7" w:rsidRPr="009A0EE7" w:rsidRDefault="009A0EE7" w:rsidP="00E25682">
            <w:pPr>
              <w:jc w:val="left"/>
              <w:rPr>
                <w:b/>
                <w:bCs/>
                <w:sz w:val="26"/>
                <w:szCs w:val="26"/>
              </w:rPr>
            </w:pPr>
          </w:p>
        </w:tc>
      </w:tr>
      <w:tr w:rsidR="009A0EE7" w:rsidRPr="009A0EE7" w14:paraId="7678F0A1" w14:textId="77777777" w:rsidTr="00E25682">
        <w:trPr>
          <w:cantSplit/>
          <w:trHeight w:val="369"/>
        </w:trPr>
        <w:tc>
          <w:tcPr>
            <w:tcW w:w="709" w:type="dxa"/>
            <w:vAlign w:val="center"/>
          </w:tcPr>
          <w:p w14:paraId="6D635216" w14:textId="77777777" w:rsidR="009A0EE7" w:rsidRPr="009A0EE7" w:rsidRDefault="009A0EE7" w:rsidP="00E25682">
            <w:pPr>
              <w:jc w:val="left"/>
              <w:rPr>
                <w:b/>
                <w:bCs/>
                <w:sz w:val="26"/>
                <w:szCs w:val="26"/>
              </w:rPr>
            </w:pPr>
          </w:p>
        </w:tc>
        <w:tc>
          <w:tcPr>
            <w:tcW w:w="2835" w:type="dxa"/>
            <w:vAlign w:val="center"/>
          </w:tcPr>
          <w:p w14:paraId="16511AB1" w14:textId="77777777" w:rsidR="009A0EE7" w:rsidRPr="009A0EE7" w:rsidRDefault="009A0EE7" w:rsidP="00E25682">
            <w:pPr>
              <w:jc w:val="left"/>
              <w:rPr>
                <w:b/>
                <w:bCs/>
                <w:sz w:val="26"/>
                <w:szCs w:val="26"/>
              </w:rPr>
            </w:pPr>
            <w:r w:rsidRPr="009A0EE7">
              <w:rPr>
                <w:sz w:val="26"/>
                <w:szCs w:val="26"/>
              </w:rPr>
              <w:t>Hãng sản xuất</w:t>
            </w:r>
          </w:p>
        </w:tc>
        <w:tc>
          <w:tcPr>
            <w:tcW w:w="4820" w:type="dxa"/>
            <w:vAlign w:val="center"/>
          </w:tcPr>
          <w:p w14:paraId="4079C627" w14:textId="77777777" w:rsidR="009A0EE7" w:rsidRPr="009A0EE7" w:rsidRDefault="009A0EE7" w:rsidP="00E25682">
            <w:pPr>
              <w:jc w:val="left"/>
              <w:rPr>
                <w:b/>
                <w:bCs/>
                <w:noProof/>
                <w:sz w:val="26"/>
                <w:szCs w:val="26"/>
              </w:rPr>
            </w:pPr>
            <w:r w:rsidRPr="009A0EE7">
              <w:rPr>
                <w:sz w:val="26"/>
                <w:szCs w:val="26"/>
              </w:rPr>
              <w:t>Khai báo bởi nhà thầu</w:t>
            </w:r>
          </w:p>
        </w:tc>
        <w:tc>
          <w:tcPr>
            <w:tcW w:w="1134" w:type="dxa"/>
            <w:vAlign w:val="center"/>
          </w:tcPr>
          <w:p w14:paraId="1AB39572" w14:textId="77777777" w:rsidR="009A0EE7" w:rsidRPr="009A0EE7" w:rsidRDefault="009A0EE7" w:rsidP="00E25682">
            <w:pPr>
              <w:jc w:val="left"/>
              <w:rPr>
                <w:b/>
                <w:bCs/>
                <w:sz w:val="26"/>
                <w:szCs w:val="26"/>
              </w:rPr>
            </w:pPr>
          </w:p>
        </w:tc>
      </w:tr>
      <w:tr w:rsidR="009A0EE7" w:rsidRPr="009A0EE7" w14:paraId="27FB72AA" w14:textId="77777777" w:rsidTr="00E25682">
        <w:trPr>
          <w:cantSplit/>
          <w:trHeight w:val="369"/>
        </w:trPr>
        <w:tc>
          <w:tcPr>
            <w:tcW w:w="709" w:type="dxa"/>
            <w:vAlign w:val="center"/>
          </w:tcPr>
          <w:p w14:paraId="18B455DD" w14:textId="77777777" w:rsidR="009A0EE7" w:rsidRPr="009A0EE7" w:rsidRDefault="009A0EE7" w:rsidP="00E25682">
            <w:pPr>
              <w:jc w:val="left"/>
              <w:rPr>
                <w:b/>
                <w:bCs/>
                <w:sz w:val="26"/>
                <w:szCs w:val="26"/>
              </w:rPr>
            </w:pPr>
          </w:p>
        </w:tc>
        <w:tc>
          <w:tcPr>
            <w:tcW w:w="2835" w:type="dxa"/>
            <w:vAlign w:val="center"/>
          </w:tcPr>
          <w:p w14:paraId="594EBF0C" w14:textId="77777777" w:rsidR="009A0EE7" w:rsidRPr="009A0EE7" w:rsidRDefault="009A0EE7" w:rsidP="00E25682">
            <w:pPr>
              <w:jc w:val="left"/>
              <w:rPr>
                <w:b/>
                <w:bCs/>
                <w:sz w:val="26"/>
                <w:szCs w:val="26"/>
              </w:rPr>
            </w:pPr>
            <w:r w:rsidRPr="009A0EE7">
              <w:rPr>
                <w:sz w:val="26"/>
                <w:szCs w:val="26"/>
              </w:rPr>
              <w:t>Nước sản xuất</w:t>
            </w:r>
          </w:p>
        </w:tc>
        <w:tc>
          <w:tcPr>
            <w:tcW w:w="4820" w:type="dxa"/>
          </w:tcPr>
          <w:p w14:paraId="3D041F4E" w14:textId="77777777" w:rsidR="009A0EE7" w:rsidRPr="009A0EE7" w:rsidRDefault="009A0EE7" w:rsidP="00E25682">
            <w:pPr>
              <w:jc w:val="left"/>
              <w:rPr>
                <w:b/>
                <w:bCs/>
                <w:noProof/>
                <w:sz w:val="26"/>
                <w:szCs w:val="26"/>
              </w:rPr>
            </w:pPr>
            <w:r w:rsidRPr="009A0EE7">
              <w:rPr>
                <w:sz w:val="26"/>
                <w:szCs w:val="26"/>
              </w:rPr>
              <w:t>Khai báo bởi nhà thầu</w:t>
            </w:r>
          </w:p>
        </w:tc>
        <w:tc>
          <w:tcPr>
            <w:tcW w:w="1134" w:type="dxa"/>
            <w:vAlign w:val="center"/>
          </w:tcPr>
          <w:p w14:paraId="6231B50C" w14:textId="77777777" w:rsidR="009A0EE7" w:rsidRPr="009A0EE7" w:rsidRDefault="009A0EE7" w:rsidP="00E25682">
            <w:pPr>
              <w:jc w:val="left"/>
              <w:rPr>
                <w:b/>
                <w:bCs/>
                <w:sz w:val="26"/>
                <w:szCs w:val="26"/>
              </w:rPr>
            </w:pPr>
          </w:p>
        </w:tc>
      </w:tr>
      <w:tr w:rsidR="009A0EE7" w:rsidRPr="009A0EE7" w14:paraId="3A38C3D6" w14:textId="77777777" w:rsidTr="00E25682">
        <w:trPr>
          <w:cantSplit/>
          <w:trHeight w:val="369"/>
        </w:trPr>
        <w:tc>
          <w:tcPr>
            <w:tcW w:w="709" w:type="dxa"/>
            <w:vAlign w:val="center"/>
          </w:tcPr>
          <w:p w14:paraId="746AAD69" w14:textId="77777777" w:rsidR="009A0EE7" w:rsidRPr="009A0EE7" w:rsidRDefault="009A0EE7" w:rsidP="00E25682">
            <w:pPr>
              <w:jc w:val="left"/>
              <w:rPr>
                <w:b/>
                <w:bCs/>
                <w:sz w:val="26"/>
                <w:szCs w:val="26"/>
              </w:rPr>
            </w:pPr>
          </w:p>
        </w:tc>
        <w:tc>
          <w:tcPr>
            <w:tcW w:w="2835" w:type="dxa"/>
            <w:vAlign w:val="center"/>
          </w:tcPr>
          <w:p w14:paraId="3B8B8430" w14:textId="77777777" w:rsidR="009A0EE7" w:rsidRPr="009A0EE7" w:rsidRDefault="009A0EE7" w:rsidP="00E25682">
            <w:pPr>
              <w:jc w:val="left"/>
              <w:rPr>
                <w:b/>
                <w:bCs/>
                <w:sz w:val="26"/>
                <w:szCs w:val="26"/>
              </w:rPr>
            </w:pPr>
            <w:r w:rsidRPr="009A0EE7">
              <w:rPr>
                <w:sz w:val="26"/>
                <w:szCs w:val="26"/>
              </w:rPr>
              <w:t>Chất liệu</w:t>
            </w:r>
          </w:p>
        </w:tc>
        <w:tc>
          <w:tcPr>
            <w:tcW w:w="4820" w:type="dxa"/>
            <w:vAlign w:val="center"/>
          </w:tcPr>
          <w:p w14:paraId="725B06C4" w14:textId="77777777" w:rsidR="009A0EE7" w:rsidRPr="009A0EE7" w:rsidRDefault="009A0EE7" w:rsidP="00E25682">
            <w:pPr>
              <w:jc w:val="left"/>
              <w:rPr>
                <w:b/>
                <w:bCs/>
                <w:noProof/>
                <w:sz w:val="26"/>
                <w:szCs w:val="26"/>
              </w:rPr>
            </w:pPr>
            <w:r w:rsidRPr="009A0EE7">
              <w:rPr>
                <w:sz w:val="26"/>
                <w:szCs w:val="26"/>
              </w:rPr>
              <w:t>Nhựa, Mêka</w:t>
            </w:r>
          </w:p>
        </w:tc>
        <w:tc>
          <w:tcPr>
            <w:tcW w:w="1134" w:type="dxa"/>
            <w:vAlign w:val="center"/>
          </w:tcPr>
          <w:p w14:paraId="291F8B89" w14:textId="77777777" w:rsidR="009A0EE7" w:rsidRPr="009A0EE7" w:rsidRDefault="009A0EE7" w:rsidP="00E25682">
            <w:pPr>
              <w:jc w:val="left"/>
              <w:rPr>
                <w:b/>
                <w:bCs/>
                <w:sz w:val="26"/>
                <w:szCs w:val="26"/>
              </w:rPr>
            </w:pPr>
          </w:p>
        </w:tc>
      </w:tr>
      <w:tr w:rsidR="009A0EE7" w:rsidRPr="009A0EE7" w14:paraId="359A195B" w14:textId="77777777" w:rsidTr="00E25682">
        <w:trPr>
          <w:cantSplit/>
          <w:trHeight w:val="369"/>
        </w:trPr>
        <w:tc>
          <w:tcPr>
            <w:tcW w:w="709" w:type="dxa"/>
            <w:vAlign w:val="center"/>
          </w:tcPr>
          <w:p w14:paraId="2EBDC402" w14:textId="77777777" w:rsidR="009A0EE7" w:rsidRPr="009A0EE7" w:rsidRDefault="009A0EE7" w:rsidP="00E25682">
            <w:pPr>
              <w:jc w:val="left"/>
              <w:rPr>
                <w:b/>
                <w:bCs/>
                <w:sz w:val="26"/>
                <w:szCs w:val="26"/>
              </w:rPr>
            </w:pPr>
          </w:p>
        </w:tc>
        <w:tc>
          <w:tcPr>
            <w:tcW w:w="2835" w:type="dxa"/>
            <w:vAlign w:val="center"/>
          </w:tcPr>
          <w:p w14:paraId="41153D58" w14:textId="77777777" w:rsidR="009A0EE7" w:rsidRPr="009A0EE7" w:rsidRDefault="009A0EE7" w:rsidP="00E25682">
            <w:pPr>
              <w:jc w:val="left"/>
              <w:rPr>
                <w:b/>
                <w:bCs/>
                <w:sz w:val="26"/>
                <w:szCs w:val="26"/>
              </w:rPr>
            </w:pPr>
            <w:r w:rsidRPr="009A0EE7">
              <w:rPr>
                <w:sz w:val="26"/>
                <w:szCs w:val="26"/>
              </w:rPr>
              <w:t>Màu sắc</w:t>
            </w:r>
          </w:p>
        </w:tc>
        <w:tc>
          <w:tcPr>
            <w:tcW w:w="4820" w:type="dxa"/>
            <w:vAlign w:val="center"/>
          </w:tcPr>
          <w:p w14:paraId="66DF30C8" w14:textId="77777777" w:rsidR="009A0EE7" w:rsidRPr="009A0EE7" w:rsidRDefault="009A0EE7" w:rsidP="00E25682">
            <w:pPr>
              <w:jc w:val="left"/>
              <w:rPr>
                <w:b/>
                <w:bCs/>
                <w:noProof/>
                <w:sz w:val="26"/>
                <w:szCs w:val="26"/>
              </w:rPr>
            </w:pPr>
            <w:r w:rsidRPr="009A0EE7">
              <w:rPr>
                <w:sz w:val="26"/>
                <w:szCs w:val="26"/>
              </w:rPr>
              <w:t>Đỏ, cam</w:t>
            </w:r>
          </w:p>
        </w:tc>
        <w:tc>
          <w:tcPr>
            <w:tcW w:w="1134" w:type="dxa"/>
            <w:vAlign w:val="center"/>
          </w:tcPr>
          <w:p w14:paraId="1B5F645E" w14:textId="77777777" w:rsidR="009A0EE7" w:rsidRPr="009A0EE7" w:rsidRDefault="009A0EE7" w:rsidP="00E25682">
            <w:pPr>
              <w:jc w:val="left"/>
              <w:rPr>
                <w:b/>
                <w:bCs/>
                <w:sz w:val="26"/>
                <w:szCs w:val="26"/>
              </w:rPr>
            </w:pPr>
          </w:p>
        </w:tc>
      </w:tr>
      <w:tr w:rsidR="009A0EE7" w:rsidRPr="009A0EE7" w14:paraId="64CB2E90" w14:textId="77777777" w:rsidTr="00E25682">
        <w:trPr>
          <w:cantSplit/>
          <w:trHeight w:val="369"/>
        </w:trPr>
        <w:tc>
          <w:tcPr>
            <w:tcW w:w="709" w:type="dxa"/>
            <w:vAlign w:val="center"/>
          </w:tcPr>
          <w:p w14:paraId="73CB7C2A" w14:textId="77777777" w:rsidR="009A0EE7" w:rsidRPr="009A0EE7" w:rsidRDefault="009A0EE7" w:rsidP="00E25682">
            <w:pPr>
              <w:jc w:val="left"/>
              <w:rPr>
                <w:b/>
                <w:bCs/>
                <w:sz w:val="26"/>
                <w:szCs w:val="26"/>
              </w:rPr>
            </w:pPr>
          </w:p>
        </w:tc>
        <w:tc>
          <w:tcPr>
            <w:tcW w:w="2835" w:type="dxa"/>
            <w:vAlign w:val="center"/>
          </w:tcPr>
          <w:p w14:paraId="60675BBB" w14:textId="77777777" w:rsidR="009A0EE7" w:rsidRPr="009A0EE7" w:rsidRDefault="009A0EE7" w:rsidP="00E25682">
            <w:pPr>
              <w:jc w:val="left"/>
              <w:rPr>
                <w:b/>
                <w:bCs/>
                <w:sz w:val="26"/>
                <w:szCs w:val="26"/>
              </w:rPr>
            </w:pPr>
            <w:r w:rsidRPr="009A0EE7">
              <w:rPr>
                <w:sz w:val="26"/>
                <w:szCs w:val="26"/>
              </w:rPr>
              <w:t>Yêu cầu kỹ thuật</w:t>
            </w:r>
          </w:p>
        </w:tc>
        <w:tc>
          <w:tcPr>
            <w:tcW w:w="4820" w:type="dxa"/>
            <w:vAlign w:val="center"/>
          </w:tcPr>
          <w:p w14:paraId="7836F42A" w14:textId="77777777" w:rsidR="009A0EE7" w:rsidRPr="009A0EE7" w:rsidRDefault="009A0EE7" w:rsidP="00E25682">
            <w:pPr>
              <w:rPr>
                <w:sz w:val="26"/>
                <w:szCs w:val="26"/>
              </w:rPr>
            </w:pPr>
            <w:r w:rsidRPr="009A0EE7">
              <w:rPr>
                <w:sz w:val="26"/>
                <w:szCs w:val="26"/>
              </w:rPr>
              <w:t xml:space="preserve"> Âm thanh được điều khiển bởi một chuyển đổi riêng biệt, có thể bật hoặc tắt tùy theo nhu cầu sử dụng </w:t>
            </w:r>
          </w:p>
          <w:p w14:paraId="6F41EA4A" w14:textId="77777777" w:rsidR="009A0EE7" w:rsidRPr="009A0EE7" w:rsidRDefault="009A0EE7" w:rsidP="00E25682">
            <w:pPr>
              <w:rPr>
                <w:sz w:val="26"/>
                <w:szCs w:val="26"/>
              </w:rPr>
            </w:pPr>
            <w:r w:rsidRPr="009A0EE7">
              <w:rPr>
                <w:sz w:val="26"/>
                <w:szCs w:val="26"/>
              </w:rPr>
              <w:t>Công suất: 2W tiêu thụ điện năng thấp.</w:t>
            </w:r>
            <w:r w:rsidRPr="009A0EE7">
              <w:rPr>
                <w:sz w:val="26"/>
                <w:szCs w:val="26"/>
              </w:rPr>
              <w:br/>
              <w:t>Điện áp: Đèn sử dụng pin tiểu, tốc độ nháy 0,5s đến 1,5s</w:t>
            </w:r>
          </w:p>
          <w:p w14:paraId="4EC5FC9D" w14:textId="77777777" w:rsidR="009A0EE7" w:rsidRPr="009A0EE7" w:rsidRDefault="009A0EE7" w:rsidP="00E25682">
            <w:pPr>
              <w:rPr>
                <w:b/>
                <w:bCs/>
                <w:noProof/>
                <w:sz w:val="26"/>
                <w:szCs w:val="26"/>
              </w:rPr>
            </w:pPr>
            <w:r w:rsidRPr="009A0EE7">
              <w:rPr>
                <w:sz w:val="26"/>
                <w:szCs w:val="26"/>
              </w:rPr>
              <w:t>Nguồn sáng: 16 hạt đèn LED</w:t>
            </w:r>
            <w:r w:rsidRPr="009A0EE7">
              <w:rPr>
                <w:sz w:val="26"/>
                <w:szCs w:val="26"/>
              </w:rPr>
              <w:br/>
              <w:t>Hình thức phát sáng: LED xoay tĩnh</w:t>
            </w:r>
            <w:r w:rsidRPr="009A0EE7">
              <w:rPr>
                <w:sz w:val="26"/>
                <w:szCs w:val="26"/>
              </w:rPr>
              <w:br/>
              <w:t>Màu sắc: đỏ, vàng, xanh dương, xanh lá cây, tùy chọn. Gắn cố định:Nam châm</w:t>
            </w:r>
            <w:r w:rsidRPr="009A0EE7">
              <w:rPr>
                <w:sz w:val="26"/>
                <w:szCs w:val="26"/>
              </w:rPr>
              <w:br/>
              <w:t>Tiêu chuẩn: GB / ECE / SAE,</w:t>
            </w:r>
            <w:r w:rsidRPr="009A0EE7">
              <w:rPr>
                <w:sz w:val="26"/>
                <w:szCs w:val="26"/>
              </w:rPr>
              <w:br/>
              <w:t xml:space="preserve"> Tần số âm thanh còi: 60-70db</w:t>
            </w:r>
            <w:r w:rsidRPr="009A0EE7">
              <w:rPr>
                <w:sz w:val="26"/>
                <w:szCs w:val="26"/>
              </w:rPr>
              <w:br/>
              <w:t>Bảo vệ: Bề mặt chống bụi và nước. Thích ứng với môi trường khắc nghiệt.</w:t>
            </w:r>
            <w:r w:rsidRPr="009A0EE7">
              <w:rPr>
                <w:sz w:val="26"/>
                <w:szCs w:val="26"/>
              </w:rPr>
              <w:br/>
              <w:t>Nhiệt độ hoạt động: -25 độ -55 độ</w:t>
            </w:r>
          </w:p>
        </w:tc>
        <w:tc>
          <w:tcPr>
            <w:tcW w:w="1134" w:type="dxa"/>
            <w:vAlign w:val="center"/>
          </w:tcPr>
          <w:p w14:paraId="1C78E3E3" w14:textId="77777777" w:rsidR="009A0EE7" w:rsidRPr="009A0EE7" w:rsidRDefault="009A0EE7" w:rsidP="00E25682">
            <w:pPr>
              <w:jc w:val="left"/>
              <w:rPr>
                <w:b/>
                <w:bCs/>
                <w:sz w:val="26"/>
                <w:szCs w:val="26"/>
              </w:rPr>
            </w:pPr>
          </w:p>
        </w:tc>
      </w:tr>
      <w:tr w:rsidR="009A0EE7" w:rsidRPr="009A0EE7" w14:paraId="12BE17BD" w14:textId="77777777" w:rsidTr="00E25682">
        <w:trPr>
          <w:cantSplit/>
          <w:trHeight w:val="369"/>
        </w:trPr>
        <w:tc>
          <w:tcPr>
            <w:tcW w:w="709" w:type="dxa"/>
            <w:vAlign w:val="center"/>
          </w:tcPr>
          <w:p w14:paraId="61C645DE" w14:textId="77777777" w:rsidR="009A0EE7" w:rsidRPr="009A0EE7" w:rsidRDefault="009A0EE7" w:rsidP="00E25682">
            <w:pPr>
              <w:jc w:val="center"/>
              <w:rPr>
                <w:b/>
                <w:color w:val="000000" w:themeColor="text1"/>
                <w:sz w:val="26"/>
                <w:szCs w:val="26"/>
              </w:rPr>
            </w:pPr>
            <w:r w:rsidRPr="009A0EE7">
              <w:rPr>
                <w:b/>
                <w:bCs/>
                <w:color w:val="000000" w:themeColor="text1"/>
                <w:sz w:val="26"/>
                <w:szCs w:val="26"/>
              </w:rPr>
              <w:t>10</w:t>
            </w:r>
          </w:p>
        </w:tc>
        <w:tc>
          <w:tcPr>
            <w:tcW w:w="2835" w:type="dxa"/>
          </w:tcPr>
          <w:p w14:paraId="0E7343A6" w14:textId="77777777" w:rsidR="009A0EE7" w:rsidRPr="009A0EE7" w:rsidRDefault="009A0EE7" w:rsidP="00E25682">
            <w:pPr>
              <w:jc w:val="left"/>
              <w:rPr>
                <w:b/>
                <w:color w:val="000000" w:themeColor="text1"/>
                <w:sz w:val="26"/>
                <w:szCs w:val="26"/>
                <w:lang w:val="en-GB"/>
              </w:rPr>
            </w:pPr>
            <w:r w:rsidRPr="009A0EE7">
              <w:rPr>
                <w:b/>
                <w:bCs/>
                <w:color w:val="000000" w:themeColor="text1"/>
                <w:sz w:val="26"/>
                <w:szCs w:val="26"/>
              </w:rPr>
              <w:t>Đèn cảnh báo an toàn (đường dây)</w:t>
            </w:r>
          </w:p>
        </w:tc>
        <w:tc>
          <w:tcPr>
            <w:tcW w:w="4820" w:type="dxa"/>
          </w:tcPr>
          <w:p w14:paraId="76F6DD4A" w14:textId="77777777" w:rsidR="009A0EE7" w:rsidRPr="009A0EE7" w:rsidRDefault="009A0EE7" w:rsidP="00E25682">
            <w:pPr>
              <w:jc w:val="center"/>
              <w:rPr>
                <w:b/>
                <w:bCs/>
                <w:noProof/>
                <w:sz w:val="26"/>
                <w:szCs w:val="26"/>
              </w:rPr>
            </w:pPr>
          </w:p>
        </w:tc>
        <w:tc>
          <w:tcPr>
            <w:tcW w:w="1134" w:type="dxa"/>
            <w:vAlign w:val="center"/>
          </w:tcPr>
          <w:p w14:paraId="7794639B" w14:textId="77777777" w:rsidR="009A0EE7" w:rsidRPr="009A0EE7" w:rsidRDefault="009A0EE7" w:rsidP="00E25682">
            <w:pPr>
              <w:jc w:val="center"/>
              <w:rPr>
                <w:b/>
                <w:bCs/>
                <w:sz w:val="26"/>
                <w:szCs w:val="26"/>
              </w:rPr>
            </w:pPr>
          </w:p>
        </w:tc>
      </w:tr>
      <w:tr w:rsidR="009A0EE7" w:rsidRPr="009A0EE7" w14:paraId="0B0CEED7" w14:textId="77777777" w:rsidTr="00E25682">
        <w:trPr>
          <w:cantSplit/>
          <w:trHeight w:val="369"/>
        </w:trPr>
        <w:tc>
          <w:tcPr>
            <w:tcW w:w="709" w:type="dxa"/>
            <w:vAlign w:val="center"/>
          </w:tcPr>
          <w:p w14:paraId="21A16CD4" w14:textId="77777777" w:rsidR="009A0EE7" w:rsidRPr="009A0EE7" w:rsidRDefault="009A0EE7" w:rsidP="00E25682">
            <w:pPr>
              <w:jc w:val="center"/>
              <w:rPr>
                <w:b/>
                <w:color w:val="000000" w:themeColor="text1"/>
                <w:sz w:val="26"/>
                <w:szCs w:val="26"/>
              </w:rPr>
            </w:pPr>
          </w:p>
        </w:tc>
        <w:tc>
          <w:tcPr>
            <w:tcW w:w="2835" w:type="dxa"/>
          </w:tcPr>
          <w:p w14:paraId="48D8B936" w14:textId="77777777" w:rsidR="009A0EE7" w:rsidRPr="009A0EE7" w:rsidRDefault="009A0EE7" w:rsidP="00E25682">
            <w:pPr>
              <w:jc w:val="left"/>
              <w:rPr>
                <w:b/>
                <w:sz w:val="26"/>
                <w:szCs w:val="26"/>
                <w:lang w:val="en-GB"/>
              </w:rPr>
            </w:pPr>
            <w:r w:rsidRPr="009A0EE7">
              <w:rPr>
                <w:sz w:val="26"/>
                <w:szCs w:val="26"/>
              </w:rPr>
              <w:t>Nhà sản xuất</w:t>
            </w:r>
          </w:p>
        </w:tc>
        <w:tc>
          <w:tcPr>
            <w:tcW w:w="4820" w:type="dxa"/>
          </w:tcPr>
          <w:p w14:paraId="3D462F4C" w14:textId="77777777" w:rsidR="009A0EE7" w:rsidRPr="009A0EE7" w:rsidRDefault="009A0EE7" w:rsidP="00E25682">
            <w:pPr>
              <w:jc w:val="left"/>
              <w:rPr>
                <w:b/>
                <w:bCs/>
                <w:noProof/>
                <w:sz w:val="26"/>
                <w:szCs w:val="26"/>
              </w:rPr>
            </w:pPr>
            <w:r w:rsidRPr="009A0EE7">
              <w:rPr>
                <w:sz w:val="26"/>
                <w:szCs w:val="26"/>
              </w:rPr>
              <w:t xml:space="preserve">Khai báo bởi nhà thầu </w:t>
            </w:r>
          </w:p>
        </w:tc>
        <w:tc>
          <w:tcPr>
            <w:tcW w:w="1134" w:type="dxa"/>
            <w:vAlign w:val="center"/>
          </w:tcPr>
          <w:p w14:paraId="489158EA" w14:textId="77777777" w:rsidR="009A0EE7" w:rsidRPr="009A0EE7" w:rsidRDefault="009A0EE7" w:rsidP="00E25682">
            <w:pPr>
              <w:jc w:val="center"/>
              <w:rPr>
                <w:b/>
                <w:bCs/>
                <w:sz w:val="26"/>
                <w:szCs w:val="26"/>
              </w:rPr>
            </w:pPr>
          </w:p>
        </w:tc>
      </w:tr>
      <w:tr w:rsidR="009A0EE7" w:rsidRPr="009A0EE7" w14:paraId="174924EF" w14:textId="77777777" w:rsidTr="00E25682">
        <w:trPr>
          <w:cantSplit/>
          <w:trHeight w:val="369"/>
        </w:trPr>
        <w:tc>
          <w:tcPr>
            <w:tcW w:w="709" w:type="dxa"/>
            <w:vAlign w:val="center"/>
          </w:tcPr>
          <w:p w14:paraId="0A335BD1" w14:textId="77777777" w:rsidR="009A0EE7" w:rsidRPr="009A0EE7" w:rsidRDefault="009A0EE7" w:rsidP="00E25682">
            <w:pPr>
              <w:jc w:val="center"/>
              <w:rPr>
                <w:b/>
                <w:color w:val="000000" w:themeColor="text1"/>
                <w:sz w:val="26"/>
                <w:szCs w:val="26"/>
              </w:rPr>
            </w:pPr>
          </w:p>
        </w:tc>
        <w:tc>
          <w:tcPr>
            <w:tcW w:w="2835" w:type="dxa"/>
          </w:tcPr>
          <w:p w14:paraId="6F560CC2" w14:textId="77777777" w:rsidR="009A0EE7" w:rsidRPr="009A0EE7" w:rsidRDefault="009A0EE7" w:rsidP="00E25682">
            <w:pPr>
              <w:jc w:val="left"/>
              <w:rPr>
                <w:b/>
                <w:sz w:val="26"/>
                <w:szCs w:val="26"/>
                <w:lang w:val="en-GB"/>
              </w:rPr>
            </w:pPr>
            <w:r w:rsidRPr="009A0EE7">
              <w:rPr>
                <w:sz w:val="26"/>
                <w:szCs w:val="26"/>
              </w:rPr>
              <w:t>Nước sản xuất</w:t>
            </w:r>
          </w:p>
        </w:tc>
        <w:tc>
          <w:tcPr>
            <w:tcW w:w="4820" w:type="dxa"/>
          </w:tcPr>
          <w:p w14:paraId="53345248" w14:textId="77777777" w:rsidR="009A0EE7" w:rsidRPr="009A0EE7" w:rsidRDefault="009A0EE7" w:rsidP="00E25682">
            <w:pPr>
              <w:jc w:val="left"/>
              <w:rPr>
                <w:b/>
                <w:bCs/>
                <w:noProof/>
                <w:sz w:val="26"/>
                <w:szCs w:val="26"/>
              </w:rPr>
            </w:pPr>
            <w:r w:rsidRPr="009A0EE7">
              <w:rPr>
                <w:sz w:val="26"/>
                <w:szCs w:val="26"/>
              </w:rPr>
              <w:t>Khai báo bởi nhà thầu</w:t>
            </w:r>
          </w:p>
        </w:tc>
        <w:tc>
          <w:tcPr>
            <w:tcW w:w="1134" w:type="dxa"/>
            <w:vAlign w:val="center"/>
          </w:tcPr>
          <w:p w14:paraId="19456BE6" w14:textId="77777777" w:rsidR="009A0EE7" w:rsidRPr="009A0EE7" w:rsidRDefault="009A0EE7" w:rsidP="00E25682">
            <w:pPr>
              <w:jc w:val="center"/>
              <w:rPr>
                <w:b/>
                <w:bCs/>
                <w:sz w:val="26"/>
                <w:szCs w:val="26"/>
              </w:rPr>
            </w:pPr>
          </w:p>
        </w:tc>
      </w:tr>
      <w:tr w:rsidR="009A0EE7" w:rsidRPr="009A0EE7" w14:paraId="702FF1D2" w14:textId="77777777" w:rsidTr="00E25682">
        <w:trPr>
          <w:cantSplit/>
          <w:trHeight w:val="369"/>
        </w:trPr>
        <w:tc>
          <w:tcPr>
            <w:tcW w:w="709" w:type="dxa"/>
            <w:vAlign w:val="center"/>
          </w:tcPr>
          <w:p w14:paraId="6C1A9826" w14:textId="77777777" w:rsidR="009A0EE7" w:rsidRPr="009A0EE7" w:rsidRDefault="009A0EE7" w:rsidP="00E25682">
            <w:pPr>
              <w:jc w:val="center"/>
              <w:rPr>
                <w:b/>
                <w:color w:val="000000" w:themeColor="text1"/>
                <w:sz w:val="26"/>
                <w:szCs w:val="26"/>
              </w:rPr>
            </w:pPr>
          </w:p>
        </w:tc>
        <w:tc>
          <w:tcPr>
            <w:tcW w:w="2835" w:type="dxa"/>
          </w:tcPr>
          <w:p w14:paraId="534BD3E7" w14:textId="77777777" w:rsidR="009A0EE7" w:rsidRPr="009A0EE7" w:rsidRDefault="009A0EE7" w:rsidP="00E25682">
            <w:pPr>
              <w:jc w:val="left"/>
              <w:rPr>
                <w:b/>
                <w:sz w:val="26"/>
                <w:szCs w:val="26"/>
                <w:lang w:val="en-GB"/>
              </w:rPr>
            </w:pPr>
            <w:r w:rsidRPr="009A0EE7">
              <w:rPr>
                <w:sz w:val="26"/>
                <w:szCs w:val="26"/>
              </w:rPr>
              <w:t>Mã hiệu</w:t>
            </w:r>
          </w:p>
        </w:tc>
        <w:tc>
          <w:tcPr>
            <w:tcW w:w="4820" w:type="dxa"/>
          </w:tcPr>
          <w:p w14:paraId="1F0D268D" w14:textId="77777777" w:rsidR="009A0EE7" w:rsidRPr="009A0EE7" w:rsidRDefault="009A0EE7" w:rsidP="00E25682">
            <w:pPr>
              <w:jc w:val="left"/>
              <w:rPr>
                <w:b/>
                <w:bCs/>
                <w:noProof/>
                <w:sz w:val="26"/>
                <w:szCs w:val="26"/>
              </w:rPr>
            </w:pPr>
            <w:r w:rsidRPr="009A0EE7">
              <w:rPr>
                <w:sz w:val="26"/>
                <w:szCs w:val="26"/>
              </w:rPr>
              <w:t>Khai báo bởi nhà thầu</w:t>
            </w:r>
          </w:p>
        </w:tc>
        <w:tc>
          <w:tcPr>
            <w:tcW w:w="1134" w:type="dxa"/>
            <w:vAlign w:val="center"/>
          </w:tcPr>
          <w:p w14:paraId="568CBCB3" w14:textId="77777777" w:rsidR="009A0EE7" w:rsidRPr="009A0EE7" w:rsidRDefault="009A0EE7" w:rsidP="00E25682">
            <w:pPr>
              <w:jc w:val="center"/>
              <w:rPr>
                <w:b/>
                <w:bCs/>
                <w:sz w:val="26"/>
                <w:szCs w:val="26"/>
              </w:rPr>
            </w:pPr>
          </w:p>
        </w:tc>
      </w:tr>
      <w:tr w:rsidR="009A0EE7" w:rsidRPr="009A0EE7" w14:paraId="21EFE3D8" w14:textId="77777777" w:rsidTr="00E25682">
        <w:trPr>
          <w:cantSplit/>
          <w:trHeight w:val="369"/>
        </w:trPr>
        <w:tc>
          <w:tcPr>
            <w:tcW w:w="709" w:type="dxa"/>
            <w:vAlign w:val="center"/>
          </w:tcPr>
          <w:p w14:paraId="7A5CFA79" w14:textId="77777777" w:rsidR="009A0EE7" w:rsidRPr="009A0EE7" w:rsidRDefault="009A0EE7" w:rsidP="00E25682">
            <w:pPr>
              <w:jc w:val="center"/>
              <w:rPr>
                <w:b/>
                <w:color w:val="000000" w:themeColor="text1"/>
                <w:sz w:val="26"/>
                <w:szCs w:val="26"/>
              </w:rPr>
            </w:pPr>
          </w:p>
        </w:tc>
        <w:tc>
          <w:tcPr>
            <w:tcW w:w="2835" w:type="dxa"/>
            <w:vAlign w:val="center"/>
          </w:tcPr>
          <w:p w14:paraId="5C01F774" w14:textId="77777777" w:rsidR="009A0EE7" w:rsidRPr="009A0EE7" w:rsidRDefault="009A0EE7" w:rsidP="00E25682">
            <w:pPr>
              <w:jc w:val="left"/>
              <w:rPr>
                <w:b/>
                <w:sz w:val="26"/>
                <w:szCs w:val="26"/>
                <w:lang w:val="en-GB"/>
              </w:rPr>
            </w:pPr>
            <w:r w:rsidRPr="009A0EE7">
              <w:rPr>
                <w:sz w:val="26"/>
                <w:szCs w:val="26"/>
              </w:rPr>
              <w:t>Yêu cầu kỹ thuật</w:t>
            </w:r>
          </w:p>
        </w:tc>
        <w:tc>
          <w:tcPr>
            <w:tcW w:w="4820" w:type="dxa"/>
          </w:tcPr>
          <w:p w14:paraId="527F14F3" w14:textId="77777777" w:rsidR="009A0EE7" w:rsidRPr="009A0EE7" w:rsidRDefault="009A0EE7" w:rsidP="00E25682">
            <w:pPr>
              <w:rPr>
                <w:color w:val="000000"/>
                <w:sz w:val="26"/>
                <w:szCs w:val="26"/>
              </w:rPr>
            </w:pPr>
            <w:r w:rsidRPr="009A0EE7">
              <w:rPr>
                <w:color w:val="000000"/>
                <w:sz w:val="26"/>
                <w:szCs w:val="26"/>
              </w:rPr>
              <w:t>- Đèn dùng pin tiểu hoặc pin đại, thời gian sử dụng từ 1h30p - 2h.</w:t>
            </w:r>
          </w:p>
          <w:p w14:paraId="7053991F" w14:textId="77777777" w:rsidR="009A0EE7" w:rsidRPr="009A0EE7" w:rsidRDefault="009A0EE7" w:rsidP="00E25682">
            <w:pPr>
              <w:rPr>
                <w:color w:val="000000"/>
                <w:sz w:val="26"/>
                <w:szCs w:val="26"/>
              </w:rPr>
            </w:pPr>
            <w:r w:rsidRPr="009A0EE7">
              <w:rPr>
                <w:color w:val="000000"/>
                <w:sz w:val="26"/>
                <w:szCs w:val="26"/>
              </w:rPr>
              <w:t>- Chất liệu: bằng nhựa ABS và kính Mica</w:t>
            </w:r>
          </w:p>
          <w:p w14:paraId="52263B36" w14:textId="77777777" w:rsidR="009A0EE7" w:rsidRPr="009A0EE7" w:rsidRDefault="009A0EE7" w:rsidP="00E25682">
            <w:pPr>
              <w:rPr>
                <w:color w:val="000000"/>
                <w:sz w:val="26"/>
                <w:szCs w:val="26"/>
              </w:rPr>
            </w:pPr>
            <w:r w:rsidRPr="009A0EE7">
              <w:rPr>
                <w:color w:val="000000"/>
                <w:sz w:val="26"/>
                <w:szCs w:val="26"/>
              </w:rPr>
              <w:t>- Màu sắc đỏ</w:t>
            </w:r>
          </w:p>
          <w:p w14:paraId="1FBA77B0" w14:textId="77777777" w:rsidR="009A0EE7" w:rsidRPr="009A0EE7" w:rsidRDefault="009A0EE7" w:rsidP="00E25682">
            <w:pPr>
              <w:rPr>
                <w:b/>
                <w:bCs/>
                <w:noProof/>
                <w:sz w:val="26"/>
                <w:szCs w:val="26"/>
              </w:rPr>
            </w:pPr>
            <w:r w:rsidRPr="009A0EE7">
              <w:rPr>
                <w:color w:val="000000"/>
                <w:sz w:val="26"/>
                <w:szCs w:val="26"/>
              </w:rPr>
              <w:t>- Bộ khung làm bằng thép hộp mạ kẽm</w:t>
            </w:r>
            <w:r w:rsidRPr="009A0EE7">
              <w:rPr>
                <w:color w:val="000000"/>
                <w:sz w:val="26"/>
                <w:szCs w:val="26"/>
              </w:rPr>
              <w:br/>
              <w:t>dầy 1mm, sơn trắng đỏ.</w:t>
            </w:r>
          </w:p>
        </w:tc>
        <w:tc>
          <w:tcPr>
            <w:tcW w:w="1134" w:type="dxa"/>
            <w:vAlign w:val="center"/>
          </w:tcPr>
          <w:p w14:paraId="4F8E5216" w14:textId="77777777" w:rsidR="009A0EE7" w:rsidRPr="009A0EE7" w:rsidRDefault="009A0EE7" w:rsidP="00E25682">
            <w:pPr>
              <w:jc w:val="center"/>
              <w:rPr>
                <w:b/>
                <w:bCs/>
                <w:sz w:val="26"/>
                <w:szCs w:val="26"/>
              </w:rPr>
            </w:pPr>
          </w:p>
        </w:tc>
      </w:tr>
      <w:tr w:rsidR="009A0EE7" w:rsidRPr="009A0EE7" w14:paraId="5479982A" w14:textId="77777777" w:rsidTr="00E25682">
        <w:trPr>
          <w:cantSplit/>
          <w:trHeight w:val="369"/>
        </w:trPr>
        <w:tc>
          <w:tcPr>
            <w:tcW w:w="709" w:type="dxa"/>
            <w:vAlign w:val="center"/>
          </w:tcPr>
          <w:p w14:paraId="0B04A4BF" w14:textId="77777777" w:rsidR="009A0EE7" w:rsidRPr="009A0EE7" w:rsidRDefault="009A0EE7" w:rsidP="00E25682">
            <w:pPr>
              <w:jc w:val="center"/>
              <w:rPr>
                <w:b/>
                <w:bCs/>
                <w:sz w:val="26"/>
                <w:szCs w:val="26"/>
              </w:rPr>
            </w:pPr>
            <w:r w:rsidRPr="009A0EE7">
              <w:rPr>
                <w:b/>
                <w:color w:val="000000" w:themeColor="text1"/>
                <w:sz w:val="26"/>
                <w:szCs w:val="26"/>
              </w:rPr>
              <w:t>11</w:t>
            </w:r>
          </w:p>
        </w:tc>
        <w:tc>
          <w:tcPr>
            <w:tcW w:w="2835" w:type="dxa"/>
            <w:vAlign w:val="center"/>
          </w:tcPr>
          <w:p w14:paraId="4C30ED9B" w14:textId="77777777" w:rsidR="009A0EE7" w:rsidRPr="009A0EE7" w:rsidRDefault="009A0EE7" w:rsidP="00E25682">
            <w:pPr>
              <w:jc w:val="left"/>
              <w:rPr>
                <w:b/>
                <w:bCs/>
                <w:sz w:val="26"/>
                <w:szCs w:val="26"/>
              </w:rPr>
            </w:pPr>
            <w:r w:rsidRPr="009A0EE7">
              <w:rPr>
                <w:b/>
                <w:sz w:val="26"/>
                <w:szCs w:val="26"/>
                <w:lang w:val="en-GB"/>
              </w:rPr>
              <w:t>Áo chống sát thương (do mảnh văng)</w:t>
            </w:r>
          </w:p>
        </w:tc>
        <w:tc>
          <w:tcPr>
            <w:tcW w:w="4820" w:type="dxa"/>
            <w:vAlign w:val="center"/>
          </w:tcPr>
          <w:p w14:paraId="0C183252" w14:textId="77777777" w:rsidR="009A0EE7" w:rsidRPr="009A0EE7" w:rsidRDefault="009A0EE7" w:rsidP="00E25682">
            <w:pPr>
              <w:jc w:val="center"/>
              <w:rPr>
                <w:b/>
                <w:bCs/>
                <w:noProof/>
                <w:sz w:val="26"/>
                <w:szCs w:val="26"/>
              </w:rPr>
            </w:pPr>
          </w:p>
        </w:tc>
        <w:tc>
          <w:tcPr>
            <w:tcW w:w="1134" w:type="dxa"/>
            <w:vAlign w:val="center"/>
          </w:tcPr>
          <w:p w14:paraId="174F338E" w14:textId="77777777" w:rsidR="009A0EE7" w:rsidRPr="009A0EE7" w:rsidRDefault="009A0EE7" w:rsidP="00E25682">
            <w:pPr>
              <w:jc w:val="center"/>
              <w:rPr>
                <w:b/>
                <w:bCs/>
                <w:sz w:val="26"/>
                <w:szCs w:val="26"/>
              </w:rPr>
            </w:pPr>
          </w:p>
        </w:tc>
      </w:tr>
      <w:tr w:rsidR="009A0EE7" w:rsidRPr="009A0EE7" w14:paraId="32143738" w14:textId="77777777" w:rsidTr="00E25682">
        <w:trPr>
          <w:cantSplit/>
          <w:trHeight w:val="369"/>
        </w:trPr>
        <w:tc>
          <w:tcPr>
            <w:tcW w:w="709" w:type="dxa"/>
            <w:vAlign w:val="center"/>
          </w:tcPr>
          <w:p w14:paraId="57CF6B55" w14:textId="77777777" w:rsidR="009A0EE7" w:rsidRPr="009A0EE7" w:rsidRDefault="009A0EE7" w:rsidP="00E25682">
            <w:pPr>
              <w:jc w:val="center"/>
              <w:rPr>
                <w:b/>
                <w:bCs/>
                <w:sz w:val="26"/>
                <w:szCs w:val="26"/>
              </w:rPr>
            </w:pPr>
          </w:p>
        </w:tc>
        <w:tc>
          <w:tcPr>
            <w:tcW w:w="2835" w:type="dxa"/>
            <w:vAlign w:val="center"/>
          </w:tcPr>
          <w:p w14:paraId="4B55812E" w14:textId="77777777" w:rsidR="009A0EE7" w:rsidRPr="009A0EE7" w:rsidRDefault="009A0EE7" w:rsidP="00E25682">
            <w:pPr>
              <w:jc w:val="left"/>
              <w:rPr>
                <w:b/>
                <w:bCs/>
                <w:sz w:val="26"/>
                <w:szCs w:val="26"/>
              </w:rPr>
            </w:pPr>
            <w:r w:rsidRPr="009A0EE7">
              <w:rPr>
                <w:sz w:val="26"/>
                <w:szCs w:val="26"/>
              </w:rPr>
              <w:t>Hãng sản xuất</w:t>
            </w:r>
          </w:p>
        </w:tc>
        <w:tc>
          <w:tcPr>
            <w:tcW w:w="4820" w:type="dxa"/>
          </w:tcPr>
          <w:p w14:paraId="2A49B1BB" w14:textId="77777777" w:rsidR="009A0EE7" w:rsidRPr="009A0EE7" w:rsidRDefault="009A0EE7" w:rsidP="00E25682">
            <w:pPr>
              <w:jc w:val="left"/>
              <w:rPr>
                <w:b/>
                <w:bCs/>
                <w:noProof/>
                <w:sz w:val="26"/>
                <w:szCs w:val="26"/>
              </w:rPr>
            </w:pPr>
            <w:r w:rsidRPr="009A0EE7">
              <w:rPr>
                <w:sz w:val="26"/>
                <w:szCs w:val="26"/>
              </w:rPr>
              <w:t xml:space="preserve">Khai báo bởi nhà thầu </w:t>
            </w:r>
          </w:p>
        </w:tc>
        <w:tc>
          <w:tcPr>
            <w:tcW w:w="1134" w:type="dxa"/>
            <w:vAlign w:val="center"/>
          </w:tcPr>
          <w:p w14:paraId="68341B9D" w14:textId="77777777" w:rsidR="009A0EE7" w:rsidRPr="009A0EE7" w:rsidRDefault="009A0EE7" w:rsidP="00E25682">
            <w:pPr>
              <w:jc w:val="center"/>
              <w:rPr>
                <w:b/>
                <w:bCs/>
                <w:sz w:val="26"/>
                <w:szCs w:val="26"/>
              </w:rPr>
            </w:pPr>
          </w:p>
        </w:tc>
      </w:tr>
      <w:tr w:rsidR="009A0EE7" w:rsidRPr="009A0EE7" w14:paraId="2E9A6436" w14:textId="77777777" w:rsidTr="00E25682">
        <w:trPr>
          <w:cantSplit/>
          <w:trHeight w:val="369"/>
        </w:trPr>
        <w:tc>
          <w:tcPr>
            <w:tcW w:w="709" w:type="dxa"/>
            <w:vAlign w:val="center"/>
          </w:tcPr>
          <w:p w14:paraId="4C97295F" w14:textId="77777777" w:rsidR="009A0EE7" w:rsidRPr="009A0EE7" w:rsidRDefault="009A0EE7" w:rsidP="00E25682">
            <w:pPr>
              <w:jc w:val="center"/>
              <w:rPr>
                <w:b/>
                <w:bCs/>
                <w:sz w:val="26"/>
                <w:szCs w:val="26"/>
              </w:rPr>
            </w:pPr>
          </w:p>
        </w:tc>
        <w:tc>
          <w:tcPr>
            <w:tcW w:w="2835" w:type="dxa"/>
            <w:vAlign w:val="center"/>
          </w:tcPr>
          <w:p w14:paraId="5E1B0D08" w14:textId="77777777" w:rsidR="009A0EE7" w:rsidRPr="009A0EE7" w:rsidRDefault="009A0EE7" w:rsidP="00E25682">
            <w:pPr>
              <w:jc w:val="left"/>
              <w:rPr>
                <w:b/>
                <w:bCs/>
                <w:sz w:val="26"/>
                <w:szCs w:val="26"/>
              </w:rPr>
            </w:pPr>
            <w:r w:rsidRPr="009A0EE7">
              <w:rPr>
                <w:sz w:val="26"/>
                <w:szCs w:val="26"/>
              </w:rPr>
              <w:t>Nước sản xuất</w:t>
            </w:r>
          </w:p>
        </w:tc>
        <w:tc>
          <w:tcPr>
            <w:tcW w:w="4820" w:type="dxa"/>
          </w:tcPr>
          <w:p w14:paraId="4ECFDED8" w14:textId="77777777" w:rsidR="009A0EE7" w:rsidRPr="009A0EE7" w:rsidRDefault="009A0EE7" w:rsidP="00E25682">
            <w:pPr>
              <w:jc w:val="left"/>
              <w:rPr>
                <w:b/>
                <w:bCs/>
                <w:noProof/>
                <w:sz w:val="26"/>
                <w:szCs w:val="26"/>
              </w:rPr>
            </w:pPr>
            <w:r w:rsidRPr="009A0EE7">
              <w:rPr>
                <w:sz w:val="26"/>
                <w:szCs w:val="26"/>
              </w:rPr>
              <w:t>Khai báo bởi nhà thầu</w:t>
            </w:r>
          </w:p>
        </w:tc>
        <w:tc>
          <w:tcPr>
            <w:tcW w:w="1134" w:type="dxa"/>
            <w:vAlign w:val="center"/>
          </w:tcPr>
          <w:p w14:paraId="17A4F6BD" w14:textId="77777777" w:rsidR="009A0EE7" w:rsidRPr="009A0EE7" w:rsidRDefault="009A0EE7" w:rsidP="00E25682">
            <w:pPr>
              <w:jc w:val="center"/>
              <w:rPr>
                <w:b/>
                <w:bCs/>
                <w:sz w:val="26"/>
                <w:szCs w:val="26"/>
              </w:rPr>
            </w:pPr>
          </w:p>
        </w:tc>
      </w:tr>
      <w:tr w:rsidR="009A0EE7" w:rsidRPr="009A0EE7" w14:paraId="7B917417" w14:textId="77777777" w:rsidTr="00E25682">
        <w:trPr>
          <w:cantSplit/>
          <w:trHeight w:val="369"/>
        </w:trPr>
        <w:tc>
          <w:tcPr>
            <w:tcW w:w="709" w:type="dxa"/>
            <w:vAlign w:val="center"/>
          </w:tcPr>
          <w:p w14:paraId="74034441" w14:textId="77777777" w:rsidR="009A0EE7" w:rsidRPr="009A0EE7" w:rsidRDefault="009A0EE7" w:rsidP="00E25682">
            <w:pPr>
              <w:jc w:val="center"/>
              <w:rPr>
                <w:b/>
                <w:bCs/>
                <w:sz w:val="26"/>
                <w:szCs w:val="26"/>
              </w:rPr>
            </w:pPr>
          </w:p>
        </w:tc>
        <w:tc>
          <w:tcPr>
            <w:tcW w:w="2835" w:type="dxa"/>
            <w:vAlign w:val="center"/>
          </w:tcPr>
          <w:p w14:paraId="3C5E6D3F" w14:textId="77777777" w:rsidR="009A0EE7" w:rsidRPr="009A0EE7" w:rsidRDefault="009A0EE7" w:rsidP="00E25682">
            <w:pPr>
              <w:jc w:val="left"/>
              <w:rPr>
                <w:b/>
                <w:bCs/>
                <w:sz w:val="26"/>
                <w:szCs w:val="26"/>
              </w:rPr>
            </w:pPr>
            <w:r w:rsidRPr="009A0EE7">
              <w:rPr>
                <w:sz w:val="26"/>
                <w:szCs w:val="26"/>
              </w:rPr>
              <w:t>Chất liệu</w:t>
            </w:r>
          </w:p>
        </w:tc>
        <w:tc>
          <w:tcPr>
            <w:tcW w:w="4820" w:type="dxa"/>
            <w:vAlign w:val="center"/>
          </w:tcPr>
          <w:p w14:paraId="0D91D8A4" w14:textId="77777777" w:rsidR="009A0EE7" w:rsidRPr="009A0EE7" w:rsidRDefault="009A0EE7" w:rsidP="00E25682">
            <w:pPr>
              <w:rPr>
                <w:b/>
                <w:bCs/>
                <w:noProof/>
                <w:sz w:val="26"/>
                <w:szCs w:val="26"/>
              </w:rPr>
            </w:pPr>
            <w:r w:rsidRPr="009A0EE7">
              <w:rPr>
                <w:sz w:val="26"/>
                <w:szCs w:val="26"/>
              </w:rPr>
              <w:t>Vải Kevlar kết hợp lưới thép không gỉ.</w:t>
            </w:r>
          </w:p>
        </w:tc>
        <w:tc>
          <w:tcPr>
            <w:tcW w:w="1134" w:type="dxa"/>
            <w:vAlign w:val="center"/>
          </w:tcPr>
          <w:p w14:paraId="2F30BB62" w14:textId="77777777" w:rsidR="009A0EE7" w:rsidRPr="009A0EE7" w:rsidRDefault="009A0EE7" w:rsidP="00E25682">
            <w:pPr>
              <w:jc w:val="center"/>
              <w:rPr>
                <w:b/>
                <w:bCs/>
                <w:sz w:val="26"/>
                <w:szCs w:val="26"/>
              </w:rPr>
            </w:pPr>
          </w:p>
        </w:tc>
      </w:tr>
      <w:tr w:rsidR="009A0EE7" w:rsidRPr="009A0EE7" w14:paraId="612B42D2" w14:textId="77777777" w:rsidTr="00E25682">
        <w:trPr>
          <w:cantSplit/>
          <w:trHeight w:val="369"/>
        </w:trPr>
        <w:tc>
          <w:tcPr>
            <w:tcW w:w="709" w:type="dxa"/>
            <w:vAlign w:val="center"/>
          </w:tcPr>
          <w:p w14:paraId="161FA03A" w14:textId="77777777" w:rsidR="009A0EE7" w:rsidRPr="009A0EE7" w:rsidRDefault="009A0EE7" w:rsidP="00E25682">
            <w:pPr>
              <w:jc w:val="center"/>
              <w:rPr>
                <w:b/>
                <w:bCs/>
                <w:sz w:val="26"/>
                <w:szCs w:val="26"/>
              </w:rPr>
            </w:pPr>
          </w:p>
        </w:tc>
        <w:tc>
          <w:tcPr>
            <w:tcW w:w="2835" w:type="dxa"/>
            <w:vAlign w:val="center"/>
          </w:tcPr>
          <w:p w14:paraId="56528CF0" w14:textId="77777777" w:rsidR="009A0EE7" w:rsidRPr="009A0EE7" w:rsidRDefault="009A0EE7" w:rsidP="00E25682">
            <w:pPr>
              <w:jc w:val="left"/>
              <w:rPr>
                <w:b/>
                <w:bCs/>
                <w:sz w:val="26"/>
                <w:szCs w:val="26"/>
              </w:rPr>
            </w:pPr>
            <w:r w:rsidRPr="009A0EE7">
              <w:rPr>
                <w:bCs/>
                <w:sz w:val="26"/>
                <w:szCs w:val="26"/>
                <w:lang w:val="en-GB"/>
              </w:rPr>
              <w:t>Yêu cầu kỹ thuật</w:t>
            </w:r>
          </w:p>
        </w:tc>
        <w:tc>
          <w:tcPr>
            <w:tcW w:w="4820" w:type="dxa"/>
            <w:vAlign w:val="center"/>
          </w:tcPr>
          <w:p w14:paraId="7BB219CD" w14:textId="77777777" w:rsidR="008E45A3" w:rsidRPr="00777346" w:rsidRDefault="008E45A3" w:rsidP="008E45A3">
            <w:pPr>
              <w:rPr>
                <w:rFonts w:eastAsia="Calibri"/>
                <w:bCs/>
                <w:sz w:val="26"/>
                <w:szCs w:val="26"/>
              </w:rPr>
            </w:pPr>
            <w:r w:rsidRPr="00777346">
              <w:rPr>
                <w:rFonts w:eastAsia="Calibri"/>
                <w:bCs/>
                <w:sz w:val="26"/>
                <w:szCs w:val="26"/>
              </w:rPr>
              <w:t>- Kích thước: (dài) 56 x (eo) 54 x (ngực) 45 cm</w:t>
            </w:r>
          </w:p>
          <w:p w14:paraId="7A94D0BE" w14:textId="77777777" w:rsidR="008E45A3" w:rsidRPr="00777346" w:rsidRDefault="008E45A3" w:rsidP="008E45A3">
            <w:pPr>
              <w:rPr>
                <w:rFonts w:eastAsia="Calibri"/>
                <w:bCs/>
                <w:sz w:val="26"/>
                <w:szCs w:val="26"/>
              </w:rPr>
            </w:pPr>
            <w:r w:rsidRPr="00777346">
              <w:rPr>
                <w:rFonts w:eastAsia="Calibri"/>
                <w:bCs/>
                <w:sz w:val="26"/>
                <w:szCs w:val="26"/>
              </w:rPr>
              <w:t>- Kiểu dánh gile gồm thân trước và thân sau liên kết bằng nhám dính</w:t>
            </w:r>
          </w:p>
          <w:p w14:paraId="3A191238" w14:textId="77777777" w:rsidR="008E45A3" w:rsidRPr="00777346" w:rsidRDefault="008E45A3" w:rsidP="008E45A3">
            <w:pPr>
              <w:tabs>
                <w:tab w:val="num" w:pos="257"/>
              </w:tabs>
              <w:rPr>
                <w:rFonts w:eastAsia="Calibri"/>
                <w:bCs/>
                <w:sz w:val="26"/>
                <w:szCs w:val="26"/>
              </w:rPr>
            </w:pPr>
            <w:r>
              <w:rPr>
                <w:rFonts w:eastAsia="Calibri"/>
                <w:bCs/>
                <w:sz w:val="26"/>
                <w:szCs w:val="26"/>
              </w:rPr>
              <w:t xml:space="preserve">- </w:t>
            </w:r>
            <w:r w:rsidRPr="00777346">
              <w:rPr>
                <w:rFonts w:eastAsia="Calibri"/>
                <w:bCs/>
                <w:sz w:val="26"/>
                <w:szCs w:val="26"/>
              </w:rPr>
              <w:t>Trọng lượng: 2 kg (±10%)</w:t>
            </w:r>
          </w:p>
          <w:p w14:paraId="6EDCB84C" w14:textId="77777777" w:rsidR="008E45A3" w:rsidRPr="00777346" w:rsidRDefault="008E45A3" w:rsidP="008E45A3">
            <w:pPr>
              <w:tabs>
                <w:tab w:val="num" w:pos="257"/>
              </w:tabs>
              <w:rPr>
                <w:rFonts w:eastAsia="Calibri"/>
                <w:bCs/>
                <w:sz w:val="26"/>
                <w:szCs w:val="26"/>
              </w:rPr>
            </w:pPr>
            <w:r>
              <w:rPr>
                <w:rFonts w:eastAsia="Calibri"/>
                <w:bCs/>
                <w:sz w:val="26"/>
                <w:szCs w:val="26"/>
              </w:rPr>
              <w:t xml:space="preserve">- </w:t>
            </w:r>
            <w:r w:rsidRPr="00777346">
              <w:rPr>
                <w:rFonts w:eastAsia="Calibri"/>
                <w:bCs/>
                <w:sz w:val="26"/>
                <w:szCs w:val="26"/>
              </w:rPr>
              <w:t>Chất liệu chống sát thương: Vải Kevlar kết hợp lưới thép không gỉ.</w:t>
            </w:r>
          </w:p>
          <w:p w14:paraId="2497202A" w14:textId="77777777" w:rsidR="008E45A3" w:rsidRPr="00777346" w:rsidRDefault="008E45A3" w:rsidP="008E45A3">
            <w:pPr>
              <w:rPr>
                <w:rFonts w:eastAsia="Calibri"/>
                <w:bCs/>
                <w:sz w:val="26"/>
                <w:szCs w:val="26"/>
              </w:rPr>
            </w:pPr>
            <w:r>
              <w:rPr>
                <w:rFonts w:eastAsia="Calibri"/>
                <w:bCs/>
                <w:sz w:val="26"/>
                <w:szCs w:val="26"/>
              </w:rPr>
              <w:t xml:space="preserve">- </w:t>
            </w:r>
            <w:r w:rsidRPr="00777346">
              <w:rPr>
                <w:rFonts w:eastAsia="Calibri"/>
                <w:bCs/>
                <w:sz w:val="26"/>
                <w:szCs w:val="26"/>
              </w:rPr>
              <w:t>Tác dụng: chống được lực tác động của các loại dao đâm, mảnh đâm thông thường</w:t>
            </w:r>
          </w:p>
          <w:p w14:paraId="54B9BC1B" w14:textId="77777777" w:rsidR="008E45A3" w:rsidRPr="00777346" w:rsidRDefault="008E45A3" w:rsidP="008E45A3">
            <w:pPr>
              <w:rPr>
                <w:rFonts w:eastAsia="Calibri"/>
                <w:bCs/>
                <w:sz w:val="26"/>
                <w:szCs w:val="26"/>
              </w:rPr>
            </w:pPr>
            <w:r w:rsidRPr="00777346">
              <w:rPr>
                <w:rFonts w:eastAsia="Calibri"/>
                <w:bCs/>
                <w:sz w:val="26"/>
                <w:szCs w:val="26"/>
              </w:rPr>
              <w:t>Hàng mới 100%</w:t>
            </w:r>
          </w:p>
          <w:p w14:paraId="05E65CD2" w14:textId="339F04D5" w:rsidR="009A0EE7" w:rsidRPr="008E45A3" w:rsidRDefault="008E45A3" w:rsidP="00E25682">
            <w:pPr>
              <w:rPr>
                <w:rFonts w:eastAsia="Calibri"/>
                <w:bCs/>
                <w:sz w:val="26"/>
                <w:szCs w:val="26"/>
              </w:rPr>
            </w:pPr>
            <w:r w:rsidRPr="00777346">
              <w:rPr>
                <w:rFonts w:eastAsia="Calibri"/>
                <w:bCs/>
                <w:sz w:val="26"/>
                <w:szCs w:val="26"/>
              </w:rPr>
              <w:t>- Tên, logo nhận diện của nhà sản xuất gắn trên sản phẩ</w:t>
            </w:r>
            <w:r>
              <w:rPr>
                <w:rFonts w:eastAsia="Calibri"/>
                <w:bCs/>
                <w:sz w:val="26"/>
                <w:szCs w:val="26"/>
              </w:rPr>
              <w:t>m.</w:t>
            </w:r>
          </w:p>
        </w:tc>
        <w:tc>
          <w:tcPr>
            <w:tcW w:w="1134" w:type="dxa"/>
            <w:vAlign w:val="center"/>
          </w:tcPr>
          <w:p w14:paraId="71839D02" w14:textId="77777777" w:rsidR="009A0EE7" w:rsidRPr="009A0EE7" w:rsidRDefault="009A0EE7" w:rsidP="00E25682">
            <w:pPr>
              <w:jc w:val="center"/>
              <w:rPr>
                <w:b/>
                <w:bCs/>
                <w:sz w:val="26"/>
                <w:szCs w:val="26"/>
              </w:rPr>
            </w:pPr>
          </w:p>
        </w:tc>
      </w:tr>
      <w:tr w:rsidR="009A0EE7" w:rsidRPr="009A0EE7" w14:paraId="5D7CA532" w14:textId="77777777" w:rsidTr="00E25682">
        <w:trPr>
          <w:cantSplit/>
          <w:trHeight w:val="369"/>
        </w:trPr>
        <w:tc>
          <w:tcPr>
            <w:tcW w:w="709" w:type="dxa"/>
            <w:vAlign w:val="center"/>
          </w:tcPr>
          <w:p w14:paraId="53AF5E1C" w14:textId="77777777" w:rsidR="009A0EE7" w:rsidRPr="009A0EE7" w:rsidRDefault="009A0EE7" w:rsidP="00E25682">
            <w:pPr>
              <w:jc w:val="center"/>
              <w:rPr>
                <w:b/>
                <w:bCs/>
                <w:sz w:val="26"/>
                <w:szCs w:val="26"/>
              </w:rPr>
            </w:pPr>
            <w:r w:rsidRPr="009A0EE7">
              <w:rPr>
                <w:b/>
                <w:bCs/>
                <w:color w:val="000000" w:themeColor="text1"/>
                <w:sz w:val="26"/>
                <w:szCs w:val="26"/>
              </w:rPr>
              <w:t>12</w:t>
            </w:r>
          </w:p>
        </w:tc>
        <w:tc>
          <w:tcPr>
            <w:tcW w:w="2835" w:type="dxa"/>
            <w:vAlign w:val="center"/>
          </w:tcPr>
          <w:p w14:paraId="09BA40A0" w14:textId="77777777" w:rsidR="009A0EE7" w:rsidRPr="009A0EE7" w:rsidRDefault="009A0EE7" w:rsidP="00E25682">
            <w:pPr>
              <w:jc w:val="left"/>
              <w:rPr>
                <w:b/>
                <w:bCs/>
                <w:sz w:val="26"/>
                <w:szCs w:val="26"/>
              </w:rPr>
            </w:pPr>
            <w:r w:rsidRPr="009A0EE7">
              <w:rPr>
                <w:b/>
                <w:sz w:val="26"/>
                <w:szCs w:val="26"/>
                <w:lang w:val="en-GB"/>
              </w:rPr>
              <w:t>Mũ chống bạo động</w:t>
            </w:r>
          </w:p>
        </w:tc>
        <w:tc>
          <w:tcPr>
            <w:tcW w:w="4820" w:type="dxa"/>
            <w:vAlign w:val="center"/>
          </w:tcPr>
          <w:p w14:paraId="494DF58B" w14:textId="77777777" w:rsidR="009A0EE7" w:rsidRPr="009A0EE7" w:rsidRDefault="009A0EE7" w:rsidP="00E25682">
            <w:pPr>
              <w:jc w:val="center"/>
              <w:rPr>
                <w:b/>
                <w:bCs/>
                <w:noProof/>
                <w:sz w:val="26"/>
                <w:szCs w:val="26"/>
              </w:rPr>
            </w:pPr>
          </w:p>
        </w:tc>
        <w:tc>
          <w:tcPr>
            <w:tcW w:w="1134" w:type="dxa"/>
            <w:vAlign w:val="center"/>
          </w:tcPr>
          <w:p w14:paraId="4ED1B0E8" w14:textId="77777777" w:rsidR="009A0EE7" w:rsidRPr="009A0EE7" w:rsidRDefault="009A0EE7" w:rsidP="00E25682">
            <w:pPr>
              <w:jc w:val="center"/>
              <w:rPr>
                <w:b/>
                <w:bCs/>
                <w:sz w:val="26"/>
                <w:szCs w:val="26"/>
              </w:rPr>
            </w:pPr>
          </w:p>
        </w:tc>
      </w:tr>
      <w:tr w:rsidR="009A0EE7" w:rsidRPr="009A0EE7" w14:paraId="7524E1E1" w14:textId="77777777" w:rsidTr="00E25682">
        <w:trPr>
          <w:cantSplit/>
          <w:trHeight w:val="369"/>
        </w:trPr>
        <w:tc>
          <w:tcPr>
            <w:tcW w:w="709" w:type="dxa"/>
            <w:vAlign w:val="center"/>
          </w:tcPr>
          <w:p w14:paraId="11DA651B" w14:textId="77777777" w:rsidR="009A0EE7" w:rsidRPr="009A0EE7" w:rsidRDefault="009A0EE7" w:rsidP="00E25682">
            <w:pPr>
              <w:jc w:val="center"/>
              <w:rPr>
                <w:b/>
                <w:bCs/>
                <w:sz w:val="26"/>
                <w:szCs w:val="26"/>
              </w:rPr>
            </w:pPr>
          </w:p>
        </w:tc>
        <w:tc>
          <w:tcPr>
            <w:tcW w:w="2835" w:type="dxa"/>
            <w:vAlign w:val="center"/>
          </w:tcPr>
          <w:p w14:paraId="02656C8B" w14:textId="77777777" w:rsidR="009A0EE7" w:rsidRPr="009A0EE7" w:rsidRDefault="009A0EE7" w:rsidP="00E25682">
            <w:pPr>
              <w:jc w:val="left"/>
              <w:rPr>
                <w:b/>
                <w:bCs/>
                <w:sz w:val="26"/>
                <w:szCs w:val="26"/>
              </w:rPr>
            </w:pPr>
            <w:r w:rsidRPr="009A0EE7">
              <w:rPr>
                <w:sz w:val="26"/>
                <w:szCs w:val="26"/>
              </w:rPr>
              <w:t>Hãng sản xuất</w:t>
            </w:r>
          </w:p>
        </w:tc>
        <w:tc>
          <w:tcPr>
            <w:tcW w:w="4820" w:type="dxa"/>
          </w:tcPr>
          <w:p w14:paraId="0801B8A9" w14:textId="77777777" w:rsidR="009A0EE7" w:rsidRPr="009A0EE7" w:rsidRDefault="009A0EE7" w:rsidP="00E25682">
            <w:pPr>
              <w:jc w:val="left"/>
              <w:rPr>
                <w:b/>
                <w:bCs/>
                <w:noProof/>
                <w:sz w:val="26"/>
                <w:szCs w:val="26"/>
              </w:rPr>
            </w:pPr>
            <w:r w:rsidRPr="009A0EE7">
              <w:rPr>
                <w:sz w:val="26"/>
                <w:szCs w:val="26"/>
              </w:rPr>
              <w:t xml:space="preserve">Khai báo bởi nhà thầu </w:t>
            </w:r>
          </w:p>
        </w:tc>
        <w:tc>
          <w:tcPr>
            <w:tcW w:w="1134" w:type="dxa"/>
            <w:vAlign w:val="center"/>
          </w:tcPr>
          <w:p w14:paraId="4515ECA9" w14:textId="77777777" w:rsidR="009A0EE7" w:rsidRPr="009A0EE7" w:rsidRDefault="009A0EE7" w:rsidP="00E25682">
            <w:pPr>
              <w:jc w:val="center"/>
              <w:rPr>
                <w:b/>
                <w:bCs/>
                <w:sz w:val="26"/>
                <w:szCs w:val="26"/>
              </w:rPr>
            </w:pPr>
          </w:p>
        </w:tc>
      </w:tr>
      <w:tr w:rsidR="009A0EE7" w:rsidRPr="009A0EE7" w14:paraId="2BEEFB56" w14:textId="77777777" w:rsidTr="00E25682">
        <w:trPr>
          <w:cantSplit/>
          <w:trHeight w:val="369"/>
        </w:trPr>
        <w:tc>
          <w:tcPr>
            <w:tcW w:w="709" w:type="dxa"/>
            <w:vAlign w:val="center"/>
          </w:tcPr>
          <w:p w14:paraId="22FA6522" w14:textId="77777777" w:rsidR="009A0EE7" w:rsidRPr="009A0EE7" w:rsidRDefault="009A0EE7" w:rsidP="00E25682">
            <w:pPr>
              <w:jc w:val="center"/>
              <w:rPr>
                <w:b/>
                <w:bCs/>
                <w:sz w:val="26"/>
                <w:szCs w:val="26"/>
              </w:rPr>
            </w:pPr>
          </w:p>
        </w:tc>
        <w:tc>
          <w:tcPr>
            <w:tcW w:w="2835" w:type="dxa"/>
            <w:vAlign w:val="center"/>
          </w:tcPr>
          <w:p w14:paraId="7B068E82" w14:textId="77777777" w:rsidR="009A0EE7" w:rsidRPr="009A0EE7" w:rsidRDefault="009A0EE7" w:rsidP="00E25682">
            <w:pPr>
              <w:jc w:val="left"/>
              <w:rPr>
                <w:b/>
                <w:bCs/>
                <w:sz w:val="26"/>
                <w:szCs w:val="26"/>
              </w:rPr>
            </w:pPr>
            <w:r w:rsidRPr="009A0EE7">
              <w:rPr>
                <w:sz w:val="26"/>
                <w:szCs w:val="26"/>
              </w:rPr>
              <w:t>Nước sản xuất</w:t>
            </w:r>
          </w:p>
        </w:tc>
        <w:tc>
          <w:tcPr>
            <w:tcW w:w="4820" w:type="dxa"/>
          </w:tcPr>
          <w:p w14:paraId="4596042B" w14:textId="77777777" w:rsidR="009A0EE7" w:rsidRPr="009A0EE7" w:rsidRDefault="009A0EE7" w:rsidP="00E25682">
            <w:pPr>
              <w:jc w:val="left"/>
              <w:rPr>
                <w:b/>
                <w:bCs/>
                <w:noProof/>
                <w:sz w:val="26"/>
                <w:szCs w:val="26"/>
              </w:rPr>
            </w:pPr>
            <w:r w:rsidRPr="009A0EE7">
              <w:rPr>
                <w:sz w:val="26"/>
                <w:szCs w:val="26"/>
              </w:rPr>
              <w:t>Khai báo bởi nhà thầu</w:t>
            </w:r>
          </w:p>
        </w:tc>
        <w:tc>
          <w:tcPr>
            <w:tcW w:w="1134" w:type="dxa"/>
            <w:vAlign w:val="center"/>
          </w:tcPr>
          <w:p w14:paraId="272AB1AD" w14:textId="77777777" w:rsidR="009A0EE7" w:rsidRPr="009A0EE7" w:rsidRDefault="009A0EE7" w:rsidP="00E25682">
            <w:pPr>
              <w:jc w:val="center"/>
              <w:rPr>
                <w:b/>
                <w:bCs/>
                <w:sz w:val="26"/>
                <w:szCs w:val="26"/>
              </w:rPr>
            </w:pPr>
          </w:p>
        </w:tc>
      </w:tr>
      <w:tr w:rsidR="009A0EE7" w:rsidRPr="009A0EE7" w14:paraId="43F65E38" w14:textId="77777777" w:rsidTr="00E25682">
        <w:trPr>
          <w:cantSplit/>
          <w:trHeight w:val="369"/>
        </w:trPr>
        <w:tc>
          <w:tcPr>
            <w:tcW w:w="709" w:type="dxa"/>
            <w:vAlign w:val="center"/>
          </w:tcPr>
          <w:p w14:paraId="0A2CE2A5" w14:textId="77777777" w:rsidR="009A0EE7" w:rsidRPr="009A0EE7" w:rsidRDefault="009A0EE7" w:rsidP="00E25682">
            <w:pPr>
              <w:jc w:val="center"/>
              <w:rPr>
                <w:b/>
                <w:bCs/>
                <w:sz w:val="26"/>
                <w:szCs w:val="26"/>
              </w:rPr>
            </w:pPr>
          </w:p>
        </w:tc>
        <w:tc>
          <w:tcPr>
            <w:tcW w:w="2835" w:type="dxa"/>
            <w:vAlign w:val="center"/>
          </w:tcPr>
          <w:p w14:paraId="76FF8398" w14:textId="77777777" w:rsidR="009A0EE7" w:rsidRPr="009A0EE7" w:rsidRDefault="009A0EE7" w:rsidP="00E25682">
            <w:pPr>
              <w:jc w:val="left"/>
              <w:rPr>
                <w:b/>
                <w:bCs/>
                <w:sz w:val="26"/>
                <w:szCs w:val="26"/>
              </w:rPr>
            </w:pPr>
            <w:r w:rsidRPr="009A0EE7">
              <w:rPr>
                <w:sz w:val="26"/>
                <w:szCs w:val="26"/>
              </w:rPr>
              <w:t>Chất liệu</w:t>
            </w:r>
          </w:p>
        </w:tc>
        <w:tc>
          <w:tcPr>
            <w:tcW w:w="4820" w:type="dxa"/>
            <w:vAlign w:val="center"/>
          </w:tcPr>
          <w:p w14:paraId="43684C24" w14:textId="77777777" w:rsidR="009A0EE7" w:rsidRPr="009A0EE7" w:rsidRDefault="009A0EE7" w:rsidP="00E25682">
            <w:pPr>
              <w:jc w:val="left"/>
              <w:rPr>
                <w:b/>
                <w:bCs/>
                <w:noProof/>
                <w:sz w:val="26"/>
                <w:szCs w:val="26"/>
              </w:rPr>
            </w:pPr>
            <w:r w:rsidRPr="009A0EE7">
              <w:rPr>
                <w:sz w:val="26"/>
                <w:szCs w:val="26"/>
                <w:lang w:val="sv-SE"/>
              </w:rPr>
              <w:t>Bằng vật liệu nhựa tổng hợp, phía trước mặt có kính và lưới  bảo vệ</w:t>
            </w:r>
          </w:p>
        </w:tc>
        <w:tc>
          <w:tcPr>
            <w:tcW w:w="1134" w:type="dxa"/>
            <w:vAlign w:val="center"/>
          </w:tcPr>
          <w:p w14:paraId="133DC68A" w14:textId="77777777" w:rsidR="009A0EE7" w:rsidRPr="009A0EE7" w:rsidRDefault="009A0EE7" w:rsidP="00E25682">
            <w:pPr>
              <w:jc w:val="center"/>
              <w:rPr>
                <w:b/>
                <w:bCs/>
                <w:sz w:val="26"/>
                <w:szCs w:val="26"/>
              </w:rPr>
            </w:pPr>
          </w:p>
        </w:tc>
      </w:tr>
      <w:tr w:rsidR="009A0EE7" w:rsidRPr="009A0EE7" w14:paraId="0F4BEC93" w14:textId="77777777" w:rsidTr="00E25682">
        <w:trPr>
          <w:cantSplit/>
          <w:trHeight w:val="369"/>
        </w:trPr>
        <w:tc>
          <w:tcPr>
            <w:tcW w:w="709" w:type="dxa"/>
            <w:vAlign w:val="center"/>
          </w:tcPr>
          <w:p w14:paraId="5D896C20" w14:textId="77777777" w:rsidR="009A0EE7" w:rsidRPr="009A0EE7" w:rsidRDefault="009A0EE7" w:rsidP="00E25682">
            <w:pPr>
              <w:jc w:val="center"/>
              <w:rPr>
                <w:b/>
                <w:bCs/>
                <w:sz w:val="26"/>
                <w:szCs w:val="26"/>
              </w:rPr>
            </w:pPr>
          </w:p>
        </w:tc>
        <w:tc>
          <w:tcPr>
            <w:tcW w:w="2835" w:type="dxa"/>
            <w:vAlign w:val="center"/>
          </w:tcPr>
          <w:p w14:paraId="7C05E309" w14:textId="77777777" w:rsidR="009A0EE7" w:rsidRPr="009A0EE7" w:rsidRDefault="009A0EE7" w:rsidP="00E25682">
            <w:pPr>
              <w:jc w:val="left"/>
              <w:rPr>
                <w:b/>
                <w:bCs/>
                <w:sz w:val="26"/>
                <w:szCs w:val="26"/>
              </w:rPr>
            </w:pPr>
            <w:r w:rsidRPr="009A0EE7">
              <w:rPr>
                <w:bCs/>
                <w:sz w:val="26"/>
                <w:szCs w:val="26"/>
                <w:lang w:val="en-GB"/>
              </w:rPr>
              <w:t>Yêu cầu kỹ thuật</w:t>
            </w:r>
          </w:p>
        </w:tc>
        <w:tc>
          <w:tcPr>
            <w:tcW w:w="4820" w:type="dxa"/>
            <w:vAlign w:val="center"/>
          </w:tcPr>
          <w:p w14:paraId="4A62A8A5" w14:textId="77777777" w:rsidR="008E45A3" w:rsidRPr="00777346" w:rsidRDefault="008E45A3" w:rsidP="008E45A3">
            <w:pPr>
              <w:rPr>
                <w:rFonts w:eastAsia="Calibri"/>
                <w:bCs/>
                <w:sz w:val="26"/>
                <w:szCs w:val="26"/>
              </w:rPr>
            </w:pPr>
            <w:r w:rsidRPr="00777346">
              <w:rPr>
                <w:rFonts w:eastAsia="Calibri"/>
                <w:bCs/>
                <w:sz w:val="26"/>
                <w:szCs w:val="26"/>
              </w:rPr>
              <w:t>- Bảo vệ cổ: Vải tổng hợp và bọt xốp PVC</w:t>
            </w:r>
          </w:p>
          <w:p w14:paraId="45ECA599" w14:textId="77777777" w:rsidR="008E45A3" w:rsidRPr="00777346" w:rsidRDefault="008E45A3" w:rsidP="008E45A3">
            <w:pPr>
              <w:rPr>
                <w:rFonts w:eastAsia="Calibri"/>
                <w:bCs/>
                <w:sz w:val="26"/>
                <w:szCs w:val="26"/>
              </w:rPr>
            </w:pPr>
            <w:r w:rsidRPr="00777346">
              <w:rPr>
                <w:rFonts w:eastAsia="Calibri"/>
                <w:bCs/>
                <w:sz w:val="26"/>
                <w:szCs w:val="26"/>
              </w:rPr>
              <w:t>- Trọng lượng: 1,450kg ± 10%</w:t>
            </w:r>
          </w:p>
          <w:p w14:paraId="2299A863" w14:textId="77777777" w:rsidR="008E45A3" w:rsidRPr="00777346" w:rsidRDefault="008E45A3" w:rsidP="008E45A3">
            <w:pPr>
              <w:ind w:left="268" w:hanging="268"/>
              <w:rPr>
                <w:rFonts w:eastAsia="Calibri"/>
                <w:bCs/>
                <w:sz w:val="26"/>
                <w:szCs w:val="26"/>
              </w:rPr>
            </w:pPr>
            <w:r w:rsidRPr="00777346">
              <w:rPr>
                <w:rFonts w:eastAsia="Calibri"/>
                <w:bCs/>
                <w:sz w:val="26"/>
                <w:szCs w:val="26"/>
              </w:rPr>
              <w:t>- Màu sắc : Màu xanh</w:t>
            </w:r>
          </w:p>
          <w:p w14:paraId="7BDDB494" w14:textId="77777777" w:rsidR="008E45A3" w:rsidRPr="00777346" w:rsidRDefault="008E45A3" w:rsidP="008E45A3">
            <w:pPr>
              <w:ind w:left="268" w:hanging="268"/>
              <w:rPr>
                <w:rFonts w:eastAsia="Calibri"/>
                <w:bCs/>
                <w:sz w:val="26"/>
                <w:szCs w:val="26"/>
              </w:rPr>
            </w:pPr>
            <w:r w:rsidRPr="00777346">
              <w:rPr>
                <w:rFonts w:eastAsia="Calibri"/>
                <w:bCs/>
                <w:sz w:val="26"/>
                <w:szCs w:val="26"/>
              </w:rPr>
              <w:t>- Hàng mới 100%</w:t>
            </w:r>
          </w:p>
          <w:p w14:paraId="2A0C922D" w14:textId="121629C7" w:rsidR="009A0EE7" w:rsidRPr="008E45A3" w:rsidRDefault="008E45A3" w:rsidP="00E25682">
            <w:pPr>
              <w:rPr>
                <w:rFonts w:eastAsia="Calibri"/>
                <w:bCs/>
                <w:sz w:val="26"/>
                <w:szCs w:val="26"/>
              </w:rPr>
            </w:pPr>
            <w:r w:rsidRPr="00777346">
              <w:rPr>
                <w:rFonts w:eastAsia="Calibri"/>
                <w:bCs/>
                <w:sz w:val="26"/>
                <w:szCs w:val="26"/>
              </w:rPr>
              <w:t>- Tên, logo nhận diện của nhà sản xuất gắn trên sản phẩ</w:t>
            </w:r>
            <w:r>
              <w:rPr>
                <w:rFonts w:eastAsia="Calibri"/>
                <w:bCs/>
                <w:sz w:val="26"/>
                <w:szCs w:val="26"/>
              </w:rPr>
              <w:t>m</w:t>
            </w:r>
          </w:p>
        </w:tc>
        <w:tc>
          <w:tcPr>
            <w:tcW w:w="1134" w:type="dxa"/>
            <w:vAlign w:val="center"/>
          </w:tcPr>
          <w:p w14:paraId="3F5086B0" w14:textId="77777777" w:rsidR="009A0EE7" w:rsidRPr="009A0EE7" w:rsidRDefault="009A0EE7" w:rsidP="00E25682">
            <w:pPr>
              <w:jc w:val="center"/>
              <w:rPr>
                <w:b/>
                <w:bCs/>
                <w:sz w:val="26"/>
                <w:szCs w:val="26"/>
              </w:rPr>
            </w:pPr>
          </w:p>
        </w:tc>
      </w:tr>
      <w:tr w:rsidR="009A0EE7" w:rsidRPr="009A0EE7" w14:paraId="5CF0D023" w14:textId="77777777" w:rsidTr="00E25682">
        <w:trPr>
          <w:cantSplit/>
          <w:trHeight w:val="369"/>
        </w:trPr>
        <w:tc>
          <w:tcPr>
            <w:tcW w:w="709" w:type="dxa"/>
            <w:vAlign w:val="center"/>
          </w:tcPr>
          <w:p w14:paraId="6EBF86AF" w14:textId="77777777" w:rsidR="009A0EE7" w:rsidRPr="009A0EE7" w:rsidRDefault="009A0EE7" w:rsidP="00E25682">
            <w:pPr>
              <w:jc w:val="center"/>
              <w:rPr>
                <w:b/>
                <w:bCs/>
                <w:sz w:val="26"/>
                <w:szCs w:val="26"/>
              </w:rPr>
            </w:pPr>
            <w:r w:rsidRPr="009A0EE7">
              <w:rPr>
                <w:b/>
                <w:bCs/>
                <w:sz w:val="26"/>
                <w:szCs w:val="26"/>
              </w:rPr>
              <w:t>II</w:t>
            </w:r>
          </w:p>
        </w:tc>
        <w:tc>
          <w:tcPr>
            <w:tcW w:w="2835" w:type="dxa"/>
            <w:vAlign w:val="center"/>
          </w:tcPr>
          <w:p w14:paraId="449EEC1F" w14:textId="77777777" w:rsidR="009A0EE7" w:rsidRPr="009A0EE7" w:rsidRDefault="009A0EE7" w:rsidP="00E25682">
            <w:pPr>
              <w:rPr>
                <w:b/>
                <w:bCs/>
                <w:sz w:val="26"/>
                <w:szCs w:val="26"/>
              </w:rPr>
            </w:pPr>
            <w:r w:rsidRPr="009A0EE7">
              <w:rPr>
                <w:b/>
                <w:bCs/>
                <w:sz w:val="26"/>
                <w:szCs w:val="26"/>
              </w:rPr>
              <w:t>Trang bị phương tiện, dụng cụ PCCN, huấn luyện diễn tập</w:t>
            </w:r>
          </w:p>
        </w:tc>
        <w:tc>
          <w:tcPr>
            <w:tcW w:w="4820" w:type="dxa"/>
            <w:vAlign w:val="center"/>
          </w:tcPr>
          <w:p w14:paraId="1FD5478B" w14:textId="77777777" w:rsidR="009A0EE7" w:rsidRPr="009A0EE7" w:rsidRDefault="009A0EE7" w:rsidP="00E25682">
            <w:pPr>
              <w:rPr>
                <w:sz w:val="26"/>
                <w:szCs w:val="26"/>
              </w:rPr>
            </w:pPr>
          </w:p>
        </w:tc>
        <w:tc>
          <w:tcPr>
            <w:tcW w:w="1134" w:type="dxa"/>
            <w:vAlign w:val="center"/>
          </w:tcPr>
          <w:p w14:paraId="542650A6" w14:textId="77777777" w:rsidR="009A0EE7" w:rsidRPr="009A0EE7" w:rsidRDefault="009A0EE7" w:rsidP="00E25682">
            <w:pPr>
              <w:rPr>
                <w:sz w:val="26"/>
                <w:szCs w:val="26"/>
              </w:rPr>
            </w:pPr>
          </w:p>
        </w:tc>
      </w:tr>
      <w:tr w:rsidR="009A0EE7" w:rsidRPr="009A0EE7" w14:paraId="26D52DC7" w14:textId="77777777" w:rsidTr="00E25682">
        <w:trPr>
          <w:cantSplit/>
          <w:trHeight w:val="369"/>
        </w:trPr>
        <w:tc>
          <w:tcPr>
            <w:tcW w:w="709" w:type="dxa"/>
            <w:vAlign w:val="center"/>
          </w:tcPr>
          <w:p w14:paraId="1D6DB4C5" w14:textId="77777777" w:rsidR="009A0EE7" w:rsidRPr="009A0EE7" w:rsidRDefault="009A0EE7" w:rsidP="00E25682">
            <w:pPr>
              <w:jc w:val="center"/>
              <w:rPr>
                <w:b/>
                <w:bCs/>
                <w:sz w:val="26"/>
                <w:szCs w:val="26"/>
              </w:rPr>
            </w:pPr>
            <w:r w:rsidRPr="009A0EE7">
              <w:rPr>
                <w:b/>
                <w:bCs/>
                <w:sz w:val="26"/>
                <w:szCs w:val="26"/>
              </w:rPr>
              <w:t>1</w:t>
            </w:r>
          </w:p>
        </w:tc>
        <w:tc>
          <w:tcPr>
            <w:tcW w:w="2835" w:type="dxa"/>
          </w:tcPr>
          <w:p w14:paraId="14BCAC2E" w14:textId="77777777" w:rsidR="009A0EE7" w:rsidRPr="009A0EE7" w:rsidRDefault="009A0EE7" w:rsidP="00E25682">
            <w:pPr>
              <w:rPr>
                <w:b/>
                <w:sz w:val="26"/>
                <w:szCs w:val="26"/>
              </w:rPr>
            </w:pPr>
            <w:r w:rsidRPr="009A0EE7">
              <w:rPr>
                <w:b/>
                <w:sz w:val="26"/>
                <w:szCs w:val="26"/>
              </w:rPr>
              <w:t>Lăng chữa cháy</w:t>
            </w:r>
          </w:p>
        </w:tc>
        <w:tc>
          <w:tcPr>
            <w:tcW w:w="4820" w:type="dxa"/>
          </w:tcPr>
          <w:p w14:paraId="2526268C" w14:textId="77777777" w:rsidR="009A0EE7" w:rsidRPr="009A0EE7" w:rsidRDefault="009A0EE7" w:rsidP="00E25682">
            <w:pPr>
              <w:rPr>
                <w:sz w:val="26"/>
                <w:szCs w:val="26"/>
              </w:rPr>
            </w:pPr>
          </w:p>
        </w:tc>
        <w:tc>
          <w:tcPr>
            <w:tcW w:w="1134" w:type="dxa"/>
            <w:vAlign w:val="center"/>
          </w:tcPr>
          <w:p w14:paraId="43A1876D" w14:textId="77777777" w:rsidR="009A0EE7" w:rsidRPr="009A0EE7" w:rsidRDefault="009A0EE7" w:rsidP="00E25682">
            <w:pPr>
              <w:rPr>
                <w:sz w:val="26"/>
                <w:szCs w:val="26"/>
              </w:rPr>
            </w:pPr>
          </w:p>
        </w:tc>
      </w:tr>
      <w:tr w:rsidR="009A0EE7" w:rsidRPr="009A0EE7" w14:paraId="444B23A7" w14:textId="77777777" w:rsidTr="00E25682">
        <w:trPr>
          <w:cantSplit/>
          <w:trHeight w:val="369"/>
        </w:trPr>
        <w:tc>
          <w:tcPr>
            <w:tcW w:w="709" w:type="dxa"/>
            <w:vAlign w:val="center"/>
          </w:tcPr>
          <w:p w14:paraId="5B49E237" w14:textId="77777777" w:rsidR="009A0EE7" w:rsidRPr="009A0EE7" w:rsidRDefault="009A0EE7" w:rsidP="00E25682">
            <w:pPr>
              <w:jc w:val="center"/>
              <w:rPr>
                <w:b/>
                <w:bCs/>
                <w:sz w:val="26"/>
                <w:szCs w:val="26"/>
              </w:rPr>
            </w:pPr>
          </w:p>
        </w:tc>
        <w:tc>
          <w:tcPr>
            <w:tcW w:w="2835" w:type="dxa"/>
          </w:tcPr>
          <w:p w14:paraId="3C78374A" w14:textId="77777777" w:rsidR="009A0EE7" w:rsidRPr="009A0EE7" w:rsidRDefault="009A0EE7" w:rsidP="00E25682">
            <w:pPr>
              <w:rPr>
                <w:bCs/>
                <w:sz w:val="26"/>
                <w:szCs w:val="26"/>
              </w:rPr>
            </w:pPr>
            <w:r w:rsidRPr="009A0EE7">
              <w:rPr>
                <w:bCs/>
                <w:sz w:val="26"/>
                <w:szCs w:val="26"/>
              </w:rPr>
              <w:t xml:space="preserve">Xuất xứ </w:t>
            </w:r>
          </w:p>
        </w:tc>
        <w:tc>
          <w:tcPr>
            <w:tcW w:w="4820" w:type="dxa"/>
          </w:tcPr>
          <w:p w14:paraId="6AEDED85" w14:textId="77777777" w:rsidR="009A0EE7" w:rsidRPr="009A0EE7" w:rsidRDefault="009A0EE7" w:rsidP="00E25682">
            <w:pPr>
              <w:rPr>
                <w:bCs/>
                <w:sz w:val="26"/>
                <w:szCs w:val="26"/>
              </w:rPr>
            </w:pPr>
            <w:r w:rsidRPr="009A0EE7">
              <w:rPr>
                <w:bCs/>
                <w:sz w:val="26"/>
                <w:szCs w:val="26"/>
              </w:rPr>
              <w:t xml:space="preserve">Khai báo bởi nhà thầu </w:t>
            </w:r>
          </w:p>
        </w:tc>
        <w:tc>
          <w:tcPr>
            <w:tcW w:w="1134" w:type="dxa"/>
            <w:vAlign w:val="center"/>
          </w:tcPr>
          <w:p w14:paraId="44BDE6C6" w14:textId="77777777" w:rsidR="009A0EE7" w:rsidRPr="009A0EE7" w:rsidRDefault="009A0EE7" w:rsidP="00E25682">
            <w:pPr>
              <w:rPr>
                <w:sz w:val="26"/>
                <w:szCs w:val="26"/>
              </w:rPr>
            </w:pPr>
          </w:p>
        </w:tc>
      </w:tr>
      <w:tr w:rsidR="009A0EE7" w:rsidRPr="009A0EE7" w14:paraId="22F7568D" w14:textId="77777777" w:rsidTr="00E25682">
        <w:trPr>
          <w:cantSplit/>
          <w:trHeight w:val="369"/>
        </w:trPr>
        <w:tc>
          <w:tcPr>
            <w:tcW w:w="709" w:type="dxa"/>
            <w:vAlign w:val="center"/>
          </w:tcPr>
          <w:p w14:paraId="11A3A2D3" w14:textId="77777777" w:rsidR="009A0EE7" w:rsidRPr="009A0EE7" w:rsidRDefault="009A0EE7" w:rsidP="00E25682">
            <w:pPr>
              <w:jc w:val="center"/>
              <w:rPr>
                <w:b/>
                <w:bCs/>
                <w:sz w:val="26"/>
                <w:szCs w:val="26"/>
              </w:rPr>
            </w:pPr>
          </w:p>
        </w:tc>
        <w:tc>
          <w:tcPr>
            <w:tcW w:w="2835" w:type="dxa"/>
          </w:tcPr>
          <w:p w14:paraId="4DAA345F" w14:textId="77777777" w:rsidR="009A0EE7" w:rsidRPr="009A0EE7" w:rsidRDefault="009A0EE7" w:rsidP="00E25682">
            <w:pPr>
              <w:rPr>
                <w:bCs/>
                <w:sz w:val="26"/>
                <w:szCs w:val="26"/>
              </w:rPr>
            </w:pPr>
            <w:r w:rsidRPr="009A0EE7">
              <w:rPr>
                <w:bCs/>
                <w:sz w:val="26"/>
                <w:szCs w:val="26"/>
              </w:rPr>
              <w:t>Nhà  sản xuất</w:t>
            </w:r>
          </w:p>
        </w:tc>
        <w:tc>
          <w:tcPr>
            <w:tcW w:w="4820" w:type="dxa"/>
          </w:tcPr>
          <w:p w14:paraId="15A7F170" w14:textId="77777777" w:rsidR="009A0EE7" w:rsidRPr="009A0EE7" w:rsidRDefault="009A0EE7" w:rsidP="00E25682">
            <w:pPr>
              <w:rPr>
                <w:bCs/>
                <w:sz w:val="26"/>
                <w:szCs w:val="26"/>
              </w:rPr>
            </w:pPr>
            <w:r w:rsidRPr="009A0EE7">
              <w:rPr>
                <w:bCs/>
                <w:sz w:val="26"/>
                <w:szCs w:val="26"/>
              </w:rPr>
              <w:t xml:space="preserve">Khai báo bởi nhà thầu </w:t>
            </w:r>
          </w:p>
        </w:tc>
        <w:tc>
          <w:tcPr>
            <w:tcW w:w="1134" w:type="dxa"/>
            <w:vAlign w:val="center"/>
          </w:tcPr>
          <w:p w14:paraId="66E60FC1" w14:textId="77777777" w:rsidR="009A0EE7" w:rsidRPr="009A0EE7" w:rsidRDefault="009A0EE7" w:rsidP="00E25682">
            <w:pPr>
              <w:rPr>
                <w:sz w:val="26"/>
                <w:szCs w:val="26"/>
              </w:rPr>
            </w:pPr>
          </w:p>
        </w:tc>
      </w:tr>
      <w:tr w:rsidR="009A0EE7" w:rsidRPr="009A0EE7" w14:paraId="29B01AF1" w14:textId="77777777" w:rsidTr="00E25682">
        <w:trPr>
          <w:cantSplit/>
          <w:trHeight w:val="369"/>
        </w:trPr>
        <w:tc>
          <w:tcPr>
            <w:tcW w:w="709" w:type="dxa"/>
            <w:vAlign w:val="center"/>
          </w:tcPr>
          <w:p w14:paraId="05C0273C" w14:textId="77777777" w:rsidR="009A0EE7" w:rsidRPr="009A0EE7" w:rsidRDefault="009A0EE7" w:rsidP="00E25682">
            <w:pPr>
              <w:jc w:val="center"/>
              <w:rPr>
                <w:b/>
                <w:bCs/>
                <w:sz w:val="26"/>
                <w:szCs w:val="26"/>
              </w:rPr>
            </w:pPr>
          </w:p>
        </w:tc>
        <w:tc>
          <w:tcPr>
            <w:tcW w:w="2835" w:type="dxa"/>
          </w:tcPr>
          <w:p w14:paraId="37ADCB44" w14:textId="77777777" w:rsidR="009A0EE7" w:rsidRPr="009A0EE7" w:rsidRDefault="009A0EE7" w:rsidP="00E25682">
            <w:pPr>
              <w:rPr>
                <w:bCs/>
                <w:sz w:val="26"/>
                <w:szCs w:val="26"/>
              </w:rPr>
            </w:pPr>
            <w:r w:rsidRPr="009A0EE7">
              <w:rPr>
                <w:bCs/>
                <w:sz w:val="26"/>
                <w:szCs w:val="26"/>
              </w:rPr>
              <w:t xml:space="preserve">Mã hiệu </w:t>
            </w:r>
          </w:p>
        </w:tc>
        <w:tc>
          <w:tcPr>
            <w:tcW w:w="4820" w:type="dxa"/>
          </w:tcPr>
          <w:p w14:paraId="215BB876" w14:textId="77777777" w:rsidR="009A0EE7" w:rsidRPr="009A0EE7" w:rsidRDefault="009A0EE7" w:rsidP="00E25682">
            <w:pPr>
              <w:rPr>
                <w:bCs/>
                <w:sz w:val="26"/>
                <w:szCs w:val="26"/>
              </w:rPr>
            </w:pPr>
            <w:r w:rsidRPr="009A0EE7">
              <w:rPr>
                <w:bCs/>
                <w:sz w:val="26"/>
                <w:szCs w:val="26"/>
              </w:rPr>
              <w:t xml:space="preserve">Khai báo bởi nhà thầu </w:t>
            </w:r>
          </w:p>
        </w:tc>
        <w:tc>
          <w:tcPr>
            <w:tcW w:w="1134" w:type="dxa"/>
            <w:vAlign w:val="center"/>
          </w:tcPr>
          <w:p w14:paraId="56C048A7" w14:textId="77777777" w:rsidR="009A0EE7" w:rsidRPr="009A0EE7" w:rsidRDefault="009A0EE7" w:rsidP="00E25682">
            <w:pPr>
              <w:rPr>
                <w:sz w:val="26"/>
                <w:szCs w:val="26"/>
              </w:rPr>
            </w:pPr>
          </w:p>
        </w:tc>
      </w:tr>
      <w:tr w:rsidR="009A0EE7" w:rsidRPr="009A0EE7" w14:paraId="1833986B" w14:textId="77777777" w:rsidTr="00E25682">
        <w:trPr>
          <w:cantSplit/>
          <w:trHeight w:val="369"/>
        </w:trPr>
        <w:tc>
          <w:tcPr>
            <w:tcW w:w="709" w:type="dxa"/>
            <w:vAlign w:val="center"/>
          </w:tcPr>
          <w:p w14:paraId="64065515" w14:textId="77777777" w:rsidR="009A0EE7" w:rsidRPr="009A0EE7" w:rsidRDefault="009A0EE7" w:rsidP="00E25682">
            <w:pPr>
              <w:jc w:val="center"/>
              <w:rPr>
                <w:b/>
                <w:bCs/>
                <w:sz w:val="26"/>
                <w:szCs w:val="26"/>
              </w:rPr>
            </w:pPr>
          </w:p>
        </w:tc>
        <w:tc>
          <w:tcPr>
            <w:tcW w:w="2835" w:type="dxa"/>
          </w:tcPr>
          <w:p w14:paraId="61FAF60C" w14:textId="77777777" w:rsidR="009A0EE7" w:rsidRPr="009A0EE7" w:rsidRDefault="009A0EE7" w:rsidP="00E25682">
            <w:pPr>
              <w:rPr>
                <w:bCs/>
                <w:sz w:val="26"/>
                <w:szCs w:val="26"/>
              </w:rPr>
            </w:pPr>
            <w:r w:rsidRPr="009A0EE7">
              <w:rPr>
                <w:bCs/>
                <w:sz w:val="26"/>
                <w:szCs w:val="26"/>
              </w:rPr>
              <w:t>Độ dài</w:t>
            </w:r>
          </w:p>
        </w:tc>
        <w:tc>
          <w:tcPr>
            <w:tcW w:w="4820" w:type="dxa"/>
          </w:tcPr>
          <w:p w14:paraId="73BE0804" w14:textId="77777777" w:rsidR="009A0EE7" w:rsidRPr="009A0EE7" w:rsidRDefault="009A0EE7" w:rsidP="00E25682">
            <w:pPr>
              <w:rPr>
                <w:bCs/>
                <w:sz w:val="26"/>
                <w:szCs w:val="26"/>
              </w:rPr>
            </w:pPr>
            <w:r w:rsidRPr="009A0EE7">
              <w:rPr>
                <w:bCs/>
                <w:sz w:val="26"/>
                <w:szCs w:val="26"/>
              </w:rPr>
              <w:t>270 ÷300mm</w:t>
            </w:r>
          </w:p>
        </w:tc>
        <w:tc>
          <w:tcPr>
            <w:tcW w:w="1134" w:type="dxa"/>
            <w:vAlign w:val="center"/>
          </w:tcPr>
          <w:p w14:paraId="5C46839A" w14:textId="77777777" w:rsidR="009A0EE7" w:rsidRPr="009A0EE7" w:rsidRDefault="009A0EE7" w:rsidP="00E25682">
            <w:pPr>
              <w:rPr>
                <w:sz w:val="26"/>
                <w:szCs w:val="26"/>
              </w:rPr>
            </w:pPr>
          </w:p>
        </w:tc>
      </w:tr>
      <w:tr w:rsidR="009A0EE7" w:rsidRPr="009A0EE7" w14:paraId="7CD7F892" w14:textId="77777777" w:rsidTr="00E25682">
        <w:trPr>
          <w:cantSplit/>
          <w:trHeight w:val="369"/>
        </w:trPr>
        <w:tc>
          <w:tcPr>
            <w:tcW w:w="709" w:type="dxa"/>
            <w:vAlign w:val="center"/>
          </w:tcPr>
          <w:p w14:paraId="0E6B02D0" w14:textId="77777777" w:rsidR="009A0EE7" w:rsidRPr="009A0EE7" w:rsidRDefault="009A0EE7" w:rsidP="00E25682">
            <w:pPr>
              <w:jc w:val="center"/>
              <w:rPr>
                <w:b/>
                <w:bCs/>
                <w:sz w:val="26"/>
                <w:szCs w:val="26"/>
              </w:rPr>
            </w:pPr>
          </w:p>
        </w:tc>
        <w:tc>
          <w:tcPr>
            <w:tcW w:w="2835" w:type="dxa"/>
          </w:tcPr>
          <w:p w14:paraId="3A57930B" w14:textId="77777777" w:rsidR="009A0EE7" w:rsidRPr="009A0EE7" w:rsidRDefault="009A0EE7" w:rsidP="00E25682">
            <w:pPr>
              <w:rPr>
                <w:bCs/>
                <w:sz w:val="26"/>
                <w:szCs w:val="26"/>
              </w:rPr>
            </w:pPr>
            <w:r w:rsidRPr="009A0EE7">
              <w:rPr>
                <w:bCs/>
                <w:sz w:val="26"/>
                <w:szCs w:val="26"/>
              </w:rPr>
              <w:t>Cân nặng</w:t>
            </w:r>
          </w:p>
        </w:tc>
        <w:tc>
          <w:tcPr>
            <w:tcW w:w="4820" w:type="dxa"/>
          </w:tcPr>
          <w:p w14:paraId="4CB0F0A6" w14:textId="77777777" w:rsidR="009A0EE7" w:rsidRPr="009A0EE7" w:rsidRDefault="009A0EE7" w:rsidP="00E25682">
            <w:pPr>
              <w:rPr>
                <w:bCs/>
                <w:sz w:val="26"/>
                <w:szCs w:val="26"/>
              </w:rPr>
            </w:pPr>
            <w:r w:rsidRPr="009A0EE7">
              <w:rPr>
                <w:bCs/>
                <w:sz w:val="26"/>
                <w:szCs w:val="26"/>
              </w:rPr>
              <w:t>≤ 01kg</w:t>
            </w:r>
          </w:p>
        </w:tc>
        <w:tc>
          <w:tcPr>
            <w:tcW w:w="1134" w:type="dxa"/>
            <w:vAlign w:val="center"/>
          </w:tcPr>
          <w:p w14:paraId="3B0D0079" w14:textId="77777777" w:rsidR="009A0EE7" w:rsidRPr="009A0EE7" w:rsidRDefault="009A0EE7" w:rsidP="00E25682">
            <w:pPr>
              <w:rPr>
                <w:sz w:val="26"/>
                <w:szCs w:val="26"/>
              </w:rPr>
            </w:pPr>
          </w:p>
        </w:tc>
      </w:tr>
      <w:tr w:rsidR="009A0EE7" w:rsidRPr="009A0EE7" w14:paraId="5900F417" w14:textId="77777777" w:rsidTr="00E25682">
        <w:trPr>
          <w:cantSplit/>
          <w:trHeight w:val="369"/>
        </w:trPr>
        <w:tc>
          <w:tcPr>
            <w:tcW w:w="709" w:type="dxa"/>
            <w:vAlign w:val="center"/>
          </w:tcPr>
          <w:p w14:paraId="0467F859" w14:textId="77777777" w:rsidR="009A0EE7" w:rsidRPr="009A0EE7" w:rsidRDefault="009A0EE7" w:rsidP="00E25682">
            <w:pPr>
              <w:jc w:val="center"/>
              <w:rPr>
                <w:b/>
                <w:bCs/>
                <w:sz w:val="26"/>
                <w:szCs w:val="26"/>
              </w:rPr>
            </w:pPr>
          </w:p>
        </w:tc>
        <w:tc>
          <w:tcPr>
            <w:tcW w:w="2835" w:type="dxa"/>
          </w:tcPr>
          <w:p w14:paraId="23AF12D3" w14:textId="77777777" w:rsidR="009A0EE7" w:rsidRPr="009A0EE7" w:rsidRDefault="009A0EE7" w:rsidP="00E25682">
            <w:pPr>
              <w:rPr>
                <w:bCs/>
                <w:sz w:val="26"/>
                <w:szCs w:val="26"/>
              </w:rPr>
            </w:pPr>
            <w:r w:rsidRPr="009A0EE7">
              <w:rPr>
                <w:bCs/>
                <w:sz w:val="26"/>
                <w:szCs w:val="26"/>
              </w:rPr>
              <w:t>Áp lực làm việc cho phép</w:t>
            </w:r>
          </w:p>
        </w:tc>
        <w:tc>
          <w:tcPr>
            <w:tcW w:w="4820" w:type="dxa"/>
          </w:tcPr>
          <w:p w14:paraId="0E71EDBD" w14:textId="77777777" w:rsidR="009A0EE7" w:rsidRPr="009A0EE7" w:rsidRDefault="009A0EE7" w:rsidP="00E25682">
            <w:pPr>
              <w:rPr>
                <w:bCs/>
                <w:sz w:val="26"/>
                <w:szCs w:val="26"/>
              </w:rPr>
            </w:pPr>
            <w:r w:rsidRPr="009A0EE7">
              <w:rPr>
                <w:bCs/>
                <w:sz w:val="26"/>
                <w:szCs w:val="26"/>
              </w:rPr>
              <w:t>≥ 10 kgf/cm</w:t>
            </w:r>
            <w:r w:rsidRPr="009A0EE7">
              <w:rPr>
                <w:bCs/>
                <w:sz w:val="26"/>
                <w:szCs w:val="26"/>
                <w:vertAlign w:val="superscript"/>
              </w:rPr>
              <w:t>2</w:t>
            </w:r>
          </w:p>
        </w:tc>
        <w:tc>
          <w:tcPr>
            <w:tcW w:w="1134" w:type="dxa"/>
            <w:vAlign w:val="center"/>
          </w:tcPr>
          <w:p w14:paraId="43BA3145" w14:textId="77777777" w:rsidR="009A0EE7" w:rsidRPr="009A0EE7" w:rsidRDefault="009A0EE7" w:rsidP="00E25682">
            <w:pPr>
              <w:rPr>
                <w:sz w:val="26"/>
                <w:szCs w:val="26"/>
              </w:rPr>
            </w:pPr>
          </w:p>
        </w:tc>
      </w:tr>
      <w:tr w:rsidR="009A0EE7" w:rsidRPr="009A0EE7" w14:paraId="6D1C07E9" w14:textId="77777777" w:rsidTr="00E25682">
        <w:trPr>
          <w:cantSplit/>
          <w:trHeight w:val="369"/>
        </w:trPr>
        <w:tc>
          <w:tcPr>
            <w:tcW w:w="709" w:type="dxa"/>
            <w:vAlign w:val="center"/>
          </w:tcPr>
          <w:p w14:paraId="14A0EFE6" w14:textId="77777777" w:rsidR="009A0EE7" w:rsidRPr="009A0EE7" w:rsidRDefault="009A0EE7" w:rsidP="00E25682">
            <w:pPr>
              <w:jc w:val="center"/>
              <w:rPr>
                <w:b/>
                <w:bCs/>
                <w:sz w:val="26"/>
                <w:szCs w:val="26"/>
              </w:rPr>
            </w:pPr>
          </w:p>
        </w:tc>
        <w:tc>
          <w:tcPr>
            <w:tcW w:w="2835" w:type="dxa"/>
          </w:tcPr>
          <w:p w14:paraId="7D20005A" w14:textId="77777777" w:rsidR="009A0EE7" w:rsidRPr="009A0EE7" w:rsidRDefault="009A0EE7" w:rsidP="00E25682">
            <w:pPr>
              <w:rPr>
                <w:bCs/>
                <w:sz w:val="26"/>
                <w:szCs w:val="26"/>
              </w:rPr>
            </w:pPr>
            <w:r w:rsidRPr="009A0EE7">
              <w:rPr>
                <w:bCs/>
                <w:sz w:val="26"/>
                <w:szCs w:val="26"/>
              </w:rPr>
              <w:t>Chất liệu</w:t>
            </w:r>
          </w:p>
        </w:tc>
        <w:tc>
          <w:tcPr>
            <w:tcW w:w="4820" w:type="dxa"/>
          </w:tcPr>
          <w:p w14:paraId="4FBA6692" w14:textId="77777777" w:rsidR="009A0EE7" w:rsidRPr="009A0EE7" w:rsidRDefault="009A0EE7" w:rsidP="00E25682">
            <w:pPr>
              <w:rPr>
                <w:bCs/>
                <w:sz w:val="26"/>
                <w:szCs w:val="26"/>
              </w:rPr>
            </w:pPr>
            <w:r w:rsidRPr="009A0EE7">
              <w:rPr>
                <w:bCs/>
                <w:sz w:val="26"/>
                <w:szCs w:val="26"/>
              </w:rPr>
              <w:t>Gang đúc</w:t>
            </w:r>
          </w:p>
        </w:tc>
        <w:tc>
          <w:tcPr>
            <w:tcW w:w="1134" w:type="dxa"/>
            <w:vAlign w:val="center"/>
          </w:tcPr>
          <w:p w14:paraId="3CFDBBD7" w14:textId="77777777" w:rsidR="009A0EE7" w:rsidRPr="009A0EE7" w:rsidRDefault="009A0EE7" w:rsidP="00E25682">
            <w:pPr>
              <w:rPr>
                <w:sz w:val="26"/>
                <w:szCs w:val="26"/>
              </w:rPr>
            </w:pPr>
          </w:p>
        </w:tc>
      </w:tr>
      <w:tr w:rsidR="009A0EE7" w:rsidRPr="009A0EE7" w14:paraId="57E92B8B" w14:textId="77777777" w:rsidTr="00E25682">
        <w:trPr>
          <w:cantSplit/>
          <w:trHeight w:val="369"/>
        </w:trPr>
        <w:tc>
          <w:tcPr>
            <w:tcW w:w="709" w:type="dxa"/>
            <w:vAlign w:val="center"/>
          </w:tcPr>
          <w:p w14:paraId="6768698E" w14:textId="77777777" w:rsidR="009A0EE7" w:rsidRPr="009A0EE7" w:rsidRDefault="009A0EE7" w:rsidP="00E25682">
            <w:pPr>
              <w:jc w:val="center"/>
              <w:rPr>
                <w:b/>
                <w:bCs/>
                <w:sz w:val="26"/>
                <w:szCs w:val="26"/>
              </w:rPr>
            </w:pPr>
          </w:p>
        </w:tc>
        <w:tc>
          <w:tcPr>
            <w:tcW w:w="2835" w:type="dxa"/>
          </w:tcPr>
          <w:p w14:paraId="2BA66CCA" w14:textId="77777777" w:rsidR="009A0EE7" w:rsidRPr="009A0EE7" w:rsidRDefault="009A0EE7" w:rsidP="00E25682">
            <w:pPr>
              <w:rPr>
                <w:bCs/>
                <w:sz w:val="26"/>
                <w:szCs w:val="26"/>
              </w:rPr>
            </w:pPr>
            <w:r w:rsidRPr="009A0EE7">
              <w:rPr>
                <w:bCs/>
                <w:sz w:val="26"/>
                <w:szCs w:val="26"/>
              </w:rPr>
              <w:t>Yêu cầu kỹ thuật</w:t>
            </w:r>
          </w:p>
        </w:tc>
        <w:tc>
          <w:tcPr>
            <w:tcW w:w="4820" w:type="dxa"/>
          </w:tcPr>
          <w:p w14:paraId="2AA8530E" w14:textId="77777777" w:rsidR="009A0EE7" w:rsidRPr="009A0EE7" w:rsidRDefault="009A0EE7" w:rsidP="00E25682">
            <w:pPr>
              <w:rPr>
                <w:bCs/>
                <w:sz w:val="26"/>
                <w:szCs w:val="26"/>
              </w:rPr>
            </w:pPr>
            <w:r w:rsidRPr="009A0EE7">
              <w:rPr>
                <w:bCs/>
                <w:sz w:val="26"/>
                <w:szCs w:val="26"/>
              </w:rPr>
              <w:t>Đầu vào có ngoàm tiêu chuẩn Φ65, kèm gioăng cao su, lỗ phun đầu ra Φ10</w:t>
            </w:r>
          </w:p>
        </w:tc>
        <w:tc>
          <w:tcPr>
            <w:tcW w:w="1134" w:type="dxa"/>
            <w:vAlign w:val="center"/>
          </w:tcPr>
          <w:p w14:paraId="1687197A" w14:textId="77777777" w:rsidR="009A0EE7" w:rsidRPr="009A0EE7" w:rsidRDefault="009A0EE7" w:rsidP="00E25682">
            <w:pPr>
              <w:rPr>
                <w:sz w:val="26"/>
                <w:szCs w:val="26"/>
              </w:rPr>
            </w:pPr>
          </w:p>
        </w:tc>
      </w:tr>
      <w:tr w:rsidR="009A0EE7" w:rsidRPr="009A0EE7" w14:paraId="15B99F77" w14:textId="77777777" w:rsidTr="00E25682">
        <w:trPr>
          <w:cantSplit/>
          <w:trHeight w:val="369"/>
        </w:trPr>
        <w:tc>
          <w:tcPr>
            <w:tcW w:w="709" w:type="dxa"/>
            <w:vAlign w:val="center"/>
          </w:tcPr>
          <w:p w14:paraId="2738659D" w14:textId="77777777" w:rsidR="009A0EE7" w:rsidRPr="009A0EE7" w:rsidRDefault="009A0EE7" w:rsidP="00E25682">
            <w:pPr>
              <w:jc w:val="center"/>
              <w:rPr>
                <w:b/>
                <w:bCs/>
                <w:sz w:val="26"/>
                <w:szCs w:val="26"/>
              </w:rPr>
            </w:pPr>
            <w:r w:rsidRPr="009A0EE7">
              <w:rPr>
                <w:b/>
                <w:bCs/>
                <w:sz w:val="26"/>
                <w:szCs w:val="26"/>
              </w:rPr>
              <w:t>2</w:t>
            </w:r>
          </w:p>
        </w:tc>
        <w:tc>
          <w:tcPr>
            <w:tcW w:w="2835" w:type="dxa"/>
            <w:vAlign w:val="center"/>
          </w:tcPr>
          <w:p w14:paraId="399F0403" w14:textId="77777777" w:rsidR="009A0EE7" w:rsidRPr="009A0EE7" w:rsidRDefault="009A0EE7" w:rsidP="00E25682">
            <w:pPr>
              <w:rPr>
                <w:b/>
                <w:bCs/>
                <w:sz w:val="26"/>
                <w:szCs w:val="26"/>
              </w:rPr>
            </w:pPr>
            <w:r w:rsidRPr="009A0EE7">
              <w:rPr>
                <w:b/>
                <w:bCs/>
                <w:sz w:val="26"/>
                <w:szCs w:val="26"/>
              </w:rPr>
              <w:t>Tủ đựng lăng vòi chữa cháy</w:t>
            </w:r>
          </w:p>
        </w:tc>
        <w:tc>
          <w:tcPr>
            <w:tcW w:w="4820" w:type="dxa"/>
            <w:vAlign w:val="center"/>
          </w:tcPr>
          <w:p w14:paraId="2469C7F9" w14:textId="77777777" w:rsidR="009A0EE7" w:rsidRPr="009A0EE7" w:rsidRDefault="009A0EE7" w:rsidP="00E25682">
            <w:pPr>
              <w:rPr>
                <w:sz w:val="26"/>
                <w:szCs w:val="26"/>
              </w:rPr>
            </w:pPr>
          </w:p>
        </w:tc>
        <w:tc>
          <w:tcPr>
            <w:tcW w:w="1134" w:type="dxa"/>
            <w:vAlign w:val="center"/>
          </w:tcPr>
          <w:p w14:paraId="09296FFB" w14:textId="77777777" w:rsidR="009A0EE7" w:rsidRPr="009A0EE7" w:rsidRDefault="009A0EE7" w:rsidP="00E25682">
            <w:pPr>
              <w:rPr>
                <w:sz w:val="26"/>
                <w:szCs w:val="26"/>
              </w:rPr>
            </w:pPr>
          </w:p>
        </w:tc>
      </w:tr>
      <w:tr w:rsidR="009A0EE7" w:rsidRPr="009A0EE7" w14:paraId="1DE7F1B4" w14:textId="77777777" w:rsidTr="00E25682">
        <w:trPr>
          <w:cantSplit/>
          <w:trHeight w:val="369"/>
        </w:trPr>
        <w:tc>
          <w:tcPr>
            <w:tcW w:w="709" w:type="dxa"/>
            <w:vAlign w:val="center"/>
          </w:tcPr>
          <w:p w14:paraId="0D276350" w14:textId="77777777" w:rsidR="009A0EE7" w:rsidRPr="009A0EE7" w:rsidRDefault="009A0EE7" w:rsidP="00E25682">
            <w:pPr>
              <w:jc w:val="center"/>
              <w:rPr>
                <w:b/>
                <w:bCs/>
                <w:sz w:val="26"/>
                <w:szCs w:val="26"/>
              </w:rPr>
            </w:pPr>
          </w:p>
        </w:tc>
        <w:tc>
          <w:tcPr>
            <w:tcW w:w="2835" w:type="dxa"/>
          </w:tcPr>
          <w:p w14:paraId="3B19A7B0" w14:textId="77777777" w:rsidR="009A0EE7" w:rsidRPr="009A0EE7" w:rsidRDefault="009A0EE7" w:rsidP="00E25682">
            <w:pPr>
              <w:rPr>
                <w:b/>
                <w:bCs/>
                <w:sz w:val="26"/>
                <w:szCs w:val="26"/>
              </w:rPr>
            </w:pPr>
            <w:r w:rsidRPr="009A0EE7">
              <w:rPr>
                <w:sz w:val="26"/>
                <w:szCs w:val="26"/>
              </w:rPr>
              <w:t xml:space="preserve">Xuất xứ </w:t>
            </w:r>
          </w:p>
        </w:tc>
        <w:tc>
          <w:tcPr>
            <w:tcW w:w="4820" w:type="dxa"/>
          </w:tcPr>
          <w:p w14:paraId="6242EA8B" w14:textId="77777777" w:rsidR="009A0EE7" w:rsidRPr="009A0EE7" w:rsidRDefault="009A0EE7" w:rsidP="00E25682">
            <w:pPr>
              <w:rPr>
                <w:sz w:val="26"/>
                <w:szCs w:val="26"/>
              </w:rPr>
            </w:pPr>
            <w:r w:rsidRPr="009A0EE7">
              <w:rPr>
                <w:sz w:val="26"/>
                <w:szCs w:val="26"/>
              </w:rPr>
              <w:t xml:space="preserve">Khai báo bởi nhà thầu </w:t>
            </w:r>
          </w:p>
        </w:tc>
        <w:tc>
          <w:tcPr>
            <w:tcW w:w="1134" w:type="dxa"/>
            <w:vAlign w:val="center"/>
          </w:tcPr>
          <w:p w14:paraId="3C2CCE02" w14:textId="77777777" w:rsidR="009A0EE7" w:rsidRPr="009A0EE7" w:rsidRDefault="009A0EE7" w:rsidP="00E25682">
            <w:pPr>
              <w:rPr>
                <w:sz w:val="26"/>
                <w:szCs w:val="26"/>
              </w:rPr>
            </w:pPr>
          </w:p>
        </w:tc>
      </w:tr>
      <w:tr w:rsidR="009A0EE7" w:rsidRPr="009A0EE7" w14:paraId="643D5DCF" w14:textId="77777777" w:rsidTr="00E25682">
        <w:trPr>
          <w:cantSplit/>
          <w:trHeight w:val="369"/>
        </w:trPr>
        <w:tc>
          <w:tcPr>
            <w:tcW w:w="709" w:type="dxa"/>
            <w:vAlign w:val="center"/>
          </w:tcPr>
          <w:p w14:paraId="66304B19" w14:textId="77777777" w:rsidR="009A0EE7" w:rsidRPr="009A0EE7" w:rsidRDefault="009A0EE7" w:rsidP="00E25682">
            <w:pPr>
              <w:jc w:val="center"/>
              <w:rPr>
                <w:b/>
                <w:bCs/>
                <w:sz w:val="26"/>
                <w:szCs w:val="26"/>
              </w:rPr>
            </w:pPr>
          </w:p>
        </w:tc>
        <w:tc>
          <w:tcPr>
            <w:tcW w:w="2835" w:type="dxa"/>
          </w:tcPr>
          <w:p w14:paraId="65BDED93" w14:textId="77777777" w:rsidR="009A0EE7" w:rsidRPr="009A0EE7" w:rsidRDefault="009A0EE7" w:rsidP="00E25682">
            <w:pPr>
              <w:rPr>
                <w:b/>
                <w:bCs/>
                <w:sz w:val="26"/>
                <w:szCs w:val="26"/>
              </w:rPr>
            </w:pPr>
            <w:r w:rsidRPr="009A0EE7">
              <w:rPr>
                <w:sz w:val="26"/>
                <w:szCs w:val="26"/>
              </w:rPr>
              <w:t>Nhà  sản xuất</w:t>
            </w:r>
          </w:p>
        </w:tc>
        <w:tc>
          <w:tcPr>
            <w:tcW w:w="4820" w:type="dxa"/>
          </w:tcPr>
          <w:p w14:paraId="42500508" w14:textId="77777777" w:rsidR="009A0EE7" w:rsidRPr="009A0EE7" w:rsidRDefault="009A0EE7" w:rsidP="00E25682">
            <w:pPr>
              <w:rPr>
                <w:sz w:val="26"/>
                <w:szCs w:val="26"/>
              </w:rPr>
            </w:pPr>
            <w:r w:rsidRPr="009A0EE7">
              <w:rPr>
                <w:sz w:val="26"/>
                <w:szCs w:val="26"/>
              </w:rPr>
              <w:t xml:space="preserve">Khai báo bởi nhà thầu </w:t>
            </w:r>
          </w:p>
        </w:tc>
        <w:tc>
          <w:tcPr>
            <w:tcW w:w="1134" w:type="dxa"/>
            <w:vAlign w:val="center"/>
          </w:tcPr>
          <w:p w14:paraId="12DDDB93" w14:textId="77777777" w:rsidR="009A0EE7" w:rsidRPr="009A0EE7" w:rsidRDefault="009A0EE7" w:rsidP="00E25682">
            <w:pPr>
              <w:rPr>
                <w:sz w:val="26"/>
                <w:szCs w:val="26"/>
              </w:rPr>
            </w:pPr>
          </w:p>
        </w:tc>
      </w:tr>
      <w:tr w:rsidR="009A0EE7" w:rsidRPr="009A0EE7" w14:paraId="3E8A1B6B" w14:textId="77777777" w:rsidTr="00E25682">
        <w:trPr>
          <w:cantSplit/>
          <w:trHeight w:val="369"/>
        </w:trPr>
        <w:tc>
          <w:tcPr>
            <w:tcW w:w="709" w:type="dxa"/>
            <w:vAlign w:val="center"/>
          </w:tcPr>
          <w:p w14:paraId="2144AC03" w14:textId="77777777" w:rsidR="009A0EE7" w:rsidRPr="009A0EE7" w:rsidRDefault="009A0EE7" w:rsidP="00E25682">
            <w:pPr>
              <w:jc w:val="center"/>
              <w:rPr>
                <w:b/>
                <w:bCs/>
                <w:sz w:val="26"/>
                <w:szCs w:val="26"/>
              </w:rPr>
            </w:pPr>
          </w:p>
        </w:tc>
        <w:tc>
          <w:tcPr>
            <w:tcW w:w="2835" w:type="dxa"/>
          </w:tcPr>
          <w:p w14:paraId="6287B273" w14:textId="77777777" w:rsidR="009A0EE7" w:rsidRPr="009A0EE7" w:rsidRDefault="009A0EE7" w:rsidP="00E25682">
            <w:pPr>
              <w:rPr>
                <w:b/>
                <w:bCs/>
                <w:sz w:val="26"/>
                <w:szCs w:val="26"/>
              </w:rPr>
            </w:pPr>
            <w:r w:rsidRPr="009A0EE7">
              <w:rPr>
                <w:sz w:val="26"/>
                <w:szCs w:val="26"/>
              </w:rPr>
              <w:t xml:space="preserve">Mã hiệu </w:t>
            </w:r>
          </w:p>
        </w:tc>
        <w:tc>
          <w:tcPr>
            <w:tcW w:w="4820" w:type="dxa"/>
          </w:tcPr>
          <w:p w14:paraId="0AD5CAEF" w14:textId="77777777" w:rsidR="009A0EE7" w:rsidRPr="009A0EE7" w:rsidRDefault="009A0EE7" w:rsidP="00E25682">
            <w:pPr>
              <w:rPr>
                <w:sz w:val="26"/>
                <w:szCs w:val="26"/>
              </w:rPr>
            </w:pPr>
            <w:r w:rsidRPr="009A0EE7">
              <w:rPr>
                <w:sz w:val="26"/>
                <w:szCs w:val="26"/>
              </w:rPr>
              <w:t xml:space="preserve">Khai báo bởi nhà thầu </w:t>
            </w:r>
          </w:p>
        </w:tc>
        <w:tc>
          <w:tcPr>
            <w:tcW w:w="1134" w:type="dxa"/>
            <w:vAlign w:val="center"/>
          </w:tcPr>
          <w:p w14:paraId="46D6EE8B" w14:textId="77777777" w:rsidR="009A0EE7" w:rsidRPr="009A0EE7" w:rsidRDefault="009A0EE7" w:rsidP="00E25682">
            <w:pPr>
              <w:rPr>
                <w:sz w:val="26"/>
                <w:szCs w:val="26"/>
              </w:rPr>
            </w:pPr>
          </w:p>
        </w:tc>
      </w:tr>
      <w:tr w:rsidR="009A0EE7" w:rsidRPr="009A0EE7" w14:paraId="4C0563BF" w14:textId="77777777" w:rsidTr="00E25682">
        <w:trPr>
          <w:cantSplit/>
          <w:trHeight w:val="369"/>
        </w:trPr>
        <w:tc>
          <w:tcPr>
            <w:tcW w:w="709" w:type="dxa"/>
            <w:vAlign w:val="center"/>
          </w:tcPr>
          <w:p w14:paraId="534AB84E" w14:textId="77777777" w:rsidR="009A0EE7" w:rsidRPr="009A0EE7" w:rsidRDefault="009A0EE7" w:rsidP="00E25682">
            <w:pPr>
              <w:jc w:val="center"/>
              <w:rPr>
                <w:sz w:val="26"/>
                <w:szCs w:val="26"/>
              </w:rPr>
            </w:pPr>
          </w:p>
        </w:tc>
        <w:tc>
          <w:tcPr>
            <w:tcW w:w="2835" w:type="dxa"/>
            <w:vAlign w:val="center"/>
          </w:tcPr>
          <w:p w14:paraId="748D5968" w14:textId="77777777" w:rsidR="009A0EE7" w:rsidRPr="009A0EE7" w:rsidRDefault="009A0EE7" w:rsidP="00E25682">
            <w:pPr>
              <w:rPr>
                <w:sz w:val="26"/>
                <w:szCs w:val="26"/>
              </w:rPr>
            </w:pPr>
            <w:r w:rsidRPr="009A0EE7">
              <w:rPr>
                <w:sz w:val="26"/>
                <w:szCs w:val="26"/>
              </w:rPr>
              <w:t>Yêu cầu kỹ thuật</w:t>
            </w:r>
          </w:p>
        </w:tc>
        <w:tc>
          <w:tcPr>
            <w:tcW w:w="4820" w:type="dxa"/>
            <w:vAlign w:val="center"/>
          </w:tcPr>
          <w:p w14:paraId="6DABD926" w14:textId="77777777" w:rsidR="009A0EE7" w:rsidRPr="009A0EE7" w:rsidRDefault="009A0EE7" w:rsidP="00E25682">
            <w:pPr>
              <w:rPr>
                <w:sz w:val="26"/>
                <w:szCs w:val="26"/>
              </w:rPr>
            </w:pPr>
            <w:r w:rsidRPr="009A0EE7">
              <w:rPr>
                <w:sz w:val="26"/>
                <w:szCs w:val="26"/>
              </w:rPr>
              <w:t>- Các thông số, kiểu loại phù hợp với thông số thiết bị hiện hữu đang sử dụng.</w:t>
            </w:r>
          </w:p>
          <w:p w14:paraId="74B67612" w14:textId="77777777" w:rsidR="009A0EE7" w:rsidRPr="009A0EE7" w:rsidRDefault="009A0EE7" w:rsidP="00E25682">
            <w:pPr>
              <w:rPr>
                <w:sz w:val="26"/>
                <w:szCs w:val="26"/>
              </w:rPr>
            </w:pPr>
            <w:r w:rsidRPr="009A0EE7">
              <w:rPr>
                <w:sz w:val="26"/>
                <w:szCs w:val="26"/>
              </w:rPr>
              <w:t>- Được thiết kế theo đúng tiêu chuẩn hiện hành.</w:t>
            </w:r>
          </w:p>
          <w:p w14:paraId="16DC86B4" w14:textId="77777777" w:rsidR="009A0EE7" w:rsidRPr="009A0EE7" w:rsidRDefault="009A0EE7" w:rsidP="00E25682">
            <w:pPr>
              <w:rPr>
                <w:sz w:val="26"/>
                <w:szCs w:val="26"/>
              </w:rPr>
            </w:pPr>
            <w:r w:rsidRPr="009A0EE7">
              <w:rPr>
                <w:sz w:val="26"/>
                <w:szCs w:val="26"/>
              </w:rPr>
              <w:t>- Thiết kế bố trí ngoài trời.</w:t>
            </w:r>
          </w:p>
          <w:p w14:paraId="25286C1A" w14:textId="77777777" w:rsidR="009A0EE7" w:rsidRPr="009A0EE7" w:rsidRDefault="009A0EE7" w:rsidP="00E25682">
            <w:pPr>
              <w:rPr>
                <w:sz w:val="26"/>
                <w:szCs w:val="26"/>
              </w:rPr>
            </w:pPr>
            <w:r w:rsidRPr="009A0EE7">
              <w:rPr>
                <w:sz w:val="26"/>
                <w:szCs w:val="26"/>
              </w:rPr>
              <w:t>- Chất liệu: Inox dày 2mm.</w:t>
            </w:r>
          </w:p>
          <w:p w14:paraId="1AC7EA94" w14:textId="77777777" w:rsidR="009A0EE7" w:rsidRPr="009A0EE7" w:rsidRDefault="009A0EE7" w:rsidP="00E25682">
            <w:pPr>
              <w:rPr>
                <w:sz w:val="26"/>
                <w:szCs w:val="26"/>
              </w:rPr>
            </w:pPr>
            <w:r w:rsidRPr="009A0EE7">
              <w:rPr>
                <w:sz w:val="26"/>
                <w:szCs w:val="26"/>
              </w:rPr>
              <w:t>- Sơn đỏ tĩnh điện, màu đỏ.</w:t>
            </w:r>
          </w:p>
          <w:p w14:paraId="027EEE09" w14:textId="77777777" w:rsidR="009A0EE7" w:rsidRPr="009A0EE7" w:rsidRDefault="009A0EE7" w:rsidP="00E25682">
            <w:pPr>
              <w:rPr>
                <w:sz w:val="26"/>
                <w:szCs w:val="26"/>
              </w:rPr>
            </w:pPr>
            <w:r w:rsidRPr="009A0EE7">
              <w:rPr>
                <w:sz w:val="26"/>
                <w:szCs w:val="26"/>
              </w:rPr>
              <w:t>- Có lớp bạc cách nhiệt bên trong.</w:t>
            </w:r>
          </w:p>
          <w:p w14:paraId="5A7E8092" w14:textId="77777777" w:rsidR="009A0EE7" w:rsidRPr="009A0EE7" w:rsidRDefault="009A0EE7" w:rsidP="00E25682">
            <w:pPr>
              <w:rPr>
                <w:sz w:val="26"/>
                <w:szCs w:val="26"/>
              </w:rPr>
            </w:pPr>
            <w:r w:rsidRPr="009A0EE7">
              <w:rPr>
                <w:sz w:val="26"/>
                <w:szCs w:val="26"/>
              </w:rPr>
              <w:t>- Khóa tủ dạng tay gạt.</w:t>
            </w:r>
          </w:p>
          <w:p w14:paraId="42174ED0" w14:textId="77777777" w:rsidR="009A0EE7" w:rsidRPr="009A0EE7" w:rsidRDefault="009A0EE7" w:rsidP="00E25682">
            <w:pPr>
              <w:rPr>
                <w:sz w:val="26"/>
                <w:szCs w:val="26"/>
              </w:rPr>
            </w:pPr>
            <w:r w:rsidRPr="009A0EE7">
              <w:rPr>
                <w:sz w:val="26"/>
                <w:szCs w:val="26"/>
              </w:rPr>
              <w:t>- Có giá để lăng vòi bên trong.</w:t>
            </w:r>
          </w:p>
        </w:tc>
        <w:tc>
          <w:tcPr>
            <w:tcW w:w="1134" w:type="dxa"/>
            <w:vAlign w:val="center"/>
          </w:tcPr>
          <w:p w14:paraId="13375004" w14:textId="77777777" w:rsidR="009A0EE7" w:rsidRPr="009A0EE7" w:rsidRDefault="009A0EE7" w:rsidP="00E25682">
            <w:pPr>
              <w:rPr>
                <w:sz w:val="26"/>
                <w:szCs w:val="26"/>
              </w:rPr>
            </w:pPr>
          </w:p>
        </w:tc>
      </w:tr>
      <w:tr w:rsidR="009A0EE7" w:rsidRPr="009A0EE7" w14:paraId="02AF8DFB" w14:textId="77777777" w:rsidTr="00E25682">
        <w:trPr>
          <w:cantSplit/>
          <w:trHeight w:val="369"/>
        </w:trPr>
        <w:tc>
          <w:tcPr>
            <w:tcW w:w="709" w:type="dxa"/>
          </w:tcPr>
          <w:p w14:paraId="05D07C5E" w14:textId="77777777" w:rsidR="009A0EE7" w:rsidRPr="009A0EE7" w:rsidRDefault="009A0EE7" w:rsidP="00E25682">
            <w:pPr>
              <w:jc w:val="center"/>
              <w:rPr>
                <w:b/>
                <w:bCs/>
                <w:sz w:val="26"/>
                <w:szCs w:val="26"/>
              </w:rPr>
            </w:pPr>
            <w:r w:rsidRPr="009A0EE7">
              <w:rPr>
                <w:b/>
                <w:bCs/>
                <w:sz w:val="26"/>
                <w:szCs w:val="26"/>
              </w:rPr>
              <w:t>3</w:t>
            </w:r>
          </w:p>
        </w:tc>
        <w:tc>
          <w:tcPr>
            <w:tcW w:w="2835" w:type="dxa"/>
          </w:tcPr>
          <w:p w14:paraId="2A3FDDCB" w14:textId="77777777" w:rsidR="009A0EE7" w:rsidRPr="009A0EE7" w:rsidRDefault="009A0EE7" w:rsidP="00E25682">
            <w:pPr>
              <w:rPr>
                <w:b/>
                <w:bCs/>
                <w:sz w:val="26"/>
                <w:szCs w:val="26"/>
              </w:rPr>
            </w:pPr>
            <w:r w:rsidRPr="009A0EE7">
              <w:rPr>
                <w:b/>
                <w:bCs/>
                <w:sz w:val="26"/>
                <w:szCs w:val="26"/>
              </w:rPr>
              <w:t>Khóa mở trụ nước</w:t>
            </w:r>
          </w:p>
        </w:tc>
        <w:tc>
          <w:tcPr>
            <w:tcW w:w="4820" w:type="dxa"/>
          </w:tcPr>
          <w:p w14:paraId="6F2C7EB3" w14:textId="77777777" w:rsidR="009A0EE7" w:rsidRPr="009A0EE7" w:rsidRDefault="009A0EE7" w:rsidP="00E25682">
            <w:pPr>
              <w:rPr>
                <w:sz w:val="26"/>
                <w:szCs w:val="26"/>
              </w:rPr>
            </w:pPr>
          </w:p>
        </w:tc>
        <w:tc>
          <w:tcPr>
            <w:tcW w:w="1134" w:type="dxa"/>
          </w:tcPr>
          <w:p w14:paraId="19057D95" w14:textId="77777777" w:rsidR="009A0EE7" w:rsidRPr="009A0EE7" w:rsidRDefault="009A0EE7" w:rsidP="00E25682">
            <w:pPr>
              <w:rPr>
                <w:sz w:val="26"/>
                <w:szCs w:val="26"/>
              </w:rPr>
            </w:pPr>
          </w:p>
        </w:tc>
      </w:tr>
      <w:tr w:rsidR="009A0EE7" w:rsidRPr="009A0EE7" w14:paraId="2FDA7843" w14:textId="77777777" w:rsidTr="00E25682">
        <w:trPr>
          <w:cantSplit/>
          <w:trHeight w:val="369"/>
        </w:trPr>
        <w:tc>
          <w:tcPr>
            <w:tcW w:w="709" w:type="dxa"/>
          </w:tcPr>
          <w:p w14:paraId="23E68949" w14:textId="77777777" w:rsidR="009A0EE7" w:rsidRPr="009A0EE7" w:rsidRDefault="009A0EE7" w:rsidP="00E25682">
            <w:pPr>
              <w:jc w:val="center"/>
              <w:rPr>
                <w:b/>
                <w:bCs/>
                <w:sz w:val="26"/>
                <w:szCs w:val="26"/>
              </w:rPr>
            </w:pPr>
          </w:p>
        </w:tc>
        <w:tc>
          <w:tcPr>
            <w:tcW w:w="2835" w:type="dxa"/>
          </w:tcPr>
          <w:p w14:paraId="5E2D8AB7" w14:textId="77777777" w:rsidR="009A0EE7" w:rsidRPr="009A0EE7" w:rsidRDefault="009A0EE7" w:rsidP="00E25682">
            <w:pPr>
              <w:rPr>
                <w:b/>
                <w:bCs/>
                <w:sz w:val="26"/>
                <w:szCs w:val="26"/>
              </w:rPr>
            </w:pPr>
            <w:r w:rsidRPr="009A0EE7">
              <w:rPr>
                <w:sz w:val="26"/>
                <w:szCs w:val="26"/>
              </w:rPr>
              <w:t>Hãng sản xuất</w:t>
            </w:r>
          </w:p>
        </w:tc>
        <w:tc>
          <w:tcPr>
            <w:tcW w:w="4820" w:type="dxa"/>
          </w:tcPr>
          <w:p w14:paraId="142F6D1E" w14:textId="77777777" w:rsidR="009A0EE7" w:rsidRPr="009A0EE7" w:rsidRDefault="009A0EE7" w:rsidP="00E25682">
            <w:pPr>
              <w:rPr>
                <w:sz w:val="26"/>
                <w:szCs w:val="26"/>
              </w:rPr>
            </w:pPr>
            <w:r w:rsidRPr="009A0EE7">
              <w:rPr>
                <w:sz w:val="26"/>
                <w:szCs w:val="26"/>
              </w:rPr>
              <w:t xml:space="preserve">Khai báo bởi nhà thầu </w:t>
            </w:r>
          </w:p>
        </w:tc>
        <w:tc>
          <w:tcPr>
            <w:tcW w:w="1134" w:type="dxa"/>
          </w:tcPr>
          <w:p w14:paraId="7A79DB2E" w14:textId="77777777" w:rsidR="009A0EE7" w:rsidRPr="009A0EE7" w:rsidRDefault="009A0EE7" w:rsidP="00E25682">
            <w:pPr>
              <w:rPr>
                <w:sz w:val="26"/>
                <w:szCs w:val="26"/>
              </w:rPr>
            </w:pPr>
          </w:p>
        </w:tc>
      </w:tr>
      <w:tr w:rsidR="009A0EE7" w:rsidRPr="009A0EE7" w14:paraId="38911C95" w14:textId="77777777" w:rsidTr="00E25682">
        <w:trPr>
          <w:cantSplit/>
          <w:trHeight w:val="369"/>
        </w:trPr>
        <w:tc>
          <w:tcPr>
            <w:tcW w:w="709" w:type="dxa"/>
          </w:tcPr>
          <w:p w14:paraId="6B446240" w14:textId="77777777" w:rsidR="009A0EE7" w:rsidRPr="009A0EE7" w:rsidRDefault="009A0EE7" w:rsidP="00E25682">
            <w:pPr>
              <w:jc w:val="center"/>
              <w:rPr>
                <w:b/>
                <w:bCs/>
                <w:sz w:val="26"/>
                <w:szCs w:val="26"/>
              </w:rPr>
            </w:pPr>
          </w:p>
        </w:tc>
        <w:tc>
          <w:tcPr>
            <w:tcW w:w="2835" w:type="dxa"/>
          </w:tcPr>
          <w:p w14:paraId="397A2F21" w14:textId="77777777" w:rsidR="009A0EE7" w:rsidRPr="009A0EE7" w:rsidRDefault="009A0EE7" w:rsidP="00E25682">
            <w:pPr>
              <w:rPr>
                <w:b/>
                <w:bCs/>
                <w:sz w:val="26"/>
                <w:szCs w:val="26"/>
              </w:rPr>
            </w:pPr>
            <w:r w:rsidRPr="009A0EE7">
              <w:rPr>
                <w:sz w:val="26"/>
                <w:szCs w:val="26"/>
              </w:rPr>
              <w:t>Nước sản xuất</w:t>
            </w:r>
          </w:p>
        </w:tc>
        <w:tc>
          <w:tcPr>
            <w:tcW w:w="4820" w:type="dxa"/>
          </w:tcPr>
          <w:p w14:paraId="1F6EE4D3" w14:textId="77777777" w:rsidR="009A0EE7" w:rsidRPr="009A0EE7" w:rsidRDefault="009A0EE7" w:rsidP="00E25682">
            <w:pPr>
              <w:rPr>
                <w:sz w:val="26"/>
                <w:szCs w:val="26"/>
              </w:rPr>
            </w:pPr>
            <w:r w:rsidRPr="009A0EE7">
              <w:rPr>
                <w:sz w:val="26"/>
                <w:szCs w:val="26"/>
              </w:rPr>
              <w:t xml:space="preserve">Khai báo bởi nhà thầu </w:t>
            </w:r>
          </w:p>
        </w:tc>
        <w:tc>
          <w:tcPr>
            <w:tcW w:w="1134" w:type="dxa"/>
          </w:tcPr>
          <w:p w14:paraId="7C4D3257" w14:textId="77777777" w:rsidR="009A0EE7" w:rsidRPr="009A0EE7" w:rsidRDefault="009A0EE7" w:rsidP="00E25682">
            <w:pPr>
              <w:rPr>
                <w:sz w:val="26"/>
                <w:szCs w:val="26"/>
              </w:rPr>
            </w:pPr>
          </w:p>
        </w:tc>
      </w:tr>
      <w:tr w:rsidR="009A0EE7" w:rsidRPr="009A0EE7" w14:paraId="7E52C203" w14:textId="77777777" w:rsidTr="00E25682">
        <w:trPr>
          <w:cantSplit/>
          <w:trHeight w:val="369"/>
        </w:trPr>
        <w:tc>
          <w:tcPr>
            <w:tcW w:w="709" w:type="dxa"/>
          </w:tcPr>
          <w:p w14:paraId="3202460A" w14:textId="77777777" w:rsidR="009A0EE7" w:rsidRPr="009A0EE7" w:rsidRDefault="009A0EE7" w:rsidP="00E25682">
            <w:pPr>
              <w:jc w:val="center"/>
              <w:rPr>
                <w:b/>
                <w:bCs/>
                <w:sz w:val="26"/>
                <w:szCs w:val="26"/>
              </w:rPr>
            </w:pPr>
          </w:p>
        </w:tc>
        <w:tc>
          <w:tcPr>
            <w:tcW w:w="2835" w:type="dxa"/>
          </w:tcPr>
          <w:p w14:paraId="1C45B32B" w14:textId="77777777" w:rsidR="009A0EE7" w:rsidRPr="009A0EE7" w:rsidRDefault="009A0EE7" w:rsidP="00E25682">
            <w:pPr>
              <w:rPr>
                <w:b/>
                <w:bCs/>
                <w:sz w:val="26"/>
                <w:szCs w:val="26"/>
              </w:rPr>
            </w:pPr>
            <w:r w:rsidRPr="009A0EE7">
              <w:rPr>
                <w:sz w:val="26"/>
                <w:szCs w:val="26"/>
              </w:rPr>
              <w:t>Chất liệu</w:t>
            </w:r>
          </w:p>
        </w:tc>
        <w:tc>
          <w:tcPr>
            <w:tcW w:w="4820" w:type="dxa"/>
          </w:tcPr>
          <w:p w14:paraId="38F741AD" w14:textId="77777777" w:rsidR="009A0EE7" w:rsidRPr="009A0EE7" w:rsidRDefault="009A0EE7" w:rsidP="00E25682">
            <w:pPr>
              <w:rPr>
                <w:sz w:val="26"/>
                <w:szCs w:val="26"/>
              </w:rPr>
            </w:pPr>
            <w:r w:rsidRPr="009A0EE7">
              <w:rPr>
                <w:sz w:val="26"/>
                <w:szCs w:val="26"/>
              </w:rPr>
              <w:t xml:space="preserve">Thép không rỉ </w:t>
            </w:r>
          </w:p>
        </w:tc>
        <w:tc>
          <w:tcPr>
            <w:tcW w:w="1134" w:type="dxa"/>
          </w:tcPr>
          <w:p w14:paraId="009F6783" w14:textId="77777777" w:rsidR="009A0EE7" w:rsidRPr="009A0EE7" w:rsidRDefault="009A0EE7" w:rsidP="00E25682">
            <w:pPr>
              <w:rPr>
                <w:sz w:val="26"/>
                <w:szCs w:val="26"/>
              </w:rPr>
            </w:pPr>
          </w:p>
        </w:tc>
      </w:tr>
      <w:tr w:rsidR="009A0EE7" w:rsidRPr="009A0EE7" w14:paraId="47DD4B89" w14:textId="77777777" w:rsidTr="00E25682">
        <w:trPr>
          <w:cantSplit/>
          <w:trHeight w:val="369"/>
        </w:trPr>
        <w:tc>
          <w:tcPr>
            <w:tcW w:w="709" w:type="dxa"/>
          </w:tcPr>
          <w:p w14:paraId="47E9DA7C" w14:textId="77777777" w:rsidR="009A0EE7" w:rsidRPr="009A0EE7" w:rsidRDefault="009A0EE7" w:rsidP="00E25682">
            <w:pPr>
              <w:jc w:val="center"/>
              <w:rPr>
                <w:b/>
                <w:bCs/>
                <w:sz w:val="26"/>
                <w:szCs w:val="26"/>
              </w:rPr>
            </w:pPr>
          </w:p>
        </w:tc>
        <w:tc>
          <w:tcPr>
            <w:tcW w:w="2835" w:type="dxa"/>
          </w:tcPr>
          <w:p w14:paraId="716FB3EA" w14:textId="77777777" w:rsidR="009A0EE7" w:rsidRPr="009A0EE7" w:rsidRDefault="009A0EE7" w:rsidP="00E25682">
            <w:pPr>
              <w:rPr>
                <w:b/>
                <w:bCs/>
                <w:sz w:val="26"/>
                <w:szCs w:val="26"/>
              </w:rPr>
            </w:pPr>
            <w:r w:rsidRPr="009A0EE7">
              <w:rPr>
                <w:sz w:val="26"/>
                <w:szCs w:val="26"/>
              </w:rPr>
              <w:t>Màu sắc</w:t>
            </w:r>
          </w:p>
        </w:tc>
        <w:tc>
          <w:tcPr>
            <w:tcW w:w="4820" w:type="dxa"/>
          </w:tcPr>
          <w:p w14:paraId="65561549" w14:textId="77777777" w:rsidR="009A0EE7" w:rsidRPr="009A0EE7" w:rsidRDefault="009A0EE7" w:rsidP="00E25682">
            <w:pPr>
              <w:rPr>
                <w:sz w:val="26"/>
                <w:szCs w:val="26"/>
              </w:rPr>
            </w:pPr>
            <w:r w:rsidRPr="009A0EE7">
              <w:rPr>
                <w:sz w:val="26"/>
                <w:szCs w:val="26"/>
              </w:rPr>
              <w:t>Màu trắng sáng</w:t>
            </w:r>
          </w:p>
        </w:tc>
        <w:tc>
          <w:tcPr>
            <w:tcW w:w="1134" w:type="dxa"/>
          </w:tcPr>
          <w:p w14:paraId="327B8655" w14:textId="77777777" w:rsidR="009A0EE7" w:rsidRPr="009A0EE7" w:rsidRDefault="009A0EE7" w:rsidP="00E25682">
            <w:pPr>
              <w:rPr>
                <w:sz w:val="26"/>
                <w:szCs w:val="26"/>
              </w:rPr>
            </w:pPr>
          </w:p>
        </w:tc>
      </w:tr>
      <w:tr w:rsidR="009A0EE7" w:rsidRPr="009A0EE7" w14:paraId="5AFFD1C8" w14:textId="77777777" w:rsidTr="00E25682">
        <w:trPr>
          <w:cantSplit/>
          <w:trHeight w:val="369"/>
        </w:trPr>
        <w:tc>
          <w:tcPr>
            <w:tcW w:w="709" w:type="dxa"/>
          </w:tcPr>
          <w:p w14:paraId="0FA7ACC0" w14:textId="77777777" w:rsidR="009A0EE7" w:rsidRPr="009A0EE7" w:rsidRDefault="009A0EE7" w:rsidP="00E25682">
            <w:pPr>
              <w:jc w:val="center"/>
              <w:rPr>
                <w:b/>
                <w:bCs/>
                <w:sz w:val="26"/>
                <w:szCs w:val="26"/>
              </w:rPr>
            </w:pPr>
          </w:p>
        </w:tc>
        <w:tc>
          <w:tcPr>
            <w:tcW w:w="2835" w:type="dxa"/>
          </w:tcPr>
          <w:p w14:paraId="2E9AFD65" w14:textId="77777777" w:rsidR="009A0EE7" w:rsidRPr="009A0EE7" w:rsidRDefault="009A0EE7" w:rsidP="00E25682">
            <w:pPr>
              <w:rPr>
                <w:b/>
                <w:bCs/>
                <w:sz w:val="26"/>
                <w:szCs w:val="26"/>
              </w:rPr>
            </w:pPr>
            <w:r w:rsidRPr="009A0EE7">
              <w:rPr>
                <w:sz w:val="26"/>
                <w:szCs w:val="26"/>
              </w:rPr>
              <w:t>Yêu cầu kỹ thuật</w:t>
            </w:r>
          </w:p>
        </w:tc>
        <w:tc>
          <w:tcPr>
            <w:tcW w:w="4820" w:type="dxa"/>
          </w:tcPr>
          <w:p w14:paraId="0AF7D5A6" w14:textId="77777777" w:rsidR="009A0EE7" w:rsidRPr="009A0EE7" w:rsidRDefault="009A0EE7" w:rsidP="00E25682">
            <w:pPr>
              <w:rPr>
                <w:sz w:val="26"/>
                <w:szCs w:val="26"/>
              </w:rPr>
            </w:pPr>
            <w:r w:rsidRPr="009A0EE7">
              <w:rPr>
                <w:sz w:val="26"/>
                <w:szCs w:val="26"/>
              </w:rPr>
              <w:t>Trọng lượng: 1,5kg;</w:t>
            </w:r>
          </w:p>
          <w:p w14:paraId="60CBFF7E" w14:textId="77777777" w:rsidR="009A0EE7" w:rsidRPr="009A0EE7" w:rsidRDefault="009A0EE7" w:rsidP="00E25682">
            <w:pPr>
              <w:rPr>
                <w:sz w:val="26"/>
                <w:szCs w:val="26"/>
              </w:rPr>
            </w:pPr>
            <w:r w:rsidRPr="009A0EE7">
              <w:rPr>
                <w:sz w:val="26"/>
                <w:szCs w:val="26"/>
              </w:rPr>
              <w:t>Dài: 43cm;</w:t>
            </w:r>
          </w:p>
          <w:p w14:paraId="0D157BD7" w14:textId="77777777" w:rsidR="009A0EE7" w:rsidRPr="009A0EE7" w:rsidRDefault="009A0EE7" w:rsidP="00E25682">
            <w:pPr>
              <w:rPr>
                <w:sz w:val="26"/>
                <w:szCs w:val="26"/>
              </w:rPr>
            </w:pPr>
            <w:r w:rsidRPr="009A0EE7">
              <w:rPr>
                <w:sz w:val="26"/>
                <w:szCs w:val="26"/>
              </w:rPr>
              <w:t>KT đầu mở ngũ giác: 3x5 cm;</w:t>
            </w:r>
          </w:p>
          <w:p w14:paraId="0C3C8C46" w14:textId="77777777" w:rsidR="009A0EE7" w:rsidRPr="009A0EE7" w:rsidRDefault="009A0EE7" w:rsidP="00E25682">
            <w:pPr>
              <w:rPr>
                <w:sz w:val="26"/>
                <w:szCs w:val="26"/>
              </w:rPr>
            </w:pPr>
            <w:r w:rsidRPr="009A0EE7">
              <w:rPr>
                <w:sz w:val="26"/>
                <w:szCs w:val="26"/>
              </w:rPr>
              <w:t>KT đầu mở tam giác: 5x3 cm;</w:t>
            </w:r>
          </w:p>
          <w:p w14:paraId="09DE1081" w14:textId="77777777" w:rsidR="009A0EE7" w:rsidRPr="009A0EE7" w:rsidRDefault="009A0EE7" w:rsidP="00E25682">
            <w:pPr>
              <w:rPr>
                <w:sz w:val="26"/>
                <w:szCs w:val="26"/>
              </w:rPr>
            </w:pPr>
            <w:r w:rsidRPr="009A0EE7">
              <w:rPr>
                <w:sz w:val="26"/>
                <w:szCs w:val="26"/>
              </w:rPr>
              <w:t>KT đầu mở khớp nối: 13 cm.</w:t>
            </w:r>
          </w:p>
        </w:tc>
        <w:tc>
          <w:tcPr>
            <w:tcW w:w="1134" w:type="dxa"/>
          </w:tcPr>
          <w:p w14:paraId="272BEBBF" w14:textId="77777777" w:rsidR="009A0EE7" w:rsidRPr="009A0EE7" w:rsidRDefault="009A0EE7" w:rsidP="00E25682">
            <w:pPr>
              <w:rPr>
                <w:sz w:val="26"/>
                <w:szCs w:val="26"/>
              </w:rPr>
            </w:pPr>
          </w:p>
        </w:tc>
      </w:tr>
      <w:tr w:rsidR="009A0EE7" w:rsidRPr="009A0EE7" w14:paraId="5E1340BF" w14:textId="77777777" w:rsidTr="00E25682">
        <w:trPr>
          <w:cantSplit/>
          <w:trHeight w:val="369"/>
        </w:trPr>
        <w:tc>
          <w:tcPr>
            <w:tcW w:w="709" w:type="dxa"/>
            <w:vAlign w:val="center"/>
          </w:tcPr>
          <w:p w14:paraId="231FC5DE" w14:textId="77777777" w:rsidR="009A0EE7" w:rsidRPr="009A0EE7" w:rsidRDefault="009A0EE7" w:rsidP="00E25682">
            <w:pPr>
              <w:jc w:val="center"/>
              <w:rPr>
                <w:b/>
                <w:bCs/>
                <w:sz w:val="26"/>
                <w:szCs w:val="26"/>
              </w:rPr>
            </w:pPr>
            <w:r w:rsidRPr="009A0EE7">
              <w:rPr>
                <w:b/>
                <w:bCs/>
                <w:sz w:val="26"/>
                <w:szCs w:val="26"/>
              </w:rPr>
              <w:t>4</w:t>
            </w:r>
          </w:p>
        </w:tc>
        <w:tc>
          <w:tcPr>
            <w:tcW w:w="2835" w:type="dxa"/>
            <w:vAlign w:val="center"/>
          </w:tcPr>
          <w:p w14:paraId="14F691D2" w14:textId="77777777" w:rsidR="009A0EE7" w:rsidRPr="009A0EE7" w:rsidRDefault="009A0EE7" w:rsidP="00E25682">
            <w:pPr>
              <w:rPr>
                <w:b/>
                <w:bCs/>
                <w:sz w:val="26"/>
                <w:szCs w:val="26"/>
              </w:rPr>
            </w:pPr>
            <w:r w:rsidRPr="009A0EE7">
              <w:rPr>
                <w:b/>
                <w:bCs/>
                <w:sz w:val="26"/>
                <w:szCs w:val="26"/>
              </w:rPr>
              <w:t>Nội quy PCCC, CNCH</w:t>
            </w:r>
          </w:p>
        </w:tc>
        <w:tc>
          <w:tcPr>
            <w:tcW w:w="4820" w:type="dxa"/>
            <w:vAlign w:val="center"/>
          </w:tcPr>
          <w:p w14:paraId="5244D34B" w14:textId="77777777" w:rsidR="009A0EE7" w:rsidRPr="009A0EE7" w:rsidRDefault="009A0EE7" w:rsidP="00E25682">
            <w:pPr>
              <w:rPr>
                <w:sz w:val="26"/>
                <w:szCs w:val="26"/>
              </w:rPr>
            </w:pPr>
          </w:p>
        </w:tc>
        <w:tc>
          <w:tcPr>
            <w:tcW w:w="1134" w:type="dxa"/>
            <w:vAlign w:val="center"/>
          </w:tcPr>
          <w:p w14:paraId="356AD251" w14:textId="77777777" w:rsidR="009A0EE7" w:rsidRPr="009A0EE7" w:rsidRDefault="009A0EE7" w:rsidP="00E25682">
            <w:pPr>
              <w:rPr>
                <w:sz w:val="26"/>
                <w:szCs w:val="26"/>
              </w:rPr>
            </w:pPr>
          </w:p>
        </w:tc>
      </w:tr>
      <w:tr w:rsidR="009A0EE7" w:rsidRPr="009A0EE7" w14:paraId="370501F8" w14:textId="77777777" w:rsidTr="00E25682">
        <w:trPr>
          <w:cantSplit/>
          <w:trHeight w:val="369"/>
        </w:trPr>
        <w:tc>
          <w:tcPr>
            <w:tcW w:w="709" w:type="dxa"/>
            <w:vAlign w:val="center"/>
          </w:tcPr>
          <w:p w14:paraId="23A7B8A1" w14:textId="77777777" w:rsidR="009A0EE7" w:rsidRPr="009A0EE7" w:rsidRDefault="009A0EE7" w:rsidP="00E25682">
            <w:pPr>
              <w:jc w:val="center"/>
              <w:rPr>
                <w:sz w:val="26"/>
                <w:szCs w:val="26"/>
              </w:rPr>
            </w:pPr>
          </w:p>
        </w:tc>
        <w:tc>
          <w:tcPr>
            <w:tcW w:w="2835" w:type="dxa"/>
            <w:vAlign w:val="center"/>
          </w:tcPr>
          <w:p w14:paraId="7462B8C6" w14:textId="77777777" w:rsidR="009A0EE7" w:rsidRPr="009A0EE7" w:rsidRDefault="009A0EE7" w:rsidP="00E25682">
            <w:pPr>
              <w:rPr>
                <w:sz w:val="26"/>
                <w:szCs w:val="26"/>
              </w:rPr>
            </w:pPr>
            <w:r w:rsidRPr="009A0EE7">
              <w:rPr>
                <w:sz w:val="26"/>
                <w:szCs w:val="26"/>
              </w:rPr>
              <w:t>Hãng sản xuất</w:t>
            </w:r>
          </w:p>
        </w:tc>
        <w:tc>
          <w:tcPr>
            <w:tcW w:w="4820" w:type="dxa"/>
          </w:tcPr>
          <w:p w14:paraId="0A577E4B" w14:textId="77777777" w:rsidR="009A0EE7" w:rsidRPr="009A0EE7" w:rsidRDefault="009A0EE7" w:rsidP="00E25682">
            <w:pPr>
              <w:rPr>
                <w:sz w:val="26"/>
                <w:szCs w:val="26"/>
              </w:rPr>
            </w:pPr>
            <w:r w:rsidRPr="009A0EE7">
              <w:rPr>
                <w:sz w:val="26"/>
                <w:szCs w:val="26"/>
              </w:rPr>
              <w:t xml:space="preserve">Khai báo bởi nhà thầu </w:t>
            </w:r>
          </w:p>
        </w:tc>
        <w:tc>
          <w:tcPr>
            <w:tcW w:w="1134" w:type="dxa"/>
            <w:vAlign w:val="center"/>
          </w:tcPr>
          <w:p w14:paraId="5994A82F" w14:textId="77777777" w:rsidR="009A0EE7" w:rsidRPr="009A0EE7" w:rsidRDefault="009A0EE7" w:rsidP="00E25682">
            <w:pPr>
              <w:rPr>
                <w:sz w:val="26"/>
                <w:szCs w:val="26"/>
              </w:rPr>
            </w:pPr>
          </w:p>
        </w:tc>
      </w:tr>
      <w:tr w:rsidR="009A0EE7" w:rsidRPr="009A0EE7" w14:paraId="54329259" w14:textId="77777777" w:rsidTr="00E25682">
        <w:trPr>
          <w:cantSplit/>
          <w:trHeight w:val="369"/>
        </w:trPr>
        <w:tc>
          <w:tcPr>
            <w:tcW w:w="709" w:type="dxa"/>
            <w:vAlign w:val="center"/>
          </w:tcPr>
          <w:p w14:paraId="56295A57" w14:textId="77777777" w:rsidR="009A0EE7" w:rsidRPr="009A0EE7" w:rsidRDefault="009A0EE7" w:rsidP="00E25682">
            <w:pPr>
              <w:jc w:val="center"/>
              <w:rPr>
                <w:sz w:val="26"/>
                <w:szCs w:val="26"/>
              </w:rPr>
            </w:pPr>
          </w:p>
        </w:tc>
        <w:tc>
          <w:tcPr>
            <w:tcW w:w="2835" w:type="dxa"/>
            <w:vAlign w:val="center"/>
          </w:tcPr>
          <w:p w14:paraId="0B7B8DE1" w14:textId="77777777" w:rsidR="009A0EE7" w:rsidRPr="009A0EE7" w:rsidRDefault="009A0EE7" w:rsidP="00E25682">
            <w:pPr>
              <w:rPr>
                <w:sz w:val="26"/>
                <w:szCs w:val="26"/>
              </w:rPr>
            </w:pPr>
            <w:r w:rsidRPr="009A0EE7">
              <w:rPr>
                <w:sz w:val="26"/>
                <w:szCs w:val="26"/>
              </w:rPr>
              <w:t>Nước sản xuất</w:t>
            </w:r>
          </w:p>
        </w:tc>
        <w:tc>
          <w:tcPr>
            <w:tcW w:w="4820" w:type="dxa"/>
          </w:tcPr>
          <w:p w14:paraId="1DFEB526" w14:textId="77777777" w:rsidR="009A0EE7" w:rsidRPr="009A0EE7" w:rsidRDefault="009A0EE7" w:rsidP="00E25682">
            <w:pPr>
              <w:rPr>
                <w:sz w:val="26"/>
                <w:szCs w:val="26"/>
              </w:rPr>
            </w:pPr>
            <w:r w:rsidRPr="009A0EE7">
              <w:rPr>
                <w:sz w:val="26"/>
                <w:szCs w:val="26"/>
              </w:rPr>
              <w:t xml:space="preserve">Khai báo bởi nhà thầu </w:t>
            </w:r>
          </w:p>
        </w:tc>
        <w:tc>
          <w:tcPr>
            <w:tcW w:w="1134" w:type="dxa"/>
            <w:vAlign w:val="center"/>
          </w:tcPr>
          <w:p w14:paraId="4F78466D" w14:textId="77777777" w:rsidR="009A0EE7" w:rsidRPr="009A0EE7" w:rsidRDefault="009A0EE7" w:rsidP="00E25682">
            <w:pPr>
              <w:rPr>
                <w:sz w:val="26"/>
                <w:szCs w:val="26"/>
              </w:rPr>
            </w:pPr>
          </w:p>
        </w:tc>
      </w:tr>
      <w:tr w:rsidR="009A0EE7" w:rsidRPr="009A0EE7" w14:paraId="12D7478B" w14:textId="77777777" w:rsidTr="00E25682">
        <w:trPr>
          <w:cantSplit/>
          <w:trHeight w:val="369"/>
        </w:trPr>
        <w:tc>
          <w:tcPr>
            <w:tcW w:w="709" w:type="dxa"/>
            <w:vAlign w:val="center"/>
          </w:tcPr>
          <w:p w14:paraId="33253680" w14:textId="77777777" w:rsidR="009A0EE7" w:rsidRPr="009A0EE7" w:rsidRDefault="009A0EE7" w:rsidP="00E25682">
            <w:pPr>
              <w:jc w:val="center"/>
              <w:rPr>
                <w:sz w:val="26"/>
                <w:szCs w:val="26"/>
              </w:rPr>
            </w:pPr>
          </w:p>
        </w:tc>
        <w:tc>
          <w:tcPr>
            <w:tcW w:w="2835" w:type="dxa"/>
            <w:vAlign w:val="center"/>
          </w:tcPr>
          <w:p w14:paraId="35A8A1FE" w14:textId="77777777" w:rsidR="009A0EE7" w:rsidRPr="009A0EE7" w:rsidRDefault="009A0EE7" w:rsidP="00E25682">
            <w:pPr>
              <w:rPr>
                <w:sz w:val="26"/>
                <w:szCs w:val="26"/>
              </w:rPr>
            </w:pPr>
            <w:r w:rsidRPr="009A0EE7">
              <w:rPr>
                <w:sz w:val="26"/>
                <w:szCs w:val="26"/>
              </w:rPr>
              <w:t>Chất liệu</w:t>
            </w:r>
          </w:p>
        </w:tc>
        <w:tc>
          <w:tcPr>
            <w:tcW w:w="4820" w:type="dxa"/>
            <w:vAlign w:val="center"/>
          </w:tcPr>
          <w:p w14:paraId="215B70C8" w14:textId="77777777" w:rsidR="009A0EE7" w:rsidRPr="009A0EE7" w:rsidRDefault="009A0EE7" w:rsidP="00E25682">
            <w:pPr>
              <w:rPr>
                <w:sz w:val="26"/>
                <w:szCs w:val="26"/>
              </w:rPr>
            </w:pPr>
            <w:r w:rsidRPr="009A0EE7">
              <w:rPr>
                <w:sz w:val="26"/>
                <w:szCs w:val="26"/>
              </w:rPr>
              <w:t>Khung nhôm trắng, nền biển ốp tấm hợp kim nhôm Alum, chữ và họa tiết in trên chất liệu Decal ngoài trời.</w:t>
            </w:r>
          </w:p>
        </w:tc>
        <w:tc>
          <w:tcPr>
            <w:tcW w:w="1134" w:type="dxa"/>
            <w:vAlign w:val="center"/>
          </w:tcPr>
          <w:p w14:paraId="4C026486" w14:textId="77777777" w:rsidR="009A0EE7" w:rsidRPr="009A0EE7" w:rsidRDefault="009A0EE7" w:rsidP="00E25682">
            <w:pPr>
              <w:rPr>
                <w:sz w:val="26"/>
                <w:szCs w:val="26"/>
              </w:rPr>
            </w:pPr>
          </w:p>
        </w:tc>
      </w:tr>
      <w:tr w:rsidR="009A0EE7" w:rsidRPr="009A0EE7" w14:paraId="2A6BE196" w14:textId="77777777" w:rsidTr="00E25682">
        <w:trPr>
          <w:cantSplit/>
          <w:trHeight w:val="369"/>
        </w:trPr>
        <w:tc>
          <w:tcPr>
            <w:tcW w:w="709" w:type="dxa"/>
            <w:vAlign w:val="center"/>
          </w:tcPr>
          <w:p w14:paraId="67E05152" w14:textId="77777777" w:rsidR="009A0EE7" w:rsidRPr="009A0EE7" w:rsidRDefault="009A0EE7" w:rsidP="00E25682">
            <w:pPr>
              <w:jc w:val="center"/>
              <w:rPr>
                <w:color w:val="000000" w:themeColor="text1"/>
                <w:sz w:val="26"/>
                <w:szCs w:val="26"/>
              </w:rPr>
            </w:pPr>
          </w:p>
        </w:tc>
        <w:tc>
          <w:tcPr>
            <w:tcW w:w="2835" w:type="dxa"/>
            <w:vAlign w:val="center"/>
          </w:tcPr>
          <w:p w14:paraId="239CAEFA" w14:textId="77777777" w:rsidR="009A0EE7" w:rsidRPr="009A0EE7" w:rsidRDefault="009A0EE7" w:rsidP="00E25682">
            <w:pPr>
              <w:rPr>
                <w:color w:val="000000" w:themeColor="text1"/>
                <w:sz w:val="26"/>
                <w:szCs w:val="26"/>
              </w:rPr>
            </w:pPr>
            <w:r w:rsidRPr="009A0EE7">
              <w:rPr>
                <w:color w:val="000000" w:themeColor="text1"/>
                <w:sz w:val="26"/>
                <w:szCs w:val="26"/>
              </w:rPr>
              <w:t>Yêu cầu kỹ thuật</w:t>
            </w:r>
          </w:p>
        </w:tc>
        <w:tc>
          <w:tcPr>
            <w:tcW w:w="4820" w:type="dxa"/>
            <w:vAlign w:val="center"/>
          </w:tcPr>
          <w:p w14:paraId="4CF16DC8" w14:textId="77777777" w:rsidR="009A0EE7" w:rsidRPr="009A0EE7" w:rsidRDefault="009A0EE7" w:rsidP="00E25682">
            <w:pPr>
              <w:rPr>
                <w:color w:val="000000" w:themeColor="text1"/>
                <w:sz w:val="26"/>
                <w:szCs w:val="26"/>
              </w:rPr>
            </w:pPr>
            <w:r w:rsidRPr="009A0EE7">
              <w:rPr>
                <w:color w:val="000000" w:themeColor="text1"/>
                <w:sz w:val="26"/>
                <w:szCs w:val="26"/>
              </w:rPr>
              <w:t>Khung nhôm đảm bảo độ chắc chắn, in chữ màu vàng trên nền đỏ, chữ và họa tiết đều màu đảm bảo độ sắc nét, bền đẹp. KT: 0,8 x 1,2 m, có khuyên treo.</w:t>
            </w:r>
          </w:p>
          <w:p w14:paraId="650D7E00" w14:textId="77777777" w:rsidR="009A0EE7" w:rsidRPr="009A0EE7" w:rsidRDefault="009A0EE7" w:rsidP="00E25682">
            <w:pPr>
              <w:rPr>
                <w:color w:val="000000" w:themeColor="text1"/>
                <w:sz w:val="26"/>
                <w:szCs w:val="26"/>
              </w:rPr>
            </w:pPr>
            <w:r w:rsidRPr="009A0EE7">
              <w:rPr>
                <w:color w:val="000000" w:themeColor="text1"/>
                <w:sz w:val="26"/>
                <w:szCs w:val="26"/>
              </w:rPr>
              <w:t>Nội dung theo PHỤ LỤC 3</w:t>
            </w:r>
          </w:p>
        </w:tc>
        <w:tc>
          <w:tcPr>
            <w:tcW w:w="1134" w:type="dxa"/>
            <w:vAlign w:val="center"/>
          </w:tcPr>
          <w:p w14:paraId="51A7B8DD" w14:textId="77777777" w:rsidR="009A0EE7" w:rsidRPr="009A0EE7" w:rsidRDefault="009A0EE7" w:rsidP="00E25682">
            <w:pPr>
              <w:rPr>
                <w:sz w:val="26"/>
                <w:szCs w:val="26"/>
              </w:rPr>
            </w:pPr>
          </w:p>
        </w:tc>
      </w:tr>
      <w:tr w:rsidR="009A0EE7" w:rsidRPr="009A0EE7" w14:paraId="4AD61EE8" w14:textId="77777777" w:rsidTr="00E25682">
        <w:trPr>
          <w:cantSplit/>
          <w:trHeight w:val="369"/>
        </w:trPr>
        <w:tc>
          <w:tcPr>
            <w:tcW w:w="709" w:type="dxa"/>
            <w:vAlign w:val="center"/>
          </w:tcPr>
          <w:p w14:paraId="07B9EF2B" w14:textId="77777777" w:rsidR="009A0EE7" w:rsidRPr="009A0EE7" w:rsidRDefault="009A0EE7" w:rsidP="00E25682">
            <w:pPr>
              <w:jc w:val="center"/>
              <w:rPr>
                <w:color w:val="000000" w:themeColor="text1"/>
                <w:sz w:val="26"/>
                <w:szCs w:val="26"/>
              </w:rPr>
            </w:pPr>
            <w:r w:rsidRPr="009A0EE7">
              <w:rPr>
                <w:b/>
                <w:bCs/>
                <w:color w:val="000000" w:themeColor="text1"/>
                <w:sz w:val="26"/>
                <w:szCs w:val="26"/>
              </w:rPr>
              <w:t>5</w:t>
            </w:r>
          </w:p>
        </w:tc>
        <w:tc>
          <w:tcPr>
            <w:tcW w:w="2835" w:type="dxa"/>
            <w:vAlign w:val="center"/>
          </w:tcPr>
          <w:p w14:paraId="0318F687" w14:textId="77777777" w:rsidR="009A0EE7" w:rsidRPr="009A0EE7" w:rsidRDefault="009A0EE7" w:rsidP="00E25682">
            <w:pPr>
              <w:rPr>
                <w:color w:val="000000" w:themeColor="text1"/>
                <w:sz w:val="26"/>
                <w:szCs w:val="26"/>
              </w:rPr>
            </w:pPr>
            <w:r w:rsidRPr="009A0EE7">
              <w:rPr>
                <w:b/>
                <w:bCs/>
                <w:color w:val="000000" w:themeColor="text1"/>
                <w:sz w:val="26"/>
                <w:szCs w:val="26"/>
              </w:rPr>
              <w:t xml:space="preserve">Tiêu lệnh PCCC </w:t>
            </w:r>
          </w:p>
        </w:tc>
        <w:tc>
          <w:tcPr>
            <w:tcW w:w="4820" w:type="dxa"/>
            <w:vAlign w:val="center"/>
          </w:tcPr>
          <w:p w14:paraId="6FB64B78" w14:textId="77777777" w:rsidR="009A0EE7" w:rsidRPr="009A0EE7" w:rsidRDefault="009A0EE7" w:rsidP="00E25682">
            <w:pPr>
              <w:rPr>
                <w:color w:val="000000" w:themeColor="text1"/>
                <w:sz w:val="26"/>
                <w:szCs w:val="26"/>
              </w:rPr>
            </w:pPr>
          </w:p>
        </w:tc>
        <w:tc>
          <w:tcPr>
            <w:tcW w:w="1134" w:type="dxa"/>
            <w:vAlign w:val="center"/>
          </w:tcPr>
          <w:p w14:paraId="3F7A1DCD" w14:textId="77777777" w:rsidR="009A0EE7" w:rsidRPr="009A0EE7" w:rsidRDefault="009A0EE7" w:rsidP="00E25682">
            <w:pPr>
              <w:rPr>
                <w:color w:val="EE0000"/>
                <w:sz w:val="26"/>
                <w:szCs w:val="26"/>
              </w:rPr>
            </w:pPr>
          </w:p>
        </w:tc>
      </w:tr>
      <w:tr w:rsidR="009A0EE7" w:rsidRPr="009A0EE7" w14:paraId="552E89A6" w14:textId="77777777" w:rsidTr="00E25682">
        <w:trPr>
          <w:cantSplit/>
          <w:trHeight w:val="369"/>
        </w:trPr>
        <w:tc>
          <w:tcPr>
            <w:tcW w:w="709" w:type="dxa"/>
            <w:vAlign w:val="center"/>
          </w:tcPr>
          <w:p w14:paraId="136C9788" w14:textId="77777777" w:rsidR="009A0EE7" w:rsidRPr="009A0EE7" w:rsidRDefault="009A0EE7" w:rsidP="00E25682">
            <w:pPr>
              <w:jc w:val="center"/>
              <w:rPr>
                <w:color w:val="000000" w:themeColor="text1"/>
                <w:sz w:val="26"/>
                <w:szCs w:val="26"/>
              </w:rPr>
            </w:pPr>
          </w:p>
        </w:tc>
        <w:tc>
          <w:tcPr>
            <w:tcW w:w="2835" w:type="dxa"/>
            <w:vAlign w:val="center"/>
          </w:tcPr>
          <w:p w14:paraId="47FDE970" w14:textId="77777777" w:rsidR="009A0EE7" w:rsidRPr="009A0EE7" w:rsidRDefault="009A0EE7" w:rsidP="00E25682">
            <w:pPr>
              <w:rPr>
                <w:color w:val="000000" w:themeColor="text1"/>
                <w:sz w:val="26"/>
                <w:szCs w:val="26"/>
              </w:rPr>
            </w:pPr>
            <w:r w:rsidRPr="009A0EE7">
              <w:rPr>
                <w:color w:val="000000" w:themeColor="text1"/>
                <w:sz w:val="26"/>
                <w:szCs w:val="26"/>
              </w:rPr>
              <w:t>Hãng sản xuất</w:t>
            </w:r>
          </w:p>
        </w:tc>
        <w:tc>
          <w:tcPr>
            <w:tcW w:w="4820" w:type="dxa"/>
          </w:tcPr>
          <w:p w14:paraId="72F14DE5" w14:textId="77777777" w:rsidR="009A0EE7" w:rsidRPr="009A0EE7" w:rsidRDefault="009A0EE7" w:rsidP="00E25682">
            <w:pPr>
              <w:rPr>
                <w:color w:val="000000" w:themeColor="text1"/>
                <w:sz w:val="26"/>
                <w:szCs w:val="26"/>
              </w:rPr>
            </w:pPr>
            <w:r w:rsidRPr="009A0EE7">
              <w:rPr>
                <w:color w:val="000000" w:themeColor="text1"/>
                <w:sz w:val="26"/>
                <w:szCs w:val="26"/>
              </w:rPr>
              <w:t xml:space="preserve">Khai báo bởi nhà thầu </w:t>
            </w:r>
          </w:p>
        </w:tc>
        <w:tc>
          <w:tcPr>
            <w:tcW w:w="1134" w:type="dxa"/>
            <w:vAlign w:val="center"/>
          </w:tcPr>
          <w:p w14:paraId="2E462CB9" w14:textId="77777777" w:rsidR="009A0EE7" w:rsidRPr="009A0EE7" w:rsidRDefault="009A0EE7" w:rsidP="00E25682">
            <w:pPr>
              <w:rPr>
                <w:color w:val="EE0000"/>
                <w:sz w:val="26"/>
                <w:szCs w:val="26"/>
              </w:rPr>
            </w:pPr>
          </w:p>
        </w:tc>
      </w:tr>
      <w:tr w:rsidR="009A0EE7" w:rsidRPr="009A0EE7" w14:paraId="422ECBBE" w14:textId="77777777" w:rsidTr="00E25682">
        <w:trPr>
          <w:cantSplit/>
          <w:trHeight w:val="369"/>
        </w:trPr>
        <w:tc>
          <w:tcPr>
            <w:tcW w:w="709" w:type="dxa"/>
            <w:vAlign w:val="center"/>
          </w:tcPr>
          <w:p w14:paraId="75639A57" w14:textId="77777777" w:rsidR="009A0EE7" w:rsidRPr="009A0EE7" w:rsidRDefault="009A0EE7" w:rsidP="00E25682">
            <w:pPr>
              <w:jc w:val="center"/>
              <w:rPr>
                <w:color w:val="000000" w:themeColor="text1"/>
                <w:sz w:val="26"/>
                <w:szCs w:val="26"/>
              </w:rPr>
            </w:pPr>
          </w:p>
        </w:tc>
        <w:tc>
          <w:tcPr>
            <w:tcW w:w="2835" w:type="dxa"/>
            <w:vAlign w:val="center"/>
          </w:tcPr>
          <w:p w14:paraId="0924F12C" w14:textId="77777777" w:rsidR="009A0EE7" w:rsidRPr="009A0EE7" w:rsidRDefault="009A0EE7" w:rsidP="00E25682">
            <w:pPr>
              <w:rPr>
                <w:color w:val="000000" w:themeColor="text1"/>
                <w:sz w:val="26"/>
                <w:szCs w:val="26"/>
              </w:rPr>
            </w:pPr>
            <w:r w:rsidRPr="009A0EE7">
              <w:rPr>
                <w:color w:val="000000" w:themeColor="text1"/>
                <w:sz w:val="26"/>
                <w:szCs w:val="26"/>
              </w:rPr>
              <w:t>Nước sản xuất</w:t>
            </w:r>
          </w:p>
        </w:tc>
        <w:tc>
          <w:tcPr>
            <w:tcW w:w="4820" w:type="dxa"/>
          </w:tcPr>
          <w:p w14:paraId="6944D84F" w14:textId="77777777" w:rsidR="009A0EE7" w:rsidRPr="009A0EE7" w:rsidRDefault="009A0EE7" w:rsidP="00E25682">
            <w:pPr>
              <w:rPr>
                <w:color w:val="000000" w:themeColor="text1"/>
                <w:sz w:val="26"/>
                <w:szCs w:val="26"/>
              </w:rPr>
            </w:pPr>
            <w:r w:rsidRPr="009A0EE7">
              <w:rPr>
                <w:color w:val="000000" w:themeColor="text1"/>
                <w:sz w:val="26"/>
                <w:szCs w:val="26"/>
              </w:rPr>
              <w:t xml:space="preserve">Khai báo bởi nhà thầu </w:t>
            </w:r>
          </w:p>
        </w:tc>
        <w:tc>
          <w:tcPr>
            <w:tcW w:w="1134" w:type="dxa"/>
            <w:vAlign w:val="center"/>
          </w:tcPr>
          <w:p w14:paraId="112B38CD" w14:textId="77777777" w:rsidR="009A0EE7" w:rsidRPr="009A0EE7" w:rsidRDefault="009A0EE7" w:rsidP="00E25682">
            <w:pPr>
              <w:rPr>
                <w:color w:val="EE0000"/>
                <w:sz w:val="26"/>
                <w:szCs w:val="26"/>
              </w:rPr>
            </w:pPr>
          </w:p>
        </w:tc>
      </w:tr>
      <w:tr w:rsidR="009A0EE7" w:rsidRPr="009A0EE7" w14:paraId="4642FF3D" w14:textId="77777777" w:rsidTr="00E25682">
        <w:trPr>
          <w:cantSplit/>
          <w:trHeight w:val="369"/>
        </w:trPr>
        <w:tc>
          <w:tcPr>
            <w:tcW w:w="709" w:type="dxa"/>
            <w:vAlign w:val="center"/>
          </w:tcPr>
          <w:p w14:paraId="184B0581" w14:textId="77777777" w:rsidR="009A0EE7" w:rsidRPr="009A0EE7" w:rsidRDefault="009A0EE7" w:rsidP="00E25682">
            <w:pPr>
              <w:jc w:val="center"/>
              <w:rPr>
                <w:color w:val="000000" w:themeColor="text1"/>
                <w:sz w:val="26"/>
                <w:szCs w:val="26"/>
              </w:rPr>
            </w:pPr>
          </w:p>
        </w:tc>
        <w:tc>
          <w:tcPr>
            <w:tcW w:w="2835" w:type="dxa"/>
            <w:vAlign w:val="center"/>
          </w:tcPr>
          <w:p w14:paraId="111ED24D" w14:textId="77777777" w:rsidR="009A0EE7" w:rsidRPr="009A0EE7" w:rsidRDefault="009A0EE7" w:rsidP="00E25682">
            <w:pPr>
              <w:rPr>
                <w:color w:val="000000" w:themeColor="text1"/>
                <w:sz w:val="26"/>
                <w:szCs w:val="26"/>
              </w:rPr>
            </w:pPr>
            <w:r w:rsidRPr="009A0EE7">
              <w:rPr>
                <w:color w:val="000000" w:themeColor="text1"/>
                <w:sz w:val="26"/>
                <w:szCs w:val="26"/>
              </w:rPr>
              <w:t>Chất liệu</w:t>
            </w:r>
          </w:p>
        </w:tc>
        <w:tc>
          <w:tcPr>
            <w:tcW w:w="4820" w:type="dxa"/>
            <w:vAlign w:val="center"/>
          </w:tcPr>
          <w:p w14:paraId="66767C6F" w14:textId="77777777" w:rsidR="009A0EE7" w:rsidRPr="009A0EE7" w:rsidRDefault="009A0EE7" w:rsidP="00E25682">
            <w:pPr>
              <w:rPr>
                <w:color w:val="000000" w:themeColor="text1"/>
                <w:sz w:val="26"/>
                <w:szCs w:val="26"/>
              </w:rPr>
            </w:pPr>
            <w:r w:rsidRPr="009A0EE7">
              <w:rPr>
                <w:color w:val="000000" w:themeColor="text1"/>
                <w:sz w:val="26"/>
                <w:szCs w:val="26"/>
              </w:rPr>
              <w:t>Tôn không gỉ và mica trong suốt dán decal</w:t>
            </w:r>
          </w:p>
        </w:tc>
        <w:tc>
          <w:tcPr>
            <w:tcW w:w="1134" w:type="dxa"/>
            <w:vAlign w:val="center"/>
          </w:tcPr>
          <w:p w14:paraId="6A908B75" w14:textId="77777777" w:rsidR="009A0EE7" w:rsidRPr="009A0EE7" w:rsidRDefault="009A0EE7" w:rsidP="00E25682">
            <w:pPr>
              <w:rPr>
                <w:color w:val="EE0000"/>
                <w:sz w:val="26"/>
                <w:szCs w:val="26"/>
              </w:rPr>
            </w:pPr>
          </w:p>
        </w:tc>
      </w:tr>
      <w:tr w:rsidR="009A0EE7" w:rsidRPr="009A0EE7" w14:paraId="6787C735" w14:textId="77777777" w:rsidTr="00E25682">
        <w:trPr>
          <w:cantSplit/>
          <w:trHeight w:val="369"/>
        </w:trPr>
        <w:tc>
          <w:tcPr>
            <w:tcW w:w="709" w:type="dxa"/>
            <w:vAlign w:val="center"/>
          </w:tcPr>
          <w:p w14:paraId="1346AB0B" w14:textId="77777777" w:rsidR="009A0EE7" w:rsidRPr="009A0EE7" w:rsidRDefault="009A0EE7" w:rsidP="00E25682">
            <w:pPr>
              <w:jc w:val="center"/>
              <w:rPr>
                <w:color w:val="000000" w:themeColor="text1"/>
                <w:sz w:val="26"/>
                <w:szCs w:val="26"/>
              </w:rPr>
            </w:pPr>
          </w:p>
        </w:tc>
        <w:tc>
          <w:tcPr>
            <w:tcW w:w="2835" w:type="dxa"/>
            <w:vAlign w:val="center"/>
          </w:tcPr>
          <w:p w14:paraId="191C7D58" w14:textId="77777777" w:rsidR="009A0EE7" w:rsidRPr="009A0EE7" w:rsidRDefault="009A0EE7" w:rsidP="00E25682">
            <w:pPr>
              <w:rPr>
                <w:color w:val="000000" w:themeColor="text1"/>
                <w:sz w:val="26"/>
                <w:szCs w:val="26"/>
              </w:rPr>
            </w:pPr>
            <w:r w:rsidRPr="009A0EE7">
              <w:rPr>
                <w:color w:val="000000" w:themeColor="text1"/>
                <w:sz w:val="26"/>
                <w:szCs w:val="26"/>
              </w:rPr>
              <w:t>Yêu cầu kỹ thuật</w:t>
            </w:r>
          </w:p>
        </w:tc>
        <w:tc>
          <w:tcPr>
            <w:tcW w:w="4820" w:type="dxa"/>
            <w:vAlign w:val="center"/>
          </w:tcPr>
          <w:p w14:paraId="75016338" w14:textId="77777777" w:rsidR="009A0EE7" w:rsidRPr="009A0EE7" w:rsidRDefault="009A0EE7" w:rsidP="00E25682">
            <w:pPr>
              <w:rPr>
                <w:color w:val="000000" w:themeColor="text1"/>
                <w:sz w:val="26"/>
                <w:szCs w:val="26"/>
              </w:rPr>
            </w:pPr>
            <w:r w:rsidRPr="009A0EE7">
              <w:rPr>
                <w:color w:val="000000" w:themeColor="text1"/>
                <w:sz w:val="26"/>
                <w:szCs w:val="26"/>
              </w:rPr>
              <w:t>Kích thước tiêu chuẩn của bảng tiêu lệnh chữa cháy là 44cm x 32cm</w:t>
            </w:r>
          </w:p>
          <w:p w14:paraId="51485BC5" w14:textId="77777777" w:rsidR="009A0EE7" w:rsidRPr="009A0EE7" w:rsidRDefault="009A0EE7" w:rsidP="00E25682">
            <w:pPr>
              <w:rPr>
                <w:color w:val="000000" w:themeColor="text1"/>
                <w:sz w:val="26"/>
                <w:szCs w:val="26"/>
              </w:rPr>
            </w:pPr>
            <w:r w:rsidRPr="009A0EE7">
              <w:rPr>
                <w:color w:val="000000" w:themeColor="text1"/>
                <w:sz w:val="26"/>
                <w:szCs w:val="26"/>
              </w:rPr>
              <w:t>Nội dung theo PHỤ LỤC 3</w:t>
            </w:r>
          </w:p>
        </w:tc>
        <w:tc>
          <w:tcPr>
            <w:tcW w:w="1134" w:type="dxa"/>
            <w:vAlign w:val="center"/>
          </w:tcPr>
          <w:p w14:paraId="5FF57B4B" w14:textId="77777777" w:rsidR="009A0EE7" w:rsidRPr="009A0EE7" w:rsidRDefault="009A0EE7" w:rsidP="00E25682">
            <w:pPr>
              <w:rPr>
                <w:color w:val="EE0000"/>
                <w:sz w:val="26"/>
                <w:szCs w:val="26"/>
              </w:rPr>
            </w:pPr>
          </w:p>
        </w:tc>
      </w:tr>
      <w:tr w:rsidR="009A0EE7" w:rsidRPr="009A0EE7" w14:paraId="62786B1E" w14:textId="77777777" w:rsidTr="00E25682">
        <w:trPr>
          <w:cantSplit/>
          <w:trHeight w:val="369"/>
        </w:trPr>
        <w:tc>
          <w:tcPr>
            <w:tcW w:w="709" w:type="dxa"/>
            <w:vAlign w:val="center"/>
          </w:tcPr>
          <w:p w14:paraId="5EF229B9" w14:textId="77777777" w:rsidR="009A0EE7" w:rsidRPr="009A0EE7" w:rsidRDefault="009A0EE7" w:rsidP="00E25682">
            <w:pPr>
              <w:jc w:val="center"/>
              <w:rPr>
                <w:b/>
                <w:bCs/>
                <w:sz w:val="26"/>
                <w:szCs w:val="26"/>
              </w:rPr>
            </w:pPr>
            <w:r w:rsidRPr="009A0EE7">
              <w:rPr>
                <w:b/>
                <w:bCs/>
                <w:sz w:val="26"/>
                <w:szCs w:val="26"/>
              </w:rPr>
              <w:t>6</w:t>
            </w:r>
          </w:p>
        </w:tc>
        <w:tc>
          <w:tcPr>
            <w:tcW w:w="2835" w:type="dxa"/>
            <w:vAlign w:val="center"/>
          </w:tcPr>
          <w:p w14:paraId="0B378683" w14:textId="77777777" w:rsidR="009A0EE7" w:rsidRPr="009A0EE7" w:rsidRDefault="009A0EE7" w:rsidP="00E25682">
            <w:pPr>
              <w:rPr>
                <w:b/>
                <w:bCs/>
                <w:sz w:val="26"/>
                <w:szCs w:val="26"/>
              </w:rPr>
            </w:pPr>
            <w:r w:rsidRPr="009A0EE7">
              <w:rPr>
                <w:b/>
                <w:bCs/>
                <w:sz w:val="26"/>
                <w:szCs w:val="26"/>
              </w:rPr>
              <w:t>Đèn chỉ dẫn thoát nạn</w:t>
            </w:r>
          </w:p>
        </w:tc>
        <w:tc>
          <w:tcPr>
            <w:tcW w:w="4820" w:type="dxa"/>
            <w:vAlign w:val="center"/>
          </w:tcPr>
          <w:p w14:paraId="6C2FFD12" w14:textId="77777777" w:rsidR="009A0EE7" w:rsidRPr="009A0EE7" w:rsidRDefault="009A0EE7" w:rsidP="00E25682">
            <w:pPr>
              <w:rPr>
                <w:sz w:val="26"/>
                <w:szCs w:val="26"/>
              </w:rPr>
            </w:pPr>
          </w:p>
        </w:tc>
        <w:tc>
          <w:tcPr>
            <w:tcW w:w="1134" w:type="dxa"/>
            <w:vAlign w:val="center"/>
          </w:tcPr>
          <w:p w14:paraId="080C7F33" w14:textId="77777777" w:rsidR="009A0EE7" w:rsidRPr="009A0EE7" w:rsidRDefault="009A0EE7" w:rsidP="00E25682">
            <w:pPr>
              <w:rPr>
                <w:sz w:val="26"/>
                <w:szCs w:val="26"/>
              </w:rPr>
            </w:pPr>
          </w:p>
        </w:tc>
      </w:tr>
      <w:tr w:rsidR="009A0EE7" w:rsidRPr="009A0EE7" w14:paraId="683928C3" w14:textId="77777777" w:rsidTr="00E25682">
        <w:trPr>
          <w:cantSplit/>
          <w:trHeight w:val="369"/>
        </w:trPr>
        <w:tc>
          <w:tcPr>
            <w:tcW w:w="709" w:type="dxa"/>
            <w:vAlign w:val="center"/>
          </w:tcPr>
          <w:p w14:paraId="40B24274" w14:textId="77777777" w:rsidR="009A0EE7" w:rsidRPr="009A0EE7" w:rsidRDefault="009A0EE7" w:rsidP="00E25682">
            <w:pPr>
              <w:jc w:val="center"/>
              <w:rPr>
                <w:sz w:val="26"/>
                <w:szCs w:val="26"/>
              </w:rPr>
            </w:pPr>
          </w:p>
        </w:tc>
        <w:tc>
          <w:tcPr>
            <w:tcW w:w="2835" w:type="dxa"/>
            <w:vAlign w:val="center"/>
          </w:tcPr>
          <w:p w14:paraId="11AC2CD7" w14:textId="77777777" w:rsidR="009A0EE7" w:rsidRPr="009A0EE7" w:rsidRDefault="009A0EE7" w:rsidP="00E25682">
            <w:pPr>
              <w:rPr>
                <w:sz w:val="26"/>
                <w:szCs w:val="26"/>
              </w:rPr>
            </w:pPr>
            <w:r w:rsidRPr="009A0EE7">
              <w:rPr>
                <w:sz w:val="26"/>
                <w:szCs w:val="26"/>
              </w:rPr>
              <w:t>Hãng sản xuất</w:t>
            </w:r>
          </w:p>
        </w:tc>
        <w:tc>
          <w:tcPr>
            <w:tcW w:w="4820" w:type="dxa"/>
            <w:vAlign w:val="center"/>
          </w:tcPr>
          <w:p w14:paraId="1540FFA3" w14:textId="77777777" w:rsidR="009A0EE7" w:rsidRPr="009A0EE7" w:rsidRDefault="009A0EE7" w:rsidP="00E25682">
            <w:pPr>
              <w:rPr>
                <w:sz w:val="26"/>
                <w:szCs w:val="26"/>
              </w:rPr>
            </w:pPr>
            <w:r w:rsidRPr="009A0EE7">
              <w:rPr>
                <w:sz w:val="26"/>
                <w:szCs w:val="26"/>
              </w:rPr>
              <w:t xml:space="preserve">Khai báo bởi nhà thầu </w:t>
            </w:r>
          </w:p>
        </w:tc>
        <w:tc>
          <w:tcPr>
            <w:tcW w:w="1134" w:type="dxa"/>
            <w:vAlign w:val="center"/>
          </w:tcPr>
          <w:p w14:paraId="799BC749" w14:textId="77777777" w:rsidR="009A0EE7" w:rsidRPr="009A0EE7" w:rsidRDefault="009A0EE7" w:rsidP="00E25682">
            <w:pPr>
              <w:rPr>
                <w:sz w:val="26"/>
                <w:szCs w:val="26"/>
              </w:rPr>
            </w:pPr>
          </w:p>
        </w:tc>
      </w:tr>
      <w:tr w:rsidR="009A0EE7" w:rsidRPr="009A0EE7" w14:paraId="4FB07E77" w14:textId="77777777" w:rsidTr="00E25682">
        <w:trPr>
          <w:cantSplit/>
          <w:trHeight w:val="369"/>
        </w:trPr>
        <w:tc>
          <w:tcPr>
            <w:tcW w:w="709" w:type="dxa"/>
            <w:vAlign w:val="center"/>
          </w:tcPr>
          <w:p w14:paraId="73DDBABF" w14:textId="77777777" w:rsidR="009A0EE7" w:rsidRPr="009A0EE7" w:rsidRDefault="009A0EE7" w:rsidP="00E25682">
            <w:pPr>
              <w:jc w:val="center"/>
              <w:rPr>
                <w:sz w:val="26"/>
                <w:szCs w:val="26"/>
              </w:rPr>
            </w:pPr>
          </w:p>
        </w:tc>
        <w:tc>
          <w:tcPr>
            <w:tcW w:w="2835" w:type="dxa"/>
            <w:vAlign w:val="center"/>
          </w:tcPr>
          <w:p w14:paraId="1C521F89" w14:textId="77777777" w:rsidR="009A0EE7" w:rsidRPr="009A0EE7" w:rsidRDefault="009A0EE7" w:rsidP="00E25682">
            <w:pPr>
              <w:rPr>
                <w:sz w:val="26"/>
                <w:szCs w:val="26"/>
              </w:rPr>
            </w:pPr>
            <w:r w:rsidRPr="009A0EE7">
              <w:rPr>
                <w:sz w:val="26"/>
                <w:szCs w:val="26"/>
              </w:rPr>
              <w:t>Chất liệu</w:t>
            </w:r>
          </w:p>
        </w:tc>
        <w:tc>
          <w:tcPr>
            <w:tcW w:w="4820" w:type="dxa"/>
            <w:vAlign w:val="center"/>
          </w:tcPr>
          <w:p w14:paraId="15907ED9" w14:textId="77777777" w:rsidR="009A0EE7" w:rsidRPr="009A0EE7" w:rsidRDefault="009A0EE7" w:rsidP="00E25682">
            <w:pPr>
              <w:rPr>
                <w:sz w:val="26"/>
                <w:szCs w:val="26"/>
              </w:rPr>
            </w:pPr>
            <w:r w:rsidRPr="009A0EE7">
              <w:rPr>
                <w:sz w:val="26"/>
                <w:szCs w:val="26"/>
              </w:rPr>
              <w:t>Hợp kim nhôm + kính</w:t>
            </w:r>
          </w:p>
        </w:tc>
        <w:tc>
          <w:tcPr>
            <w:tcW w:w="1134" w:type="dxa"/>
            <w:vAlign w:val="center"/>
          </w:tcPr>
          <w:p w14:paraId="635F0786" w14:textId="77777777" w:rsidR="009A0EE7" w:rsidRPr="009A0EE7" w:rsidRDefault="009A0EE7" w:rsidP="00E25682">
            <w:pPr>
              <w:rPr>
                <w:sz w:val="26"/>
                <w:szCs w:val="26"/>
              </w:rPr>
            </w:pPr>
          </w:p>
        </w:tc>
      </w:tr>
      <w:tr w:rsidR="009A0EE7" w:rsidRPr="009A0EE7" w14:paraId="0C16883F" w14:textId="77777777" w:rsidTr="00E25682">
        <w:trPr>
          <w:cantSplit/>
          <w:trHeight w:val="369"/>
        </w:trPr>
        <w:tc>
          <w:tcPr>
            <w:tcW w:w="709" w:type="dxa"/>
            <w:vAlign w:val="center"/>
          </w:tcPr>
          <w:p w14:paraId="40F06C74" w14:textId="77777777" w:rsidR="009A0EE7" w:rsidRPr="009A0EE7" w:rsidRDefault="009A0EE7" w:rsidP="00E25682">
            <w:pPr>
              <w:jc w:val="center"/>
              <w:rPr>
                <w:sz w:val="26"/>
                <w:szCs w:val="26"/>
              </w:rPr>
            </w:pPr>
          </w:p>
        </w:tc>
        <w:tc>
          <w:tcPr>
            <w:tcW w:w="2835" w:type="dxa"/>
            <w:vAlign w:val="center"/>
          </w:tcPr>
          <w:p w14:paraId="627D7415" w14:textId="77777777" w:rsidR="009A0EE7" w:rsidRPr="009A0EE7" w:rsidRDefault="009A0EE7" w:rsidP="00E25682">
            <w:pPr>
              <w:rPr>
                <w:sz w:val="26"/>
                <w:szCs w:val="26"/>
              </w:rPr>
            </w:pPr>
            <w:r w:rsidRPr="009A0EE7">
              <w:rPr>
                <w:sz w:val="26"/>
                <w:szCs w:val="26"/>
              </w:rPr>
              <w:t>Yêu cầu kỹ thuật</w:t>
            </w:r>
          </w:p>
        </w:tc>
        <w:tc>
          <w:tcPr>
            <w:tcW w:w="4820" w:type="dxa"/>
            <w:vAlign w:val="center"/>
          </w:tcPr>
          <w:p w14:paraId="01DB3096" w14:textId="77777777" w:rsidR="009A0EE7" w:rsidRPr="009A0EE7" w:rsidRDefault="009A0EE7" w:rsidP="00E25682">
            <w:pPr>
              <w:rPr>
                <w:sz w:val="26"/>
                <w:szCs w:val="26"/>
              </w:rPr>
            </w:pPr>
            <w:r w:rsidRPr="009A0EE7">
              <w:rPr>
                <w:sz w:val="26"/>
                <w:szCs w:val="26"/>
              </w:rPr>
              <w:t>Điện áp: AC220V.50-60Hz;</w:t>
            </w:r>
          </w:p>
          <w:p w14:paraId="50E38DA2" w14:textId="77777777" w:rsidR="009A0EE7" w:rsidRPr="009A0EE7" w:rsidRDefault="009A0EE7" w:rsidP="00E25682">
            <w:pPr>
              <w:rPr>
                <w:sz w:val="26"/>
                <w:szCs w:val="26"/>
              </w:rPr>
            </w:pPr>
            <w:r w:rsidRPr="009A0EE7">
              <w:rPr>
                <w:sz w:val="26"/>
                <w:szCs w:val="26"/>
              </w:rPr>
              <w:t>Kích thước: 370x145x25mm</w:t>
            </w:r>
          </w:p>
          <w:p w14:paraId="44BD60F6" w14:textId="77777777" w:rsidR="009A0EE7" w:rsidRPr="009A0EE7" w:rsidRDefault="009A0EE7" w:rsidP="00E25682">
            <w:pPr>
              <w:rPr>
                <w:sz w:val="26"/>
                <w:szCs w:val="26"/>
              </w:rPr>
            </w:pPr>
            <w:r w:rsidRPr="009A0EE7">
              <w:rPr>
                <w:sz w:val="26"/>
                <w:szCs w:val="26"/>
              </w:rPr>
              <w:t>Thời gian chiếu sáng ≥ 150 phút;</w:t>
            </w:r>
          </w:p>
          <w:p w14:paraId="303D976F" w14:textId="77777777" w:rsidR="009A0EE7" w:rsidRPr="009A0EE7" w:rsidRDefault="009A0EE7" w:rsidP="00E25682">
            <w:pPr>
              <w:rPr>
                <w:sz w:val="26"/>
                <w:szCs w:val="26"/>
              </w:rPr>
            </w:pPr>
            <w:r w:rsidRPr="009A0EE7">
              <w:rPr>
                <w:sz w:val="26"/>
                <w:szCs w:val="26"/>
              </w:rPr>
              <w:t>Điều kiện chiếu sáng bình thường (300lux) hoặc khi sự cố (10lux)</w:t>
            </w:r>
          </w:p>
          <w:p w14:paraId="45E73D8A" w14:textId="798BF003" w:rsidR="009A0EE7" w:rsidRPr="009A0EE7" w:rsidRDefault="009A0EE7" w:rsidP="00E25682">
            <w:pPr>
              <w:rPr>
                <w:sz w:val="26"/>
                <w:szCs w:val="26"/>
              </w:rPr>
            </w:pPr>
            <w:r w:rsidRPr="009A0EE7">
              <w:rPr>
                <w:sz w:val="26"/>
                <w:szCs w:val="26"/>
              </w:rPr>
              <w:t xml:space="preserve">Yêu cầu có tem kiểm định, giấy chứng nhận kiểm định phương tiện phòng cháy và chữa cháy của Cục cảnh sát PCCC và CNCH </w:t>
            </w:r>
            <w:r w:rsidR="003C1364">
              <w:rPr>
                <w:sz w:val="26"/>
                <w:szCs w:val="26"/>
              </w:rPr>
              <w:t xml:space="preserve">theo Nghị định số 105/2025/NĐ-CP ngày 15/5/2025 </w:t>
            </w:r>
            <w:r w:rsidRPr="009A0EE7">
              <w:rPr>
                <w:sz w:val="26"/>
                <w:szCs w:val="26"/>
              </w:rPr>
              <w:t xml:space="preserve"> của Chính phủ</w:t>
            </w:r>
            <w:r w:rsidR="003C1364">
              <w:rPr>
                <w:sz w:val="26"/>
                <w:szCs w:val="26"/>
              </w:rPr>
              <w:t>.</w:t>
            </w:r>
            <w:r w:rsidRPr="009A0EE7">
              <w:rPr>
                <w:sz w:val="26"/>
                <w:szCs w:val="26"/>
              </w:rPr>
              <w:t xml:space="preserve"> Giấy chứng nhận xuất xứ (CO), giấy chứng nhận chất lượng (CQ), biên bản kiểm nghiệm xuất xưởng.</w:t>
            </w:r>
          </w:p>
        </w:tc>
        <w:tc>
          <w:tcPr>
            <w:tcW w:w="1134" w:type="dxa"/>
            <w:vAlign w:val="center"/>
          </w:tcPr>
          <w:p w14:paraId="5330A429" w14:textId="77777777" w:rsidR="009A0EE7" w:rsidRPr="009A0EE7" w:rsidRDefault="009A0EE7" w:rsidP="00E25682">
            <w:pPr>
              <w:rPr>
                <w:sz w:val="26"/>
                <w:szCs w:val="26"/>
              </w:rPr>
            </w:pPr>
          </w:p>
        </w:tc>
      </w:tr>
      <w:tr w:rsidR="009A0EE7" w:rsidRPr="009A0EE7" w14:paraId="01DF4627" w14:textId="77777777" w:rsidTr="00E25682">
        <w:trPr>
          <w:cantSplit/>
          <w:trHeight w:val="369"/>
        </w:trPr>
        <w:tc>
          <w:tcPr>
            <w:tcW w:w="709" w:type="dxa"/>
            <w:vAlign w:val="center"/>
          </w:tcPr>
          <w:p w14:paraId="57759A13" w14:textId="77777777" w:rsidR="009A0EE7" w:rsidRPr="009A0EE7" w:rsidRDefault="009A0EE7" w:rsidP="00E25682">
            <w:pPr>
              <w:jc w:val="center"/>
              <w:rPr>
                <w:b/>
                <w:bCs/>
                <w:sz w:val="26"/>
                <w:szCs w:val="26"/>
              </w:rPr>
            </w:pPr>
            <w:r w:rsidRPr="009A0EE7">
              <w:rPr>
                <w:b/>
                <w:bCs/>
                <w:sz w:val="26"/>
                <w:szCs w:val="26"/>
              </w:rPr>
              <w:t>7</w:t>
            </w:r>
          </w:p>
        </w:tc>
        <w:tc>
          <w:tcPr>
            <w:tcW w:w="2835" w:type="dxa"/>
            <w:vAlign w:val="center"/>
          </w:tcPr>
          <w:p w14:paraId="55A4A5CA" w14:textId="77777777" w:rsidR="009A0EE7" w:rsidRPr="009A0EE7" w:rsidRDefault="009A0EE7" w:rsidP="00E25682">
            <w:pPr>
              <w:rPr>
                <w:b/>
                <w:bCs/>
                <w:sz w:val="26"/>
                <w:szCs w:val="26"/>
              </w:rPr>
            </w:pPr>
            <w:r w:rsidRPr="009A0EE7">
              <w:rPr>
                <w:b/>
                <w:bCs/>
                <w:sz w:val="26"/>
                <w:szCs w:val="26"/>
              </w:rPr>
              <w:t>Đèn chiếu sáng sự cố</w:t>
            </w:r>
          </w:p>
        </w:tc>
        <w:tc>
          <w:tcPr>
            <w:tcW w:w="4820" w:type="dxa"/>
            <w:vAlign w:val="center"/>
          </w:tcPr>
          <w:p w14:paraId="28791CE3" w14:textId="77777777" w:rsidR="009A0EE7" w:rsidRPr="009A0EE7" w:rsidRDefault="009A0EE7" w:rsidP="00E25682">
            <w:pPr>
              <w:rPr>
                <w:sz w:val="26"/>
                <w:szCs w:val="26"/>
              </w:rPr>
            </w:pPr>
          </w:p>
        </w:tc>
        <w:tc>
          <w:tcPr>
            <w:tcW w:w="1134" w:type="dxa"/>
            <w:vAlign w:val="center"/>
          </w:tcPr>
          <w:p w14:paraId="4955F686" w14:textId="77777777" w:rsidR="009A0EE7" w:rsidRPr="009A0EE7" w:rsidRDefault="009A0EE7" w:rsidP="00E25682">
            <w:pPr>
              <w:rPr>
                <w:sz w:val="26"/>
                <w:szCs w:val="26"/>
              </w:rPr>
            </w:pPr>
          </w:p>
        </w:tc>
      </w:tr>
      <w:tr w:rsidR="009A0EE7" w:rsidRPr="009A0EE7" w14:paraId="7F70A768" w14:textId="77777777" w:rsidTr="00E25682">
        <w:trPr>
          <w:cantSplit/>
          <w:trHeight w:val="369"/>
        </w:trPr>
        <w:tc>
          <w:tcPr>
            <w:tcW w:w="709" w:type="dxa"/>
            <w:vAlign w:val="center"/>
          </w:tcPr>
          <w:p w14:paraId="6D9306FA" w14:textId="77777777" w:rsidR="009A0EE7" w:rsidRPr="009A0EE7" w:rsidRDefault="009A0EE7" w:rsidP="00E25682">
            <w:pPr>
              <w:jc w:val="center"/>
              <w:rPr>
                <w:sz w:val="26"/>
                <w:szCs w:val="26"/>
              </w:rPr>
            </w:pPr>
          </w:p>
        </w:tc>
        <w:tc>
          <w:tcPr>
            <w:tcW w:w="2835" w:type="dxa"/>
            <w:vAlign w:val="center"/>
          </w:tcPr>
          <w:p w14:paraId="3C7FA999" w14:textId="77777777" w:rsidR="009A0EE7" w:rsidRPr="009A0EE7" w:rsidRDefault="009A0EE7" w:rsidP="00E25682">
            <w:pPr>
              <w:rPr>
                <w:sz w:val="26"/>
                <w:szCs w:val="26"/>
              </w:rPr>
            </w:pPr>
            <w:r w:rsidRPr="009A0EE7">
              <w:rPr>
                <w:sz w:val="26"/>
                <w:szCs w:val="26"/>
              </w:rPr>
              <w:t>Hãng sản xuất</w:t>
            </w:r>
          </w:p>
        </w:tc>
        <w:tc>
          <w:tcPr>
            <w:tcW w:w="4820" w:type="dxa"/>
            <w:vAlign w:val="center"/>
          </w:tcPr>
          <w:p w14:paraId="089A180B" w14:textId="77777777" w:rsidR="009A0EE7" w:rsidRPr="009A0EE7" w:rsidRDefault="009A0EE7" w:rsidP="00E25682">
            <w:pPr>
              <w:rPr>
                <w:sz w:val="26"/>
                <w:szCs w:val="26"/>
              </w:rPr>
            </w:pPr>
            <w:r w:rsidRPr="009A0EE7">
              <w:rPr>
                <w:sz w:val="26"/>
                <w:szCs w:val="26"/>
              </w:rPr>
              <w:t>Khai báo bởi nhà thầu</w:t>
            </w:r>
          </w:p>
        </w:tc>
        <w:tc>
          <w:tcPr>
            <w:tcW w:w="1134" w:type="dxa"/>
            <w:vAlign w:val="center"/>
          </w:tcPr>
          <w:p w14:paraId="1A992016" w14:textId="77777777" w:rsidR="009A0EE7" w:rsidRPr="009A0EE7" w:rsidRDefault="009A0EE7" w:rsidP="00E25682">
            <w:pPr>
              <w:rPr>
                <w:sz w:val="26"/>
                <w:szCs w:val="26"/>
              </w:rPr>
            </w:pPr>
          </w:p>
        </w:tc>
      </w:tr>
      <w:tr w:rsidR="009A0EE7" w:rsidRPr="009A0EE7" w14:paraId="63A36B2E" w14:textId="77777777" w:rsidTr="00E25682">
        <w:trPr>
          <w:cantSplit/>
          <w:trHeight w:val="369"/>
        </w:trPr>
        <w:tc>
          <w:tcPr>
            <w:tcW w:w="709" w:type="dxa"/>
            <w:vAlign w:val="center"/>
          </w:tcPr>
          <w:p w14:paraId="1FD3428F" w14:textId="77777777" w:rsidR="009A0EE7" w:rsidRPr="009A0EE7" w:rsidRDefault="009A0EE7" w:rsidP="00E25682">
            <w:pPr>
              <w:jc w:val="center"/>
              <w:rPr>
                <w:sz w:val="26"/>
                <w:szCs w:val="26"/>
              </w:rPr>
            </w:pPr>
          </w:p>
        </w:tc>
        <w:tc>
          <w:tcPr>
            <w:tcW w:w="2835" w:type="dxa"/>
            <w:vAlign w:val="center"/>
          </w:tcPr>
          <w:p w14:paraId="06AD3282" w14:textId="77777777" w:rsidR="009A0EE7" w:rsidRPr="009A0EE7" w:rsidRDefault="009A0EE7" w:rsidP="00E25682">
            <w:pPr>
              <w:rPr>
                <w:sz w:val="26"/>
                <w:szCs w:val="26"/>
              </w:rPr>
            </w:pPr>
            <w:r w:rsidRPr="009A0EE7">
              <w:rPr>
                <w:sz w:val="26"/>
                <w:szCs w:val="26"/>
              </w:rPr>
              <w:t>Chất liệu</w:t>
            </w:r>
          </w:p>
        </w:tc>
        <w:tc>
          <w:tcPr>
            <w:tcW w:w="4820" w:type="dxa"/>
            <w:vAlign w:val="center"/>
          </w:tcPr>
          <w:p w14:paraId="3D774E70" w14:textId="77777777" w:rsidR="009A0EE7" w:rsidRPr="009A0EE7" w:rsidRDefault="009A0EE7" w:rsidP="00E25682">
            <w:pPr>
              <w:rPr>
                <w:sz w:val="26"/>
                <w:szCs w:val="26"/>
              </w:rPr>
            </w:pPr>
            <w:r w:rsidRPr="009A0EE7">
              <w:rPr>
                <w:sz w:val="26"/>
                <w:szCs w:val="26"/>
              </w:rPr>
              <w:t>Nhựa cao cấp chống xước.</w:t>
            </w:r>
          </w:p>
        </w:tc>
        <w:tc>
          <w:tcPr>
            <w:tcW w:w="1134" w:type="dxa"/>
            <w:vAlign w:val="center"/>
          </w:tcPr>
          <w:p w14:paraId="2508F4C8" w14:textId="77777777" w:rsidR="009A0EE7" w:rsidRPr="009A0EE7" w:rsidRDefault="009A0EE7" w:rsidP="00E25682">
            <w:pPr>
              <w:rPr>
                <w:sz w:val="26"/>
                <w:szCs w:val="26"/>
              </w:rPr>
            </w:pPr>
          </w:p>
        </w:tc>
      </w:tr>
      <w:tr w:rsidR="009A0EE7" w:rsidRPr="009A0EE7" w14:paraId="2AB971DA" w14:textId="77777777" w:rsidTr="00E25682">
        <w:trPr>
          <w:cantSplit/>
          <w:trHeight w:val="369"/>
        </w:trPr>
        <w:tc>
          <w:tcPr>
            <w:tcW w:w="709" w:type="dxa"/>
            <w:vAlign w:val="center"/>
          </w:tcPr>
          <w:p w14:paraId="0F53AB57" w14:textId="77777777" w:rsidR="009A0EE7" w:rsidRPr="009A0EE7" w:rsidRDefault="009A0EE7" w:rsidP="00E25682">
            <w:pPr>
              <w:jc w:val="center"/>
              <w:rPr>
                <w:sz w:val="26"/>
                <w:szCs w:val="26"/>
              </w:rPr>
            </w:pPr>
          </w:p>
        </w:tc>
        <w:tc>
          <w:tcPr>
            <w:tcW w:w="2835" w:type="dxa"/>
            <w:vAlign w:val="center"/>
          </w:tcPr>
          <w:p w14:paraId="17E0E41A" w14:textId="77777777" w:rsidR="009A0EE7" w:rsidRPr="009A0EE7" w:rsidRDefault="009A0EE7" w:rsidP="00E25682">
            <w:pPr>
              <w:rPr>
                <w:sz w:val="26"/>
                <w:szCs w:val="26"/>
              </w:rPr>
            </w:pPr>
            <w:r w:rsidRPr="009A0EE7">
              <w:rPr>
                <w:sz w:val="26"/>
                <w:szCs w:val="26"/>
              </w:rPr>
              <w:t>Yêu cầu kỹ thuật</w:t>
            </w:r>
          </w:p>
        </w:tc>
        <w:tc>
          <w:tcPr>
            <w:tcW w:w="4820" w:type="dxa"/>
            <w:vAlign w:val="center"/>
          </w:tcPr>
          <w:p w14:paraId="299B7577" w14:textId="77777777" w:rsidR="009A0EE7" w:rsidRPr="009A0EE7" w:rsidRDefault="009A0EE7" w:rsidP="00E25682">
            <w:pPr>
              <w:rPr>
                <w:sz w:val="26"/>
                <w:szCs w:val="26"/>
              </w:rPr>
            </w:pPr>
            <w:r w:rsidRPr="009A0EE7">
              <w:rPr>
                <w:sz w:val="26"/>
                <w:szCs w:val="26"/>
              </w:rPr>
              <w:t>Sử dụng lắp đặt tại các lối thoát nạn.Thường được lắp đặt cùng các loại đèn chỉ lối thoát nạn ( đèn Exit )</w:t>
            </w:r>
          </w:p>
          <w:p w14:paraId="4BF61CAA" w14:textId="77777777" w:rsidR="009A0EE7" w:rsidRPr="009A0EE7" w:rsidRDefault="009A0EE7" w:rsidP="00E25682">
            <w:pPr>
              <w:rPr>
                <w:sz w:val="26"/>
                <w:szCs w:val="26"/>
              </w:rPr>
            </w:pPr>
            <w:r w:rsidRPr="009A0EE7">
              <w:rPr>
                <w:sz w:val="26"/>
                <w:szCs w:val="26"/>
              </w:rPr>
              <w:t>Thời gian nạp sạc ≥ 30h</w:t>
            </w:r>
          </w:p>
          <w:p w14:paraId="3BB675B5" w14:textId="77777777" w:rsidR="009A0EE7" w:rsidRPr="009A0EE7" w:rsidRDefault="009A0EE7" w:rsidP="00E25682">
            <w:pPr>
              <w:rPr>
                <w:sz w:val="26"/>
                <w:szCs w:val="26"/>
              </w:rPr>
            </w:pPr>
            <w:r w:rsidRPr="009A0EE7">
              <w:rPr>
                <w:sz w:val="26"/>
                <w:szCs w:val="26"/>
              </w:rPr>
              <w:t>Thời gian chiếu sáng ≥150 phút</w:t>
            </w:r>
          </w:p>
          <w:p w14:paraId="61CE7353" w14:textId="77777777" w:rsidR="009A0EE7" w:rsidRPr="009A0EE7" w:rsidRDefault="009A0EE7" w:rsidP="00E25682">
            <w:pPr>
              <w:rPr>
                <w:sz w:val="26"/>
                <w:szCs w:val="26"/>
              </w:rPr>
            </w:pPr>
            <w:r w:rsidRPr="009A0EE7">
              <w:rPr>
                <w:sz w:val="26"/>
                <w:szCs w:val="26"/>
              </w:rPr>
              <w:t>Nguồn sáng: bóng đèn LED</w:t>
            </w:r>
          </w:p>
          <w:p w14:paraId="482B176F" w14:textId="77777777" w:rsidR="009A0EE7" w:rsidRPr="009A0EE7" w:rsidRDefault="009A0EE7" w:rsidP="00E25682">
            <w:pPr>
              <w:rPr>
                <w:sz w:val="26"/>
                <w:szCs w:val="26"/>
              </w:rPr>
            </w:pPr>
            <w:r w:rsidRPr="009A0EE7">
              <w:rPr>
                <w:sz w:val="26"/>
                <w:szCs w:val="26"/>
              </w:rPr>
              <w:t>Công suất: 2 bóng 3W</w:t>
            </w:r>
          </w:p>
          <w:p w14:paraId="382EE6D3" w14:textId="77777777" w:rsidR="009A0EE7" w:rsidRPr="009A0EE7" w:rsidRDefault="009A0EE7" w:rsidP="00E25682">
            <w:pPr>
              <w:rPr>
                <w:sz w:val="26"/>
                <w:szCs w:val="26"/>
              </w:rPr>
            </w:pPr>
            <w:r w:rsidRPr="009A0EE7">
              <w:rPr>
                <w:sz w:val="26"/>
                <w:szCs w:val="26"/>
              </w:rPr>
              <w:t>Điều kiện chiếu sáng bình thường (300lux) hoặc khi sự cố (10lux);</w:t>
            </w:r>
          </w:p>
          <w:p w14:paraId="7A59FCE6" w14:textId="77777777" w:rsidR="009A0EE7" w:rsidRPr="009A0EE7" w:rsidRDefault="009A0EE7" w:rsidP="00E25682">
            <w:pPr>
              <w:rPr>
                <w:sz w:val="26"/>
                <w:szCs w:val="26"/>
              </w:rPr>
            </w:pPr>
            <w:r w:rsidRPr="009A0EE7">
              <w:rPr>
                <w:sz w:val="26"/>
                <w:szCs w:val="26"/>
              </w:rPr>
              <w:t>Chất liệu đèn: Hợp kim nhôm + kính</w:t>
            </w:r>
          </w:p>
          <w:p w14:paraId="6947F1FF" w14:textId="4EDFFC8E" w:rsidR="009A0EE7" w:rsidRPr="009A0EE7" w:rsidRDefault="003C1364" w:rsidP="00E25682">
            <w:pPr>
              <w:rPr>
                <w:sz w:val="26"/>
                <w:szCs w:val="26"/>
              </w:rPr>
            </w:pPr>
            <w:r w:rsidRPr="009A0EE7">
              <w:rPr>
                <w:sz w:val="26"/>
                <w:szCs w:val="26"/>
              </w:rPr>
              <w:t xml:space="preserve">Yêu cầu có tem kiểm định, giấy chứng nhận kiểm định phương tiện phòng cháy và chữa cháy của Cục cảnh sát PCCC và CNCH </w:t>
            </w:r>
            <w:r>
              <w:rPr>
                <w:sz w:val="26"/>
                <w:szCs w:val="26"/>
              </w:rPr>
              <w:t xml:space="preserve">theo Nghị định số 105/2025/NĐ-CP ngày 15/5/2025 </w:t>
            </w:r>
            <w:r w:rsidRPr="009A0EE7">
              <w:rPr>
                <w:sz w:val="26"/>
                <w:szCs w:val="26"/>
              </w:rPr>
              <w:t xml:space="preserve"> của Chính phủ</w:t>
            </w:r>
            <w:r>
              <w:rPr>
                <w:sz w:val="26"/>
                <w:szCs w:val="26"/>
              </w:rPr>
              <w:t>.</w:t>
            </w:r>
            <w:r w:rsidRPr="009A0EE7">
              <w:rPr>
                <w:sz w:val="26"/>
                <w:szCs w:val="26"/>
              </w:rPr>
              <w:t xml:space="preserve"> </w:t>
            </w:r>
            <w:r w:rsidR="009A0EE7" w:rsidRPr="009A0EE7">
              <w:rPr>
                <w:sz w:val="26"/>
                <w:szCs w:val="26"/>
              </w:rPr>
              <w:t>Giấy chứng nhận xuất xứ (CO), giấy chứng nhận chất lượng (CQ), biên bản kiểm nghiệm xuất xưởng.</w:t>
            </w:r>
          </w:p>
        </w:tc>
        <w:tc>
          <w:tcPr>
            <w:tcW w:w="1134" w:type="dxa"/>
            <w:vAlign w:val="center"/>
          </w:tcPr>
          <w:p w14:paraId="081BB9F4" w14:textId="77777777" w:rsidR="009A0EE7" w:rsidRPr="009A0EE7" w:rsidRDefault="009A0EE7" w:rsidP="00E25682">
            <w:pPr>
              <w:rPr>
                <w:sz w:val="26"/>
                <w:szCs w:val="26"/>
              </w:rPr>
            </w:pPr>
          </w:p>
        </w:tc>
      </w:tr>
      <w:tr w:rsidR="009A0EE7" w:rsidRPr="009A0EE7" w14:paraId="21AAA3BA" w14:textId="77777777" w:rsidTr="00E25682">
        <w:trPr>
          <w:cantSplit/>
          <w:trHeight w:val="369"/>
        </w:trPr>
        <w:tc>
          <w:tcPr>
            <w:tcW w:w="709" w:type="dxa"/>
            <w:vAlign w:val="center"/>
          </w:tcPr>
          <w:p w14:paraId="2751721E" w14:textId="77777777" w:rsidR="009A0EE7" w:rsidRPr="009A0EE7" w:rsidRDefault="009A0EE7" w:rsidP="00E25682">
            <w:pPr>
              <w:jc w:val="center"/>
              <w:rPr>
                <w:b/>
                <w:bCs/>
                <w:sz w:val="26"/>
                <w:szCs w:val="26"/>
              </w:rPr>
            </w:pPr>
            <w:r w:rsidRPr="009A0EE7">
              <w:rPr>
                <w:b/>
                <w:bCs/>
                <w:sz w:val="26"/>
                <w:szCs w:val="26"/>
              </w:rPr>
              <w:lastRenderedPageBreak/>
              <w:t>8</w:t>
            </w:r>
          </w:p>
        </w:tc>
        <w:tc>
          <w:tcPr>
            <w:tcW w:w="2835" w:type="dxa"/>
            <w:vAlign w:val="center"/>
          </w:tcPr>
          <w:p w14:paraId="7A93AC08" w14:textId="77777777" w:rsidR="009A0EE7" w:rsidRPr="009A0EE7" w:rsidRDefault="009A0EE7" w:rsidP="00E25682">
            <w:pPr>
              <w:rPr>
                <w:b/>
                <w:bCs/>
                <w:sz w:val="26"/>
                <w:szCs w:val="26"/>
              </w:rPr>
            </w:pPr>
            <w:r w:rsidRPr="009A0EE7">
              <w:rPr>
                <w:b/>
                <w:bCs/>
                <w:sz w:val="26"/>
                <w:szCs w:val="26"/>
              </w:rPr>
              <w:t>Đèn pin</w:t>
            </w:r>
          </w:p>
        </w:tc>
        <w:tc>
          <w:tcPr>
            <w:tcW w:w="4820" w:type="dxa"/>
            <w:vAlign w:val="center"/>
          </w:tcPr>
          <w:p w14:paraId="0E3BA585" w14:textId="77777777" w:rsidR="009A0EE7" w:rsidRPr="009A0EE7" w:rsidRDefault="009A0EE7" w:rsidP="00E25682">
            <w:pPr>
              <w:rPr>
                <w:sz w:val="26"/>
                <w:szCs w:val="26"/>
              </w:rPr>
            </w:pPr>
          </w:p>
        </w:tc>
        <w:tc>
          <w:tcPr>
            <w:tcW w:w="1134" w:type="dxa"/>
            <w:vAlign w:val="center"/>
          </w:tcPr>
          <w:p w14:paraId="2149A779" w14:textId="77777777" w:rsidR="009A0EE7" w:rsidRPr="009A0EE7" w:rsidRDefault="009A0EE7" w:rsidP="00E25682">
            <w:pPr>
              <w:rPr>
                <w:sz w:val="26"/>
                <w:szCs w:val="26"/>
              </w:rPr>
            </w:pPr>
          </w:p>
        </w:tc>
      </w:tr>
      <w:tr w:rsidR="009A0EE7" w:rsidRPr="009A0EE7" w14:paraId="6D1D78B3" w14:textId="77777777" w:rsidTr="00E25682">
        <w:trPr>
          <w:cantSplit/>
          <w:trHeight w:val="369"/>
        </w:trPr>
        <w:tc>
          <w:tcPr>
            <w:tcW w:w="709" w:type="dxa"/>
            <w:vAlign w:val="center"/>
          </w:tcPr>
          <w:p w14:paraId="2A57D716" w14:textId="77777777" w:rsidR="009A0EE7" w:rsidRPr="009A0EE7" w:rsidRDefault="009A0EE7" w:rsidP="00E25682">
            <w:pPr>
              <w:jc w:val="center"/>
              <w:rPr>
                <w:sz w:val="26"/>
                <w:szCs w:val="26"/>
              </w:rPr>
            </w:pPr>
          </w:p>
        </w:tc>
        <w:tc>
          <w:tcPr>
            <w:tcW w:w="2835" w:type="dxa"/>
            <w:vAlign w:val="center"/>
          </w:tcPr>
          <w:p w14:paraId="06E32988" w14:textId="77777777" w:rsidR="009A0EE7" w:rsidRPr="009A0EE7" w:rsidRDefault="009A0EE7" w:rsidP="00E25682">
            <w:pPr>
              <w:rPr>
                <w:sz w:val="26"/>
                <w:szCs w:val="26"/>
              </w:rPr>
            </w:pPr>
            <w:r w:rsidRPr="009A0EE7">
              <w:rPr>
                <w:sz w:val="26"/>
                <w:szCs w:val="26"/>
              </w:rPr>
              <w:t>Hãng sản xuất</w:t>
            </w:r>
          </w:p>
        </w:tc>
        <w:tc>
          <w:tcPr>
            <w:tcW w:w="4820" w:type="dxa"/>
          </w:tcPr>
          <w:p w14:paraId="53BD0545" w14:textId="77777777" w:rsidR="009A0EE7" w:rsidRPr="009A0EE7" w:rsidRDefault="009A0EE7" w:rsidP="00E25682">
            <w:pPr>
              <w:rPr>
                <w:sz w:val="26"/>
                <w:szCs w:val="26"/>
              </w:rPr>
            </w:pPr>
            <w:r w:rsidRPr="009A0EE7">
              <w:rPr>
                <w:sz w:val="26"/>
                <w:szCs w:val="26"/>
              </w:rPr>
              <w:t xml:space="preserve">Khai báo bởi nhà thầu </w:t>
            </w:r>
          </w:p>
        </w:tc>
        <w:tc>
          <w:tcPr>
            <w:tcW w:w="1134" w:type="dxa"/>
            <w:vAlign w:val="center"/>
          </w:tcPr>
          <w:p w14:paraId="1580111E" w14:textId="77777777" w:rsidR="009A0EE7" w:rsidRPr="009A0EE7" w:rsidRDefault="009A0EE7" w:rsidP="00E25682">
            <w:pPr>
              <w:rPr>
                <w:sz w:val="26"/>
                <w:szCs w:val="26"/>
              </w:rPr>
            </w:pPr>
          </w:p>
        </w:tc>
      </w:tr>
      <w:tr w:rsidR="009A0EE7" w:rsidRPr="009A0EE7" w14:paraId="3DDC1742" w14:textId="77777777" w:rsidTr="00E25682">
        <w:trPr>
          <w:cantSplit/>
          <w:trHeight w:val="369"/>
        </w:trPr>
        <w:tc>
          <w:tcPr>
            <w:tcW w:w="709" w:type="dxa"/>
            <w:vAlign w:val="center"/>
          </w:tcPr>
          <w:p w14:paraId="1EAC4BD6" w14:textId="77777777" w:rsidR="009A0EE7" w:rsidRPr="009A0EE7" w:rsidRDefault="009A0EE7" w:rsidP="00E25682">
            <w:pPr>
              <w:jc w:val="center"/>
              <w:rPr>
                <w:sz w:val="26"/>
                <w:szCs w:val="26"/>
              </w:rPr>
            </w:pPr>
          </w:p>
        </w:tc>
        <w:tc>
          <w:tcPr>
            <w:tcW w:w="2835" w:type="dxa"/>
            <w:vAlign w:val="center"/>
          </w:tcPr>
          <w:p w14:paraId="52E61E4B" w14:textId="77777777" w:rsidR="009A0EE7" w:rsidRPr="009A0EE7" w:rsidRDefault="009A0EE7" w:rsidP="00E25682">
            <w:pPr>
              <w:rPr>
                <w:sz w:val="26"/>
                <w:szCs w:val="26"/>
              </w:rPr>
            </w:pPr>
            <w:r w:rsidRPr="009A0EE7">
              <w:rPr>
                <w:sz w:val="26"/>
                <w:szCs w:val="26"/>
              </w:rPr>
              <w:t>Nước sản xuất</w:t>
            </w:r>
          </w:p>
        </w:tc>
        <w:tc>
          <w:tcPr>
            <w:tcW w:w="4820" w:type="dxa"/>
          </w:tcPr>
          <w:p w14:paraId="6124FD02" w14:textId="77777777" w:rsidR="009A0EE7" w:rsidRPr="009A0EE7" w:rsidRDefault="009A0EE7" w:rsidP="00E25682">
            <w:pPr>
              <w:rPr>
                <w:sz w:val="26"/>
                <w:szCs w:val="26"/>
              </w:rPr>
            </w:pPr>
            <w:r w:rsidRPr="009A0EE7">
              <w:rPr>
                <w:sz w:val="26"/>
                <w:szCs w:val="26"/>
              </w:rPr>
              <w:t xml:space="preserve">Khai báo bởi nhà thầu </w:t>
            </w:r>
          </w:p>
        </w:tc>
        <w:tc>
          <w:tcPr>
            <w:tcW w:w="1134" w:type="dxa"/>
            <w:vAlign w:val="center"/>
          </w:tcPr>
          <w:p w14:paraId="630B26CB" w14:textId="77777777" w:rsidR="009A0EE7" w:rsidRPr="009A0EE7" w:rsidRDefault="009A0EE7" w:rsidP="00E25682">
            <w:pPr>
              <w:rPr>
                <w:sz w:val="26"/>
                <w:szCs w:val="26"/>
              </w:rPr>
            </w:pPr>
          </w:p>
        </w:tc>
      </w:tr>
      <w:tr w:rsidR="009A0EE7" w:rsidRPr="009A0EE7" w14:paraId="02030D4B" w14:textId="77777777" w:rsidTr="00E25682">
        <w:trPr>
          <w:cantSplit/>
          <w:trHeight w:val="369"/>
        </w:trPr>
        <w:tc>
          <w:tcPr>
            <w:tcW w:w="709" w:type="dxa"/>
            <w:vAlign w:val="center"/>
          </w:tcPr>
          <w:p w14:paraId="3F750CD4" w14:textId="77777777" w:rsidR="009A0EE7" w:rsidRPr="009A0EE7" w:rsidRDefault="009A0EE7" w:rsidP="00E25682">
            <w:pPr>
              <w:jc w:val="center"/>
              <w:rPr>
                <w:sz w:val="26"/>
                <w:szCs w:val="26"/>
              </w:rPr>
            </w:pPr>
          </w:p>
        </w:tc>
        <w:tc>
          <w:tcPr>
            <w:tcW w:w="2835" w:type="dxa"/>
            <w:vAlign w:val="center"/>
          </w:tcPr>
          <w:p w14:paraId="0879F04B" w14:textId="77777777" w:rsidR="009A0EE7" w:rsidRPr="009A0EE7" w:rsidRDefault="009A0EE7" w:rsidP="00E25682">
            <w:pPr>
              <w:rPr>
                <w:sz w:val="26"/>
                <w:szCs w:val="26"/>
              </w:rPr>
            </w:pPr>
            <w:r w:rsidRPr="009A0EE7">
              <w:rPr>
                <w:sz w:val="26"/>
                <w:szCs w:val="26"/>
              </w:rPr>
              <w:t>Chất liệu</w:t>
            </w:r>
          </w:p>
        </w:tc>
        <w:tc>
          <w:tcPr>
            <w:tcW w:w="4820" w:type="dxa"/>
          </w:tcPr>
          <w:p w14:paraId="49042777" w14:textId="77777777" w:rsidR="009A0EE7" w:rsidRPr="009A0EE7" w:rsidRDefault="009A0EE7" w:rsidP="00E25682">
            <w:pPr>
              <w:rPr>
                <w:sz w:val="26"/>
                <w:szCs w:val="26"/>
              </w:rPr>
            </w:pPr>
            <w:r w:rsidRPr="009A0EE7">
              <w:rPr>
                <w:sz w:val="26"/>
                <w:szCs w:val="26"/>
              </w:rPr>
              <w:t xml:space="preserve">Khai báo bởi nhà thầu </w:t>
            </w:r>
          </w:p>
        </w:tc>
        <w:tc>
          <w:tcPr>
            <w:tcW w:w="1134" w:type="dxa"/>
            <w:vAlign w:val="center"/>
          </w:tcPr>
          <w:p w14:paraId="3F6ADF3D" w14:textId="77777777" w:rsidR="009A0EE7" w:rsidRPr="009A0EE7" w:rsidRDefault="009A0EE7" w:rsidP="00E25682">
            <w:pPr>
              <w:rPr>
                <w:sz w:val="26"/>
                <w:szCs w:val="26"/>
              </w:rPr>
            </w:pPr>
          </w:p>
        </w:tc>
      </w:tr>
      <w:tr w:rsidR="009A0EE7" w:rsidRPr="009A0EE7" w14:paraId="16D28F1A" w14:textId="77777777" w:rsidTr="00E25682">
        <w:trPr>
          <w:cantSplit/>
          <w:trHeight w:val="369"/>
        </w:trPr>
        <w:tc>
          <w:tcPr>
            <w:tcW w:w="709" w:type="dxa"/>
            <w:vAlign w:val="center"/>
          </w:tcPr>
          <w:p w14:paraId="4A219976" w14:textId="77777777" w:rsidR="009A0EE7" w:rsidRPr="009A0EE7" w:rsidRDefault="009A0EE7" w:rsidP="00E25682">
            <w:pPr>
              <w:jc w:val="center"/>
              <w:rPr>
                <w:sz w:val="26"/>
                <w:szCs w:val="26"/>
              </w:rPr>
            </w:pPr>
          </w:p>
        </w:tc>
        <w:tc>
          <w:tcPr>
            <w:tcW w:w="2835" w:type="dxa"/>
            <w:vAlign w:val="center"/>
          </w:tcPr>
          <w:p w14:paraId="06092BF3" w14:textId="77777777" w:rsidR="009A0EE7" w:rsidRPr="009A0EE7" w:rsidRDefault="009A0EE7" w:rsidP="00E25682">
            <w:pPr>
              <w:rPr>
                <w:sz w:val="26"/>
                <w:szCs w:val="26"/>
              </w:rPr>
            </w:pPr>
            <w:r w:rsidRPr="009A0EE7">
              <w:rPr>
                <w:sz w:val="26"/>
                <w:szCs w:val="26"/>
              </w:rPr>
              <w:t>Yêu cầu kỹ thuật</w:t>
            </w:r>
          </w:p>
        </w:tc>
        <w:tc>
          <w:tcPr>
            <w:tcW w:w="4820" w:type="dxa"/>
            <w:vAlign w:val="center"/>
          </w:tcPr>
          <w:p w14:paraId="28E7B8DC" w14:textId="77777777" w:rsidR="009A0EE7" w:rsidRPr="009A0EE7" w:rsidRDefault="009A0EE7" w:rsidP="00E25682">
            <w:pPr>
              <w:rPr>
                <w:sz w:val="26"/>
                <w:szCs w:val="26"/>
              </w:rPr>
            </w:pPr>
            <w:r w:rsidRPr="009A0EE7">
              <w:rPr>
                <w:sz w:val="26"/>
                <w:szCs w:val="26"/>
              </w:rPr>
              <w:t>- Vỏ ngoài chất liệu cao su, chống sốc và có giăng chống nước, dùng môi trường khói.</w:t>
            </w:r>
          </w:p>
          <w:p w14:paraId="5CAB9082" w14:textId="77777777" w:rsidR="009A0EE7" w:rsidRPr="009A0EE7" w:rsidRDefault="009A0EE7" w:rsidP="00E25682">
            <w:pPr>
              <w:rPr>
                <w:sz w:val="26"/>
                <w:szCs w:val="26"/>
              </w:rPr>
            </w:pPr>
            <w:r w:rsidRPr="009A0EE7">
              <w:rPr>
                <w:sz w:val="26"/>
                <w:szCs w:val="26"/>
              </w:rPr>
              <w:t>- Loại xách tay; bóng led</w:t>
            </w:r>
          </w:p>
          <w:p w14:paraId="3CD3BB18" w14:textId="77777777" w:rsidR="009A0EE7" w:rsidRPr="009A0EE7" w:rsidRDefault="009A0EE7" w:rsidP="00E25682">
            <w:pPr>
              <w:rPr>
                <w:sz w:val="26"/>
                <w:szCs w:val="26"/>
              </w:rPr>
            </w:pPr>
            <w:r w:rsidRPr="009A0EE7">
              <w:rPr>
                <w:sz w:val="26"/>
                <w:szCs w:val="26"/>
              </w:rPr>
              <w:t>- Vừa chiếu xa vừa chiếu tỏa.</w:t>
            </w:r>
          </w:p>
          <w:p w14:paraId="21BD68D4" w14:textId="77777777" w:rsidR="009A0EE7" w:rsidRPr="009A0EE7" w:rsidRDefault="009A0EE7" w:rsidP="00E25682">
            <w:pPr>
              <w:rPr>
                <w:sz w:val="26"/>
                <w:szCs w:val="26"/>
              </w:rPr>
            </w:pPr>
            <w:r w:rsidRPr="009A0EE7">
              <w:rPr>
                <w:sz w:val="26"/>
                <w:szCs w:val="26"/>
              </w:rPr>
              <w:t>- Độ sáng 200 Lumen;</w:t>
            </w:r>
          </w:p>
          <w:p w14:paraId="7A6B5013" w14:textId="77777777" w:rsidR="009A0EE7" w:rsidRPr="009A0EE7" w:rsidRDefault="009A0EE7" w:rsidP="00E25682">
            <w:pPr>
              <w:rPr>
                <w:sz w:val="26"/>
                <w:szCs w:val="26"/>
              </w:rPr>
            </w:pPr>
            <w:r w:rsidRPr="009A0EE7">
              <w:rPr>
                <w:sz w:val="26"/>
                <w:szCs w:val="26"/>
              </w:rPr>
              <w:t>- Pin Li-ion liền thân 8000mAh.</w:t>
            </w:r>
          </w:p>
          <w:p w14:paraId="01EBD88D" w14:textId="77777777" w:rsidR="009A0EE7" w:rsidRPr="009A0EE7" w:rsidRDefault="009A0EE7" w:rsidP="00E25682">
            <w:pPr>
              <w:rPr>
                <w:sz w:val="26"/>
                <w:szCs w:val="26"/>
              </w:rPr>
            </w:pPr>
            <w:r w:rsidRPr="009A0EE7">
              <w:rPr>
                <w:sz w:val="26"/>
                <w:szCs w:val="26"/>
              </w:rPr>
              <w:t>- Sạc nhanh USB-C kiêm Power bank.</w:t>
            </w:r>
          </w:p>
          <w:p w14:paraId="4FDF3F36" w14:textId="77777777" w:rsidR="009A0EE7" w:rsidRPr="009A0EE7" w:rsidRDefault="009A0EE7" w:rsidP="00E25682">
            <w:pPr>
              <w:rPr>
                <w:sz w:val="26"/>
                <w:szCs w:val="26"/>
              </w:rPr>
            </w:pPr>
            <w:r w:rsidRPr="009A0EE7">
              <w:rPr>
                <w:sz w:val="26"/>
                <w:szCs w:val="26"/>
              </w:rPr>
              <w:t>- Chống nước IPX4.</w:t>
            </w:r>
          </w:p>
        </w:tc>
        <w:tc>
          <w:tcPr>
            <w:tcW w:w="1134" w:type="dxa"/>
            <w:vAlign w:val="center"/>
          </w:tcPr>
          <w:p w14:paraId="4288D7FB" w14:textId="77777777" w:rsidR="009A0EE7" w:rsidRPr="009A0EE7" w:rsidRDefault="009A0EE7" w:rsidP="00E25682">
            <w:pPr>
              <w:rPr>
                <w:sz w:val="26"/>
                <w:szCs w:val="26"/>
              </w:rPr>
            </w:pPr>
          </w:p>
        </w:tc>
      </w:tr>
      <w:tr w:rsidR="009A0EE7" w:rsidRPr="009A0EE7" w14:paraId="600C3B27" w14:textId="77777777" w:rsidTr="00E25682">
        <w:trPr>
          <w:cantSplit/>
          <w:trHeight w:val="369"/>
        </w:trPr>
        <w:tc>
          <w:tcPr>
            <w:tcW w:w="709" w:type="dxa"/>
            <w:vAlign w:val="center"/>
          </w:tcPr>
          <w:p w14:paraId="26C8A6E6" w14:textId="77777777" w:rsidR="009A0EE7" w:rsidRPr="009A0EE7" w:rsidRDefault="009A0EE7" w:rsidP="00E25682">
            <w:pPr>
              <w:jc w:val="center"/>
              <w:rPr>
                <w:b/>
                <w:bCs/>
                <w:sz w:val="26"/>
                <w:szCs w:val="26"/>
              </w:rPr>
            </w:pPr>
            <w:r w:rsidRPr="009A0EE7">
              <w:rPr>
                <w:b/>
                <w:bCs/>
                <w:sz w:val="26"/>
                <w:szCs w:val="26"/>
              </w:rPr>
              <w:t>9</w:t>
            </w:r>
          </w:p>
        </w:tc>
        <w:tc>
          <w:tcPr>
            <w:tcW w:w="2835" w:type="dxa"/>
            <w:vAlign w:val="center"/>
          </w:tcPr>
          <w:p w14:paraId="7AB77FD8" w14:textId="77777777" w:rsidR="009A0EE7" w:rsidRPr="009A0EE7" w:rsidRDefault="009A0EE7" w:rsidP="00E25682">
            <w:pPr>
              <w:rPr>
                <w:b/>
                <w:bCs/>
                <w:sz w:val="26"/>
                <w:szCs w:val="26"/>
              </w:rPr>
            </w:pPr>
            <w:r w:rsidRPr="009A0EE7">
              <w:rPr>
                <w:b/>
                <w:bCs/>
                <w:sz w:val="26"/>
                <w:szCs w:val="26"/>
              </w:rPr>
              <w:t>Rìu cứu nạn</w:t>
            </w:r>
          </w:p>
        </w:tc>
        <w:tc>
          <w:tcPr>
            <w:tcW w:w="4820" w:type="dxa"/>
            <w:vAlign w:val="center"/>
          </w:tcPr>
          <w:p w14:paraId="6CB08DCF" w14:textId="77777777" w:rsidR="009A0EE7" w:rsidRPr="009A0EE7" w:rsidRDefault="009A0EE7" w:rsidP="00E25682">
            <w:pPr>
              <w:rPr>
                <w:sz w:val="26"/>
                <w:szCs w:val="26"/>
              </w:rPr>
            </w:pPr>
          </w:p>
        </w:tc>
        <w:tc>
          <w:tcPr>
            <w:tcW w:w="1134" w:type="dxa"/>
            <w:vAlign w:val="center"/>
          </w:tcPr>
          <w:p w14:paraId="4C3D2048" w14:textId="77777777" w:rsidR="009A0EE7" w:rsidRPr="009A0EE7" w:rsidRDefault="009A0EE7" w:rsidP="00E25682">
            <w:pPr>
              <w:rPr>
                <w:sz w:val="26"/>
                <w:szCs w:val="26"/>
              </w:rPr>
            </w:pPr>
          </w:p>
        </w:tc>
      </w:tr>
      <w:tr w:rsidR="009A0EE7" w:rsidRPr="009A0EE7" w14:paraId="61D5551E" w14:textId="77777777" w:rsidTr="00E25682">
        <w:trPr>
          <w:cantSplit/>
          <w:trHeight w:val="369"/>
        </w:trPr>
        <w:tc>
          <w:tcPr>
            <w:tcW w:w="709" w:type="dxa"/>
            <w:vAlign w:val="center"/>
          </w:tcPr>
          <w:p w14:paraId="50462E91" w14:textId="77777777" w:rsidR="009A0EE7" w:rsidRPr="009A0EE7" w:rsidRDefault="009A0EE7" w:rsidP="00E25682">
            <w:pPr>
              <w:jc w:val="center"/>
              <w:rPr>
                <w:sz w:val="26"/>
                <w:szCs w:val="26"/>
              </w:rPr>
            </w:pPr>
          </w:p>
        </w:tc>
        <w:tc>
          <w:tcPr>
            <w:tcW w:w="2835" w:type="dxa"/>
            <w:vAlign w:val="center"/>
          </w:tcPr>
          <w:p w14:paraId="2F7563FE" w14:textId="77777777" w:rsidR="009A0EE7" w:rsidRPr="009A0EE7" w:rsidRDefault="009A0EE7" w:rsidP="00E25682">
            <w:pPr>
              <w:rPr>
                <w:sz w:val="26"/>
                <w:szCs w:val="26"/>
              </w:rPr>
            </w:pPr>
            <w:r w:rsidRPr="009A0EE7">
              <w:rPr>
                <w:sz w:val="26"/>
                <w:szCs w:val="26"/>
              </w:rPr>
              <w:t>Hãng sản xuất</w:t>
            </w:r>
          </w:p>
        </w:tc>
        <w:tc>
          <w:tcPr>
            <w:tcW w:w="4820" w:type="dxa"/>
          </w:tcPr>
          <w:p w14:paraId="4589CFA7" w14:textId="77777777" w:rsidR="009A0EE7" w:rsidRPr="009A0EE7" w:rsidRDefault="009A0EE7" w:rsidP="00E25682">
            <w:pPr>
              <w:rPr>
                <w:sz w:val="26"/>
                <w:szCs w:val="26"/>
              </w:rPr>
            </w:pPr>
            <w:r w:rsidRPr="009A0EE7">
              <w:rPr>
                <w:sz w:val="26"/>
                <w:szCs w:val="26"/>
              </w:rPr>
              <w:t xml:space="preserve">Khai báo bởi nhà thầu </w:t>
            </w:r>
          </w:p>
        </w:tc>
        <w:tc>
          <w:tcPr>
            <w:tcW w:w="1134" w:type="dxa"/>
            <w:vAlign w:val="center"/>
          </w:tcPr>
          <w:p w14:paraId="52F02557" w14:textId="77777777" w:rsidR="009A0EE7" w:rsidRPr="009A0EE7" w:rsidRDefault="009A0EE7" w:rsidP="00E25682">
            <w:pPr>
              <w:rPr>
                <w:sz w:val="26"/>
                <w:szCs w:val="26"/>
              </w:rPr>
            </w:pPr>
          </w:p>
        </w:tc>
      </w:tr>
      <w:tr w:rsidR="009A0EE7" w:rsidRPr="009A0EE7" w14:paraId="7CF334B3" w14:textId="77777777" w:rsidTr="00E25682">
        <w:trPr>
          <w:cantSplit/>
          <w:trHeight w:val="369"/>
        </w:trPr>
        <w:tc>
          <w:tcPr>
            <w:tcW w:w="709" w:type="dxa"/>
            <w:vAlign w:val="center"/>
          </w:tcPr>
          <w:p w14:paraId="502F49EC" w14:textId="77777777" w:rsidR="009A0EE7" w:rsidRPr="009A0EE7" w:rsidRDefault="009A0EE7" w:rsidP="00E25682">
            <w:pPr>
              <w:jc w:val="center"/>
              <w:rPr>
                <w:sz w:val="26"/>
                <w:szCs w:val="26"/>
              </w:rPr>
            </w:pPr>
          </w:p>
        </w:tc>
        <w:tc>
          <w:tcPr>
            <w:tcW w:w="2835" w:type="dxa"/>
            <w:vAlign w:val="center"/>
          </w:tcPr>
          <w:p w14:paraId="4133BD66" w14:textId="77777777" w:rsidR="009A0EE7" w:rsidRPr="009A0EE7" w:rsidRDefault="009A0EE7" w:rsidP="00E25682">
            <w:pPr>
              <w:rPr>
                <w:sz w:val="26"/>
                <w:szCs w:val="26"/>
              </w:rPr>
            </w:pPr>
            <w:r w:rsidRPr="009A0EE7">
              <w:rPr>
                <w:sz w:val="26"/>
                <w:szCs w:val="26"/>
              </w:rPr>
              <w:t>Nước sản xuất</w:t>
            </w:r>
          </w:p>
        </w:tc>
        <w:tc>
          <w:tcPr>
            <w:tcW w:w="4820" w:type="dxa"/>
          </w:tcPr>
          <w:p w14:paraId="78F5C3A6" w14:textId="77777777" w:rsidR="009A0EE7" w:rsidRPr="009A0EE7" w:rsidRDefault="009A0EE7" w:rsidP="00E25682">
            <w:pPr>
              <w:rPr>
                <w:sz w:val="26"/>
                <w:szCs w:val="26"/>
              </w:rPr>
            </w:pPr>
            <w:r w:rsidRPr="009A0EE7">
              <w:rPr>
                <w:sz w:val="26"/>
                <w:szCs w:val="26"/>
              </w:rPr>
              <w:t xml:space="preserve">Khai báo bởi nhà thầu </w:t>
            </w:r>
          </w:p>
        </w:tc>
        <w:tc>
          <w:tcPr>
            <w:tcW w:w="1134" w:type="dxa"/>
            <w:vAlign w:val="center"/>
          </w:tcPr>
          <w:p w14:paraId="075FB018" w14:textId="77777777" w:rsidR="009A0EE7" w:rsidRPr="009A0EE7" w:rsidRDefault="009A0EE7" w:rsidP="00E25682">
            <w:pPr>
              <w:rPr>
                <w:sz w:val="26"/>
                <w:szCs w:val="26"/>
              </w:rPr>
            </w:pPr>
          </w:p>
        </w:tc>
      </w:tr>
      <w:tr w:rsidR="009A0EE7" w:rsidRPr="009A0EE7" w14:paraId="0561E522" w14:textId="77777777" w:rsidTr="00E25682">
        <w:trPr>
          <w:cantSplit/>
          <w:trHeight w:val="369"/>
        </w:trPr>
        <w:tc>
          <w:tcPr>
            <w:tcW w:w="709" w:type="dxa"/>
            <w:vAlign w:val="center"/>
          </w:tcPr>
          <w:p w14:paraId="1939A8C5" w14:textId="77777777" w:rsidR="009A0EE7" w:rsidRPr="009A0EE7" w:rsidRDefault="009A0EE7" w:rsidP="00E25682">
            <w:pPr>
              <w:jc w:val="center"/>
              <w:rPr>
                <w:sz w:val="26"/>
                <w:szCs w:val="26"/>
              </w:rPr>
            </w:pPr>
          </w:p>
        </w:tc>
        <w:tc>
          <w:tcPr>
            <w:tcW w:w="2835" w:type="dxa"/>
            <w:vAlign w:val="center"/>
          </w:tcPr>
          <w:p w14:paraId="540C5D37" w14:textId="77777777" w:rsidR="009A0EE7" w:rsidRPr="009A0EE7" w:rsidRDefault="009A0EE7" w:rsidP="00E25682">
            <w:pPr>
              <w:rPr>
                <w:sz w:val="26"/>
                <w:szCs w:val="26"/>
              </w:rPr>
            </w:pPr>
            <w:r w:rsidRPr="009A0EE7">
              <w:rPr>
                <w:sz w:val="26"/>
                <w:szCs w:val="26"/>
              </w:rPr>
              <w:t>Chất liệu</w:t>
            </w:r>
          </w:p>
        </w:tc>
        <w:tc>
          <w:tcPr>
            <w:tcW w:w="4820" w:type="dxa"/>
            <w:vAlign w:val="center"/>
          </w:tcPr>
          <w:p w14:paraId="7960E40A" w14:textId="77777777" w:rsidR="009A0EE7" w:rsidRPr="009A0EE7" w:rsidRDefault="009A0EE7" w:rsidP="00E25682">
            <w:pPr>
              <w:rPr>
                <w:sz w:val="26"/>
                <w:szCs w:val="26"/>
              </w:rPr>
            </w:pPr>
            <w:r w:rsidRPr="009A0EE7">
              <w:rPr>
                <w:sz w:val="26"/>
                <w:szCs w:val="26"/>
              </w:rPr>
              <w:t>Thép cacbon 85Mn cường độ cao được tôi kỹ và đánh bóng</w:t>
            </w:r>
          </w:p>
        </w:tc>
        <w:tc>
          <w:tcPr>
            <w:tcW w:w="1134" w:type="dxa"/>
            <w:vAlign w:val="center"/>
          </w:tcPr>
          <w:p w14:paraId="15194467" w14:textId="77777777" w:rsidR="009A0EE7" w:rsidRPr="009A0EE7" w:rsidRDefault="009A0EE7" w:rsidP="00E25682">
            <w:pPr>
              <w:rPr>
                <w:sz w:val="26"/>
                <w:szCs w:val="26"/>
              </w:rPr>
            </w:pPr>
          </w:p>
        </w:tc>
      </w:tr>
      <w:tr w:rsidR="009A0EE7" w:rsidRPr="009A0EE7" w14:paraId="49FD5D63" w14:textId="77777777" w:rsidTr="00E25682">
        <w:trPr>
          <w:cantSplit/>
          <w:trHeight w:val="369"/>
        </w:trPr>
        <w:tc>
          <w:tcPr>
            <w:tcW w:w="709" w:type="dxa"/>
            <w:vAlign w:val="center"/>
          </w:tcPr>
          <w:p w14:paraId="17A0084B" w14:textId="77777777" w:rsidR="009A0EE7" w:rsidRPr="009A0EE7" w:rsidRDefault="009A0EE7" w:rsidP="00E25682">
            <w:pPr>
              <w:jc w:val="center"/>
              <w:rPr>
                <w:sz w:val="26"/>
                <w:szCs w:val="26"/>
              </w:rPr>
            </w:pPr>
          </w:p>
        </w:tc>
        <w:tc>
          <w:tcPr>
            <w:tcW w:w="2835" w:type="dxa"/>
            <w:vAlign w:val="center"/>
          </w:tcPr>
          <w:p w14:paraId="716AEEE6" w14:textId="77777777" w:rsidR="009A0EE7" w:rsidRPr="009A0EE7" w:rsidRDefault="009A0EE7" w:rsidP="00E25682">
            <w:pPr>
              <w:rPr>
                <w:sz w:val="26"/>
                <w:szCs w:val="26"/>
              </w:rPr>
            </w:pPr>
            <w:r w:rsidRPr="009A0EE7">
              <w:rPr>
                <w:sz w:val="26"/>
                <w:szCs w:val="26"/>
              </w:rPr>
              <w:t>Yêu cầu kỹ thuật</w:t>
            </w:r>
          </w:p>
        </w:tc>
        <w:tc>
          <w:tcPr>
            <w:tcW w:w="4820" w:type="dxa"/>
            <w:vAlign w:val="center"/>
          </w:tcPr>
          <w:p w14:paraId="2E5BDC9A" w14:textId="77777777" w:rsidR="009A0EE7" w:rsidRPr="009A0EE7" w:rsidRDefault="009A0EE7" w:rsidP="00E25682">
            <w:pPr>
              <w:rPr>
                <w:sz w:val="26"/>
                <w:szCs w:val="26"/>
              </w:rPr>
            </w:pPr>
            <w:r w:rsidRPr="009A0EE7">
              <w:rPr>
                <w:sz w:val="26"/>
                <w:szCs w:val="26"/>
              </w:rPr>
              <w:t>- 2/3 bề mặt lưỡi Rìu phá dỡ cứu nạn được sơn chống cháy màu đỏ, 1/3 là lưỡi trắng.</w:t>
            </w:r>
          </w:p>
          <w:p w14:paraId="152ABAEB" w14:textId="77777777" w:rsidR="009A0EE7" w:rsidRPr="009A0EE7" w:rsidRDefault="009A0EE7" w:rsidP="00E25682">
            <w:pPr>
              <w:rPr>
                <w:sz w:val="26"/>
                <w:szCs w:val="26"/>
              </w:rPr>
            </w:pPr>
            <w:r w:rsidRPr="009A0EE7">
              <w:rPr>
                <w:sz w:val="26"/>
                <w:szCs w:val="26"/>
              </w:rPr>
              <w:t>- Phần lưỡi trắng của Rìu phá dỡ cứu nạn có phủ cao su bảo vệ.</w:t>
            </w:r>
          </w:p>
          <w:p w14:paraId="23517AFA" w14:textId="77777777" w:rsidR="009A0EE7" w:rsidRPr="009A0EE7" w:rsidRDefault="009A0EE7" w:rsidP="00E25682">
            <w:pPr>
              <w:rPr>
                <w:sz w:val="26"/>
                <w:szCs w:val="26"/>
              </w:rPr>
            </w:pPr>
            <w:r w:rsidRPr="009A0EE7">
              <w:rPr>
                <w:sz w:val="26"/>
                <w:szCs w:val="26"/>
              </w:rPr>
              <w:t>- Lưỡi Rìu có 1 móc nhọn ở phía trên để phá cửa kính (móc nhọn này giúp phân biệt giữa Rìu cứ hỏa và rừu thông thường)</w:t>
            </w:r>
          </w:p>
          <w:p w14:paraId="07E785BE" w14:textId="77777777" w:rsidR="009A0EE7" w:rsidRPr="009A0EE7" w:rsidRDefault="009A0EE7" w:rsidP="00E25682">
            <w:pPr>
              <w:rPr>
                <w:sz w:val="26"/>
                <w:szCs w:val="26"/>
              </w:rPr>
            </w:pPr>
            <w:r w:rsidRPr="009A0EE7">
              <w:rPr>
                <w:sz w:val="26"/>
                <w:szCs w:val="26"/>
              </w:rPr>
              <w:t>- Cán Rìu : Bằng gỗ cứng</w:t>
            </w:r>
          </w:p>
          <w:p w14:paraId="580270FC" w14:textId="77777777" w:rsidR="009A0EE7" w:rsidRPr="009A0EE7" w:rsidRDefault="009A0EE7" w:rsidP="00E25682">
            <w:pPr>
              <w:rPr>
                <w:sz w:val="26"/>
                <w:szCs w:val="26"/>
              </w:rPr>
            </w:pPr>
            <w:r w:rsidRPr="009A0EE7">
              <w:rPr>
                <w:sz w:val="26"/>
                <w:szCs w:val="26"/>
              </w:rPr>
              <w:t>- Trọng lượng : 2kg/chiếc</w:t>
            </w:r>
          </w:p>
          <w:p w14:paraId="70B55EC4" w14:textId="77777777" w:rsidR="009A0EE7" w:rsidRPr="009A0EE7" w:rsidRDefault="009A0EE7" w:rsidP="00E25682">
            <w:pPr>
              <w:rPr>
                <w:sz w:val="26"/>
                <w:szCs w:val="26"/>
              </w:rPr>
            </w:pPr>
            <w:r w:rsidRPr="009A0EE7">
              <w:rPr>
                <w:sz w:val="26"/>
                <w:szCs w:val="26"/>
              </w:rPr>
              <w:t>- Chiều dài : 90cm</w:t>
            </w:r>
          </w:p>
        </w:tc>
        <w:tc>
          <w:tcPr>
            <w:tcW w:w="1134" w:type="dxa"/>
            <w:vAlign w:val="center"/>
          </w:tcPr>
          <w:p w14:paraId="790182A1" w14:textId="77777777" w:rsidR="009A0EE7" w:rsidRPr="009A0EE7" w:rsidRDefault="009A0EE7" w:rsidP="00E25682">
            <w:pPr>
              <w:rPr>
                <w:sz w:val="26"/>
                <w:szCs w:val="26"/>
              </w:rPr>
            </w:pPr>
          </w:p>
        </w:tc>
      </w:tr>
      <w:tr w:rsidR="009A0EE7" w:rsidRPr="009A0EE7" w14:paraId="35D326DF" w14:textId="77777777" w:rsidTr="00E25682">
        <w:trPr>
          <w:cantSplit/>
          <w:trHeight w:val="1745"/>
        </w:trPr>
        <w:tc>
          <w:tcPr>
            <w:tcW w:w="709" w:type="dxa"/>
            <w:vAlign w:val="center"/>
          </w:tcPr>
          <w:p w14:paraId="17F48565" w14:textId="77777777" w:rsidR="009A0EE7" w:rsidRPr="009A0EE7" w:rsidRDefault="009A0EE7" w:rsidP="00E25682">
            <w:pPr>
              <w:jc w:val="center"/>
              <w:rPr>
                <w:b/>
                <w:bCs/>
                <w:sz w:val="26"/>
                <w:szCs w:val="26"/>
              </w:rPr>
            </w:pPr>
            <w:r w:rsidRPr="009A0EE7">
              <w:rPr>
                <w:b/>
                <w:bCs/>
                <w:sz w:val="26"/>
                <w:szCs w:val="26"/>
              </w:rPr>
              <w:t>10</w:t>
            </w:r>
          </w:p>
        </w:tc>
        <w:tc>
          <w:tcPr>
            <w:tcW w:w="2835" w:type="dxa"/>
            <w:vAlign w:val="center"/>
          </w:tcPr>
          <w:p w14:paraId="1AAE32C9" w14:textId="77777777" w:rsidR="009A0EE7" w:rsidRPr="009A0EE7" w:rsidRDefault="009A0EE7" w:rsidP="00E25682">
            <w:pPr>
              <w:rPr>
                <w:b/>
                <w:bCs/>
                <w:sz w:val="26"/>
                <w:szCs w:val="26"/>
              </w:rPr>
            </w:pPr>
            <w:r w:rsidRPr="009A0EE7">
              <w:rPr>
                <w:b/>
                <w:bCs/>
                <w:sz w:val="26"/>
                <w:szCs w:val="26"/>
              </w:rPr>
              <w:t>Xà beng</w:t>
            </w:r>
          </w:p>
        </w:tc>
        <w:tc>
          <w:tcPr>
            <w:tcW w:w="4820" w:type="dxa"/>
            <w:vAlign w:val="center"/>
          </w:tcPr>
          <w:p w14:paraId="27DEFA40" w14:textId="77777777" w:rsidR="009A0EE7" w:rsidRPr="009A0EE7" w:rsidRDefault="009A0EE7" w:rsidP="00E25682">
            <w:pPr>
              <w:rPr>
                <w:sz w:val="26"/>
                <w:szCs w:val="26"/>
              </w:rPr>
            </w:pPr>
          </w:p>
        </w:tc>
        <w:tc>
          <w:tcPr>
            <w:tcW w:w="1134" w:type="dxa"/>
            <w:vAlign w:val="center"/>
          </w:tcPr>
          <w:p w14:paraId="303329B1" w14:textId="77777777" w:rsidR="009A0EE7" w:rsidRPr="009A0EE7" w:rsidRDefault="009A0EE7" w:rsidP="00E25682">
            <w:pPr>
              <w:rPr>
                <w:sz w:val="26"/>
                <w:szCs w:val="26"/>
              </w:rPr>
            </w:pPr>
          </w:p>
        </w:tc>
      </w:tr>
      <w:tr w:rsidR="009A0EE7" w:rsidRPr="009A0EE7" w14:paraId="3B879D58" w14:textId="77777777" w:rsidTr="00E25682">
        <w:trPr>
          <w:cantSplit/>
          <w:trHeight w:val="369"/>
        </w:trPr>
        <w:tc>
          <w:tcPr>
            <w:tcW w:w="709" w:type="dxa"/>
            <w:vAlign w:val="center"/>
          </w:tcPr>
          <w:p w14:paraId="0086FC00" w14:textId="77777777" w:rsidR="009A0EE7" w:rsidRPr="009A0EE7" w:rsidRDefault="009A0EE7" w:rsidP="00E25682">
            <w:pPr>
              <w:jc w:val="center"/>
              <w:rPr>
                <w:sz w:val="26"/>
                <w:szCs w:val="26"/>
              </w:rPr>
            </w:pPr>
          </w:p>
        </w:tc>
        <w:tc>
          <w:tcPr>
            <w:tcW w:w="2835" w:type="dxa"/>
            <w:vAlign w:val="center"/>
          </w:tcPr>
          <w:p w14:paraId="557E4E50" w14:textId="77777777" w:rsidR="009A0EE7" w:rsidRPr="009A0EE7" w:rsidRDefault="009A0EE7" w:rsidP="00E25682">
            <w:pPr>
              <w:rPr>
                <w:sz w:val="26"/>
                <w:szCs w:val="26"/>
              </w:rPr>
            </w:pPr>
            <w:r w:rsidRPr="009A0EE7">
              <w:rPr>
                <w:sz w:val="26"/>
                <w:szCs w:val="26"/>
              </w:rPr>
              <w:t>Hãng sản xuất</w:t>
            </w:r>
          </w:p>
        </w:tc>
        <w:tc>
          <w:tcPr>
            <w:tcW w:w="4820" w:type="dxa"/>
          </w:tcPr>
          <w:p w14:paraId="698F2362" w14:textId="77777777" w:rsidR="009A0EE7" w:rsidRPr="009A0EE7" w:rsidRDefault="009A0EE7" w:rsidP="00E25682">
            <w:pPr>
              <w:rPr>
                <w:sz w:val="26"/>
                <w:szCs w:val="26"/>
              </w:rPr>
            </w:pPr>
            <w:r w:rsidRPr="009A0EE7">
              <w:rPr>
                <w:sz w:val="26"/>
                <w:szCs w:val="26"/>
              </w:rPr>
              <w:t xml:space="preserve">Khai báo bởi nhà thầu </w:t>
            </w:r>
          </w:p>
        </w:tc>
        <w:tc>
          <w:tcPr>
            <w:tcW w:w="1134" w:type="dxa"/>
            <w:vAlign w:val="center"/>
          </w:tcPr>
          <w:p w14:paraId="334D677B" w14:textId="77777777" w:rsidR="009A0EE7" w:rsidRPr="009A0EE7" w:rsidRDefault="009A0EE7" w:rsidP="00E25682">
            <w:pPr>
              <w:rPr>
                <w:sz w:val="26"/>
                <w:szCs w:val="26"/>
              </w:rPr>
            </w:pPr>
          </w:p>
        </w:tc>
      </w:tr>
      <w:tr w:rsidR="009A0EE7" w:rsidRPr="009A0EE7" w14:paraId="76AA33D3" w14:textId="77777777" w:rsidTr="00E25682">
        <w:trPr>
          <w:cantSplit/>
          <w:trHeight w:val="369"/>
        </w:trPr>
        <w:tc>
          <w:tcPr>
            <w:tcW w:w="709" w:type="dxa"/>
            <w:vAlign w:val="center"/>
          </w:tcPr>
          <w:p w14:paraId="5CAC13A1" w14:textId="77777777" w:rsidR="009A0EE7" w:rsidRPr="009A0EE7" w:rsidRDefault="009A0EE7" w:rsidP="00E25682">
            <w:pPr>
              <w:jc w:val="center"/>
              <w:rPr>
                <w:sz w:val="26"/>
                <w:szCs w:val="26"/>
              </w:rPr>
            </w:pPr>
          </w:p>
        </w:tc>
        <w:tc>
          <w:tcPr>
            <w:tcW w:w="2835" w:type="dxa"/>
            <w:vAlign w:val="center"/>
          </w:tcPr>
          <w:p w14:paraId="5079FF73" w14:textId="77777777" w:rsidR="009A0EE7" w:rsidRPr="009A0EE7" w:rsidRDefault="009A0EE7" w:rsidP="00E25682">
            <w:pPr>
              <w:rPr>
                <w:sz w:val="26"/>
                <w:szCs w:val="26"/>
              </w:rPr>
            </w:pPr>
            <w:r w:rsidRPr="009A0EE7">
              <w:rPr>
                <w:sz w:val="26"/>
                <w:szCs w:val="26"/>
              </w:rPr>
              <w:t>Nước sản xuất</w:t>
            </w:r>
          </w:p>
        </w:tc>
        <w:tc>
          <w:tcPr>
            <w:tcW w:w="4820" w:type="dxa"/>
          </w:tcPr>
          <w:p w14:paraId="7349B132" w14:textId="77777777" w:rsidR="009A0EE7" w:rsidRPr="009A0EE7" w:rsidRDefault="009A0EE7" w:rsidP="00E25682">
            <w:pPr>
              <w:rPr>
                <w:sz w:val="26"/>
                <w:szCs w:val="26"/>
              </w:rPr>
            </w:pPr>
            <w:r w:rsidRPr="009A0EE7">
              <w:rPr>
                <w:sz w:val="26"/>
                <w:szCs w:val="26"/>
              </w:rPr>
              <w:t xml:space="preserve">Khai báo bởi nhà thầu </w:t>
            </w:r>
          </w:p>
        </w:tc>
        <w:tc>
          <w:tcPr>
            <w:tcW w:w="1134" w:type="dxa"/>
            <w:vAlign w:val="center"/>
          </w:tcPr>
          <w:p w14:paraId="6D1FC3DF" w14:textId="77777777" w:rsidR="009A0EE7" w:rsidRPr="009A0EE7" w:rsidRDefault="009A0EE7" w:rsidP="00E25682">
            <w:pPr>
              <w:rPr>
                <w:sz w:val="26"/>
                <w:szCs w:val="26"/>
              </w:rPr>
            </w:pPr>
          </w:p>
        </w:tc>
      </w:tr>
      <w:tr w:rsidR="009A0EE7" w:rsidRPr="009A0EE7" w14:paraId="6581E938" w14:textId="77777777" w:rsidTr="00E25682">
        <w:trPr>
          <w:cantSplit/>
          <w:trHeight w:val="369"/>
        </w:trPr>
        <w:tc>
          <w:tcPr>
            <w:tcW w:w="709" w:type="dxa"/>
            <w:vAlign w:val="center"/>
          </w:tcPr>
          <w:p w14:paraId="7A93228E" w14:textId="77777777" w:rsidR="009A0EE7" w:rsidRPr="009A0EE7" w:rsidRDefault="009A0EE7" w:rsidP="00E25682">
            <w:pPr>
              <w:jc w:val="center"/>
              <w:rPr>
                <w:sz w:val="26"/>
                <w:szCs w:val="26"/>
              </w:rPr>
            </w:pPr>
          </w:p>
        </w:tc>
        <w:tc>
          <w:tcPr>
            <w:tcW w:w="2835" w:type="dxa"/>
            <w:vAlign w:val="center"/>
          </w:tcPr>
          <w:p w14:paraId="79A199FE" w14:textId="77777777" w:rsidR="009A0EE7" w:rsidRPr="009A0EE7" w:rsidRDefault="009A0EE7" w:rsidP="00E25682">
            <w:pPr>
              <w:rPr>
                <w:sz w:val="26"/>
                <w:szCs w:val="26"/>
              </w:rPr>
            </w:pPr>
            <w:r w:rsidRPr="009A0EE7">
              <w:rPr>
                <w:sz w:val="26"/>
                <w:szCs w:val="26"/>
              </w:rPr>
              <w:t>Chất liệu</w:t>
            </w:r>
          </w:p>
        </w:tc>
        <w:tc>
          <w:tcPr>
            <w:tcW w:w="4820" w:type="dxa"/>
            <w:vAlign w:val="center"/>
          </w:tcPr>
          <w:p w14:paraId="479DA194" w14:textId="77777777" w:rsidR="009A0EE7" w:rsidRPr="009A0EE7" w:rsidRDefault="009A0EE7" w:rsidP="00E25682">
            <w:pPr>
              <w:rPr>
                <w:sz w:val="26"/>
                <w:szCs w:val="26"/>
              </w:rPr>
            </w:pPr>
            <w:r w:rsidRPr="009A0EE7">
              <w:rPr>
                <w:sz w:val="26"/>
                <w:szCs w:val="26"/>
              </w:rPr>
              <w:t>Thép Cacbon</w:t>
            </w:r>
          </w:p>
        </w:tc>
        <w:tc>
          <w:tcPr>
            <w:tcW w:w="1134" w:type="dxa"/>
            <w:vAlign w:val="center"/>
          </w:tcPr>
          <w:p w14:paraId="054C91CC" w14:textId="77777777" w:rsidR="009A0EE7" w:rsidRPr="009A0EE7" w:rsidRDefault="009A0EE7" w:rsidP="00E25682">
            <w:pPr>
              <w:rPr>
                <w:sz w:val="26"/>
                <w:szCs w:val="26"/>
              </w:rPr>
            </w:pPr>
          </w:p>
        </w:tc>
      </w:tr>
      <w:tr w:rsidR="009A0EE7" w:rsidRPr="009A0EE7" w14:paraId="71CDEE52" w14:textId="77777777" w:rsidTr="00E25682">
        <w:trPr>
          <w:cantSplit/>
          <w:trHeight w:val="369"/>
        </w:trPr>
        <w:tc>
          <w:tcPr>
            <w:tcW w:w="709" w:type="dxa"/>
            <w:vAlign w:val="center"/>
          </w:tcPr>
          <w:p w14:paraId="43DCE654" w14:textId="77777777" w:rsidR="009A0EE7" w:rsidRPr="009A0EE7" w:rsidRDefault="009A0EE7" w:rsidP="00E25682">
            <w:pPr>
              <w:jc w:val="center"/>
              <w:rPr>
                <w:sz w:val="26"/>
                <w:szCs w:val="26"/>
              </w:rPr>
            </w:pPr>
          </w:p>
        </w:tc>
        <w:tc>
          <w:tcPr>
            <w:tcW w:w="2835" w:type="dxa"/>
            <w:vAlign w:val="center"/>
          </w:tcPr>
          <w:p w14:paraId="0C7D0E51" w14:textId="77777777" w:rsidR="009A0EE7" w:rsidRPr="009A0EE7" w:rsidRDefault="009A0EE7" w:rsidP="00E25682">
            <w:pPr>
              <w:rPr>
                <w:sz w:val="26"/>
                <w:szCs w:val="26"/>
              </w:rPr>
            </w:pPr>
            <w:r w:rsidRPr="009A0EE7">
              <w:rPr>
                <w:sz w:val="26"/>
                <w:szCs w:val="26"/>
              </w:rPr>
              <w:t>Yêu cầu kỹ thuật</w:t>
            </w:r>
          </w:p>
        </w:tc>
        <w:tc>
          <w:tcPr>
            <w:tcW w:w="4820" w:type="dxa"/>
            <w:vAlign w:val="center"/>
          </w:tcPr>
          <w:p w14:paraId="349AFF2F" w14:textId="77777777" w:rsidR="009A0EE7" w:rsidRPr="009A0EE7" w:rsidRDefault="009A0EE7" w:rsidP="00E25682">
            <w:pPr>
              <w:rPr>
                <w:sz w:val="26"/>
                <w:szCs w:val="26"/>
              </w:rPr>
            </w:pPr>
            <w:r w:rsidRPr="009A0EE7">
              <w:rPr>
                <w:sz w:val="26"/>
                <w:szCs w:val="26"/>
              </w:rPr>
              <w:t>- Dài 160 cm; trọng lượng: 6kg</w:t>
            </w:r>
            <w:r w:rsidRPr="009A0EE7">
              <w:rPr>
                <w:sz w:val="26"/>
                <w:szCs w:val="26"/>
              </w:rPr>
              <w:br/>
              <w:t>số cân nặng có thể tăng giảm +- 100g</w:t>
            </w:r>
            <w:r w:rsidRPr="009A0EE7">
              <w:rPr>
                <w:sz w:val="26"/>
                <w:szCs w:val="26"/>
              </w:rPr>
              <w:br/>
              <w:t>Xà beng lục lăng gồm 2 đầu; nhọn và</w:t>
            </w:r>
            <w:r w:rsidRPr="009A0EE7">
              <w:rPr>
                <w:sz w:val="26"/>
                <w:szCs w:val="26"/>
              </w:rPr>
              <w:br/>
              <w:t>bẹt, dùng đa chức năng</w:t>
            </w:r>
          </w:p>
          <w:p w14:paraId="393C8C09" w14:textId="77777777" w:rsidR="009A0EE7" w:rsidRPr="009A0EE7" w:rsidRDefault="009A0EE7" w:rsidP="00E25682">
            <w:pPr>
              <w:rPr>
                <w:sz w:val="26"/>
                <w:szCs w:val="26"/>
              </w:rPr>
            </w:pPr>
            <w:r w:rsidRPr="009A0EE7">
              <w:rPr>
                <w:sz w:val="26"/>
                <w:szCs w:val="26"/>
              </w:rPr>
              <w:t>- Kích thước: 1m</w:t>
            </w:r>
          </w:p>
          <w:p w14:paraId="62D50691" w14:textId="583E3636" w:rsidR="009A0EE7" w:rsidRPr="009A0EE7" w:rsidRDefault="009A0EE7" w:rsidP="00E25682">
            <w:pPr>
              <w:rPr>
                <w:sz w:val="26"/>
                <w:szCs w:val="26"/>
              </w:rPr>
            </w:pPr>
            <w:r w:rsidRPr="009A0EE7">
              <w:rPr>
                <w:sz w:val="26"/>
                <w:szCs w:val="26"/>
              </w:rPr>
              <w:t>-</w:t>
            </w:r>
            <w:r w:rsidR="003C1364">
              <w:rPr>
                <w:sz w:val="26"/>
                <w:szCs w:val="26"/>
              </w:rPr>
              <w:t xml:space="preserve"> Sơn</w:t>
            </w:r>
            <w:r w:rsidRPr="009A0EE7">
              <w:rPr>
                <w:sz w:val="26"/>
                <w:szCs w:val="26"/>
              </w:rPr>
              <w:t xml:space="preserve"> </w:t>
            </w:r>
            <w:r w:rsidR="003C1364">
              <w:rPr>
                <w:sz w:val="26"/>
                <w:szCs w:val="26"/>
              </w:rPr>
              <w:t>m</w:t>
            </w:r>
            <w:r w:rsidRPr="009A0EE7">
              <w:rPr>
                <w:sz w:val="26"/>
                <w:szCs w:val="26"/>
              </w:rPr>
              <w:t>àu đỏ.</w:t>
            </w:r>
          </w:p>
        </w:tc>
        <w:tc>
          <w:tcPr>
            <w:tcW w:w="1134" w:type="dxa"/>
            <w:vAlign w:val="center"/>
          </w:tcPr>
          <w:p w14:paraId="2169C597" w14:textId="77777777" w:rsidR="009A0EE7" w:rsidRPr="009A0EE7" w:rsidRDefault="009A0EE7" w:rsidP="00E25682">
            <w:pPr>
              <w:rPr>
                <w:sz w:val="26"/>
                <w:szCs w:val="26"/>
              </w:rPr>
            </w:pPr>
          </w:p>
        </w:tc>
      </w:tr>
      <w:tr w:rsidR="009A0EE7" w:rsidRPr="009A0EE7" w14:paraId="58B1ADF3" w14:textId="77777777" w:rsidTr="00E25682">
        <w:trPr>
          <w:cantSplit/>
          <w:trHeight w:val="369"/>
        </w:trPr>
        <w:tc>
          <w:tcPr>
            <w:tcW w:w="709" w:type="dxa"/>
            <w:vAlign w:val="center"/>
          </w:tcPr>
          <w:p w14:paraId="043CB009" w14:textId="77777777" w:rsidR="009A0EE7" w:rsidRPr="009A0EE7" w:rsidRDefault="009A0EE7" w:rsidP="00E25682">
            <w:pPr>
              <w:jc w:val="center"/>
              <w:rPr>
                <w:b/>
                <w:bCs/>
                <w:sz w:val="26"/>
                <w:szCs w:val="26"/>
              </w:rPr>
            </w:pPr>
            <w:r w:rsidRPr="009A0EE7">
              <w:rPr>
                <w:b/>
                <w:bCs/>
                <w:sz w:val="26"/>
                <w:szCs w:val="26"/>
              </w:rPr>
              <w:t>11</w:t>
            </w:r>
          </w:p>
        </w:tc>
        <w:tc>
          <w:tcPr>
            <w:tcW w:w="2835" w:type="dxa"/>
            <w:vAlign w:val="center"/>
          </w:tcPr>
          <w:p w14:paraId="273A00A5" w14:textId="77777777" w:rsidR="009A0EE7" w:rsidRPr="009A0EE7" w:rsidRDefault="009A0EE7" w:rsidP="00E25682">
            <w:pPr>
              <w:rPr>
                <w:b/>
                <w:bCs/>
                <w:sz w:val="26"/>
                <w:szCs w:val="26"/>
              </w:rPr>
            </w:pPr>
            <w:r w:rsidRPr="009A0EE7">
              <w:rPr>
                <w:b/>
                <w:bCs/>
                <w:sz w:val="26"/>
                <w:szCs w:val="26"/>
              </w:rPr>
              <w:t>Búa tạ</w:t>
            </w:r>
          </w:p>
        </w:tc>
        <w:tc>
          <w:tcPr>
            <w:tcW w:w="4820" w:type="dxa"/>
            <w:vAlign w:val="center"/>
          </w:tcPr>
          <w:p w14:paraId="77377655" w14:textId="77777777" w:rsidR="009A0EE7" w:rsidRPr="009A0EE7" w:rsidRDefault="009A0EE7" w:rsidP="00E25682">
            <w:pPr>
              <w:rPr>
                <w:sz w:val="26"/>
                <w:szCs w:val="26"/>
              </w:rPr>
            </w:pPr>
          </w:p>
        </w:tc>
        <w:tc>
          <w:tcPr>
            <w:tcW w:w="1134" w:type="dxa"/>
            <w:vAlign w:val="center"/>
          </w:tcPr>
          <w:p w14:paraId="25C38428" w14:textId="77777777" w:rsidR="009A0EE7" w:rsidRPr="009A0EE7" w:rsidRDefault="009A0EE7" w:rsidP="00E25682">
            <w:pPr>
              <w:rPr>
                <w:sz w:val="26"/>
                <w:szCs w:val="26"/>
              </w:rPr>
            </w:pPr>
          </w:p>
        </w:tc>
      </w:tr>
      <w:tr w:rsidR="009A0EE7" w:rsidRPr="009A0EE7" w14:paraId="416FD0F0" w14:textId="77777777" w:rsidTr="00E25682">
        <w:trPr>
          <w:cantSplit/>
          <w:trHeight w:val="369"/>
        </w:trPr>
        <w:tc>
          <w:tcPr>
            <w:tcW w:w="709" w:type="dxa"/>
            <w:vAlign w:val="center"/>
          </w:tcPr>
          <w:p w14:paraId="336B1EB1" w14:textId="77777777" w:rsidR="009A0EE7" w:rsidRPr="009A0EE7" w:rsidRDefault="009A0EE7" w:rsidP="00E25682">
            <w:pPr>
              <w:jc w:val="center"/>
              <w:rPr>
                <w:sz w:val="26"/>
                <w:szCs w:val="26"/>
              </w:rPr>
            </w:pPr>
          </w:p>
        </w:tc>
        <w:tc>
          <w:tcPr>
            <w:tcW w:w="2835" w:type="dxa"/>
            <w:vAlign w:val="center"/>
          </w:tcPr>
          <w:p w14:paraId="2F8536DB" w14:textId="77777777" w:rsidR="009A0EE7" w:rsidRPr="009A0EE7" w:rsidRDefault="009A0EE7" w:rsidP="00E25682">
            <w:pPr>
              <w:rPr>
                <w:sz w:val="26"/>
                <w:szCs w:val="26"/>
              </w:rPr>
            </w:pPr>
            <w:r w:rsidRPr="009A0EE7">
              <w:rPr>
                <w:sz w:val="26"/>
                <w:szCs w:val="26"/>
              </w:rPr>
              <w:t>Hãng sản xuất</w:t>
            </w:r>
          </w:p>
        </w:tc>
        <w:tc>
          <w:tcPr>
            <w:tcW w:w="4820" w:type="dxa"/>
          </w:tcPr>
          <w:p w14:paraId="24963F22" w14:textId="77777777" w:rsidR="009A0EE7" w:rsidRPr="009A0EE7" w:rsidRDefault="009A0EE7" w:rsidP="00E25682">
            <w:pPr>
              <w:rPr>
                <w:sz w:val="26"/>
                <w:szCs w:val="26"/>
              </w:rPr>
            </w:pPr>
            <w:r w:rsidRPr="009A0EE7">
              <w:rPr>
                <w:sz w:val="26"/>
                <w:szCs w:val="26"/>
              </w:rPr>
              <w:t xml:space="preserve">Khai báo bởi nhà thầu </w:t>
            </w:r>
          </w:p>
        </w:tc>
        <w:tc>
          <w:tcPr>
            <w:tcW w:w="1134" w:type="dxa"/>
            <w:vAlign w:val="center"/>
          </w:tcPr>
          <w:p w14:paraId="3300D172" w14:textId="77777777" w:rsidR="009A0EE7" w:rsidRPr="009A0EE7" w:rsidRDefault="009A0EE7" w:rsidP="00E25682">
            <w:pPr>
              <w:rPr>
                <w:sz w:val="26"/>
                <w:szCs w:val="26"/>
              </w:rPr>
            </w:pPr>
          </w:p>
        </w:tc>
      </w:tr>
      <w:tr w:rsidR="009A0EE7" w:rsidRPr="009A0EE7" w14:paraId="7513F616" w14:textId="77777777" w:rsidTr="00E25682">
        <w:trPr>
          <w:cantSplit/>
          <w:trHeight w:val="369"/>
        </w:trPr>
        <w:tc>
          <w:tcPr>
            <w:tcW w:w="709" w:type="dxa"/>
            <w:vAlign w:val="center"/>
          </w:tcPr>
          <w:p w14:paraId="79AF6ECF" w14:textId="77777777" w:rsidR="009A0EE7" w:rsidRPr="009A0EE7" w:rsidRDefault="009A0EE7" w:rsidP="00E25682">
            <w:pPr>
              <w:jc w:val="center"/>
              <w:rPr>
                <w:sz w:val="26"/>
                <w:szCs w:val="26"/>
              </w:rPr>
            </w:pPr>
          </w:p>
        </w:tc>
        <w:tc>
          <w:tcPr>
            <w:tcW w:w="2835" w:type="dxa"/>
            <w:vAlign w:val="center"/>
          </w:tcPr>
          <w:p w14:paraId="5A3B036B" w14:textId="77777777" w:rsidR="009A0EE7" w:rsidRPr="009A0EE7" w:rsidRDefault="009A0EE7" w:rsidP="00E25682">
            <w:pPr>
              <w:rPr>
                <w:sz w:val="26"/>
                <w:szCs w:val="26"/>
              </w:rPr>
            </w:pPr>
            <w:r w:rsidRPr="009A0EE7">
              <w:rPr>
                <w:sz w:val="26"/>
                <w:szCs w:val="26"/>
              </w:rPr>
              <w:t>Nước sản xuất</w:t>
            </w:r>
          </w:p>
        </w:tc>
        <w:tc>
          <w:tcPr>
            <w:tcW w:w="4820" w:type="dxa"/>
          </w:tcPr>
          <w:p w14:paraId="24FF0267" w14:textId="77777777" w:rsidR="009A0EE7" w:rsidRPr="009A0EE7" w:rsidRDefault="009A0EE7" w:rsidP="00E25682">
            <w:pPr>
              <w:rPr>
                <w:sz w:val="26"/>
                <w:szCs w:val="26"/>
              </w:rPr>
            </w:pPr>
            <w:r w:rsidRPr="009A0EE7">
              <w:rPr>
                <w:sz w:val="26"/>
                <w:szCs w:val="26"/>
              </w:rPr>
              <w:t xml:space="preserve">Khai báo bởi nhà thầu </w:t>
            </w:r>
          </w:p>
        </w:tc>
        <w:tc>
          <w:tcPr>
            <w:tcW w:w="1134" w:type="dxa"/>
            <w:vAlign w:val="center"/>
          </w:tcPr>
          <w:p w14:paraId="660BFDC9" w14:textId="77777777" w:rsidR="009A0EE7" w:rsidRPr="009A0EE7" w:rsidRDefault="009A0EE7" w:rsidP="00E25682">
            <w:pPr>
              <w:rPr>
                <w:sz w:val="26"/>
                <w:szCs w:val="26"/>
              </w:rPr>
            </w:pPr>
          </w:p>
        </w:tc>
      </w:tr>
      <w:tr w:rsidR="009A0EE7" w:rsidRPr="009A0EE7" w14:paraId="16042E6B" w14:textId="77777777" w:rsidTr="00E25682">
        <w:trPr>
          <w:cantSplit/>
          <w:trHeight w:val="369"/>
        </w:trPr>
        <w:tc>
          <w:tcPr>
            <w:tcW w:w="709" w:type="dxa"/>
            <w:vAlign w:val="center"/>
          </w:tcPr>
          <w:p w14:paraId="19D4A3AE" w14:textId="77777777" w:rsidR="009A0EE7" w:rsidRPr="009A0EE7" w:rsidRDefault="009A0EE7" w:rsidP="00E25682">
            <w:pPr>
              <w:jc w:val="center"/>
              <w:rPr>
                <w:sz w:val="26"/>
                <w:szCs w:val="26"/>
              </w:rPr>
            </w:pPr>
          </w:p>
        </w:tc>
        <w:tc>
          <w:tcPr>
            <w:tcW w:w="2835" w:type="dxa"/>
            <w:vAlign w:val="center"/>
          </w:tcPr>
          <w:p w14:paraId="0D97FD17" w14:textId="77777777" w:rsidR="009A0EE7" w:rsidRPr="009A0EE7" w:rsidRDefault="009A0EE7" w:rsidP="00E25682">
            <w:pPr>
              <w:rPr>
                <w:sz w:val="26"/>
                <w:szCs w:val="26"/>
              </w:rPr>
            </w:pPr>
            <w:r w:rsidRPr="009A0EE7">
              <w:rPr>
                <w:sz w:val="26"/>
                <w:szCs w:val="26"/>
              </w:rPr>
              <w:t>Chất liệu</w:t>
            </w:r>
          </w:p>
        </w:tc>
        <w:tc>
          <w:tcPr>
            <w:tcW w:w="4820" w:type="dxa"/>
            <w:vAlign w:val="center"/>
          </w:tcPr>
          <w:p w14:paraId="1AD51BA6" w14:textId="77777777" w:rsidR="009A0EE7" w:rsidRPr="009A0EE7" w:rsidRDefault="009A0EE7" w:rsidP="00E25682">
            <w:pPr>
              <w:rPr>
                <w:sz w:val="26"/>
                <w:szCs w:val="26"/>
              </w:rPr>
            </w:pPr>
            <w:r w:rsidRPr="009A0EE7">
              <w:rPr>
                <w:sz w:val="26"/>
                <w:szCs w:val="26"/>
              </w:rPr>
              <w:t>Thép Cacbon cường độ cao</w:t>
            </w:r>
          </w:p>
        </w:tc>
        <w:tc>
          <w:tcPr>
            <w:tcW w:w="1134" w:type="dxa"/>
            <w:vAlign w:val="center"/>
          </w:tcPr>
          <w:p w14:paraId="7C925CEF" w14:textId="77777777" w:rsidR="009A0EE7" w:rsidRPr="009A0EE7" w:rsidRDefault="009A0EE7" w:rsidP="00E25682">
            <w:pPr>
              <w:rPr>
                <w:sz w:val="26"/>
                <w:szCs w:val="26"/>
              </w:rPr>
            </w:pPr>
          </w:p>
        </w:tc>
      </w:tr>
      <w:tr w:rsidR="009A0EE7" w:rsidRPr="009A0EE7" w14:paraId="39EDB9B4" w14:textId="77777777" w:rsidTr="00E25682">
        <w:trPr>
          <w:cantSplit/>
          <w:trHeight w:val="369"/>
        </w:trPr>
        <w:tc>
          <w:tcPr>
            <w:tcW w:w="709" w:type="dxa"/>
            <w:vAlign w:val="center"/>
          </w:tcPr>
          <w:p w14:paraId="3975806F" w14:textId="77777777" w:rsidR="009A0EE7" w:rsidRPr="009A0EE7" w:rsidRDefault="009A0EE7" w:rsidP="00E25682">
            <w:pPr>
              <w:jc w:val="center"/>
              <w:rPr>
                <w:sz w:val="26"/>
                <w:szCs w:val="26"/>
              </w:rPr>
            </w:pPr>
          </w:p>
        </w:tc>
        <w:tc>
          <w:tcPr>
            <w:tcW w:w="2835" w:type="dxa"/>
            <w:vAlign w:val="center"/>
          </w:tcPr>
          <w:p w14:paraId="6BCCF9B0" w14:textId="77777777" w:rsidR="009A0EE7" w:rsidRPr="009A0EE7" w:rsidRDefault="009A0EE7" w:rsidP="00E25682">
            <w:pPr>
              <w:rPr>
                <w:sz w:val="26"/>
                <w:szCs w:val="26"/>
              </w:rPr>
            </w:pPr>
            <w:r w:rsidRPr="009A0EE7">
              <w:rPr>
                <w:sz w:val="26"/>
                <w:szCs w:val="26"/>
              </w:rPr>
              <w:t>Yêu cầu kỹ thuật</w:t>
            </w:r>
          </w:p>
        </w:tc>
        <w:tc>
          <w:tcPr>
            <w:tcW w:w="4820" w:type="dxa"/>
            <w:vAlign w:val="center"/>
          </w:tcPr>
          <w:p w14:paraId="3193CD33" w14:textId="77777777" w:rsidR="009A0EE7" w:rsidRPr="009A0EE7" w:rsidRDefault="009A0EE7" w:rsidP="00E25682">
            <w:pPr>
              <w:rPr>
                <w:sz w:val="26"/>
                <w:szCs w:val="26"/>
              </w:rPr>
            </w:pPr>
            <w:r w:rsidRPr="009A0EE7">
              <w:rPr>
                <w:sz w:val="26"/>
                <w:szCs w:val="26"/>
              </w:rPr>
              <w:t>- Trọng lượng búa: Nặng 5kg, sơn màu đỏ</w:t>
            </w:r>
          </w:p>
          <w:p w14:paraId="0E33E589" w14:textId="77777777" w:rsidR="009A0EE7" w:rsidRPr="009A0EE7" w:rsidRDefault="009A0EE7" w:rsidP="00E25682">
            <w:pPr>
              <w:rPr>
                <w:sz w:val="26"/>
                <w:szCs w:val="26"/>
              </w:rPr>
            </w:pPr>
            <w:r w:rsidRPr="009A0EE7">
              <w:rPr>
                <w:sz w:val="26"/>
                <w:szCs w:val="26"/>
              </w:rPr>
              <w:t>- Cán bằng gỗ dài 50cm.</w:t>
            </w:r>
          </w:p>
        </w:tc>
        <w:tc>
          <w:tcPr>
            <w:tcW w:w="1134" w:type="dxa"/>
            <w:vAlign w:val="center"/>
          </w:tcPr>
          <w:p w14:paraId="77F98199" w14:textId="77777777" w:rsidR="009A0EE7" w:rsidRPr="009A0EE7" w:rsidRDefault="009A0EE7" w:rsidP="00E25682">
            <w:pPr>
              <w:rPr>
                <w:sz w:val="26"/>
                <w:szCs w:val="26"/>
              </w:rPr>
            </w:pPr>
          </w:p>
        </w:tc>
      </w:tr>
      <w:tr w:rsidR="009A0EE7" w:rsidRPr="009A0EE7" w14:paraId="65246191" w14:textId="77777777" w:rsidTr="00E25682">
        <w:trPr>
          <w:cantSplit/>
          <w:trHeight w:val="369"/>
        </w:trPr>
        <w:tc>
          <w:tcPr>
            <w:tcW w:w="709" w:type="dxa"/>
            <w:vAlign w:val="center"/>
          </w:tcPr>
          <w:p w14:paraId="6FF9F040" w14:textId="77777777" w:rsidR="009A0EE7" w:rsidRPr="009A0EE7" w:rsidRDefault="009A0EE7" w:rsidP="00E25682">
            <w:pPr>
              <w:jc w:val="center"/>
              <w:rPr>
                <w:b/>
                <w:bCs/>
                <w:sz w:val="26"/>
                <w:szCs w:val="26"/>
              </w:rPr>
            </w:pPr>
            <w:r w:rsidRPr="009A0EE7">
              <w:rPr>
                <w:b/>
                <w:bCs/>
                <w:sz w:val="26"/>
                <w:szCs w:val="26"/>
              </w:rPr>
              <w:t>12</w:t>
            </w:r>
          </w:p>
        </w:tc>
        <w:tc>
          <w:tcPr>
            <w:tcW w:w="2835" w:type="dxa"/>
            <w:vAlign w:val="center"/>
          </w:tcPr>
          <w:p w14:paraId="6282BA7D" w14:textId="77777777" w:rsidR="009A0EE7" w:rsidRPr="009A0EE7" w:rsidRDefault="009A0EE7" w:rsidP="00E25682">
            <w:pPr>
              <w:rPr>
                <w:b/>
                <w:bCs/>
                <w:sz w:val="26"/>
                <w:szCs w:val="26"/>
              </w:rPr>
            </w:pPr>
            <w:r w:rsidRPr="009A0EE7">
              <w:rPr>
                <w:b/>
                <w:bCs/>
                <w:sz w:val="26"/>
                <w:szCs w:val="26"/>
              </w:rPr>
              <w:t>Kìm cộng lực</w:t>
            </w:r>
          </w:p>
        </w:tc>
        <w:tc>
          <w:tcPr>
            <w:tcW w:w="4820" w:type="dxa"/>
            <w:vAlign w:val="center"/>
          </w:tcPr>
          <w:p w14:paraId="4C393556" w14:textId="77777777" w:rsidR="009A0EE7" w:rsidRPr="009A0EE7" w:rsidRDefault="009A0EE7" w:rsidP="00E25682">
            <w:pPr>
              <w:rPr>
                <w:sz w:val="26"/>
                <w:szCs w:val="26"/>
              </w:rPr>
            </w:pPr>
          </w:p>
        </w:tc>
        <w:tc>
          <w:tcPr>
            <w:tcW w:w="1134" w:type="dxa"/>
            <w:vAlign w:val="center"/>
          </w:tcPr>
          <w:p w14:paraId="49BFFB9C" w14:textId="77777777" w:rsidR="009A0EE7" w:rsidRPr="009A0EE7" w:rsidRDefault="009A0EE7" w:rsidP="00E25682">
            <w:pPr>
              <w:rPr>
                <w:sz w:val="26"/>
                <w:szCs w:val="26"/>
              </w:rPr>
            </w:pPr>
          </w:p>
        </w:tc>
      </w:tr>
      <w:tr w:rsidR="009A0EE7" w:rsidRPr="009A0EE7" w14:paraId="3D402346" w14:textId="77777777" w:rsidTr="00E25682">
        <w:trPr>
          <w:cantSplit/>
          <w:trHeight w:val="369"/>
        </w:trPr>
        <w:tc>
          <w:tcPr>
            <w:tcW w:w="709" w:type="dxa"/>
            <w:vAlign w:val="center"/>
          </w:tcPr>
          <w:p w14:paraId="3FBFE5F8" w14:textId="77777777" w:rsidR="009A0EE7" w:rsidRPr="009A0EE7" w:rsidRDefault="009A0EE7" w:rsidP="00E25682">
            <w:pPr>
              <w:jc w:val="center"/>
              <w:rPr>
                <w:sz w:val="26"/>
                <w:szCs w:val="26"/>
              </w:rPr>
            </w:pPr>
          </w:p>
        </w:tc>
        <w:tc>
          <w:tcPr>
            <w:tcW w:w="2835" w:type="dxa"/>
            <w:vAlign w:val="center"/>
          </w:tcPr>
          <w:p w14:paraId="3FE64352" w14:textId="77777777" w:rsidR="009A0EE7" w:rsidRPr="009A0EE7" w:rsidRDefault="009A0EE7" w:rsidP="00E25682">
            <w:pPr>
              <w:rPr>
                <w:sz w:val="26"/>
                <w:szCs w:val="26"/>
              </w:rPr>
            </w:pPr>
            <w:r w:rsidRPr="009A0EE7">
              <w:rPr>
                <w:sz w:val="26"/>
                <w:szCs w:val="26"/>
              </w:rPr>
              <w:t>Hãng sản xuất</w:t>
            </w:r>
          </w:p>
        </w:tc>
        <w:tc>
          <w:tcPr>
            <w:tcW w:w="4820" w:type="dxa"/>
          </w:tcPr>
          <w:p w14:paraId="7FB16DA9" w14:textId="77777777" w:rsidR="009A0EE7" w:rsidRPr="009A0EE7" w:rsidRDefault="009A0EE7" w:rsidP="00E25682">
            <w:pPr>
              <w:rPr>
                <w:sz w:val="26"/>
                <w:szCs w:val="26"/>
              </w:rPr>
            </w:pPr>
            <w:r w:rsidRPr="009A0EE7">
              <w:rPr>
                <w:sz w:val="26"/>
                <w:szCs w:val="26"/>
              </w:rPr>
              <w:t xml:space="preserve">Khai báo bởi nhà thầu </w:t>
            </w:r>
          </w:p>
        </w:tc>
        <w:tc>
          <w:tcPr>
            <w:tcW w:w="1134" w:type="dxa"/>
            <w:vAlign w:val="center"/>
          </w:tcPr>
          <w:p w14:paraId="54C8FA88" w14:textId="77777777" w:rsidR="009A0EE7" w:rsidRPr="009A0EE7" w:rsidRDefault="009A0EE7" w:rsidP="00E25682">
            <w:pPr>
              <w:rPr>
                <w:sz w:val="26"/>
                <w:szCs w:val="26"/>
              </w:rPr>
            </w:pPr>
          </w:p>
        </w:tc>
      </w:tr>
      <w:tr w:rsidR="009A0EE7" w:rsidRPr="009A0EE7" w14:paraId="40AB1290" w14:textId="77777777" w:rsidTr="00E25682">
        <w:trPr>
          <w:cantSplit/>
          <w:trHeight w:val="369"/>
        </w:trPr>
        <w:tc>
          <w:tcPr>
            <w:tcW w:w="709" w:type="dxa"/>
            <w:vAlign w:val="center"/>
          </w:tcPr>
          <w:p w14:paraId="60961589" w14:textId="77777777" w:rsidR="009A0EE7" w:rsidRPr="009A0EE7" w:rsidRDefault="009A0EE7" w:rsidP="00E25682">
            <w:pPr>
              <w:jc w:val="center"/>
              <w:rPr>
                <w:sz w:val="26"/>
                <w:szCs w:val="26"/>
              </w:rPr>
            </w:pPr>
          </w:p>
        </w:tc>
        <w:tc>
          <w:tcPr>
            <w:tcW w:w="2835" w:type="dxa"/>
            <w:vAlign w:val="center"/>
          </w:tcPr>
          <w:p w14:paraId="78C51231" w14:textId="77777777" w:rsidR="009A0EE7" w:rsidRPr="009A0EE7" w:rsidRDefault="009A0EE7" w:rsidP="00E25682">
            <w:pPr>
              <w:rPr>
                <w:sz w:val="26"/>
                <w:szCs w:val="26"/>
              </w:rPr>
            </w:pPr>
            <w:r w:rsidRPr="009A0EE7">
              <w:rPr>
                <w:sz w:val="26"/>
                <w:szCs w:val="26"/>
              </w:rPr>
              <w:t>Nước sản xuất</w:t>
            </w:r>
          </w:p>
        </w:tc>
        <w:tc>
          <w:tcPr>
            <w:tcW w:w="4820" w:type="dxa"/>
          </w:tcPr>
          <w:p w14:paraId="3B57D172" w14:textId="77777777" w:rsidR="009A0EE7" w:rsidRPr="009A0EE7" w:rsidRDefault="009A0EE7" w:rsidP="00E25682">
            <w:pPr>
              <w:rPr>
                <w:sz w:val="26"/>
                <w:szCs w:val="26"/>
              </w:rPr>
            </w:pPr>
            <w:r w:rsidRPr="009A0EE7">
              <w:rPr>
                <w:sz w:val="26"/>
                <w:szCs w:val="26"/>
              </w:rPr>
              <w:t xml:space="preserve">Khai báo bởi nhà thầu </w:t>
            </w:r>
          </w:p>
        </w:tc>
        <w:tc>
          <w:tcPr>
            <w:tcW w:w="1134" w:type="dxa"/>
            <w:vAlign w:val="center"/>
          </w:tcPr>
          <w:p w14:paraId="330ACEC4" w14:textId="77777777" w:rsidR="009A0EE7" w:rsidRPr="009A0EE7" w:rsidRDefault="009A0EE7" w:rsidP="00E25682">
            <w:pPr>
              <w:rPr>
                <w:sz w:val="26"/>
                <w:szCs w:val="26"/>
              </w:rPr>
            </w:pPr>
          </w:p>
        </w:tc>
      </w:tr>
      <w:tr w:rsidR="009A0EE7" w:rsidRPr="009A0EE7" w14:paraId="2A053ECB" w14:textId="77777777" w:rsidTr="00E25682">
        <w:trPr>
          <w:cantSplit/>
          <w:trHeight w:val="369"/>
        </w:trPr>
        <w:tc>
          <w:tcPr>
            <w:tcW w:w="709" w:type="dxa"/>
            <w:vAlign w:val="center"/>
          </w:tcPr>
          <w:p w14:paraId="7DF40496" w14:textId="77777777" w:rsidR="009A0EE7" w:rsidRPr="009A0EE7" w:rsidRDefault="009A0EE7" w:rsidP="00E25682">
            <w:pPr>
              <w:jc w:val="center"/>
              <w:rPr>
                <w:sz w:val="26"/>
                <w:szCs w:val="26"/>
              </w:rPr>
            </w:pPr>
          </w:p>
        </w:tc>
        <w:tc>
          <w:tcPr>
            <w:tcW w:w="2835" w:type="dxa"/>
            <w:vAlign w:val="center"/>
          </w:tcPr>
          <w:p w14:paraId="1560EC60" w14:textId="77777777" w:rsidR="009A0EE7" w:rsidRPr="009A0EE7" w:rsidRDefault="009A0EE7" w:rsidP="00E25682">
            <w:pPr>
              <w:rPr>
                <w:sz w:val="26"/>
                <w:szCs w:val="26"/>
              </w:rPr>
            </w:pPr>
            <w:r w:rsidRPr="009A0EE7">
              <w:rPr>
                <w:sz w:val="26"/>
                <w:szCs w:val="26"/>
              </w:rPr>
              <w:t>Chất liệu</w:t>
            </w:r>
          </w:p>
        </w:tc>
        <w:tc>
          <w:tcPr>
            <w:tcW w:w="4820" w:type="dxa"/>
          </w:tcPr>
          <w:p w14:paraId="4258D858" w14:textId="77777777" w:rsidR="009A0EE7" w:rsidRPr="009A0EE7" w:rsidRDefault="009A0EE7" w:rsidP="00E25682">
            <w:pPr>
              <w:rPr>
                <w:sz w:val="26"/>
                <w:szCs w:val="26"/>
              </w:rPr>
            </w:pPr>
            <w:r w:rsidRPr="009A0EE7">
              <w:rPr>
                <w:sz w:val="26"/>
                <w:szCs w:val="26"/>
              </w:rPr>
              <w:t xml:space="preserve">Khai báo bởi nhà thầu </w:t>
            </w:r>
          </w:p>
        </w:tc>
        <w:tc>
          <w:tcPr>
            <w:tcW w:w="1134" w:type="dxa"/>
            <w:vAlign w:val="center"/>
          </w:tcPr>
          <w:p w14:paraId="65708E05" w14:textId="77777777" w:rsidR="009A0EE7" w:rsidRPr="009A0EE7" w:rsidRDefault="009A0EE7" w:rsidP="00E25682">
            <w:pPr>
              <w:rPr>
                <w:sz w:val="26"/>
                <w:szCs w:val="26"/>
              </w:rPr>
            </w:pPr>
          </w:p>
        </w:tc>
      </w:tr>
      <w:tr w:rsidR="009A0EE7" w:rsidRPr="009A0EE7" w14:paraId="1AE15D17" w14:textId="77777777" w:rsidTr="00E25682">
        <w:trPr>
          <w:cantSplit/>
          <w:trHeight w:val="369"/>
        </w:trPr>
        <w:tc>
          <w:tcPr>
            <w:tcW w:w="709" w:type="dxa"/>
            <w:vAlign w:val="center"/>
          </w:tcPr>
          <w:p w14:paraId="2646B795" w14:textId="77777777" w:rsidR="009A0EE7" w:rsidRPr="009A0EE7" w:rsidRDefault="009A0EE7" w:rsidP="00E25682">
            <w:pPr>
              <w:jc w:val="center"/>
              <w:rPr>
                <w:sz w:val="26"/>
                <w:szCs w:val="26"/>
              </w:rPr>
            </w:pPr>
          </w:p>
        </w:tc>
        <w:tc>
          <w:tcPr>
            <w:tcW w:w="2835" w:type="dxa"/>
            <w:vAlign w:val="center"/>
          </w:tcPr>
          <w:p w14:paraId="01FD8DB3" w14:textId="77777777" w:rsidR="009A0EE7" w:rsidRPr="009A0EE7" w:rsidRDefault="009A0EE7" w:rsidP="00E25682">
            <w:pPr>
              <w:rPr>
                <w:sz w:val="26"/>
                <w:szCs w:val="26"/>
              </w:rPr>
            </w:pPr>
            <w:r w:rsidRPr="009A0EE7">
              <w:rPr>
                <w:sz w:val="26"/>
                <w:szCs w:val="26"/>
              </w:rPr>
              <w:t>Yêu cầu kỹ thuật</w:t>
            </w:r>
          </w:p>
        </w:tc>
        <w:tc>
          <w:tcPr>
            <w:tcW w:w="4820" w:type="dxa"/>
            <w:vAlign w:val="center"/>
          </w:tcPr>
          <w:p w14:paraId="7731B2D6" w14:textId="77777777" w:rsidR="009A0EE7" w:rsidRPr="009A0EE7" w:rsidRDefault="009A0EE7" w:rsidP="00E25682">
            <w:pPr>
              <w:rPr>
                <w:sz w:val="26"/>
                <w:szCs w:val="26"/>
              </w:rPr>
            </w:pPr>
            <w:r w:rsidRPr="009A0EE7">
              <w:rPr>
                <w:sz w:val="26"/>
                <w:szCs w:val="26"/>
              </w:rPr>
              <w:t>- Chiều dài: 60 cm</w:t>
            </w:r>
          </w:p>
          <w:p w14:paraId="48A6BF65" w14:textId="77777777" w:rsidR="009A0EE7" w:rsidRPr="009A0EE7" w:rsidRDefault="009A0EE7" w:rsidP="00E25682">
            <w:pPr>
              <w:rPr>
                <w:sz w:val="26"/>
                <w:szCs w:val="26"/>
              </w:rPr>
            </w:pPr>
            <w:r w:rsidRPr="009A0EE7">
              <w:rPr>
                <w:sz w:val="26"/>
                <w:szCs w:val="26"/>
              </w:rPr>
              <w:t>- Tải cắt: 60 kg</w:t>
            </w:r>
          </w:p>
          <w:p w14:paraId="400955A4" w14:textId="77777777" w:rsidR="009A0EE7" w:rsidRPr="009A0EE7" w:rsidRDefault="009A0EE7" w:rsidP="00E25682">
            <w:pPr>
              <w:rPr>
                <w:sz w:val="26"/>
                <w:szCs w:val="26"/>
              </w:rPr>
            </w:pPr>
            <w:r w:rsidRPr="009A0EE7">
              <w:rPr>
                <w:sz w:val="26"/>
                <w:szCs w:val="26"/>
              </w:rPr>
              <w:t>- Cáng sơn tĩnh điện, tay cầm nhựa.</w:t>
            </w:r>
          </w:p>
        </w:tc>
        <w:tc>
          <w:tcPr>
            <w:tcW w:w="1134" w:type="dxa"/>
            <w:vAlign w:val="center"/>
          </w:tcPr>
          <w:p w14:paraId="41274726" w14:textId="77777777" w:rsidR="009A0EE7" w:rsidRPr="009A0EE7" w:rsidRDefault="009A0EE7" w:rsidP="00E25682">
            <w:pPr>
              <w:rPr>
                <w:sz w:val="26"/>
                <w:szCs w:val="26"/>
              </w:rPr>
            </w:pPr>
          </w:p>
        </w:tc>
      </w:tr>
      <w:tr w:rsidR="009A0EE7" w:rsidRPr="009A0EE7" w14:paraId="571AD1B6" w14:textId="77777777" w:rsidTr="00E25682">
        <w:trPr>
          <w:cantSplit/>
          <w:trHeight w:val="369"/>
        </w:trPr>
        <w:tc>
          <w:tcPr>
            <w:tcW w:w="709" w:type="dxa"/>
            <w:vAlign w:val="center"/>
          </w:tcPr>
          <w:p w14:paraId="52BCFE7E" w14:textId="77777777" w:rsidR="009A0EE7" w:rsidRPr="009A0EE7" w:rsidRDefault="009A0EE7" w:rsidP="00E25682">
            <w:pPr>
              <w:jc w:val="center"/>
              <w:rPr>
                <w:b/>
                <w:bCs/>
                <w:sz w:val="26"/>
                <w:szCs w:val="26"/>
              </w:rPr>
            </w:pPr>
            <w:r w:rsidRPr="009A0EE7">
              <w:rPr>
                <w:b/>
                <w:bCs/>
                <w:sz w:val="26"/>
                <w:szCs w:val="26"/>
              </w:rPr>
              <w:t>13</w:t>
            </w:r>
          </w:p>
        </w:tc>
        <w:tc>
          <w:tcPr>
            <w:tcW w:w="2835" w:type="dxa"/>
            <w:vAlign w:val="center"/>
          </w:tcPr>
          <w:p w14:paraId="377BF806" w14:textId="77777777" w:rsidR="009A0EE7" w:rsidRPr="009A0EE7" w:rsidRDefault="009A0EE7" w:rsidP="00E25682">
            <w:pPr>
              <w:rPr>
                <w:b/>
                <w:bCs/>
                <w:sz w:val="26"/>
                <w:szCs w:val="26"/>
              </w:rPr>
            </w:pPr>
            <w:r w:rsidRPr="009A0EE7">
              <w:rPr>
                <w:b/>
                <w:bCs/>
                <w:sz w:val="26"/>
                <w:szCs w:val="26"/>
              </w:rPr>
              <w:t>Túi sơ cứu loại A</w:t>
            </w:r>
          </w:p>
        </w:tc>
        <w:tc>
          <w:tcPr>
            <w:tcW w:w="4820" w:type="dxa"/>
            <w:vAlign w:val="center"/>
          </w:tcPr>
          <w:p w14:paraId="29E6C643" w14:textId="77777777" w:rsidR="009A0EE7" w:rsidRPr="009A0EE7" w:rsidRDefault="009A0EE7" w:rsidP="00E25682">
            <w:pPr>
              <w:rPr>
                <w:sz w:val="26"/>
                <w:szCs w:val="26"/>
              </w:rPr>
            </w:pPr>
          </w:p>
        </w:tc>
        <w:tc>
          <w:tcPr>
            <w:tcW w:w="1134" w:type="dxa"/>
            <w:vAlign w:val="center"/>
          </w:tcPr>
          <w:p w14:paraId="1550C824" w14:textId="77777777" w:rsidR="009A0EE7" w:rsidRPr="009A0EE7" w:rsidRDefault="009A0EE7" w:rsidP="00E25682">
            <w:pPr>
              <w:rPr>
                <w:sz w:val="26"/>
                <w:szCs w:val="26"/>
              </w:rPr>
            </w:pPr>
          </w:p>
        </w:tc>
      </w:tr>
      <w:tr w:rsidR="009A0EE7" w:rsidRPr="009A0EE7" w14:paraId="58865A0A" w14:textId="77777777" w:rsidTr="00E25682">
        <w:trPr>
          <w:cantSplit/>
          <w:trHeight w:val="369"/>
        </w:trPr>
        <w:tc>
          <w:tcPr>
            <w:tcW w:w="709" w:type="dxa"/>
            <w:vAlign w:val="center"/>
          </w:tcPr>
          <w:p w14:paraId="3AEC1BA5" w14:textId="77777777" w:rsidR="009A0EE7" w:rsidRPr="009A0EE7" w:rsidRDefault="009A0EE7" w:rsidP="00E25682">
            <w:pPr>
              <w:jc w:val="center"/>
              <w:rPr>
                <w:sz w:val="26"/>
                <w:szCs w:val="26"/>
              </w:rPr>
            </w:pPr>
          </w:p>
        </w:tc>
        <w:tc>
          <w:tcPr>
            <w:tcW w:w="2835" w:type="dxa"/>
            <w:vAlign w:val="center"/>
          </w:tcPr>
          <w:p w14:paraId="0EED4B55" w14:textId="77777777" w:rsidR="009A0EE7" w:rsidRPr="009A0EE7" w:rsidRDefault="009A0EE7" w:rsidP="00E25682">
            <w:pPr>
              <w:rPr>
                <w:sz w:val="26"/>
                <w:szCs w:val="26"/>
              </w:rPr>
            </w:pPr>
            <w:r w:rsidRPr="009A0EE7">
              <w:rPr>
                <w:sz w:val="26"/>
                <w:szCs w:val="26"/>
              </w:rPr>
              <w:t>Hãng sản xuất</w:t>
            </w:r>
          </w:p>
        </w:tc>
        <w:tc>
          <w:tcPr>
            <w:tcW w:w="4820" w:type="dxa"/>
          </w:tcPr>
          <w:p w14:paraId="406FACCF" w14:textId="77777777" w:rsidR="009A0EE7" w:rsidRPr="009A0EE7" w:rsidRDefault="009A0EE7" w:rsidP="00E25682">
            <w:pPr>
              <w:rPr>
                <w:sz w:val="26"/>
                <w:szCs w:val="26"/>
              </w:rPr>
            </w:pPr>
            <w:r w:rsidRPr="009A0EE7">
              <w:rPr>
                <w:sz w:val="26"/>
                <w:szCs w:val="26"/>
              </w:rPr>
              <w:t xml:space="preserve">Khai báo bởi nhà thầu </w:t>
            </w:r>
          </w:p>
        </w:tc>
        <w:tc>
          <w:tcPr>
            <w:tcW w:w="1134" w:type="dxa"/>
            <w:vAlign w:val="center"/>
          </w:tcPr>
          <w:p w14:paraId="17454C21" w14:textId="77777777" w:rsidR="009A0EE7" w:rsidRPr="009A0EE7" w:rsidRDefault="009A0EE7" w:rsidP="00E25682">
            <w:pPr>
              <w:rPr>
                <w:sz w:val="26"/>
                <w:szCs w:val="26"/>
              </w:rPr>
            </w:pPr>
          </w:p>
        </w:tc>
      </w:tr>
      <w:tr w:rsidR="009A0EE7" w:rsidRPr="009A0EE7" w14:paraId="62A1AD7C" w14:textId="77777777" w:rsidTr="00E25682">
        <w:trPr>
          <w:cantSplit/>
          <w:trHeight w:val="369"/>
        </w:trPr>
        <w:tc>
          <w:tcPr>
            <w:tcW w:w="709" w:type="dxa"/>
            <w:vAlign w:val="center"/>
          </w:tcPr>
          <w:p w14:paraId="3539197C" w14:textId="77777777" w:rsidR="009A0EE7" w:rsidRPr="009A0EE7" w:rsidRDefault="009A0EE7" w:rsidP="00E25682">
            <w:pPr>
              <w:jc w:val="center"/>
              <w:rPr>
                <w:sz w:val="26"/>
                <w:szCs w:val="26"/>
              </w:rPr>
            </w:pPr>
          </w:p>
        </w:tc>
        <w:tc>
          <w:tcPr>
            <w:tcW w:w="2835" w:type="dxa"/>
            <w:vAlign w:val="center"/>
          </w:tcPr>
          <w:p w14:paraId="6A937A71" w14:textId="77777777" w:rsidR="009A0EE7" w:rsidRPr="009A0EE7" w:rsidRDefault="009A0EE7" w:rsidP="00E25682">
            <w:pPr>
              <w:rPr>
                <w:sz w:val="26"/>
                <w:szCs w:val="26"/>
              </w:rPr>
            </w:pPr>
            <w:r w:rsidRPr="009A0EE7">
              <w:rPr>
                <w:sz w:val="26"/>
                <w:szCs w:val="26"/>
              </w:rPr>
              <w:t>Nước sản xuất</w:t>
            </w:r>
          </w:p>
        </w:tc>
        <w:tc>
          <w:tcPr>
            <w:tcW w:w="4820" w:type="dxa"/>
          </w:tcPr>
          <w:p w14:paraId="36CD3D6F" w14:textId="77777777" w:rsidR="009A0EE7" w:rsidRPr="009A0EE7" w:rsidRDefault="009A0EE7" w:rsidP="00E25682">
            <w:pPr>
              <w:rPr>
                <w:sz w:val="26"/>
                <w:szCs w:val="26"/>
              </w:rPr>
            </w:pPr>
            <w:r w:rsidRPr="009A0EE7">
              <w:rPr>
                <w:sz w:val="26"/>
                <w:szCs w:val="26"/>
              </w:rPr>
              <w:t xml:space="preserve">Khai báo bởi nhà thầu </w:t>
            </w:r>
          </w:p>
        </w:tc>
        <w:tc>
          <w:tcPr>
            <w:tcW w:w="1134" w:type="dxa"/>
            <w:vAlign w:val="center"/>
          </w:tcPr>
          <w:p w14:paraId="7ABA92E1" w14:textId="77777777" w:rsidR="009A0EE7" w:rsidRPr="009A0EE7" w:rsidRDefault="009A0EE7" w:rsidP="00E25682">
            <w:pPr>
              <w:rPr>
                <w:sz w:val="26"/>
                <w:szCs w:val="26"/>
              </w:rPr>
            </w:pPr>
          </w:p>
        </w:tc>
      </w:tr>
      <w:tr w:rsidR="009A0EE7" w:rsidRPr="009A0EE7" w14:paraId="2F18BD2F" w14:textId="77777777" w:rsidTr="00E25682">
        <w:trPr>
          <w:cantSplit/>
          <w:trHeight w:val="369"/>
        </w:trPr>
        <w:tc>
          <w:tcPr>
            <w:tcW w:w="709" w:type="dxa"/>
            <w:vAlign w:val="center"/>
          </w:tcPr>
          <w:p w14:paraId="6F894FAD" w14:textId="77777777" w:rsidR="009A0EE7" w:rsidRPr="009A0EE7" w:rsidRDefault="009A0EE7" w:rsidP="00E25682">
            <w:pPr>
              <w:jc w:val="center"/>
              <w:rPr>
                <w:sz w:val="26"/>
                <w:szCs w:val="26"/>
              </w:rPr>
            </w:pPr>
          </w:p>
        </w:tc>
        <w:tc>
          <w:tcPr>
            <w:tcW w:w="2835" w:type="dxa"/>
            <w:vAlign w:val="center"/>
          </w:tcPr>
          <w:p w14:paraId="01C293B1" w14:textId="77777777" w:rsidR="009A0EE7" w:rsidRPr="009A0EE7" w:rsidRDefault="009A0EE7" w:rsidP="00E25682">
            <w:pPr>
              <w:rPr>
                <w:sz w:val="26"/>
                <w:szCs w:val="26"/>
              </w:rPr>
            </w:pPr>
            <w:r w:rsidRPr="009A0EE7">
              <w:rPr>
                <w:sz w:val="26"/>
                <w:szCs w:val="26"/>
              </w:rPr>
              <w:t>Chất liệu</w:t>
            </w:r>
          </w:p>
        </w:tc>
        <w:tc>
          <w:tcPr>
            <w:tcW w:w="4820" w:type="dxa"/>
          </w:tcPr>
          <w:p w14:paraId="20A899E3" w14:textId="77777777" w:rsidR="009A0EE7" w:rsidRPr="009A0EE7" w:rsidRDefault="009A0EE7" w:rsidP="00E25682">
            <w:pPr>
              <w:rPr>
                <w:sz w:val="26"/>
                <w:szCs w:val="26"/>
              </w:rPr>
            </w:pPr>
            <w:r w:rsidRPr="009A0EE7">
              <w:rPr>
                <w:sz w:val="26"/>
                <w:szCs w:val="26"/>
              </w:rPr>
              <w:t xml:space="preserve">Khai báo bởi nhà thầu </w:t>
            </w:r>
          </w:p>
        </w:tc>
        <w:tc>
          <w:tcPr>
            <w:tcW w:w="1134" w:type="dxa"/>
            <w:vAlign w:val="center"/>
          </w:tcPr>
          <w:p w14:paraId="7F244FDD" w14:textId="77777777" w:rsidR="009A0EE7" w:rsidRPr="009A0EE7" w:rsidRDefault="009A0EE7" w:rsidP="00E25682">
            <w:pPr>
              <w:rPr>
                <w:sz w:val="26"/>
                <w:szCs w:val="26"/>
              </w:rPr>
            </w:pPr>
          </w:p>
        </w:tc>
      </w:tr>
      <w:tr w:rsidR="009A0EE7" w:rsidRPr="009A0EE7" w14:paraId="2CE2DE15" w14:textId="77777777" w:rsidTr="00E25682">
        <w:trPr>
          <w:cantSplit/>
          <w:trHeight w:val="369"/>
        </w:trPr>
        <w:tc>
          <w:tcPr>
            <w:tcW w:w="709" w:type="dxa"/>
            <w:vAlign w:val="center"/>
          </w:tcPr>
          <w:p w14:paraId="631E7D21" w14:textId="77777777" w:rsidR="009A0EE7" w:rsidRPr="009A0EE7" w:rsidRDefault="009A0EE7" w:rsidP="00E25682">
            <w:pPr>
              <w:jc w:val="center"/>
              <w:rPr>
                <w:sz w:val="26"/>
                <w:szCs w:val="26"/>
              </w:rPr>
            </w:pPr>
          </w:p>
        </w:tc>
        <w:tc>
          <w:tcPr>
            <w:tcW w:w="2835" w:type="dxa"/>
            <w:vAlign w:val="center"/>
          </w:tcPr>
          <w:p w14:paraId="23B338A7" w14:textId="77777777" w:rsidR="009A0EE7" w:rsidRPr="009A0EE7" w:rsidRDefault="009A0EE7" w:rsidP="00E25682">
            <w:pPr>
              <w:rPr>
                <w:sz w:val="26"/>
                <w:szCs w:val="26"/>
              </w:rPr>
            </w:pPr>
            <w:r w:rsidRPr="009A0EE7">
              <w:rPr>
                <w:sz w:val="26"/>
                <w:szCs w:val="26"/>
              </w:rPr>
              <w:t xml:space="preserve">Màu sắc </w:t>
            </w:r>
          </w:p>
        </w:tc>
        <w:tc>
          <w:tcPr>
            <w:tcW w:w="4820" w:type="dxa"/>
            <w:vAlign w:val="center"/>
          </w:tcPr>
          <w:p w14:paraId="2D911418" w14:textId="77777777" w:rsidR="009A0EE7" w:rsidRPr="009A0EE7" w:rsidRDefault="009A0EE7" w:rsidP="00E25682">
            <w:pPr>
              <w:rPr>
                <w:sz w:val="26"/>
                <w:szCs w:val="26"/>
              </w:rPr>
            </w:pPr>
            <w:r w:rsidRPr="009A0EE7">
              <w:rPr>
                <w:sz w:val="26"/>
                <w:szCs w:val="26"/>
              </w:rPr>
              <w:t xml:space="preserve">Khai báo bởi nhà thầu </w:t>
            </w:r>
          </w:p>
        </w:tc>
        <w:tc>
          <w:tcPr>
            <w:tcW w:w="1134" w:type="dxa"/>
            <w:vAlign w:val="center"/>
          </w:tcPr>
          <w:p w14:paraId="31BCA3C1" w14:textId="77777777" w:rsidR="009A0EE7" w:rsidRPr="009A0EE7" w:rsidRDefault="009A0EE7" w:rsidP="00E25682">
            <w:pPr>
              <w:rPr>
                <w:sz w:val="26"/>
                <w:szCs w:val="26"/>
              </w:rPr>
            </w:pPr>
          </w:p>
        </w:tc>
      </w:tr>
      <w:tr w:rsidR="009A0EE7" w:rsidRPr="009A0EE7" w14:paraId="7A87A570" w14:textId="77777777" w:rsidTr="00E25682">
        <w:trPr>
          <w:cantSplit/>
          <w:trHeight w:val="369"/>
        </w:trPr>
        <w:tc>
          <w:tcPr>
            <w:tcW w:w="709" w:type="dxa"/>
            <w:vAlign w:val="center"/>
          </w:tcPr>
          <w:p w14:paraId="166EA399" w14:textId="77777777" w:rsidR="009A0EE7" w:rsidRPr="009A0EE7" w:rsidRDefault="009A0EE7" w:rsidP="00E25682">
            <w:pPr>
              <w:jc w:val="center"/>
              <w:rPr>
                <w:sz w:val="26"/>
                <w:szCs w:val="26"/>
              </w:rPr>
            </w:pPr>
          </w:p>
        </w:tc>
        <w:tc>
          <w:tcPr>
            <w:tcW w:w="2835" w:type="dxa"/>
            <w:vAlign w:val="center"/>
          </w:tcPr>
          <w:p w14:paraId="2D86E180" w14:textId="77777777" w:rsidR="009A0EE7" w:rsidRPr="009A0EE7" w:rsidRDefault="009A0EE7" w:rsidP="00E25682">
            <w:pPr>
              <w:rPr>
                <w:sz w:val="26"/>
                <w:szCs w:val="26"/>
              </w:rPr>
            </w:pPr>
            <w:r w:rsidRPr="009A0EE7">
              <w:rPr>
                <w:sz w:val="26"/>
                <w:szCs w:val="26"/>
              </w:rPr>
              <w:t>Tiêu chuẩn</w:t>
            </w:r>
          </w:p>
        </w:tc>
        <w:tc>
          <w:tcPr>
            <w:tcW w:w="4820" w:type="dxa"/>
            <w:vAlign w:val="center"/>
          </w:tcPr>
          <w:p w14:paraId="2A85B8D4" w14:textId="77777777" w:rsidR="009A0EE7" w:rsidRPr="009A0EE7" w:rsidRDefault="009A0EE7" w:rsidP="00E25682">
            <w:pPr>
              <w:rPr>
                <w:sz w:val="26"/>
                <w:szCs w:val="26"/>
              </w:rPr>
            </w:pPr>
            <w:r w:rsidRPr="009A0EE7">
              <w:rPr>
                <w:sz w:val="26"/>
                <w:szCs w:val="26"/>
              </w:rPr>
              <w:t>Theo Thông tư 19/2016/TT-BYT</w:t>
            </w:r>
          </w:p>
        </w:tc>
        <w:tc>
          <w:tcPr>
            <w:tcW w:w="1134" w:type="dxa"/>
            <w:vAlign w:val="center"/>
          </w:tcPr>
          <w:p w14:paraId="671061DF" w14:textId="77777777" w:rsidR="009A0EE7" w:rsidRPr="009A0EE7" w:rsidRDefault="009A0EE7" w:rsidP="00E25682">
            <w:pPr>
              <w:rPr>
                <w:sz w:val="26"/>
                <w:szCs w:val="26"/>
              </w:rPr>
            </w:pPr>
          </w:p>
        </w:tc>
      </w:tr>
      <w:tr w:rsidR="009A0EE7" w:rsidRPr="009A0EE7" w14:paraId="3BDA5F81" w14:textId="77777777" w:rsidTr="00E25682">
        <w:trPr>
          <w:cantSplit/>
          <w:trHeight w:val="369"/>
        </w:trPr>
        <w:tc>
          <w:tcPr>
            <w:tcW w:w="709" w:type="dxa"/>
            <w:vAlign w:val="center"/>
          </w:tcPr>
          <w:p w14:paraId="40E2BC70" w14:textId="77777777" w:rsidR="009A0EE7" w:rsidRPr="009A0EE7" w:rsidRDefault="009A0EE7" w:rsidP="00E25682">
            <w:pPr>
              <w:jc w:val="center"/>
              <w:rPr>
                <w:sz w:val="26"/>
                <w:szCs w:val="26"/>
              </w:rPr>
            </w:pPr>
          </w:p>
        </w:tc>
        <w:tc>
          <w:tcPr>
            <w:tcW w:w="2835" w:type="dxa"/>
            <w:vAlign w:val="center"/>
          </w:tcPr>
          <w:p w14:paraId="5563ED2D" w14:textId="77777777" w:rsidR="009A0EE7" w:rsidRPr="009A0EE7" w:rsidRDefault="009A0EE7" w:rsidP="00E25682">
            <w:pPr>
              <w:rPr>
                <w:sz w:val="26"/>
                <w:szCs w:val="26"/>
              </w:rPr>
            </w:pPr>
            <w:r w:rsidRPr="009A0EE7">
              <w:rPr>
                <w:sz w:val="26"/>
                <w:szCs w:val="26"/>
              </w:rPr>
              <w:t>Yêu cầu kỹ thuật</w:t>
            </w:r>
          </w:p>
        </w:tc>
        <w:tc>
          <w:tcPr>
            <w:tcW w:w="4820" w:type="dxa"/>
            <w:vAlign w:val="center"/>
          </w:tcPr>
          <w:p w14:paraId="758EC50A" w14:textId="77777777" w:rsidR="009A0EE7" w:rsidRPr="009A0EE7" w:rsidRDefault="009A0EE7" w:rsidP="00E25682">
            <w:pPr>
              <w:pStyle w:val="Default"/>
              <w:jc w:val="both"/>
              <w:rPr>
                <w:color w:val="auto"/>
                <w:sz w:val="26"/>
                <w:szCs w:val="26"/>
              </w:rPr>
            </w:pPr>
            <w:r w:rsidRPr="009A0EE7">
              <w:rPr>
                <w:color w:val="auto"/>
                <w:sz w:val="26"/>
                <w:szCs w:val="26"/>
              </w:rPr>
              <w:t xml:space="preserve">- Gồm: 27 sản phẩm kèm theo </w:t>
            </w:r>
          </w:p>
          <w:p w14:paraId="012A0DD8" w14:textId="77777777" w:rsidR="009A0EE7" w:rsidRPr="009A0EE7" w:rsidRDefault="009A0EE7" w:rsidP="00E25682">
            <w:pPr>
              <w:pStyle w:val="Default"/>
              <w:jc w:val="both"/>
              <w:rPr>
                <w:color w:val="auto"/>
                <w:sz w:val="26"/>
                <w:szCs w:val="26"/>
              </w:rPr>
            </w:pPr>
            <w:r w:rsidRPr="009A0EE7">
              <w:rPr>
                <w:color w:val="auto"/>
                <w:sz w:val="26"/>
                <w:szCs w:val="26"/>
              </w:rPr>
              <w:t xml:space="preserve">- Màu sắc: đỏ, có hình chữ thập giữa túi </w:t>
            </w:r>
          </w:p>
          <w:p w14:paraId="4561B8A9" w14:textId="77777777" w:rsidR="009A0EE7" w:rsidRPr="009A0EE7" w:rsidRDefault="009A0EE7" w:rsidP="00E25682">
            <w:pPr>
              <w:rPr>
                <w:sz w:val="26"/>
                <w:szCs w:val="26"/>
              </w:rPr>
            </w:pPr>
            <w:r w:rsidRPr="009A0EE7">
              <w:rPr>
                <w:sz w:val="26"/>
                <w:szCs w:val="26"/>
              </w:rPr>
              <w:t xml:space="preserve">- Thích hợp cho Doanh Nghiệp, Công ty, Trường học. </w:t>
            </w:r>
          </w:p>
          <w:p w14:paraId="50F61724" w14:textId="77777777" w:rsidR="009A0EE7" w:rsidRPr="009A0EE7" w:rsidRDefault="009A0EE7" w:rsidP="00E25682">
            <w:pPr>
              <w:rPr>
                <w:sz w:val="26"/>
                <w:szCs w:val="26"/>
              </w:rPr>
            </w:pPr>
            <w:r w:rsidRPr="009A0EE7">
              <w:rPr>
                <w:sz w:val="26"/>
                <w:szCs w:val="26"/>
              </w:rPr>
              <w:t>- Túi được thiết kế chuyên nghiệp, năng động, dễ di chuyển. Sơ cấp cứu mọi lúc mọi nơi.</w:t>
            </w:r>
          </w:p>
          <w:p w14:paraId="0BE2AD07" w14:textId="77777777" w:rsidR="009A0EE7" w:rsidRPr="009A0EE7" w:rsidRDefault="009A0EE7" w:rsidP="00E25682">
            <w:pPr>
              <w:rPr>
                <w:sz w:val="26"/>
                <w:szCs w:val="26"/>
              </w:rPr>
            </w:pPr>
            <w:r w:rsidRPr="009A0EE7">
              <w:rPr>
                <w:sz w:val="26"/>
                <w:szCs w:val="26"/>
              </w:rPr>
              <w:t xml:space="preserve"> - Bảo vệ sức khỏe con người, cũng như bảo vệ tài sản doanh nghiệp. </w:t>
            </w:r>
          </w:p>
        </w:tc>
        <w:tc>
          <w:tcPr>
            <w:tcW w:w="1134" w:type="dxa"/>
            <w:vAlign w:val="center"/>
          </w:tcPr>
          <w:p w14:paraId="12149D11" w14:textId="77777777" w:rsidR="009A0EE7" w:rsidRPr="009A0EE7" w:rsidRDefault="009A0EE7" w:rsidP="00E25682">
            <w:pPr>
              <w:rPr>
                <w:sz w:val="26"/>
                <w:szCs w:val="26"/>
              </w:rPr>
            </w:pPr>
          </w:p>
        </w:tc>
      </w:tr>
      <w:tr w:rsidR="009A0EE7" w:rsidRPr="009A0EE7" w14:paraId="1E239214" w14:textId="77777777" w:rsidTr="00E25682">
        <w:trPr>
          <w:cantSplit/>
          <w:trHeight w:val="369"/>
        </w:trPr>
        <w:tc>
          <w:tcPr>
            <w:tcW w:w="709" w:type="dxa"/>
            <w:vAlign w:val="center"/>
          </w:tcPr>
          <w:p w14:paraId="438EB8E5" w14:textId="77777777" w:rsidR="009A0EE7" w:rsidRPr="009A0EE7" w:rsidRDefault="009A0EE7" w:rsidP="00E25682">
            <w:pPr>
              <w:jc w:val="center"/>
              <w:rPr>
                <w:b/>
                <w:bCs/>
                <w:sz w:val="26"/>
                <w:szCs w:val="26"/>
              </w:rPr>
            </w:pPr>
            <w:r w:rsidRPr="009A0EE7">
              <w:rPr>
                <w:b/>
                <w:bCs/>
                <w:sz w:val="26"/>
                <w:szCs w:val="26"/>
              </w:rPr>
              <w:t>14</w:t>
            </w:r>
          </w:p>
        </w:tc>
        <w:tc>
          <w:tcPr>
            <w:tcW w:w="2835" w:type="dxa"/>
            <w:vAlign w:val="center"/>
          </w:tcPr>
          <w:p w14:paraId="55580BA5" w14:textId="77777777" w:rsidR="009A0EE7" w:rsidRPr="009A0EE7" w:rsidRDefault="009A0EE7" w:rsidP="00E25682">
            <w:pPr>
              <w:rPr>
                <w:b/>
                <w:bCs/>
                <w:sz w:val="26"/>
                <w:szCs w:val="26"/>
              </w:rPr>
            </w:pPr>
            <w:r w:rsidRPr="009A0EE7">
              <w:rPr>
                <w:b/>
                <w:color w:val="000000" w:themeColor="text1"/>
                <w:sz w:val="26"/>
                <w:szCs w:val="26"/>
                <w:lang w:val="vi-VN"/>
              </w:rPr>
              <w:t>Bộ đàm cầm tay</w:t>
            </w:r>
          </w:p>
        </w:tc>
        <w:tc>
          <w:tcPr>
            <w:tcW w:w="4820" w:type="dxa"/>
            <w:vAlign w:val="center"/>
          </w:tcPr>
          <w:p w14:paraId="2DC3ACB5" w14:textId="77777777" w:rsidR="009A0EE7" w:rsidRPr="009A0EE7" w:rsidRDefault="009A0EE7" w:rsidP="00E25682">
            <w:pPr>
              <w:rPr>
                <w:sz w:val="26"/>
                <w:szCs w:val="26"/>
              </w:rPr>
            </w:pPr>
          </w:p>
        </w:tc>
        <w:tc>
          <w:tcPr>
            <w:tcW w:w="1134" w:type="dxa"/>
            <w:vAlign w:val="center"/>
          </w:tcPr>
          <w:p w14:paraId="46C56795" w14:textId="77777777" w:rsidR="009A0EE7" w:rsidRPr="009A0EE7" w:rsidRDefault="009A0EE7" w:rsidP="00E25682">
            <w:pPr>
              <w:rPr>
                <w:sz w:val="26"/>
                <w:szCs w:val="26"/>
              </w:rPr>
            </w:pPr>
          </w:p>
        </w:tc>
      </w:tr>
      <w:tr w:rsidR="009A0EE7" w:rsidRPr="009A0EE7" w14:paraId="5476A734" w14:textId="77777777" w:rsidTr="00E25682">
        <w:trPr>
          <w:cantSplit/>
          <w:trHeight w:val="369"/>
        </w:trPr>
        <w:tc>
          <w:tcPr>
            <w:tcW w:w="709" w:type="dxa"/>
            <w:vAlign w:val="center"/>
          </w:tcPr>
          <w:p w14:paraId="55A7BFAA" w14:textId="77777777" w:rsidR="009A0EE7" w:rsidRPr="009A0EE7" w:rsidRDefault="009A0EE7" w:rsidP="00E25682">
            <w:pPr>
              <w:jc w:val="center"/>
              <w:rPr>
                <w:sz w:val="26"/>
                <w:szCs w:val="26"/>
              </w:rPr>
            </w:pPr>
          </w:p>
        </w:tc>
        <w:tc>
          <w:tcPr>
            <w:tcW w:w="2835" w:type="dxa"/>
            <w:vAlign w:val="center"/>
          </w:tcPr>
          <w:p w14:paraId="1F70B1A7" w14:textId="77777777" w:rsidR="009A0EE7" w:rsidRPr="009A0EE7" w:rsidRDefault="009A0EE7" w:rsidP="00E25682">
            <w:pPr>
              <w:rPr>
                <w:sz w:val="26"/>
                <w:szCs w:val="26"/>
              </w:rPr>
            </w:pPr>
            <w:r w:rsidRPr="009A0EE7">
              <w:rPr>
                <w:sz w:val="26"/>
                <w:szCs w:val="26"/>
              </w:rPr>
              <w:t>Hãng sản xuất</w:t>
            </w:r>
          </w:p>
        </w:tc>
        <w:tc>
          <w:tcPr>
            <w:tcW w:w="4820" w:type="dxa"/>
            <w:vAlign w:val="center"/>
          </w:tcPr>
          <w:p w14:paraId="415C25CA" w14:textId="77777777" w:rsidR="009A0EE7" w:rsidRPr="009A0EE7" w:rsidRDefault="009A0EE7" w:rsidP="00E25682">
            <w:pPr>
              <w:rPr>
                <w:sz w:val="26"/>
                <w:szCs w:val="26"/>
              </w:rPr>
            </w:pPr>
            <w:r w:rsidRPr="009A0EE7">
              <w:rPr>
                <w:sz w:val="26"/>
                <w:szCs w:val="26"/>
              </w:rPr>
              <w:t>Khai báo bởi nhà thầu</w:t>
            </w:r>
          </w:p>
        </w:tc>
        <w:tc>
          <w:tcPr>
            <w:tcW w:w="1134" w:type="dxa"/>
            <w:vAlign w:val="center"/>
          </w:tcPr>
          <w:p w14:paraId="07229339" w14:textId="77777777" w:rsidR="009A0EE7" w:rsidRPr="009A0EE7" w:rsidRDefault="009A0EE7" w:rsidP="00E25682">
            <w:pPr>
              <w:rPr>
                <w:sz w:val="26"/>
                <w:szCs w:val="26"/>
              </w:rPr>
            </w:pPr>
          </w:p>
        </w:tc>
      </w:tr>
      <w:tr w:rsidR="009A0EE7" w:rsidRPr="009A0EE7" w14:paraId="083C73FE" w14:textId="77777777" w:rsidTr="00E25682">
        <w:trPr>
          <w:cantSplit/>
          <w:trHeight w:val="369"/>
        </w:trPr>
        <w:tc>
          <w:tcPr>
            <w:tcW w:w="709" w:type="dxa"/>
            <w:vAlign w:val="center"/>
          </w:tcPr>
          <w:p w14:paraId="66F96A41" w14:textId="77777777" w:rsidR="009A0EE7" w:rsidRPr="009A0EE7" w:rsidRDefault="009A0EE7" w:rsidP="00E25682">
            <w:pPr>
              <w:jc w:val="center"/>
              <w:rPr>
                <w:sz w:val="26"/>
                <w:szCs w:val="26"/>
              </w:rPr>
            </w:pPr>
          </w:p>
        </w:tc>
        <w:tc>
          <w:tcPr>
            <w:tcW w:w="2835" w:type="dxa"/>
            <w:vAlign w:val="center"/>
          </w:tcPr>
          <w:p w14:paraId="096E1CD4" w14:textId="77777777" w:rsidR="009A0EE7" w:rsidRPr="009A0EE7" w:rsidRDefault="009A0EE7" w:rsidP="00E25682">
            <w:pPr>
              <w:rPr>
                <w:sz w:val="26"/>
                <w:szCs w:val="26"/>
              </w:rPr>
            </w:pPr>
            <w:r w:rsidRPr="009A0EE7">
              <w:rPr>
                <w:sz w:val="26"/>
                <w:szCs w:val="26"/>
              </w:rPr>
              <w:t>Nước sản xuất</w:t>
            </w:r>
          </w:p>
        </w:tc>
        <w:tc>
          <w:tcPr>
            <w:tcW w:w="4820" w:type="dxa"/>
          </w:tcPr>
          <w:p w14:paraId="6054A2FE" w14:textId="77777777" w:rsidR="009A0EE7" w:rsidRPr="009A0EE7" w:rsidRDefault="009A0EE7" w:rsidP="00E25682">
            <w:pPr>
              <w:rPr>
                <w:sz w:val="26"/>
                <w:szCs w:val="26"/>
              </w:rPr>
            </w:pPr>
            <w:r w:rsidRPr="009A0EE7">
              <w:rPr>
                <w:sz w:val="26"/>
                <w:szCs w:val="26"/>
              </w:rPr>
              <w:t>Khai báo bởi nhà thầu</w:t>
            </w:r>
          </w:p>
        </w:tc>
        <w:tc>
          <w:tcPr>
            <w:tcW w:w="1134" w:type="dxa"/>
            <w:vAlign w:val="center"/>
          </w:tcPr>
          <w:p w14:paraId="29FDCA09" w14:textId="77777777" w:rsidR="009A0EE7" w:rsidRPr="009A0EE7" w:rsidRDefault="009A0EE7" w:rsidP="00E25682">
            <w:pPr>
              <w:rPr>
                <w:sz w:val="26"/>
                <w:szCs w:val="26"/>
              </w:rPr>
            </w:pPr>
          </w:p>
        </w:tc>
      </w:tr>
      <w:tr w:rsidR="009A0EE7" w:rsidRPr="009A0EE7" w14:paraId="6F70CB05" w14:textId="77777777" w:rsidTr="00E25682">
        <w:trPr>
          <w:cantSplit/>
          <w:trHeight w:val="369"/>
        </w:trPr>
        <w:tc>
          <w:tcPr>
            <w:tcW w:w="709" w:type="dxa"/>
            <w:vAlign w:val="center"/>
          </w:tcPr>
          <w:p w14:paraId="123A9E02" w14:textId="77777777" w:rsidR="009A0EE7" w:rsidRPr="009A0EE7" w:rsidRDefault="009A0EE7" w:rsidP="00E25682">
            <w:pPr>
              <w:jc w:val="center"/>
              <w:rPr>
                <w:sz w:val="26"/>
                <w:szCs w:val="26"/>
              </w:rPr>
            </w:pPr>
          </w:p>
        </w:tc>
        <w:tc>
          <w:tcPr>
            <w:tcW w:w="2835" w:type="dxa"/>
            <w:vAlign w:val="center"/>
          </w:tcPr>
          <w:p w14:paraId="6DCC782F" w14:textId="77777777" w:rsidR="009A0EE7" w:rsidRPr="009A0EE7" w:rsidRDefault="009A0EE7" w:rsidP="00E25682">
            <w:pPr>
              <w:rPr>
                <w:sz w:val="26"/>
                <w:szCs w:val="26"/>
              </w:rPr>
            </w:pPr>
            <w:r w:rsidRPr="009A0EE7">
              <w:rPr>
                <w:sz w:val="26"/>
                <w:szCs w:val="26"/>
              </w:rPr>
              <w:t>Mã hiệu</w:t>
            </w:r>
          </w:p>
        </w:tc>
        <w:tc>
          <w:tcPr>
            <w:tcW w:w="4820" w:type="dxa"/>
          </w:tcPr>
          <w:p w14:paraId="582B8B86" w14:textId="77777777" w:rsidR="009A0EE7" w:rsidRPr="009A0EE7" w:rsidRDefault="009A0EE7" w:rsidP="00E25682">
            <w:pPr>
              <w:rPr>
                <w:sz w:val="26"/>
                <w:szCs w:val="26"/>
              </w:rPr>
            </w:pPr>
            <w:r w:rsidRPr="009A0EE7">
              <w:rPr>
                <w:sz w:val="26"/>
                <w:szCs w:val="26"/>
              </w:rPr>
              <w:t>Khai báo bởi nhà thầu</w:t>
            </w:r>
          </w:p>
        </w:tc>
        <w:tc>
          <w:tcPr>
            <w:tcW w:w="1134" w:type="dxa"/>
            <w:vAlign w:val="center"/>
          </w:tcPr>
          <w:p w14:paraId="1994759D" w14:textId="77777777" w:rsidR="009A0EE7" w:rsidRPr="009A0EE7" w:rsidRDefault="009A0EE7" w:rsidP="00E25682">
            <w:pPr>
              <w:rPr>
                <w:sz w:val="26"/>
                <w:szCs w:val="26"/>
              </w:rPr>
            </w:pPr>
          </w:p>
        </w:tc>
      </w:tr>
      <w:tr w:rsidR="009A0EE7" w:rsidRPr="009A0EE7" w14:paraId="16742B32" w14:textId="77777777" w:rsidTr="00E25682">
        <w:trPr>
          <w:cantSplit/>
          <w:trHeight w:val="519"/>
        </w:trPr>
        <w:tc>
          <w:tcPr>
            <w:tcW w:w="709" w:type="dxa"/>
            <w:vAlign w:val="center"/>
          </w:tcPr>
          <w:p w14:paraId="5529677E" w14:textId="77777777" w:rsidR="009A0EE7" w:rsidRPr="009A0EE7" w:rsidRDefault="009A0EE7" w:rsidP="00E25682">
            <w:pPr>
              <w:jc w:val="center"/>
              <w:rPr>
                <w:sz w:val="26"/>
                <w:szCs w:val="26"/>
              </w:rPr>
            </w:pPr>
          </w:p>
        </w:tc>
        <w:tc>
          <w:tcPr>
            <w:tcW w:w="2835" w:type="dxa"/>
            <w:vAlign w:val="center"/>
          </w:tcPr>
          <w:p w14:paraId="30741D2C" w14:textId="77777777" w:rsidR="009A0EE7" w:rsidRPr="009A0EE7" w:rsidRDefault="009A0EE7" w:rsidP="00E25682">
            <w:pPr>
              <w:rPr>
                <w:sz w:val="26"/>
                <w:szCs w:val="26"/>
              </w:rPr>
            </w:pPr>
            <w:r w:rsidRPr="009A0EE7">
              <w:rPr>
                <w:sz w:val="26"/>
                <w:szCs w:val="26"/>
                <w:lang w:val="vi-VN"/>
              </w:rPr>
              <w:t>Màu sắc</w:t>
            </w:r>
          </w:p>
        </w:tc>
        <w:tc>
          <w:tcPr>
            <w:tcW w:w="4820" w:type="dxa"/>
          </w:tcPr>
          <w:p w14:paraId="718FF700" w14:textId="77777777" w:rsidR="009A0EE7" w:rsidRPr="009A0EE7" w:rsidRDefault="009A0EE7" w:rsidP="00E25682">
            <w:pPr>
              <w:rPr>
                <w:sz w:val="26"/>
                <w:szCs w:val="26"/>
              </w:rPr>
            </w:pPr>
            <w:r w:rsidRPr="009A0EE7">
              <w:rPr>
                <w:sz w:val="26"/>
                <w:szCs w:val="26"/>
              </w:rPr>
              <w:t>Đen</w:t>
            </w:r>
          </w:p>
        </w:tc>
        <w:tc>
          <w:tcPr>
            <w:tcW w:w="1134" w:type="dxa"/>
            <w:vAlign w:val="center"/>
          </w:tcPr>
          <w:p w14:paraId="3B03A8EC" w14:textId="77777777" w:rsidR="009A0EE7" w:rsidRPr="009A0EE7" w:rsidRDefault="009A0EE7" w:rsidP="00E25682">
            <w:pPr>
              <w:rPr>
                <w:sz w:val="26"/>
                <w:szCs w:val="26"/>
              </w:rPr>
            </w:pPr>
          </w:p>
        </w:tc>
      </w:tr>
      <w:tr w:rsidR="009A0EE7" w:rsidRPr="009A0EE7" w14:paraId="20BC1A91" w14:textId="77777777" w:rsidTr="00E25682">
        <w:trPr>
          <w:cantSplit/>
          <w:trHeight w:val="369"/>
        </w:trPr>
        <w:tc>
          <w:tcPr>
            <w:tcW w:w="709" w:type="dxa"/>
            <w:vAlign w:val="center"/>
          </w:tcPr>
          <w:p w14:paraId="01A9DF41" w14:textId="77777777" w:rsidR="009A0EE7" w:rsidRPr="009A0EE7" w:rsidRDefault="009A0EE7" w:rsidP="00E25682">
            <w:pPr>
              <w:jc w:val="center"/>
              <w:rPr>
                <w:b/>
                <w:bCs/>
                <w:sz w:val="26"/>
                <w:szCs w:val="26"/>
              </w:rPr>
            </w:pPr>
          </w:p>
        </w:tc>
        <w:tc>
          <w:tcPr>
            <w:tcW w:w="2835" w:type="dxa"/>
            <w:vAlign w:val="center"/>
          </w:tcPr>
          <w:p w14:paraId="6CE67C07" w14:textId="77777777" w:rsidR="009A0EE7" w:rsidRPr="009A0EE7" w:rsidRDefault="009A0EE7" w:rsidP="00E25682">
            <w:pPr>
              <w:rPr>
                <w:b/>
                <w:bCs/>
                <w:sz w:val="26"/>
                <w:szCs w:val="26"/>
              </w:rPr>
            </w:pPr>
            <w:r w:rsidRPr="009A0EE7">
              <w:rPr>
                <w:sz w:val="26"/>
                <w:szCs w:val="26"/>
              </w:rPr>
              <w:t>Yêu cầu kỹ thuật</w:t>
            </w:r>
          </w:p>
        </w:tc>
        <w:tc>
          <w:tcPr>
            <w:tcW w:w="4820" w:type="dxa"/>
          </w:tcPr>
          <w:p w14:paraId="61311A51" w14:textId="77777777" w:rsidR="009A0EE7" w:rsidRPr="009A0EE7" w:rsidRDefault="009A0EE7" w:rsidP="009A0EE7">
            <w:pPr>
              <w:numPr>
                <w:ilvl w:val="0"/>
                <w:numId w:val="88"/>
              </w:numPr>
              <w:tabs>
                <w:tab w:val="left" w:pos="188"/>
              </w:tabs>
              <w:ind w:right="71"/>
              <w:contextualSpacing/>
              <w:rPr>
                <w:sz w:val="26"/>
                <w:szCs w:val="26"/>
              </w:rPr>
            </w:pPr>
            <w:r w:rsidRPr="009A0EE7">
              <w:rPr>
                <w:sz w:val="26"/>
                <w:szCs w:val="26"/>
              </w:rPr>
              <w:t>Sử dụng băng tần loại VHF hoạt động trong khoảng 136-174 MHz</w:t>
            </w:r>
          </w:p>
          <w:p w14:paraId="33CB91E2" w14:textId="77777777" w:rsidR="009A0EE7" w:rsidRPr="009A0EE7" w:rsidRDefault="009A0EE7" w:rsidP="009A0EE7">
            <w:pPr>
              <w:numPr>
                <w:ilvl w:val="0"/>
                <w:numId w:val="88"/>
              </w:numPr>
              <w:tabs>
                <w:tab w:val="left" w:pos="188"/>
              </w:tabs>
              <w:ind w:right="71"/>
              <w:contextualSpacing/>
              <w:rPr>
                <w:sz w:val="26"/>
                <w:szCs w:val="26"/>
              </w:rPr>
            </w:pPr>
            <w:r w:rsidRPr="009A0EE7">
              <w:rPr>
                <w:sz w:val="26"/>
                <w:szCs w:val="26"/>
              </w:rPr>
              <w:t>Chống va đập, chống bụi</w:t>
            </w:r>
          </w:p>
          <w:p w14:paraId="23A859A1" w14:textId="77777777" w:rsidR="009A0EE7" w:rsidRPr="009A0EE7" w:rsidRDefault="009A0EE7" w:rsidP="009A0EE7">
            <w:pPr>
              <w:numPr>
                <w:ilvl w:val="0"/>
                <w:numId w:val="88"/>
              </w:numPr>
              <w:tabs>
                <w:tab w:val="left" w:pos="188"/>
              </w:tabs>
              <w:ind w:right="71"/>
              <w:contextualSpacing/>
              <w:rPr>
                <w:sz w:val="26"/>
                <w:szCs w:val="26"/>
              </w:rPr>
            </w:pPr>
            <w:r w:rsidRPr="009A0EE7">
              <w:rPr>
                <w:sz w:val="26"/>
                <w:szCs w:val="26"/>
              </w:rPr>
              <w:t>Cự ly hoạt động nội thành từ 1km – 3km</w:t>
            </w:r>
          </w:p>
          <w:p w14:paraId="0C8336C1" w14:textId="77777777" w:rsidR="009A0EE7" w:rsidRPr="009A0EE7" w:rsidRDefault="009A0EE7" w:rsidP="009A0EE7">
            <w:pPr>
              <w:numPr>
                <w:ilvl w:val="0"/>
                <w:numId w:val="88"/>
              </w:numPr>
              <w:tabs>
                <w:tab w:val="left" w:pos="188"/>
              </w:tabs>
              <w:ind w:right="71"/>
              <w:contextualSpacing/>
              <w:rPr>
                <w:sz w:val="26"/>
                <w:szCs w:val="26"/>
              </w:rPr>
            </w:pPr>
            <w:r w:rsidRPr="009A0EE7">
              <w:rPr>
                <w:sz w:val="26"/>
                <w:szCs w:val="26"/>
              </w:rPr>
              <w:t>Dung lượng pin ≥ 4000mAh Li-on</w:t>
            </w:r>
          </w:p>
          <w:p w14:paraId="20D8459C" w14:textId="77777777" w:rsidR="009A0EE7" w:rsidRPr="009A0EE7" w:rsidRDefault="009A0EE7" w:rsidP="009A0EE7">
            <w:pPr>
              <w:numPr>
                <w:ilvl w:val="0"/>
                <w:numId w:val="88"/>
              </w:numPr>
              <w:tabs>
                <w:tab w:val="left" w:pos="188"/>
              </w:tabs>
              <w:ind w:right="71"/>
              <w:contextualSpacing/>
              <w:rPr>
                <w:sz w:val="26"/>
                <w:szCs w:val="26"/>
              </w:rPr>
            </w:pPr>
            <w:r w:rsidRPr="009A0EE7">
              <w:rPr>
                <w:sz w:val="26"/>
                <w:szCs w:val="26"/>
              </w:rPr>
              <w:t>Thời gian sử dụng: ≥ 12 giờ</w:t>
            </w:r>
          </w:p>
          <w:p w14:paraId="23F32DB1" w14:textId="77777777" w:rsidR="009A0EE7" w:rsidRPr="009A0EE7" w:rsidRDefault="009A0EE7" w:rsidP="009A0EE7">
            <w:pPr>
              <w:numPr>
                <w:ilvl w:val="0"/>
                <w:numId w:val="88"/>
              </w:numPr>
              <w:tabs>
                <w:tab w:val="left" w:pos="188"/>
              </w:tabs>
              <w:ind w:right="71"/>
              <w:contextualSpacing/>
              <w:rPr>
                <w:sz w:val="26"/>
                <w:szCs w:val="26"/>
              </w:rPr>
            </w:pPr>
            <w:r w:rsidRPr="009A0EE7">
              <w:rPr>
                <w:sz w:val="26"/>
                <w:szCs w:val="26"/>
              </w:rPr>
              <w:t>Trọng lượng ≤ 200g</w:t>
            </w:r>
          </w:p>
          <w:p w14:paraId="432CA5BC" w14:textId="77777777" w:rsidR="009A0EE7" w:rsidRPr="009A0EE7" w:rsidRDefault="009A0EE7" w:rsidP="009A0EE7">
            <w:pPr>
              <w:numPr>
                <w:ilvl w:val="0"/>
                <w:numId w:val="88"/>
              </w:numPr>
              <w:tabs>
                <w:tab w:val="left" w:pos="188"/>
              </w:tabs>
              <w:ind w:right="71"/>
              <w:contextualSpacing/>
              <w:rPr>
                <w:sz w:val="26"/>
                <w:szCs w:val="26"/>
              </w:rPr>
            </w:pPr>
            <w:r w:rsidRPr="009A0EE7">
              <w:rPr>
                <w:sz w:val="26"/>
                <w:szCs w:val="26"/>
              </w:rPr>
              <w:t>Số lượng kênh: 16 kênh</w:t>
            </w:r>
          </w:p>
          <w:p w14:paraId="22DEED3F" w14:textId="77777777" w:rsidR="009A0EE7" w:rsidRPr="009A0EE7" w:rsidRDefault="009A0EE7" w:rsidP="009A0EE7">
            <w:pPr>
              <w:numPr>
                <w:ilvl w:val="0"/>
                <w:numId w:val="88"/>
              </w:numPr>
              <w:tabs>
                <w:tab w:val="left" w:pos="188"/>
              </w:tabs>
              <w:ind w:right="71"/>
              <w:contextualSpacing/>
              <w:rPr>
                <w:sz w:val="26"/>
                <w:szCs w:val="26"/>
              </w:rPr>
            </w:pPr>
            <w:r w:rsidRPr="009A0EE7">
              <w:rPr>
                <w:sz w:val="26"/>
                <w:szCs w:val="26"/>
              </w:rPr>
              <w:t>Phương thực sạc: Sạc đế và hỗ trợ sạc USB Type C</w:t>
            </w:r>
          </w:p>
          <w:p w14:paraId="5D405C75" w14:textId="77777777" w:rsidR="009A0EE7" w:rsidRPr="009A0EE7" w:rsidRDefault="009A0EE7" w:rsidP="009A0EE7">
            <w:pPr>
              <w:numPr>
                <w:ilvl w:val="0"/>
                <w:numId w:val="88"/>
              </w:numPr>
              <w:tabs>
                <w:tab w:val="left" w:pos="188"/>
              </w:tabs>
              <w:ind w:right="71"/>
              <w:contextualSpacing/>
              <w:rPr>
                <w:sz w:val="26"/>
                <w:szCs w:val="26"/>
              </w:rPr>
            </w:pPr>
            <w:r w:rsidRPr="009A0EE7">
              <w:rPr>
                <w:sz w:val="26"/>
                <w:szCs w:val="26"/>
              </w:rPr>
              <w:t>Trọn bộ gồm: máy, pin, bát cài, cốc sạc, ăng ten, sách hướng dẫn sử dụng.</w:t>
            </w:r>
          </w:p>
          <w:p w14:paraId="0927D4CA" w14:textId="77777777" w:rsidR="009A0EE7" w:rsidRPr="009A0EE7" w:rsidRDefault="009A0EE7" w:rsidP="00E25682">
            <w:pPr>
              <w:rPr>
                <w:sz w:val="26"/>
                <w:szCs w:val="26"/>
              </w:rPr>
            </w:pPr>
            <w:r w:rsidRPr="009A0EE7">
              <w:rPr>
                <w:sz w:val="26"/>
                <w:szCs w:val="26"/>
              </w:rPr>
              <w:t>Tiêu chuẩn: IP54</w:t>
            </w:r>
          </w:p>
        </w:tc>
        <w:tc>
          <w:tcPr>
            <w:tcW w:w="1134" w:type="dxa"/>
            <w:vAlign w:val="center"/>
          </w:tcPr>
          <w:p w14:paraId="581B0C84" w14:textId="77777777" w:rsidR="009A0EE7" w:rsidRPr="009A0EE7" w:rsidRDefault="009A0EE7" w:rsidP="00E25682">
            <w:pPr>
              <w:rPr>
                <w:sz w:val="26"/>
                <w:szCs w:val="26"/>
              </w:rPr>
            </w:pPr>
          </w:p>
        </w:tc>
      </w:tr>
      <w:tr w:rsidR="009A0EE7" w:rsidRPr="009A0EE7" w14:paraId="4C6BC3E7" w14:textId="77777777" w:rsidTr="00E25682">
        <w:trPr>
          <w:cantSplit/>
          <w:trHeight w:val="369"/>
        </w:trPr>
        <w:tc>
          <w:tcPr>
            <w:tcW w:w="709" w:type="dxa"/>
            <w:vAlign w:val="center"/>
          </w:tcPr>
          <w:p w14:paraId="6B53F4C1" w14:textId="77777777" w:rsidR="009A0EE7" w:rsidRPr="009A0EE7" w:rsidRDefault="009A0EE7" w:rsidP="00E25682">
            <w:pPr>
              <w:jc w:val="center"/>
              <w:rPr>
                <w:b/>
                <w:bCs/>
                <w:sz w:val="26"/>
                <w:szCs w:val="26"/>
              </w:rPr>
            </w:pPr>
            <w:r w:rsidRPr="009A0EE7">
              <w:rPr>
                <w:b/>
                <w:bCs/>
                <w:sz w:val="26"/>
                <w:szCs w:val="26"/>
              </w:rPr>
              <w:t>15</w:t>
            </w:r>
          </w:p>
        </w:tc>
        <w:tc>
          <w:tcPr>
            <w:tcW w:w="2835" w:type="dxa"/>
            <w:vAlign w:val="center"/>
          </w:tcPr>
          <w:p w14:paraId="0EE18647" w14:textId="77777777" w:rsidR="009A0EE7" w:rsidRPr="009A0EE7" w:rsidRDefault="009A0EE7" w:rsidP="00E25682">
            <w:pPr>
              <w:rPr>
                <w:b/>
                <w:sz w:val="26"/>
                <w:szCs w:val="26"/>
              </w:rPr>
            </w:pPr>
            <w:r w:rsidRPr="009A0EE7">
              <w:rPr>
                <w:b/>
                <w:sz w:val="26"/>
                <w:szCs w:val="26"/>
              </w:rPr>
              <w:t>Loa pin</w:t>
            </w:r>
          </w:p>
        </w:tc>
        <w:tc>
          <w:tcPr>
            <w:tcW w:w="4820" w:type="dxa"/>
          </w:tcPr>
          <w:p w14:paraId="7CE91680" w14:textId="77777777" w:rsidR="009A0EE7" w:rsidRPr="009A0EE7" w:rsidRDefault="009A0EE7" w:rsidP="00E25682">
            <w:pPr>
              <w:tabs>
                <w:tab w:val="left" w:pos="188"/>
              </w:tabs>
              <w:ind w:right="71"/>
              <w:contextualSpacing/>
              <w:rPr>
                <w:sz w:val="26"/>
                <w:szCs w:val="26"/>
              </w:rPr>
            </w:pPr>
          </w:p>
        </w:tc>
        <w:tc>
          <w:tcPr>
            <w:tcW w:w="1134" w:type="dxa"/>
            <w:vAlign w:val="center"/>
          </w:tcPr>
          <w:p w14:paraId="15111BFF" w14:textId="77777777" w:rsidR="009A0EE7" w:rsidRPr="009A0EE7" w:rsidRDefault="009A0EE7" w:rsidP="00E25682">
            <w:pPr>
              <w:rPr>
                <w:sz w:val="26"/>
                <w:szCs w:val="26"/>
              </w:rPr>
            </w:pPr>
          </w:p>
        </w:tc>
      </w:tr>
      <w:tr w:rsidR="009A0EE7" w:rsidRPr="009A0EE7" w14:paraId="21434362" w14:textId="77777777" w:rsidTr="00E25682">
        <w:trPr>
          <w:cantSplit/>
          <w:trHeight w:val="369"/>
        </w:trPr>
        <w:tc>
          <w:tcPr>
            <w:tcW w:w="709" w:type="dxa"/>
            <w:vAlign w:val="center"/>
          </w:tcPr>
          <w:p w14:paraId="5D474C95" w14:textId="77777777" w:rsidR="009A0EE7" w:rsidRPr="009A0EE7" w:rsidRDefault="009A0EE7" w:rsidP="00E25682">
            <w:pPr>
              <w:jc w:val="center"/>
              <w:rPr>
                <w:b/>
                <w:bCs/>
                <w:sz w:val="26"/>
                <w:szCs w:val="26"/>
              </w:rPr>
            </w:pPr>
          </w:p>
        </w:tc>
        <w:tc>
          <w:tcPr>
            <w:tcW w:w="2835" w:type="dxa"/>
            <w:vAlign w:val="center"/>
          </w:tcPr>
          <w:p w14:paraId="1351DDE7" w14:textId="77777777" w:rsidR="009A0EE7" w:rsidRPr="009A0EE7" w:rsidRDefault="009A0EE7" w:rsidP="00E25682">
            <w:pPr>
              <w:rPr>
                <w:sz w:val="26"/>
                <w:szCs w:val="26"/>
              </w:rPr>
            </w:pPr>
            <w:r w:rsidRPr="009A0EE7">
              <w:rPr>
                <w:sz w:val="26"/>
                <w:szCs w:val="26"/>
              </w:rPr>
              <w:t>Hãng sản xuất</w:t>
            </w:r>
          </w:p>
        </w:tc>
        <w:tc>
          <w:tcPr>
            <w:tcW w:w="4820" w:type="dxa"/>
          </w:tcPr>
          <w:p w14:paraId="46BA9E5D" w14:textId="77777777" w:rsidR="009A0EE7" w:rsidRPr="009A0EE7" w:rsidRDefault="009A0EE7" w:rsidP="009A0EE7">
            <w:pPr>
              <w:numPr>
                <w:ilvl w:val="0"/>
                <w:numId w:val="88"/>
              </w:numPr>
              <w:tabs>
                <w:tab w:val="left" w:pos="188"/>
              </w:tabs>
              <w:ind w:right="71"/>
              <w:contextualSpacing/>
              <w:rPr>
                <w:sz w:val="26"/>
                <w:szCs w:val="26"/>
              </w:rPr>
            </w:pPr>
            <w:r w:rsidRPr="009A0EE7">
              <w:rPr>
                <w:sz w:val="26"/>
                <w:szCs w:val="26"/>
              </w:rPr>
              <w:t>Khai báo bởi nhà thầu</w:t>
            </w:r>
          </w:p>
        </w:tc>
        <w:tc>
          <w:tcPr>
            <w:tcW w:w="1134" w:type="dxa"/>
            <w:vAlign w:val="center"/>
          </w:tcPr>
          <w:p w14:paraId="005A3F83" w14:textId="77777777" w:rsidR="009A0EE7" w:rsidRPr="009A0EE7" w:rsidRDefault="009A0EE7" w:rsidP="00E25682">
            <w:pPr>
              <w:rPr>
                <w:sz w:val="26"/>
                <w:szCs w:val="26"/>
              </w:rPr>
            </w:pPr>
          </w:p>
        </w:tc>
      </w:tr>
      <w:tr w:rsidR="009A0EE7" w:rsidRPr="009A0EE7" w14:paraId="1FDEF6B3" w14:textId="77777777" w:rsidTr="00E25682">
        <w:trPr>
          <w:cantSplit/>
          <w:trHeight w:val="369"/>
        </w:trPr>
        <w:tc>
          <w:tcPr>
            <w:tcW w:w="709" w:type="dxa"/>
            <w:vAlign w:val="center"/>
          </w:tcPr>
          <w:p w14:paraId="2C7CC253" w14:textId="77777777" w:rsidR="009A0EE7" w:rsidRPr="009A0EE7" w:rsidRDefault="009A0EE7" w:rsidP="00E25682">
            <w:pPr>
              <w:jc w:val="center"/>
              <w:rPr>
                <w:b/>
                <w:bCs/>
                <w:sz w:val="26"/>
                <w:szCs w:val="26"/>
              </w:rPr>
            </w:pPr>
          </w:p>
        </w:tc>
        <w:tc>
          <w:tcPr>
            <w:tcW w:w="2835" w:type="dxa"/>
            <w:vAlign w:val="center"/>
          </w:tcPr>
          <w:p w14:paraId="4937A319" w14:textId="77777777" w:rsidR="009A0EE7" w:rsidRPr="009A0EE7" w:rsidRDefault="009A0EE7" w:rsidP="00E25682">
            <w:pPr>
              <w:rPr>
                <w:sz w:val="26"/>
                <w:szCs w:val="26"/>
              </w:rPr>
            </w:pPr>
            <w:r w:rsidRPr="009A0EE7">
              <w:rPr>
                <w:sz w:val="26"/>
                <w:szCs w:val="26"/>
              </w:rPr>
              <w:t>Nước sản xuất</w:t>
            </w:r>
          </w:p>
        </w:tc>
        <w:tc>
          <w:tcPr>
            <w:tcW w:w="4820" w:type="dxa"/>
          </w:tcPr>
          <w:p w14:paraId="7678D1B7" w14:textId="77777777" w:rsidR="009A0EE7" w:rsidRPr="009A0EE7" w:rsidRDefault="009A0EE7" w:rsidP="009A0EE7">
            <w:pPr>
              <w:numPr>
                <w:ilvl w:val="0"/>
                <w:numId w:val="88"/>
              </w:numPr>
              <w:tabs>
                <w:tab w:val="left" w:pos="188"/>
              </w:tabs>
              <w:ind w:right="71"/>
              <w:contextualSpacing/>
              <w:rPr>
                <w:sz w:val="26"/>
                <w:szCs w:val="26"/>
              </w:rPr>
            </w:pPr>
            <w:r w:rsidRPr="009A0EE7">
              <w:rPr>
                <w:sz w:val="26"/>
                <w:szCs w:val="26"/>
              </w:rPr>
              <w:t>Khai báo bởi nhà thầu</w:t>
            </w:r>
          </w:p>
        </w:tc>
        <w:tc>
          <w:tcPr>
            <w:tcW w:w="1134" w:type="dxa"/>
            <w:vAlign w:val="center"/>
          </w:tcPr>
          <w:p w14:paraId="14125F4E" w14:textId="77777777" w:rsidR="009A0EE7" w:rsidRPr="009A0EE7" w:rsidRDefault="009A0EE7" w:rsidP="00E25682">
            <w:pPr>
              <w:rPr>
                <w:sz w:val="26"/>
                <w:szCs w:val="26"/>
              </w:rPr>
            </w:pPr>
          </w:p>
        </w:tc>
      </w:tr>
      <w:tr w:rsidR="009A0EE7" w:rsidRPr="009A0EE7" w14:paraId="3647CBBC" w14:textId="77777777" w:rsidTr="00E25682">
        <w:trPr>
          <w:cantSplit/>
          <w:trHeight w:val="369"/>
        </w:trPr>
        <w:tc>
          <w:tcPr>
            <w:tcW w:w="709" w:type="dxa"/>
            <w:vAlign w:val="center"/>
          </w:tcPr>
          <w:p w14:paraId="47AAEFD1" w14:textId="77777777" w:rsidR="009A0EE7" w:rsidRPr="009A0EE7" w:rsidRDefault="009A0EE7" w:rsidP="00E25682">
            <w:pPr>
              <w:jc w:val="center"/>
              <w:rPr>
                <w:b/>
                <w:bCs/>
                <w:sz w:val="26"/>
                <w:szCs w:val="26"/>
              </w:rPr>
            </w:pPr>
          </w:p>
        </w:tc>
        <w:tc>
          <w:tcPr>
            <w:tcW w:w="2835" w:type="dxa"/>
            <w:vAlign w:val="center"/>
          </w:tcPr>
          <w:p w14:paraId="03BF0703" w14:textId="77777777" w:rsidR="009A0EE7" w:rsidRPr="009A0EE7" w:rsidRDefault="009A0EE7" w:rsidP="00E25682">
            <w:pPr>
              <w:rPr>
                <w:sz w:val="26"/>
                <w:szCs w:val="26"/>
              </w:rPr>
            </w:pPr>
            <w:r w:rsidRPr="009A0EE7">
              <w:rPr>
                <w:sz w:val="26"/>
                <w:szCs w:val="26"/>
              </w:rPr>
              <w:t>Mã hiệu</w:t>
            </w:r>
          </w:p>
        </w:tc>
        <w:tc>
          <w:tcPr>
            <w:tcW w:w="4820" w:type="dxa"/>
          </w:tcPr>
          <w:p w14:paraId="527CA8A6" w14:textId="77777777" w:rsidR="009A0EE7" w:rsidRPr="009A0EE7" w:rsidRDefault="009A0EE7" w:rsidP="009A0EE7">
            <w:pPr>
              <w:numPr>
                <w:ilvl w:val="0"/>
                <w:numId w:val="88"/>
              </w:numPr>
              <w:tabs>
                <w:tab w:val="left" w:pos="188"/>
              </w:tabs>
              <w:ind w:right="71"/>
              <w:contextualSpacing/>
              <w:rPr>
                <w:sz w:val="26"/>
                <w:szCs w:val="26"/>
              </w:rPr>
            </w:pPr>
            <w:r w:rsidRPr="009A0EE7">
              <w:rPr>
                <w:sz w:val="26"/>
                <w:szCs w:val="26"/>
              </w:rPr>
              <w:t>Khai báo bởi nhà thầu</w:t>
            </w:r>
          </w:p>
        </w:tc>
        <w:tc>
          <w:tcPr>
            <w:tcW w:w="1134" w:type="dxa"/>
            <w:vAlign w:val="center"/>
          </w:tcPr>
          <w:p w14:paraId="135EC8BE" w14:textId="77777777" w:rsidR="009A0EE7" w:rsidRPr="009A0EE7" w:rsidRDefault="009A0EE7" w:rsidP="00E25682">
            <w:pPr>
              <w:rPr>
                <w:sz w:val="26"/>
                <w:szCs w:val="26"/>
              </w:rPr>
            </w:pPr>
          </w:p>
        </w:tc>
      </w:tr>
      <w:tr w:rsidR="009A0EE7" w:rsidRPr="009A0EE7" w14:paraId="6A8E62A7" w14:textId="77777777" w:rsidTr="00E25682">
        <w:trPr>
          <w:cantSplit/>
          <w:trHeight w:val="369"/>
        </w:trPr>
        <w:tc>
          <w:tcPr>
            <w:tcW w:w="709" w:type="dxa"/>
            <w:vAlign w:val="center"/>
          </w:tcPr>
          <w:p w14:paraId="7B5FB34D" w14:textId="77777777" w:rsidR="009A0EE7" w:rsidRPr="009A0EE7" w:rsidRDefault="009A0EE7" w:rsidP="00E25682">
            <w:pPr>
              <w:jc w:val="center"/>
              <w:rPr>
                <w:b/>
                <w:bCs/>
                <w:sz w:val="26"/>
                <w:szCs w:val="26"/>
              </w:rPr>
            </w:pPr>
          </w:p>
        </w:tc>
        <w:tc>
          <w:tcPr>
            <w:tcW w:w="2835" w:type="dxa"/>
            <w:vAlign w:val="center"/>
          </w:tcPr>
          <w:p w14:paraId="216E802B" w14:textId="77777777" w:rsidR="009A0EE7" w:rsidRPr="009A0EE7" w:rsidRDefault="009A0EE7" w:rsidP="00E25682">
            <w:pPr>
              <w:rPr>
                <w:sz w:val="26"/>
                <w:szCs w:val="26"/>
              </w:rPr>
            </w:pPr>
            <w:r w:rsidRPr="009A0EE7">
              <w:rPr>
                <w:sz w:val="26"/>
                <w:szCs w:val="26"/>
              </w:rPr>
              <w:t>Yêu cầu kỹ thuật</w:t>
            </w:r>
          </w:p>
        </w:tc>
        <w:tc>
          <w:tcPr>
            <w:tcW w:w="4820" w:type="dxa"/>
          </w:tcPr>
          <w:p w14:paraId="2737BA61" w14:textId="77777777" w:rsidR="009A0EE7" w:rsidRPr="009A0EE7" w:rsidRDefault="009A0EE7" w:rsidP="00E25682">
            <w:pPr>
              <w:rPr>
                <w:sz w:val="26"/>
                <w:szCs w:val="26"/>
              </w:rPr>
            </w:pPr>
            <w:r w:rsidRPr="009A0EE7">
              <w:rPr>
                <w:sz w:val="26"/>
                <w:szCs w:val="26"/>
              </w:rPr>
              <w:t>- Công suất ≥ 25W</w:t>
            </w:r>
          </w:p>
          <w:p w14:paraId="1FF5DD07" w14:textId="77777777" w:rsidR="009A0EE7" w:rsidRPr="009A0EE7" w:rsidRDefault="009A0EE7" w:rsidP="00E25682">
            <w:pPr>
              <w:rPr>
                <w:sz w:val="26"/>
                <w:szCs w:val="26"/>
              </w:rPr>
            </w:pPr>
            <w:r w:rsidRPr="009A0EE7">
              <w:rPr>
                <w:sz w:val="26"/>
                <w:szCs w:val="26"/>
              </w:rPr>
              <w:t>- Loa cầm tay sử dụng pin</w:t>
            </w:r>
          </w:p>
          <w:p w14:paraId="6990D3AA" w14:textId="77777777" w:rsidR="00F26DB6" w:rsidRDefault="009A0EE7" w:rsidP="00F26DB6">
            <w:pPr>
              <w:rPr>
                <w:sz w:val="26"/>
                <w:szCs w:val="26"/>
              </w:rPr>
            </w:pPr>
            <w:r w:rsidRPr="009A0EE7">
              <w:rPr>
                <w:sz w:val="26"/>
                <w:szCs w:val="26"/>
              </w:rPr>
              <w:t>- Có còi hú</w:t>
            </w:r>
          </w:p>
          <w:p w14:paraId="7B82F6AC" w14:textId="7D3EB41E" w:rsidR="009A0EE7" w:rsidRPr="009A0EE7" w:rsidRDefault="009A0EE7" w:rsidP="00F26DB6">
            <w:pPr>
              <w:rPr>
                <w:sz w:val="26"/>
                <w:szCs w:val="26"/>
              </w:rPr>
            </w:pPr>
            <w:r w:rsidRPr="009A0EE7">
              <w:rPr>
                <w:sz w:val="26"/>
                <w:szCs w:val="26"/>
              </w:rPr>
              <w:t>- Trọng lượng: ≤ 1,5 kg</w:t>
            </w:r>
          </w:p>
        </w:tc>
        <w:tc>
          <w:tcPr>
            <w:tcW w:w="1134" w:type="dxa"/>
            <w:vAlign w:val="center"/>
          </w:tcPr>
          <w:p w14:paraId="6A3E13E7" w14:textId="77777777" w:rsidR="009A0EE7" w:rsidRPr="009A0EE7" w:rsidRDefault="009A0EE7" w:rsidP="00E25682">
            <w:pPr>
              <w:rPr>
                <w:sz w:val="26"/>
                <w:szCs w:val="26"/>
              </w:rPr>
            </w:pPr>
          </w:p>
        </w:tc>
      </w:tr>
      <w:tr w:rsidR="009A0EE7" w:rsidRPr="009A0EE7" w14:paraId="5DAB0781" w14:textId="77777777" w:rsidTr="00E25682">
        <w:trPr>
          <w:cantSplit/>
          <w:trHeight w:val="369"/>
        </w:trPr>
        <w:tc>
          <w:tcPr>
            <w:tcW w:w="709" w:type="dxa"/>
            <w:vAlign w:val="center"/>
          </w:tcPr>
          <w:p w14:paraId="736B836C" w14:textId="77777777" w:rsidR="009A0EE7" w:rsidRPr="009A0EE7" w:rsidRDefault="009A0EE7" w:rsidP="00E25682">
            <w:pPr>
              <w:jc w:val="center"/>
              <w:rPr>
                <w:b/>
                <w:bCs/>
                <w:sz w:val="26"/>
                <w:szCs w:val="26"/>
              </w:rPr>
            </w:pPr>
            <w:r w:rsidRPr="009A0EE7">
              <w:rPr>
                <w:b/>
                <w:bCs/>
                <w:sz w:val="26"/>
                <w:szCs w:val="26"/>
              </w:rPr>
              <w:t>III</w:t>
            </w:r>
          </w:p>
        </w:tc>
        <w:tc>
          <w:tcPr>
            <w:tcW w:w="2835" w:type="dxa"/>
            <w:vAlign w:val="center"/>
          </w:tcPr>
          <w:p w14:paraId="7E9DAF81" w14:textId="77777777" w:rsidR="009A0EE7" w:rsidRPr="009A0EE7" w:rsidRDefault="009A0EE7" w:rsidP="00E25682">
            <w:pPr>
              <w:rPr>
                <w:b/>
                <w:bCs/>
                <w:sz w:val="26"/>
                <w:szCs w:val="26"/>
              </w:rPr>
            </w:pPr>
            <w:r w:rsidRPr="009A0EE7">
              <w:rPr>
                <w:b/>
                <w:bCs/>
                <w:sz w:val="26"/>
                <w:szCs w:val="26"/>
              </w:rPr>
              <w:t>Trang bị phương tiện cá nhân cho người lao động</w:t>
            </w:r>
          </w:p>
        </w:tc>
        <w:tc>
          <w:tcPr>
            <w:tcW w:w="4820" w:type="dxa"/>
            <w:vAlign w:val="center"/>
          </w:tcPr>
          <w:p w14:paraId="0262F003" w14:textId="77777777" w:rsidR="009A0EE7" w:rsidRPr="009A0EE7" w:rsidRDefault="009A0EE7" w:rsidP="00E25682">
            <w:pPr>
              <w:rPr>
                <w:sz w:val="26"/>
                <w:szCs w:val="26"/>
              </w:rPr>
            </w:pPr>
          </w:p>
        </w:tc>
        <w:tc>
          <w:tcPr>
            <w:tcW w:w="1134" w:type="dxa"/>
            <w:vAlign w:val="center"/>
          </w:tcPr>
          <w:p w14:paraId="289E5837" w14:textId="77777777" w:rsidR="009A0EE7" w:rsidRPr="009A0EE7" w:rsidRDefault="009A0EE7" w:rsidP="00E25682">
            <w:pPr>
              <w:rPr>
                <w:sz w:val="26"/>
                <w:szCs w:val="26"/>
              </w:rPr>
            </w:pPr>
          </w:p>
        </w:tc>
      </w:tr>
      <w:tr w:rsidR="009A0EE7" w:rsidRPr="009A0EE7" w14:paraId="559F1616" w14:textId="77777777" w:rsidTr="00E25682">
        <w:trPr>
          <w:cantSplit/>
          <w:trHeight w:val="369"/>
        </w:trPr>
        <w:tc>
          <w:tcPr>
            <w:tcW w:w="709" w:type="dxa"/>
            <w:vAlign w:val="center"/>
          </w:tcPr>
          <w:p w14:paraId="054BC253" w14:textId="77777777" w:rsidR="009A0EE7" w:rsidRPr="009A0EE7" w:rsidRDefault="009A0EE7" w:rsidP="00E25682">
            <w:pPr>
              <w:jc w:val="center"/>
              <w:rPr>
                <w:b/>
                <w:bCs/>
                <w:iCs/>
                <w:sz w:val="26"/>
                <w:szCs w:val="26"/>
              </w:rPr>
            </w:pPr>
            <w:r w:rsidRPr="009A0EE7">
              <w:rPr>
                <w:b/>
                <w:bCs/>
                <w:iCs/>
                <w:sz w:val="26"/>
                <w:szCs w:val="26"/>
              </w:rPr>
              <w:t>1</w:t>
            </w:r>
          </w:p>
        </w:tc>
        <w:tc>
          <w:tcPr>
            <w:tcW w:w="2835" w:type="dxa"/>
            <w:vAlign w:val="center"/>
          </w:tcPr>
          <w:p w14:paraId="466A9131" w14:textId="77777777" w:rsidR="009A0EE7" w:rsidRPr="009A0EE7" w:rsidRDefault="009A0EE7" w:rsidP="00E25682">
            <w:pPr>
              <w:rPr>
                <w:b/>
                <w:bCs/>
                <w:iCs/>
                <w:sz w:val="26"/>
                <w:szCs w:val="26"/>
              </w:rPr>
            </w:pPr>
            <w:r w:rsidRPr="009A0EE7">
              <w:rPr>
                <w:b/>
                <w:bCs/>
                <w:iCs/>
                <w:sz w:val="26"/>
                <w:szCs w:val="26"/>
              </w:rPr>
              <w:t>Quần áo BHLĐ mùa hè</w:t>
            </w:r>
          </w:p>
        </w:tc>
        <w:tc>
          <w:tcPr>
            <w:tcW w:w="4820" w:type="dxa"/>
          </w:tcPr>
          <w:p w14:paraId="0150D0A2" w14:textId="77777777" w:rsidR="009A0EE7" w:rsidRPr="009A0EE7" w:rsidRDefault="009A0EE7" w:rsidP="00E25682">
            <w:pPr>
              <w:rPr>
                <w:sz w:val="26"/>
                <w:szCs w:val="26"/>
              </w:rPr>
            </w:pPr>
          </w:p>
        </w:tc>
        <w:tc>
          <w:tcPr>
            <w:tcW w:w="1134" w:type="dxa"/>
            <w:vAlign w:val="center"/>
          </w:tcPr>
          <w:p w14:paraId="14608370" w14:textId="77777777" w:rsidR="009A0EE7" w:rsidRPr="009A0EE7" w:rsidRDefault="009A0EE7" w:rsidP="00E25682">
            <w:pPr>
              <w:rPr>
                <w:sz w:val="26"/>
                <w:szCs w:val="26"/>
              </w:rPr>
            </w:pPr>
          </w:p>
        </w:tc>
      </w:tr>
      <w:tr w:rsidR="009A0EE7" w:rsidRPr="009A0EE7" w14:paraId="66EDE759" w14:textId="77777777" w:rsidTr="00E25682">
        <w:trPr>
          <w:cantSplit/>
          <w:trHeight w:val="369"/>
        </w:trPr>
        <w:tc>
          <w:tcPr>
            <w:tcW w:w="709" w:type="dxa"/>
            <w:vAlign w:val="center"/>
          </w:tcPr>
          <w:p w14:paraId="531F2A63" w14:textId="77777777" w:rsidR="009A0EE7" w:rsidRPr="009A0EE7" w:rsidRDefault="009A0EE7" w:rsidP="00E25682">
            <w:pPr>
              <w:jc w:val="center"/>
              <w:rPr>
                <w:b/>
                <w:bCs/>
                <w:sz w:val="26"/>
                <w:szCs w:val="26"/>
              </w:rPr>
            </w:pPr>
          </w:p>
        </w:tc>
        <w:tc>
          <w:tcPr>
            <w:tcW w:w="2835" w:type="dxa"/>
            <w:vAlign w:val="center"/>
          </w:tcPr>
          <w:p w14:paraId="6DA9F8C5" w14:textId="77777777" w:rsidR="009A0EE7" w:rsidRPr="009A0EE7" w:rsidRDefault="009A0EE7" w:rsidP="00E25682">
            <w:pPr>
              <w:rPr>
                <w:b/>
                <w:bCs/>
                <w:sz w:val="26"/>
                <w:szCs w:val="26"/>
              </w:rPr>
            </w:pPr>
            <w:r w:rsidRPr="009A0EE7">
              <w:rPr>
                <w:sz w:val="26"/>
                <w:szCs w:val="26"/>
              </w:rPr>
              <w:t>Hãng sản xuất</w:t>
            </w:r>
          </w:p>
        </w:tc>
        <w:tc>
          <w:tcPr>
            <w:tcW w:w="4820" w:type="dxa"/>
            <w:vAlign w:val="center"/>
          </w:tcPr>
          <w:p w14:paraId="2CB9917B" w14:textId="77777777" w:rsidR="009A0EE7" w:rsidRPr="009A0EE7" w:rsidRDefault="009A0EE7" w:rsidP="00E25682">
            <w:pPr>
              <w:rPr>
                <w:sz w:val="26"/>
                <w:szCs w:val="26"/>
              </w:rPr>
            </w:pPr>
            <w:r w:rsidRPr="009A0EE7">
              <w:rPr>
                <w:sz w:val="26"/>
                <w:szCs w:val="26"/>
              </w:rPr>
              <w:t>Khai báo bởi nhà thầu</w:t>
            </w:r>
          </w:p>
        </w:tc>
        <w:tc>
          <w:tcPr>
            <w:tcW w:w="1134" w:type="dxa"/>
            <w:vAlign w:val="center"/>
          </w:tcPr>
          <w:p w14:paraId="660EF585" w14:textId="77777777" w:rsidR="009A0EE7" w:rsidRPr="009A0EE7" w:rsidRDefault="009A0EE7" w:rsidP="00E25682">
            <w:pPr>
              <w:rPr>
                <w:sz w:val="26"/>
                <w:szCs w:val="26"/>
              </w:rPr>
            </w:pPr>
          </w:p>
        </w:tc>
      </w:tr>
      <w:tr w:rsidR="009A0EE7" w:rsidRPr="009A0EE7" w14:paraId="2163E27C" w14:textId="77777777" w:rsidTr="00E25682">
        <w:trPr>
          <w:cantSplit/>
          <w:trHeight w:val="369"/>
        </w:trPr>
        <w:tc>
          <w:tcPr>
            <w:tcW w:w="709" w:type="dxa"/>
            <w:vAlign w:val="center"/>
          </w:tcPr>
          <w:p w14:paraId="4FD14116" w14:textId="77777777" w:rsidR="009A0EE7" w:rsidRPr="009A0EE7" w:rsidRDefault="009A0EE7" w:rsidP="00E25682">
            <w:pPr>
              <w:jc w:val="center"/>
              <w:rPr>
                <w:b/>
                <w:bCs/>
                <w:sz w:val="26"/>
                <w:szCs w:val="26"/>
              </w:rPr>
            </w:pPr>
          </w:p>
        </w:tc>
        <w:tc>
          <w:tcPr>
            <w:tcW w:w="2835" w:type="dxa"/>
            <w:vAlign w:val="center"/>
          </w:tcPr>
          <w:p w14:paraId="29BAB738" w14:textId="77777777" w:rsidR="009A0EE7" w:rsidRPr="009A0EE7" w:rsidRDefault="009A0EE7" w:rsidP="00E25682">
            <w:pPr>
              <w:rPr>
                <w:b/>
                <w:bCs/>
                <w:sz w:val="26"/>
                <w:szCs w:val="26"/>
              </w:rPr>
            </w:pPr>
            <w:r w:rsidRPr="009A0EE7">
              <w:rPr>
                <w:sz w:val="26"/>
                <w:szCs w:val="26"/>
              </w:rPr>
              <w:t>Nước sản xuất</w:t>
            </w:r>
          </w:p>
        </w:tc>
        <w:tc>
          <w:tcPr>
            <w:tcW w:w="4820" w:type="dxa"/>
          </w:tcPr>
          <w:p w14:paraId="7B13AB18" w14:textId="77777777" w:rsidR="009A0EE7" w:rsidRPr="009A0EE7" w:rsidRDefault="009A0EE7" w:rsidP="00E25682">
            <w:pPr>
              <w:rPr>
                <w:sz w:val="26"/>
                <w:szCs w:val="26"/>
              </w:rPr>
            </w:pPr>
            <w:r w:rsidRPr="009A0EE7">
              <w:rPr>
                <w:sz w:val="26"/>
                <w:szCs w:val="26"/>
              </w:rPr>
              <w:t>Khai báo bởi nhà thầu</w:t>
            </w:r>
          </w:p>
        </w:tc>
        <w:tc>
          <w:tcPr>
            <w:tcW w:w="1134" w:type="dxa"/>
            <w:vAlign w:val="center"/>
          </w:tcPr>
          <w:p w14:paraId="3C97AA0F" w14:textId="77777777" w:rsidR="009A0EE7" w:rsidRPr="009A0EE7" w:rsidRDefault="009A0EE7" w:rsidP="00E25682">
            <w:pPr>
              <w:rPr>
                <w:sz w:val="26"/>
                <w:szCs w:val="26"/>
              </w:rPr>
            </w:pPr>
          </w:p>
        </w:tc>
      </w:tr>
      <w:tr w:rsidR="009A0EE7" w:rsidRPr="009A0EE7" w14:paraId="187D679C" w14:textId="77777777" w:rsidTr="00E25682">
        <w:trPr>
          <w:cantSplit/>
          <w:trHeight w:val="369"/>
        </w:trPr>
        <w:tc>
          <w:tcPr>
            <w:tcW w:w="709" w:type="dxa"/>
            <w:vAlign w:val="center"/>
          </w:tcPr>
          <w:p w14:paraId="0FF46B25" w14:textId="77777777" w:rsidR="009A0EE7" w:rsidRPr="009A0EE7" w:rsidRDefault="009A0EE7" w:rsidP="00E25682">
            <w:pPr>
              <w:jc w:val="center"/>
              <w:rPr>
                <w:b/>
                <w:bCs/>
                <w:sz w:val="26"/>
                <w:szCs w:val="26"/>
              </w:rPr>
            </w:pPr>
          </w:p>
        </w:tc>
        <w:tc>
          <w:tcPr>
            <w:tcW w:w="2835" w:type="dxa"/>
            <w:vAlign w:val="center"/>
          </w:tcPr>
          <w:p w14:paraId="2EBF117B" w14:textId="77777777" w:rsidR="009A0EE7" w:rsidRPr="009A0EE7" w:rsidRDefault="009A0EE7" w:rsidP="00E25682">
            <w:pPr>
              <w:rPr>
                <w:b/>
                <w:bCs/>
                <w:sz w:val="26"/>
                <w:szCs w:val="26"/>
              </w:rPr>
            </w:pPr>
            <w:r w:rsidRPr="009A0EE7">
              <w:rPr>
                <w:sz w:val="26"/>
                <w:szCs w:val="26"/>
              </w:rPr>
              <w:t>Mã hiệu</w:t>
            </w:r>
          </w:p>
        </w:tc>
        <w:tc>
          <w:tcPr>
            <w:tcW w:w="4820" w:type="dxa"/>
          </w:tcPr>
          <w:p w14:paraId="730E6782" w14:textId="77777777" w:rsidR="009A0EE7" w:rsidRPr="009A0EE7" w:rsidRDefault="009A0EE7" w:rsidP="00E25682">
            <w:pPr>
              <w:rPr>
                <w:sz w:val="26"/>
                <w:szCs w:val="26"/>
              </w:rPr>
            </w:pPr>
            <w:r w:rsidRPr="009A0EE7">
              <w:rPr>
                <w:sz w:val="26"/>
                <w:szCs w:val="26"/>
              </w:rPr>
              <w:t>Khai báo bởi nhà thầu</w:t>
            </w:r>
          </w:p>
        </w:tc>
        <w:tc>
          <w:tcPr>
            <w:tcW w:w="1134" w:type="dxa"/>
            <w:vAlign w:val="center"/>
          </w:tcPr>
          <w:p w14:paraId="0AA5DF8A" w14:textId="77777777" w:rsidR="009A0EE7" w:rsidRPr="009A0EE7" w:rsidRDefault="009A0EE7" w:rsidP="00E25682">
            <w:pPr>
              <w:rPr>
                <w:sz w:val="26"/>
                <w:szCs w:val="26"/>
              </w:rPr>
            </w:pPr>
          </w:p>
        </w:tc>
      </w:tr>
      <w:tr w:rsidR="009A0EE7" w:rsidRPr="009A0EE7" w14:paraId="6D571DAF" w14:textId="77777777" w:rsidTr="00E25682">
        <w:trPr>
          <w:cantSplit/>
          <w:trHeight w:val="369"/>
        </w:trPr>
        <w:tc>
          <w:tcPr>
            <w:tcW w:w="709" w:type="dxa"/>
            <w:vAlign w:val="center"/>
          </w:tcPr>
          <w:p w14:paraId="1DFC812C" w14:textId="77777777" w:rsidR="009A0EE7" w:rsidRPr="009A0EE7" w:rsidRDefault="009A0EE7" w:rsidP="00E25682">
            <w:pPr>
              <w:jc w:val="center"/>
              <w:rPr>
                <w:b/>
                <w:bCs/>
                <w:sz w:val="26"/>
                <w:szCs w:val="26"/>
              </w:rPr>
            </w:pPr>
          </w:p>
        </w:tc>
        <w:tc>
          <w:tcPr>
            <w:tcW w:w="2835" w:type="dxa"/>
            <w:vAlign w:val="center"/>
          </w:tcPr>
          <w:p w14:paraId="7AF442FB" w14:textId="77777777" w:rsidR="009A0EE7" w:rsidRPr="009A0EE7" w:rsidRDefault="009A0EE7" w:rsidP="00E25682">
            <w:pPr>
              <w:rPr>
                <w:b/>
                <w:bCs/>
                <w:sz w:val="26"/>
                <w:szCs w:val="26"/>
              </w:rPr>
            </w:pPr>
            <w:r w:rsidRPr="009A0EE7">
              <w:rPr>
                <w:sz w:val="26"/>
                <w:szCs w:val="26"/>
              </w:rPr>
              <w:t>Yêu cầu kỹ thuật</w:t>
            </w:r>
          </w:p>
        </w:tc>
        <w:tc>
          <w:tcPr>
            <w:tcW w:w="4820" w:type="dxa"/>
          </w:tcPr>
          <w:p w14:paraId="07BA9AC3" w14:textId="77777777" w:rsidR="009A0EE7" w:rsidRPr="009A0EE7" w:rsidRDefault="009A0EE7" w:rsidP="00E25682">
            <w:pPr>
              <w:rPr>
                <w:sz w:val="26"/>
                <w:szCs w:val="26"/>
              </w:rPr>
            </w:pPr>
            <w:r w:rsidRPr="009A0EE7">
              <w:rPr>
                <w:sz w:val="26"/>
                <w:szCs w:val="26"/>
              </w:rPr>
              <w:t>Chi tiết như trên (Quần áo bảo hộ lao động nam, nữ mùa hè)</w:t>
            </w:r>
          </w:p>
        </w:tc>
        <w:tc>
          <w:tcPr>
            <w:tcW w:w="1134" w:type="dxa"/>
            <w:vAlign w:val="center"/>
          </w:tcPr>
          <w:p w14:paraId="1CCFDCD2" w14:textId="77777777" w:rsidR="009A0EE7" w:rsidRPr="009A0EE7" w:rsidRDefault="009A0EE7" w:rsidP="00E25682">
            <w:pPr>
              <w:rPr>
                <w:sz w:val="26"/>
                <w:szCs w:val="26"/>
              </w:rPr>
            </w:pPr>
          </w:p>
        </w:tc>
      </w:tr>
      <w:tr w:rsidR="009A0EE7" w:rsidRPr="009A0EE7" w14:paraId="5283DB45" w14:textId="77777777" w:rsidTr="00E25682">
        <w:trPr>
          <w:cantSplit/>
          <w:trHeight w:val="369"/>
        </w:trPr>
        <w:tc>
          <w:tcPr>
            <w:tcW w:w="709" w:type="dxa"/>
            <w:vAlign w:val="center"/>
          </w:tcPr>
          <w:p w14:paraId="421AA1A9" w14:textId="77777777" w:rsidR="009A0EE7" w:rsidRPr="009A0EE7" w:rsidRDefault="009A0EE7" w:rsidP="00E25682">
            <w:pPr>
              <w:jc w:val="center"/>
              <w:rPr>
                <w:b/>
                <w:bCs/>
                <w:sz w:val="26"/>
                <w:szCs w:val="26"/>
              </w:rPr>
            </w:pPr>
            <w:r w:rsidRPr="009A0EE7">
              <w:rPr>
                <w:b/>
                <w:bCs/>
                <w:sz w:val="26"/>
                <w:szCs w:val="26"/>
              </w:rPr>
              <w:t>2</w:t>
            </w:r>
          </w:p>
        </w:tc>
        <w:tc>
          <w:tcPr>
            <w:tcW w:w="2835" w:type="dxa"/>
            <w:vAlign w:val="center"/>
          </w:tcPr>
          <w:p w14:paraId="12B89734" w14:textId="77777777" w:rsidR="009A0EE7" w:rsidRPr="009A0EE7" w:rsidRDefault="009A0EE7" w:rsidP="00E25682">
            <w:pPr>
              <w:rPr>
                <w:b/>
                <w:bCs/>
                <w:sz w:val="26"/>
                <w:szCs w:val="26"/>
              </w:rPr>
            </w:pPr>
            <w:r w:rsidRPr="009A0EE7">
              <w:rPr>
                <w:b/>
                <w:bCs/>
                <w:sz w:val="26"/>
                <w:szCs w:val="26"/>
              </w:rPr>
              <w:t>Quần áo mưa (bộ quần áo mưa)</w:t>
            </w:r>
          </w:p>
        </w:tc>
        <w:tc>
          <w:tcPr>
            <w:tcW w:w="4820" w:type="dxa"/>
          </w:tcPr>
          <w:p w14:paraId="4E8D7251" w14:textId="77777777" w:rsidR="009A0EE7" w:rsidRPr="009A0EE7" w:rsidRDefault="009A0EE7" w:rsidP="00E25682">
            <w:pPr>
              <w:rPr>
                <w:sz w:val="26"/>
                <w:szCs w:val="26"/>
              </w:rPr>
            </w:pPr>
          </w:p>
        </w:tc>
        <w:tc>
          <w:tcPr>
            <w:tcW w:w="1134" w:type="dxa"/>
            <w:vAlign w:val="center"/>
          </w:tcPr>
          <w:p w14:paraId="236771C2" w14:textId="77777777" w:rsidR="009A0EE7" w:rsidRPr="009A0EE7" w:rsidRDefault="009A0EE7" w:rsidP="00E25682">
            <w:pPr>
              <w:rPr>
                <w:sz w:val="26"/>
                <w:szCs w:val="26"/>
              </w:rPr>
            </w:pPr>
          </w:p>
        </w:tc>
      </w:tr>
      <w:tr w:rsidR="009A0EE7" w:rsidRPr="009A0EE7" w14:paraId="4A807383" w14:textId="77777777" w:rsidTr="00E25682">
        <w:trPr>
          <w:cantSplit/>
          <w:trHeight w:val="369"/>
        </w:trPr>
        <w:tc>
          <w:tcPr>
            <w:tcW w:w="709" w:type="dxa"/>
            <w:vAlign w:val="center"/>
          </w:tcPr>
          <w:p w14:paraId="277FBDF6" w14:textId="77777777" w:rsidR="009A0EE7" w:rsidRPr="009A0EE7" w:rsidRDefault="009A0EE7" w:rsidP="00E25682">
            <w:pPr>
              <w:jc w:val="center"/>
              <w:rPr>
                <w:b/>
                <w:bCs/>
                <w:sz w:val="26"/>
                <w:szCs w:val="26"/>
              </w:rPr>
            </w:pPr>
          </w:p>
        </w:tc>
        <w:tc>
          <w:tcPr>
            <w:tcW w:w="2835" w:type="dxa"/>
            <w:vAlign w:val="center"/>
          </w:tcPr>
          <w:p w14:paraId="6AA73C50" w14:textId="77777777" w:rsidR="009A0EE7" w:rsidRPr="009A0EE7" w:rsidRDefault="009A0EE7" w:rsidP="00E25682">
            <w:pPr>
              <w:rPr>
                <w:b/>
                <w:bCs/>
                <w:sz w:val="26"/>
                <w:szCs w:val="26"/>
              </w:rPr>
            </w:pPr>
            <w:r w:rsidRPr="009A0EE7">
              <w:rPr>
                <w:sz w:val="26"/>
                <w:szCs w:val="26"/>
              </w:rPr>
              <w:t>Nhà sản xuất</w:t>
            </w:r>
          </w:p>
        </w:tc>
        <w:tc>
          <w:tcPr>
            <w:tcW w:w="4820" w:type="dxa"/>
            <w:vAlign w:val="center"/>
          </w:tcPr>
          <w:p w14:paraId="2CC1C0E0" w14:textId="77777777" w:rsidR="009A0EE7" w:rsidRPr="009A0EE7" w:rsidRDefault="009A0EE7" w:rsidP="00E25682">
            <w:pPr>
              <w:rPr>
                <w:sz w:val="26"/>
                <w:szCs w:val="26"/>
              </w:rPr>
            </w:pPr>
            <w:r w:rsidRPr="009A0EE7">
              <w:rPr>
                <w:sz w:val="26"/>
                <w:szCs w:val="26"/>
              </w:rPr>
              <w:t>Khai báo bởi nhà thầu</w:t>
            </w:r>
          </w:p>
        </w:tc>
        <w:tc>
          <w:tcPr>
            <w:tcW w:w="1134" w:type="dxa"/>
            <w:vAlign w:val="center"/>
          </w:tcPr>
          <w:p w14:paraId="201115DD" w14:textId="77777777" w:rsidR="009A0EE7" w:rsidRPr="009A0EE7" w:rsidRDefault="009A0EE7" w:rsidP="00E25682">
            <w:pPr>
              <w:rPr>
                <w:sz w:val="26"/>
                <w:szCs w:val="26"/>
              </w:rPr>
            </w:pPr>
          </w:p>
        </w:tc>
      </w:tr>
      <w:tr w:rsidR="009A0EE7" w:rsidRPr="009A0EE7" w14:paraId="0216049A" w14:textId="77777777" w:rsidTr="00E25682">
        <w:trPr>
          <w:cantSplit/>
          <w:trHeight w:val="369"/>
        </w:trPr>
        <w:tc>
          <w:tcPr>
            <w:tcW w:w="709" w:type="dxa"/>
            <w:vAlign w:val="center"/>
          </w:tcPr>
          <w:p w14:paraId="3CDC3338" w14:textId="77777777" w:rsidR="009A0EE7" w:rsidRPr="009A0EE7" w:rsidRDefault="009A0EE7" w:rsidP="00E25682">
            <w:pPr>
              <w:jc w:val="center"/>
              <w:rPr>
                <w:b/>
                <w:bCs/>
                <w:sz w:val="26"/>
                <w:szCs w:val="26"/>
              </w:rPr>
            </w:pPr>
          </w:p>
        </w:tc>
        <w:tc>
          <w:tcPr>
            <w:tcW w:w="2835" w:type="dxa"/>
            <w:vAlign w:val="center"/>
          </w:tcPr>
          <w:p w14:paraId="66A5C1E2" w14:textId="77777777" w:rsidR="009A0EE7" w:rsidRPr="009A0EE7" w:rsidRDefault="009A0EE7" w:rsidP="00E25682">
            <w:pPr>
              <w:rPr>
                <w:b/>
                <w:bCs/>
                <w:sz w:val="26"/>
                <w:szCs w:val="26"/>
              </w:rPr>
            </w:pPr>
            <w:r w:rsidRPr="009A0EE7">
              <w:rPr>
                <w:sz w:val="26"/>
                <w:szCs w:val="26"/>
              </w:rPr>
              <w:t>Nước sản xuất</w:t>
            </w:r>
          </w:p>
        </w:tc>
        <w:tc>
          <w:tcPr>
            <w:tcW w:w="4820" w:type="dxa"/>
          </w:tcPr>
          <w:p w14:paraId="000BF371" w14:textId="77777777" w:rsidR="009A0EE7" w:rsidRPr="009A0EE7" w:rsidRDefault="009A0EE7" w:rsidP="00E25682">
            <w:pPr>
              <w:rPr>
                <w:sz w:val="26"/>
                <w:szCs w:val="26"/>
              </w:rPr>
            </w:pPr>
            <w:r w:rsidRPr="009A0EE7">
              <w:rPr>
                <w:sz w:val="26"/>
                <w:szCs w:val="26"/>
              </w:rPr>
              <w:t>Khai báo bởi nhà thầu</w:t>
            </w:r>
          </w:p>
        </w:tc>
        <w:tc>
          <w:tcPr>
            <w:tcW w:w="1134" w:type="dxa"/>
            <w:vAlign w:val="center"/>
          </w:tcPr>
          <w:p w14:paraId="6586DE96" w14:textId="77777777" w:rsidR="009A0EE7" w:rsidRPr="009A0EE7" w:rsidRDefault="009A0EE7" w:rsidP="00E25682">
            <w:pPr>
              <w:rPr>
                <w:sz w:val="26"/>
                <w:szCs w:val="26"/>
              </w:rPr>
            </w:pPr>
          </w:p>
        </w:tc>
      </w:tr>
      <w:tr w:rsidR="009A0EE7" w:rsidRPr="009A0EE7" w14:paraId="5DD50978" w14:textId="77777777" w:rsidTr="00E25682">
        <w:trPr>
          <w:cantSplit/>
          <w:trHeight w:val="369"/>
        </w:trPr>
        <w:tc>
          <w:tcPr>
            <w:tcW w:w="709" w:type="dxa"/>
            <w:vAlign w:val="center"/>
          </w:tcPr>
          <w:p w14:paraId="21BB3C79" w14:textId="77777777" w:rsidR="009A0EE7" w:rsidRPr="009A0EE7" w:rsidRDefault="009A0EE7" w:rsidP="00E25682">
            <w:pPr>
              <w:jc w:val="center"/>
              <w:rPr>
                <w:b/>
                <w:bCs/>
                <w:sz w:val="26"/>
                <w:szCs w:val="26"/>
              </w:rPr>
            </w:pPr>
          </w:p>
        </w:tc>
        <w:tc>
          <w:tcPr>
            <w:tcW w:w="2835" w:type="dxa"/>
            <w:vAlign w:val="center"/>
          </w:tcPr>
          <w:p w14:paraId="270BAE1A" w14:textId="77777777" w:rsidR="009A0EE7" w:rsidRPr="009A0EE7" w:rsidRDefault="009A0EE7" w:rsidP="00E25682">
            <w:pPr>
              <w:rPr>
                <w:b/>
                <w:bCs/>
                <w:sz w:val="26"/>
                <w:szCs w:val="26"/>
              </w:rPr>
            </w:pPr>
            <w:r w:rsidRPr="009A0EE7">
              <w:rPr>
                <w:sz w:val="26"/>
                <w:szCs w:val="26"/>
              </w:rPr>
              <w:t>Mã hiệu</w:t>
            </w:r>
          </w:p>
        </w:tc>
        <w:tc>
          <w:tcPr>
            <w:tcW w:w="4820" w:type="dxa"/>
          </w:tcPr>
          <w:p w14:paraId="0622D226" w14:textId="77777777" w:rsidR="009A0EE7" w:rsidRPr="009A0EE7" w:rsidRDefault="009A0EE7" w:rsidP="00E25682">
            <w:pPr>
              <w:rPr>
                <w:sz w:val="26"/>
                <w:szCs w:val="26"/>
              </w:rPr>
            </w:pPr>
            <w:r w:rsidRPr="009A0EE7">
              <w:rPr>
                <w:sz w:val="26"/>
                <w:szCs w:val="26"/>
              </w:rPr>
              <w:t>Khai báo bởi nhà thầu</w:t>
            </w:r>
          </w:p>
        </w:tc>
        <w:tc>
          <w:tcPr>
            <w:tcW w:w="1134" w:type="dxa"/>
            <w:vAlign w:val="center"/>
          </w:tcPr>
          <w:p w14:paraId="00E49FD9" w14:textId="77777777" w:rsidR="009A0EE7" w:rsidRPr="009A0EE7" w:rsidRDefault="009A0EE7" w:rsidP="00E25682">
            <w:pPr>
              <w:rPr>
                <w:sz w:val="26"/>
                <w:szCs w:val="26"/>
              </w:rPr>
            </w:pPr>
          </w:p>
        </w:tc>
      </w:tr>
      <w:tr w:rsidR="009A0EE7" w:rsidRPr="009A0EE7" w14:paraId="6EE3F57B" w14:textId="77777777" w:rsidTr="00E25682">
        <w:trPr>
          <w:cantSplit/>
          <w:trHeight w:val="369"/>
        </w:trPr>
        <w:tc>
          <w:tcPr>
            <w:tcW w:w="709" w:type="dxa"/>
            <w:vAlign w:val="center"/>
          </w:tcPr>
          <w:p w14:paraId="50D91EEE" w14:textId="77777777" w:rsidR="009A0EE7" w:rsidRPr="009A0EE7" w:rsidRDefault="009A0EE7" w:rsidP="00E25682">
            <w:pPr>
              <w:jc w:val="center"/>
              <w:rPr>
                <w:b/>
                <w:bCs/>
                <w:sz w:val="26"/>
                <w:szCs w:val="26"/>
              </w:rPr>
            </w:pPr>
          </w:p>
        </w:tc>
        <w:tc>
          <w:tcPr>
            <w:tcW w:w="2835" w:type="dxa"/>
            <w:vAlign w:val="center"/>
          </w:tcPr>
          <w:p w14:paraId="348469B4" w14:textId="77777777" w:rsidR="009A0EE7" w:rsidRPr="009A0EE7" w:rsidRDefault="009A0EE7" w:rsidP="00E25682">
            <w:pPr>
              <w:rPr>
                <w:b/>
                <w:bCs/>
                <w:sz w:val="26"/>
                <w:szCs w:val="26"/>
              </w:rPr>
            </w:pPr>
            <w:r w:rsidRPr="009A0EE7">
              <w:rPr>
                <w:sz w:val="26"/>
                <w:szCs w:val="26"/>
              </w:rPr>
              <w:t>Yêu cầu kỹ thuật</w:t>
            </w:r>
          </w:p>
        </w:tc>
        <w:tc>
          <w:tcPr>
            <w:tcW w:w="4820" w:type="dxa"/>
          </w:tcPr>
          <w:p w14:paraId="56D7DEAE" w14:textId="77777777" w:rsidR="009A0EE7" w:rsidRPr="009A0EE7" w:rsidRDefault="009A0EE7" w:rsidP="00E25682">
            <w:pPr>
              <w:rPr>
                <w:sz w:val="26"/>
                <w:szCs w:val="26"/>
              </w:rPr>
            </w:pPr>
            <w:r w:rsidRPr="009A0EE7">
              <w:rPr>
                <w:sz w:val="26"/>
                <w:szCs w:val="26"/>
              </w:rPr>
              <w:t>Chi tiết như trên (Quần áo mưa)</w:t>
            </w:r>
          </w:p>
        </w:tc>
        <w:tc>
          <w:tcPr>
            <w:tcW w:w="1134" w:type="dxa"/>
            <w:vAlign w:val="center"/>
          </w:tcPr>
          <w:p w14:paraId="32868D35" w14:textId="77777777" w:rsidR="009A0EE7" w:rsidRPr="009A0EE7" w:rsidRDefault="009A0EE7" w:rsidP="00E25682">
            <w:pPr>
              <w:rPr>
                <w:sz w:val="26"/>
                <w:szCs w:val="26"/>
              </w:rPr>
            </w:pPr>
          </w:p>
        </w:tc>
      </w:tr>
      <w:tr w:rsidR="009A0EE7" w:rsidRPr="009A0EE7" w14:paraId="372CB8AC" w14:textId="77777777" w:rsidTr="00E25682">
        <w:trPr>
          <w:cantSplit/>
          <w:trHeight w:val="369"/>
        </w:trPr>
        <w:tc>
          <w:tcPr>
            <w:tcW w:w="709" w:type="dxa"/>
            <w:vAlign w:val="center"/>
          </w:tcPr>
          <w:p w14:paraId="3A4D579C" w14:textId="77777777" w:rsidR="009A0EE7" w:rsidRPr="009A0EE7" w:rsidRDefault="009A0EE7" w:rsidP="00E25682">
            <w:pPr>
              <w:jc w:val="center"/>
              <w:rPr>
                <w:b/>
                <w:bCs/>
                <w:sz w:val="26"/>
                <w:szCs w:val="26"/>
              </w:rPr>
            </w:pPr>
            <w:r w:rsidRPr="009A0EE7">
              <w:rPr>
                <w:b/>
                <w:bCs/>
                <w:sz w:val="26"/>
                <w:szCs w:val="26"/>
              </w:rPr>
              <w:t>3</w:t>
            </w:r>
          </w:p>
        </w:tc>
        <w:tc>
          <w:tcPr>
            <w:tcW w:w="2835" w:type="dxa"/>
            <w:vAlign w:val="center"/>
          </w:tcPr>
          <w:p w14:paraId="4426D31D" w14:textId="77777777" w:rsidR="009A0EE7" w:rsidRPr="009A0EE7" w:rsidRDefault="009A0EE7" w:rsidP="00E25682">
            <w:pPr>
              <w:rPr>
                <w:b/>
                <w:bCs/>
                <w:sz w:val="26"/>
                <w:szCs w:val="26"/>
              </w:rPr>
            </w:pPr>
            <w:r w:rsidRPr="009A0EE7">
              <w:rPr>
                <w:b/>
                <w:bCs/>
                <w:sz w:val="26"/>
                <w:szCs w:val="26"/>
              </w:rPr>
              <w:t>Áo chống rét</w:t>
            </w:r>
          </w:p>
        </w:tc>
        <w:tc>
          <w:tcPr>
            <w:tcW w:w="4820" w:type="dxa"/>
          </w:tcPr>
          <w:p w14:paraId="207DD867" w14:textId="77777777" w:rsidR="009A0EE7" w:rsidRPr="009A0EE7" w:rsidRDefault="009A0EE7" w:rsidP="00E25682">
            <w:pPr>
              <w:rPr>
                <w:sz w:val="26"/>
                <w:szCs w:val="26"/>
              </w:rPr>
            </w:pPr>
          </w:p>
        </w:tc>
        <w:tc>
          <w:tcPr>
            <w:tcW w:w="1134" w:type="dxa"/>
            <w:vAlign w:val="center"/>
          </w:tcPr>
          <w:p w14:paraId="16E3AB3B" w14:textId="77777777" w:rsidR="009A0EE7" w:rsidRPr="009A0EE7" w:rsidRDefault="009A0EE7" w:rsidP="00E25682">
            <w:pPr>
              <w:rPr>
                <w:sz w:val="26"/>
                <w:szCs w:val="26"/>
              </w:rPr>
            </w:pPr>
          </w:p>
        </w:tc>
      </w:tr>
      <w:tr w:rsidR="009A0EE7" w:rsidRPr="009A0EE7" w14:paraId="1A8BDA48" w14:textId="77777777" w:rsidTr="00E25682">
        <w:trPr>
          <w:cantSplit/>
          <w:trHeight w:val="369"/>
        </w:trPr>
        <w:tc>
          <w:tcPr>
            <w:tcW w:w="709" w:type="dxa"/>
            <w:vAlign w:val="center"/>
          </w:tcPr>
          <w:p w14:paraId="49B567D7" w14:textId="77777777" w:rsidR="009A0EE7" w:rsidRPr="009A0EE7" w:rsidRDefault="009A0EE7" w:rsidP="00E25682">
            <w:pPr>
              <w:jc w:val="center"/>
              <w:rPr>
                <w:b/>
                <w:bCs/>
                <w:sz w:val="26"/>
                <w:szCs w:val="26"/>
              </w:rPr>
            </w:pPr>
          </w:p>
        </w:tc>
        <w:tc>
          <w:tcPr>
            <w:tcW w:w="2835" w:type="dxa"/>
            <w:vAlign w:val="center"/>
          </w:tcPr>
          <w:p w14:paraId="4F5D7646" w14:textId="77777777" w:rsidR="009A0EE7" w:rsidRPr="009A0EE7" w:rsidRDefault="009A0EE7" w:rsidP="00E25682">
            <w:pPr>
              <w:rPr>
                <w:b/>
                <w:bCs/>
                <w:sz w:val="26"/>
                <w:szCs w:val="26"/>
              </w:rPr>
            </w:pPr>
            <w:r w:rsidRPr="009A0EE7">
              <w:rPr>
                <w:sz w:val="26"/>
                <w:szCs w:val="26"/>
              </w:rPr>
              <w:t>Nhà sản xuất</w:t>
            </w:r>
          </w:p>
        </w:tc>
        <w:tc>
          <w:tcPr>
            <w:tcW w:w="4820" w:type="dxa"/>
            <w:vAlign w:val="center"/>
          </w:tcPr>
          <w:p w14:paraId="4F8F4D18" w14:textId="77777777" w:rsidR="009A0EE7" w:rsidRPr="009A0EE7" w:rsidRDefault="009A0EE7" w:rsidP="00E25682">
            <w:pPr>
              <w:rPr>
                <w:sz w:val="26"/>
                <w:szCs w:val="26"/>
              </w:rPr>
            </w:pPr>
            <w:r w:rsidRPr="009A0EE7">
              <w:rPr>
                <w:sz w:val="26"/>
                <w:szCs w:val="26"/>
              </w:rPr>
              <w:t>Khai báo bởi nhà thầu</w:t>
            </w:r>
          </w:p>
        </w:tc>
        <w:tc>
          <w:tcPr>
            <w:tcW w:w="1134" w:type="dxa"/>
            <w:vAlign w:val="center"/>
          </w:tcPr>
          <w:p w14:paraId="478D809D" w14:textId="77777777" w:rsidR="009A0EE7" w:rsidRPr="009A0EE7" w:rsidRDefault="009A0EE7" w:rsidP="00E25682">
            <w:pPr>
              <w:rPr>
                <w:sz w:val="26"/>
                <w:szCs w:val="26"/>
              </w:rPr>
            </w:pPr>
          </w:p>
        </w:tc>
      </w:tr>
      <w:tr w:rsidR="009A0EE7" w:rsidRPr="009A0EE7" w14:paraId="028B1CEA" w14:textId="77777777" w:rsidTr="00E25682">
        <w:trPr>
          <w:cantSplit/>
          <w:trHeight w:val="369"/>
        </w:trPr>
        <w:tc>
          <w:tcPr>
            <w:tcW w:w="709" w:type="dxa"/>
            <w:vAlign w:val="center"/>
          </w:tcPr>
          <w:p w14:paraId="0241CE6E" w14:textId="77777777" w:rsidR="009A0EE7" w:rsidRPr="009A0EE7" w:rsidRDefault="009A0EE7" w:rsidP="00E25682">
            <w:pPr>
              <w:jc w:val="center"/>
              <w:rPr>
                <w:b/>
                <w:bCs/>
                <w:sz w:val="26"/>
                <w:szCs w:val="26"/>
              </w:rPr>
            </w:pPr>
          </w:p>
        </w:tc>
        <w:tc>
          <w:tcPr>
            <w:tcW w:w="2835" w:type="dxa"/>
            <w:vAlign w:val="center"/>
          </w:tcPr>
          <w:p w14:paraId="3199165F" w14:textId="77777777" w:rsidR="009A0EE7" w:rsidRPr="009A0EE7" w:rsidRDefault="009A0EE7" w:rsidP="00E25682">
            <w:pPr>
              <w:rPr>
                <w:b/>
                <w:bCs/>
                <w:sz w:val="26"/>
                <w:szCs w:val="26"/>
              </w:rPr>
            </w:pPr>
            <w:r w:rsidRPr="009A0EE7">
              <w:rPr>
                <w:sz w:val="26"/>
                <w:szCs w:val="26"/>
              </w:rPr>
              <w:t>Nước sản xuất</w:t>
            </w:r>
          </w:p>
        </w:tc>
        <w:tc>
          <w:tcPr>
            <w:tcW w:w="4820" w:type="dxa"/>
          </w:tcPr>
          <w:p w14:paraId="58FC0E22" w14:textId="77777777" w:rsidR="009A0EE7" w:rsidRPr="009A0EE7" w:rsidRDefault="009A0EE7" w:rsidP="00E25682">
            <w:pPr>
              <w:rPr>
                <w:sz w:val="26"/>
                <w:szCs w:val="26"/>
              </w:rPr>
            </w:pPr>
            <w:r w:rsidRPr="009A0EE7">
              <w:rPr>
                <w:sz w:val="26"/>
                <w:szCs w:val="26"/>
              </w:rPr>
              <w:t>Khai báo bởi nhà thầu</w:t>
            </w:r>
          </w:p>
        </w:tc>
        <w:tc>
          <w:tcPr>
            <w:tcW w:w="1134" w:type="dxa"/>
            <w:vAlign w:val="center"/>
          </w:tcPr>
          <w:p w14:paraId="58B7141A" w14:textId="77777777" w:rsidR="009A0EE7" w:rsidRPr="009A0EE7" w:rsidRDefault="009A0EE7" w:rsidP="00E25682">
            <w:pPr>
              <w:rPr>
                <w:sz w:val="26"/>
                <w:szCs w:val="26"/>
              </w:rPr>
            </w:pPr>
          </w:p>
        </w:tc>
      </w:tr>
      <w:tr w:rsidR="009A0EE7" w:rsidRPr="009A0EE7" w14:paraId="0A23FA07" w14:textId="77777777" w:rsidTr="00E25682">
        <w:trPr>
          <w:cantSplit/>
          <w:trHeight w:val="369"/>
        </w:trPr>
        <w:tc>
          <w:tcPr>
            <w:tcW w:w="709" w:type="dxa"/>
            <w:vAlign w:val="center"/>
          </w:tcPr>
          <w:p w14:paraId="2DE0ECF7" w14:textId="77777777" w:rsidR="009A0EE7" w:rsidRPr="009A0EE7" w:rsidRDefault="009A0EE7" w:rsidP="00E25682">
            <w:pPr>
              <w:jc w:val="center"/>
              <w:rPr>
                <w:b/>
                <w:bCs/>
                <w:sz w:val="26"/>
                <w:szCs w:val="26"/>
              </w:rPr>
            </w:pPr>
          </w:p>
        </w:tc>
        <w:tc>
          <w:tcPr>
            <w:tcW w:w="2835" w:type="dxa"/>
            <w:vAlign w:val="center"/>
          </w:tcPr>
          <w:p w14:paraId="28EF7CCD" w14:textId="77777777" w:rsidR="009A0EE7" w:rsidRPr="009A0EE7" w:rsidRDefault="009A0EE7" w:rsidP="00E25682">
            <w:pPr>
              <w:rPr>
                <w:b/>
                <w:bCs/>
                <w:sz w:val="26"/>
                <w:szCs w:val="26"/>
              </w:rPr>
            </w:pPr>
            <w:r w:rsidRPr="009A0EE7">
              <w:rPr>
                <w:sz w:val="26"/>
                <w:szCs w:val="26"/>
              </w:rPr>
              <w:t>Mã hiệu</w:t>
            </w:r>
          </w:p>
        </w:tc>
        <w:tc>
          <w:tcPr>
            <w:tcW w:w="4820" w:type="dxa"/>
          </w:tcPr>
          <w:p w14:paraId="06939061" w14:textId="77777777" w:rsidR="009A0EE7" w:rsidRPr="009A0EE7" w:rsidRDefault="009A0EE7" w:rsidP="00E25682">
            <w:pPr>
              <w:rPr>
                <w:sz w:val="26"/>
                <w:szCs w:val="26"/>
              </w:rPr>
            </w:pPr>
            <w:r w:rsidRPr="009A0EE7">
              <w:rPr>
                <w:sz w:val="26"/>
                <w:szCs w:val="26"/>
              </w:rPr>
              <w:t>Khai báo bởi nhà thầu</w:t>
            </w:r>
          </w:p>
        </w:tc>
        <w:tc>
          <w:tcPr>
            <w:tcW w:w="1134" w:type="dxa"/>
            <w:vAlign w:val="center"/>
          </w:tcPr>
          <w:p w14:paraId="66168CC9" w14:textId="77777777" w:rsidR="009A0EE7" w:rsidRPr="009A0EE7" w:rsidRDefault="009A0EE7" w:rsidP="00E25682">
            <w:pPr>
              <w:rPr>
                <w:sz w:val="26"/>
                <w:szCs w:val="26"/>
              </w:rPr>
            </w:pPr>
          </w:p>
        </w:tc>
      </w:tr>
      <w:tr w:rsidR="009A0EE7" w:rsidRPr="009A0EE7" w14:paraId="60833645" w14:textId="77777777" w:rsidTr="00E25682">
        <w:trPr>
          <w:cantSplit/>
          <w:trHeight w:val="369"/>
        </w:trPr>
        <w:tc>
          <w:tcPr>
            <w:tcW w:w="709" w:type="dxa"/>
            <w:vAlign w:val="center"/>
          </w:tcPr>
          <w:p w14:paraId="213B8D73" w14:textId="77777777" w:rsidR="009A0EE7" w:rsidRPr="009A0EE7" w:rsidRDefault="009A0EE7" w:rsidP="00E25682">
            <w:pPr>
              <w:jc w:val="center"/>
              <w:rPr>
                <w:b/>
                <w:bCs/>
                <w:sz w:val="26"/>
                <w:szCs w:val="26"/>
              </w:rPr>
            </w:pPr>
          </w:p>
        </w:tc>
        <w:tc>
          <w:tcPr>
            <w:tcW w:w="2835" w:type="dxa"/>
            <w:vAlign w:val="center"/>
          </w:tcPr>
          <w:p w14:paraId="04AE4362" w14:textId="77777777" w:rsidR="009A0EE7" w:rsidRPr="009A0EE7" w:rsidRDefault="009A0EE7" w:rsidP="00E25682">
            <w:pPr>
              <w:rPr>
                <w:b/>
                <w:bCs/>
                <w:sz w:val="26"/>
                <w:szCs w:val="26"/>
              </w:rPr>
            </w:pPr>
            <w:r w:rsidRPr="009A0EE7">
              <w:rPr>
                <w:sz w:val="26"/>
                <w:szCs w:val="26"/>
              </w:rPr>
              <w:t>Yêu cầu kỹ thuật</w:t>
            </w:r>
          </w:p>
        </w:tc>
        <w:tc>
          <w:tcPr>
            <w:tcW w:w="4820" w:type="dxa"/>
          </w:tcPr>
          <w:p w14:paraId="2C5BA878" w14:textId="77777777" w:rsidR="009A0EE7" w:rsidRPr="009A0EE7" w:rsidRDefault="009A0EE7" w:rsidP="00E25682">
            <w:pPr>
              <w:rPr>
                <w:sz w:val="26"/>
                <w:szCs w:val="26"/>
              </w:rPr>
            </w:pPr>
            <w:r w:rsidRPr="009A0EE7">
              <w:rPr>
                <w:sz w:val="26"/>
                <w:szCs w:val="26"/>
              </w:rPr>
              <w:t>Chi tiết như trên (Quần áo chống rét nam, nữ)</w:t>
            </w:r>
          </w:p>
        </w:tc>
        <w:tc>
          <w:tcPr>
            <w:tcW w:w="1134" w:type="dxa"/>
            <w:vAlign w:val="center"/>
          </w:tcPr>
          <w:p w14:paraId="535AE154" w14:textId="77777777" w:rsidR="009A0EE7" w:rsidRPr="009A0EE7" w:rsidRDefault="009A0EE7" w:rsidP="00E25682">
            <w:pPr>
              <w:rPr>
                <w:sz w:val="26"/>
                <w:szCs w:val="26"/>
              </w:rPr>
            </w:pPr>
          </w:p>
        </w:tc>
      </w:tr>
      <w:tr w:rsidR="009A0EE7" w:rsidRPr="009A0EE7" w14:paraId="227EE01F" w14:textId="77777777" w:rsidTr="00E25682">
        <w:trPr>
          <w:cantSplit/>
          <w:trHeight w:val="369"/>
        </w:trPr>
        <w:tc>
          <w:tcPr>
            <w:tcW w:w="709" w:type="dxa"/>
            <w:vAlign w:val="center"/>
          </w:tcPr>
          <w:p w14:paraId="24C5DE58" w14:textId="77777777" w:rsidR="009A0EE7" w:rsidRPr="009A0EE7" w:rsidRDefault="009A0EE7" w:rsidP="00E25682">
            <w:pPr>
              <w:jc w:val="center"/>
              <w:rPr>
                <w:b/>
                <w:bCs/>
                <w:sz w:val="26"/>
                <w:szCs w:val="26"/>
              </w:rPr>
            </w:pPr>
            <w:r w:rsidRPr="009A0EE7">
              <w:rPr>
                <w:b/>
                <w:bCs/>
                <w:sz w:val="26"/>
                <w:szCs w:val="26"/>
              </w:rPr>
              <w:t>4</w:t>
            </w:r>
          </w:p>
        </w:tc>
        <w:tc>
          <w:tcPr>
            <w:tcW w:w="2835" w:type="dxa"/>
            <w:vAlign w:val="center"/>
          </w:tcPr>
          <w:p w14:paraId="55EF9150" w14:textId="77777777" w:rsidR="009A0EE7" w:rsidRPr="009A0EE7" w:rsidRDefault="009A0EE7" w:rsidP="00E25682">
            <w:pPr>
              <w:rPr>
                <w:b/>
                <w:bCs/>
                <w:sz w:val="26"/>
                <w:szCs w:val="26"/>
              </w:rPr>
            </w:pPr>
            <w:r w:rsidRPr="009A0EE7">
              <w:rPr>
                <w:b/>
                <w:bCs/>
                <w:sz w:val="26"/>
                <w:szCs w:val="26"/>
              </w:rPr>
              <w:t>Áo Gile (chống rét)</w:t>
            </w:r>
          </w:p>
        </w:tc>
        <w:tc>
          <w:tcPr>
            <w:tcW w:w="4820" w:type="dxa"/>
          </w:tcPr>
          <w:p w14:paraId="62A67E81" w14:textId="77777777" w:rsidR="009A0EE7" w:rsidRPr="009A0EE7" w:rsidRDefault="009A0EE7" w:rsidP="00E25682">
            <w:pPr>
              <w:rPr>
                <w:sz w:val="26"/>
                <w:szCs w:val="26"/>
              </w:rPr>
            </w:pPr>
          </w:p>
        </w:tc>
        <w:tc>
          <w:tcPr>
            <w:tcW w:w="1134" w:type="dxa"/>
            <w:vAlign w:val="center"/>
          </w:tcPr>
          <w:p w14:paraId="28500FE7" w14:textId="77777777" w:rsidR="009A0EE7" w:rsidRPr="009A0EE7" w:rsidRDefault="009A0EE7" w:rsidP="00E25682">
            <w:pPr>
              <w:rPr>
                <w:sz w:val="26"/>
                <w:szCs w:val="26"/>
              </w:rPr>
            </w:pPr>
          </w:p>
        </w:tc>
      </w:tr>
      <w:tr w:rsidR="009A0EE7" w:rsidRPr="009A0EE7" w14:paraId="18AB0FEF" w14:textId="77777777" w:rsidTr="00E25682">
        <w:trPr>
          <w:cantSplit/>
          <w:trHeight w:val="369"/>
        </w:trPr>
        <w:tc>
          <w:tcPr>
            <w:tcW w:w="709" w:type="dxa"/>
            <w:vAlign w:val="center"/>
          </w:tcPr>
          <w:p w14:paraId="7868B882" w14:textId="77777777" w:rsidR="009A0EE7" w:rsidRPr="009A0EE7" w:rsidRDefault="009A0EE7" w:rsidP="00E25682">
            <w:pPr>
              <w:jc w:val="center"/>
              <w:rPr>
                <w:b/>
                <w:bCs/>
                <w:sz w:val="26"/>
                <w:szCs w:val="26"/>
              </w:rPr>
            </w:pPr>
          </w:p>
        </w:tc>
        <w:tc>
          <w:tcPr>
            <w:tcW w:w="2835" w:type="dxa"/>
            <w:vAlign w:val="center"/>
          </w:tcPr>
          <w:p w14:paraId="647B5CB8" w14:textId="77777777" w:rsidR="009A0EE7" w:rsidRPr="009A0EE7" w:rsidRDefault="009A0EE7" w:rsidP="00E25682">
            <w:pPr>
              <w:rPr>
                <w:b/>
                <w:bCs/>
                <w:sz w:val="26"/>
                <w:szCs w:val="26"/>
              </w:rPr>
            </w:pPr>
            <w:r w:rsidRPr="009A0EE7">
              <w:rPr>
                <w:sz w:val="26"/>
                <w:szCs w:val="26"/>
              </w:rPr>
              <w:t>Nhà sản xuất</w:t>
            </w:r>
          </w:p>
        </w:tc>
        <w:tc>
          <w:tcPr>
            <w:tcW w:w="4820" w:type="dxa"/>
            <w:vAlign w:val="center"/>
          </w:tcPr>
          <w:p w14:paraId="6BA0E4AB" w14:textId="77777777" w:rsidR="009A0EE7" w:rsidRPr="009A0EE7" w:rsidRDefault="009A0EE7" w:rsidP="00E25682">
            <w:pPr>
              <w:rPr>
                <w:sz w:val="26"/>
                <w:szCs w:val="26"/>
              </w:rPr>
            </w:pPr>
            <w:r w:rsidRPr="009A0EE7">
              <w:rPr>
                <w:sz w:val="26"/>
                <w:szCs w:val="26"/>
              </w:rPr>
              <w:t>Khai báo bởi nhà thầu</w:t>
            </w:r>
          </w:p>
        </w:tc>
        <w:tc>
          <w:tcPr>
            <w:tcW w:w="1134" w:type="dxa"/>
            <w:vAlign w:val="center"/>
          </w:tcPr>
          <w:p w14:paraId="16716E8F" w14:textId="77777777" w:rsidR="009A0EE7" w:rsidRPr="009A0EE7" w:rsidRDefault="009A0EE7" w:rsidP="00E25682">
            <w:pPr>
              <w:rPr>
                <w:sz w:val="26"/>
                <w:szCs w:val="26"/>
              </w:rPr>
            </w:pPr>
          </w:p>
        </w:tc>
      </w:tr>
      <w:tr w:rsidR="009A0EE7" w:rsidRPr="009A0EE7" w14:paraId="185EF82A" w14:textId="77777777" w:rsidTr="00E25682">
        <w:trPr>
          <w:cantSplit/>
          <w:trHeight w:val="369"/>
        </w:trPr>
        <w:tc>
          <w:tcPr>
            <w:tcW w:w="709" w:type="dxa"/>
            <w:vAlign w:val="center"/>
          </w:tcPr>
          <w:p w14:paraId="758F0F33" w14:textId="77777777" w:rsidR="009A0EE7" w:rsidRPr="009A0EE7" w:rsidRDefault="009A0EE7" w:rsidP="00E25682">
            <w:pPr>
              <w:jc w:val="center"/>
              <w:rPr>
                <w:b/>
                <w:bCs/>
                <w:sz w:val="26"/>
                <w:szCs w:val="26"/>
              </w:rPr>
            </w:pPr>
          </w:p>
        </w:tc>
        <w:tc>
          <w:tcPr>
            <w:tcW w:w="2835" w:type="dxa"/>
            <w:vAlign w:val="center"/>
          </w:tcPr>
          <w:p w14:paraId="0C470D65" w14:textId="77777777" w:rsidR="009A0EE7" w:rsidRPr="009A0EE7" w:rsidRDefault="009A0EE7" w:rsidP="00E25682">
            <w:pPr>
              <w:rPr>
                <w:b/>
                <w:bCs/>
                <w:sz w:val="26"/>
                <w:szCs w:val="26"/>
              </w:rPr>
            </w:pPr>
            <w:r w:rsidRPr="009A0EE7">
              <w:rPr>
                <w:sz w:val="26"/>
                <w:szCs w:val="26"/>
              </w:rPr>
              <w:t>Nước sản xuất</w:t>
            </w:r>
          </w:p>
        </w:tc>
        <w:tc>
          <w:tcPr>
            <w:tcW w:w="4820" w:type="dxa"/>
          </w:tcPr>
          <w:p w14:paraId="1CD98488" w14:textId="77777777" w:rsidR="009A0EE7" w:rsidRPr="009A0EE7" w:rsidRDefault="009A0EE7" w:rsidP="00E25682">
            <w:pPr>
              <w:rPr>
                <w:sz w:val="26"/>
                <w:szCs w:val="26"/>
              </w:rPr>
            </w:pPr>
            <w:r w:rsidRPr="009A0EE7">
              <w:rPr>
                <w:sz w:val="26"/>
                <w:szCs w:val="26"/>
              </w:rPr>
              <w:t>Khai báo bởi nhà thầu</w:t>
            </w:r>
          </w:p>
        </w:tc>
        <w:tc>
          <w:tcPr>
            <w:tcW w:w="1134" w:type="dxa"/>
            <w:vAlign w:val="center"/>
          </w:tcPr>
          <w:p w14:paraId="5FBE08A8" w14:textId="77777777" w:rsidR="009A0EE7" w:rsidRPr="009A0EE7" w:rsidRDefault="009A0EE7" w:rsidP="00E25682">
            <w:pPr>
              <w:rPr>
                <w:sz w:val="26"/>
                <w:szCs w:val="26"/>
              </w:rPr>
            </w:pPr>
          </w:p>
        </w:tc>
      </w:tr>
      <w:tr w:rsidR="009A0EE7" w:rsidRPr="009A0EE7" w14:paraId="30C545DB" w14:textId="77777777" w:rsidTr="00E25682">
        <w:trPr>
          <w:cantSplit/>
          <w:trHeight w:val="369"/>
        </w:trPr>
        <w:tc>
          <w:tcPr>
            <w:tcW w:w="709" w:type="dxa"/>
            <w:vAlign w:val="center"/>
          </w:tcPr>
          <w:p w14:paraId="0E6322A7" w14:textId="77777777" w:rsidR="009A0EE7" w:rsidRPr="009A0EE7" w:rsidRDefault="009A0EE7" w:rsidP="00E25682">
            <w:pPr>
              <w:jc w:val="center"/>
              <w:rPr>
                <w:b/>
                <w:bCs/>
                <w:sz w:val="26"/>
                <w:szCs w:val="26"/>
              </w:rPr>
            </w:pPr>
          </w:p>
        </w:tc>
        <w:tc>
          <w:tcPr>
            <w:tcW w:w="2835" w:type="dxa"/>
            <w:vAlign w:val="center"/>
          </w:tcPr>
          <w:p w14:paraId="0C350769" w14:textId="77777777" w:rsidR="009A0EE7" w:rsidRPr="009A0EE7" w:rsidRDefault="009A0EE7" w:rsidP="00E25682">
            <w:pPr>
              <w:rPr>
                <w:b/>
                <w:bCs/>
                <w:sz w:val="26"/>
                <w:szCs w:val="26"/>
              </w:rPr>
            </w:pPr>
            <w:r w:rsidRPr="009A0EE7">
              <w:rPr>
                <w:sz w:val="26"/>
                <w:szCs w:val="26"/>
              </w:rPr>
              <w:t>Mã hiệu</w:t>
            </w:r>
          </w:p>
        </w:tc>
        <w:tc>
          <w:tcPr>
            <w:tcW w:w="4820" w:type="dxa"/>
          </w:tcPr>
          <w:p w14:paraId="6969F719" w14:textId="77777777" w:rsidR="009A0EE7" w:rsidRPr="009A0EE7" w:rsidRDefault="009A0EE7" w:rsidP="00E25682">
            <w:pPr>
              <w:rPr>
                <w:sz w:val="26"/>
                <w:szCs w:val="26"/>
              </w:rPr>
            </w:pPr>
            <w:r w:rsidRPr="009A0EE7">
              <w:rPr>
                <w:sz w:val="26"/>
                <w:szCs w:val="26"/>
              </w:rPr>
              <w:t>Khai báo bởi nhà thầu</w:t>
            </w:r>
          </w:p>
        </w:tc>
        <w:tc>
          <w:tcPr>
            <w:tcW w:w="1134" w:type="dxa"/>
            <w:vAlign w:val="center"/>
          </w:tcPr>
          <w:p w14:paraId="21395D84" w14:textId="77777777" w:rsidR="009A0EE7" w:rsidRPr="009A0EE7" w:rsidRDefault="009A0EE7" w:rsidP="00E25682">
            <w:pPr>
              <w:rPr>
                <w:sz w:val="26"/>
                <w:szCs w:val="26"/>
              </w:rPr>
            </w:pPr>
          </w:p>
        </w:tc>
      </w:tr>
      <w:tr w:rsidR="009A0EE7" w:rsidRPr="009A0EE7" w14:paraId="32980E10" w14:textId="77777777" w:rsidTr="00E25682">
        <w:trPr>
          <w:cantSplit/>
          <w:trHeight w:val="369"/>
        </w:trPr>
        <w:tc>
          <w:tcPr>
            <w:tcW w:w="709" w:type="dxa"/>
            <w:vAlign w:val="center"/>
          </w:tcPr>
          <w:p w14:paraId="1B159F2E" w14:textId="77777777" w:rsidR="009A0EE7" w:rsidRPr="009A0EE7" w:rsidRDefault="009A0EE7" w:rsidP="00E25682">
            <w:pPr>
              <w:jc w:val="center"/>
              <w:rPr>
                <w:b/>
                <w:bCs/>
                <w:sz w:val="26"/>
                <w:szCs w:val="26"/>
              </w:rPr>
            </w:pPr>
          </w:p>
        </w:tc>
        <w:tc>
          <w:tcPr>
            <w:tcW w:w="2835" w:type="dxa"/>
            <w:vAlign w:val="center"/>
          </w:tcPr>
          <w:p w14:paraId="2788592A" w14:textId="77777777" w:rsidR="009A0EE7" w:rsidRPr="009A0EE7" w:rsidRDefault="009A0EE7" w:rsidP="00E25682">
            <w:pPr>
              <w:rPr>
                <w:b/>
                <w:bCs/>
                <w:sz w:val="26"/>
                <w:szCs w:val="26"/>
              </w:rPr>
            </w:pPr>
            <w:r w:rsidRPr="009A0EE7">
              <w:rPr>
                <w:sz w:val="26"/>
                <w:szCs w:val="26"/>
              </w:rPr>
              <w:t>Yêu cầu kỹ thuật</w:t>
            </w:r>
          </w:p>
        </w:tc>
        <w:tc>
          <w:tcPr>
            <w:tcW w:w="4820" w:type="dxa"/>
          </w:tcPr>
          <w:p w14:paraId="34D1759A" w14:textId="77777777" w:rsidR="009A0EE7" w:rsidRPr="009A0EE7" w:rsidRDefault="009A0EE7" w:rsidP="00E25682">
            <w:pPr>
              <w:rPr>
                <w:sz w:val="26"/>
                <w:szCs w:val="26"/>
              </w:rPr>
            </w:pPr>
            <w:r w:rsidRPr="009A0EE7">
              <w:rPr>
                <w:sz w:val="26"/>
                <w:szCs w:val="26"/>
              </w:rPr>
              <w:t>Chi tiết như trên (Quần áo Gile)</w:t>
            </w:r>
          </w:p>
        </w:tc>
        <w:tc>
          <w:tcPr>
            <w:tcW w:w="1134" w:type="dxa"/>
            <w:vAlign w:val="center"/>
          </w:tcPr>
          <w:p w14:paraId="62996A83" w14:textId="77777777" w:rsidR="009A0EE7" w:rsidRPr="009A0EE7" w:rsidRDefault="009A0EE7" w:rsidP="00E25682">
            <w:pPr>
              <w:rPr>
                <w:sz w:val="26"/>
                <w:szCs w:val="26"/>
              </w:rPr>
            </w:pPr>
          </w:p>
        </w:tc>
      </w:tr>
      <w:tr w:rsidR="009A0EE7" w:rsidRPr="009A0EE7" w14:paraId="49A06125" w14:textId="77777777" w:rsidTr="00E25682">
        <w:trPr>
          <w:cantSplit/>
          <w:trHeight w:val="843"/>
        </w:trPr>
        <w:tc>
          <w:tcPr>
            <w:tcW w:w="709" w:type="dxa"/>
            <w:vAlign w:val="center"/>
          </w:tcPr>
          <w:p w14:paraId="0E6059ED" w14:textId="77777777" w:rsidR="009A0EE7" w:rsidRPr="009A0EE7" w:rsidRDefault="009A0EE7" w:rsidP="00E25682">
            <w:pPr>
              <w:jc w:val="center"/>
              <w:rPr>
                <w:b/>
                <w:bCs/>
                <w:sz w:val="26"/>
                <w:szCs w:val="26"/>
              </w:rPr>
            </w:pPr>
            <w:r w:rsidRPr="009A0EE7">
              <w:rPr>
                <w:b/>
                <w:bCs/>
                <w:sz w:val="26"/>
                <w:szCs w:val="26"/>
              </w:rPr>
              <w:t>5</w:t>
            </w:r>
          </w:p>
        </w:tc>
        <w:tc>
          <w:tcPr>
            <w:tcW w:w="2835" w:type="dxa"/>
            <w:vAlign w:val="center"/>
          </w:tcPr>
          <w:p w14:paraId="216691F8" w14:textId="77777777" w:rsidR="009A0EE7" w:rsidRPr="009A0EE7" w:rsidRDefault="009A0EE7" w:rsidP="00E25682">
            <w:pPr>
              <w:rPr>
                <w:b/>
                <w:bCs/>
                <w:iCs/>
                <w:sz w:val="26"/>
                <w:szCs w:val="26"/>
              </w:rPr>
            </w:pPr>
            <w:r w:rsidRPr="009A0EE7">
              <w:rPr>
                <w:b/>
                <w:bCs/>
                <w:iCs/>
                <w:sz w:val="26"/>
                <w:szCs w:val="26"/>
              </w:rPr>
              <w:t>Giầy vải BHLĐ</w:t>
            </w:r>
          </w:p>
        </w:tc>
        <w:tc>
          <w:tcPr>
            <w:tcW w:w="4820" w:type="dxa"/>
          </w:tcPr>
          <w:p w14:paraId="76FAABC2" w14:textId="77777777" w:rsidR="009A0EE7" w:rsidRPr="009A0EE7" w:rsidRDefault="009A0EE7" w:rsidP="00E25682">
            <w:pPr>
              <w:rPr>
                <w:sz w:val="26"/>
                <w:szCs w:val="26"/>
              </w:rPr>
            </w:pPr>
            <w:r w:rsidRPr="009A0EE7">
              <w:rPr>
                <w:b/>
                <w:bCs/>
                <w:noProof/>
                <w:sz w:val="26"/>
                <w:szCs w:val="26"/>
              </w:rPr>
              <mc:AlternateContent>
                <mc:Choice Requires="wps">
                  <w:drawing>
                    <wp:anchor distT="0" distB="0" distL="114300" distR="114300" simplePos="0" relativeHeight="251727872" behindDoc="0" locked="0" layoutInCell="1" allowOverlap="1" wp14:anchorId="34EF4412" wp14:editId="5A1343C0">
                      <wp:simplePos x="0" y="0"/>
                      <wp:positionH relativeFrom="column">
                        <wp:posOffset>59792</wp:posOffset>
                      </wp:positionH>
                      <wp:positionV relativeFrom="paragraph">
                        <wp:posOffset>52781</wp:posOffset>
                      </wp:positionV>
                      <wp:extent cx="570585" cy="321869"/>
                      <wp:effectExtent l="0" t="0" r="1270" b="2540"/>
                      <wp:wrapNone/>
                      <wp:docPr id="121309452" name="Rectangle 121309452"/>
                      <wp:cNvGraphicFramePr/>
                      <a:graphic xmlns:a="http://schemas.openxmlformats.org/drawingml/2006/main">
                        <a:graphicData uri="http://schemas.microsoft.com/office/word/2010/wordprocessingShape">
                          <wps:wsp>
                            <wps:cNvSpPr/>
                            <wps:spPr>
                              <a:xfrm>
                                <a:off x="0" y="0"/>
                                <a:ext cx="570585" cy="321869"/>
                              </a:xfrm>
                              <a:prstGeom prst="rect">
                                <a:avLst/>
                              </a:prstGeom>
                              <a:blipFill dpi="0" rotWithShape="1">
                                <a:blip r:embed="rId71"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0FABDC7" id="Rectangle 121309452" o:spid="_x0000_s1026" style="position:absolute;margin-left:4.7pt;margin-top:4.15pt;width:44.95pt;height:25.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" stroked="f" strokeweight="1pt">
                      <v:fill r:id="rId72" o:title="" recolor="t" rotate="t" type="frame"/>
                    </v:rect>
                  </w:pict>
                </mc:Fallback>
              </mc:AlternateContent>
            </w:r>
          </w:p>
        </w:tc>
        <w:tc>
          <w:tcPr>
            <w:tcW w:w="1134" w:type="dxa"/>
            <w:vAlign w:val="center"/>
          </w:tcPr>
          <w:p w14:paraId="099C3B6C" w14:textId="77777777" w:rsidR="009A0EE7" w:rsidRPr="009A0EE7" w:rsidRDefault="009A0EE7" w:rsidP="00E25682">
            <w:pPr>
              <w:rPr>
                <w:sz w:val="26"/>
                <w:szCs w:val="26"/>
              </w:rPr>
            </w:pPr>
          </w:p>
        </w:tc>
      </w:tr>
      <w:tr w:rsidR="009A0EE7" w:rsidRPr="009A0EE7" w14:paraId="44C71939" w14:textId="77777777" w:rsidTr="00E25682">
        <w:trPr>
          <w:cantSplit/>
          <w:trHeight w:val="466"/>
        </w:trPr>
        <w:tc>
          <w:tcPr>
            <w:tcW w:w="709" w:type="dxa"/>
            <w:vAlign w:val="center"/>
          </w:tcPr>
          <w:p w14:paraId="28BBAA26" w14:textId="77777777" w:rsidR="009A0EE7" w:rsidRPr="009A0EE7" w:rsidRDefault="009A0EE7" w:rsidP="00E25682">
            <w:pPr>
              <w:jc w:val="center"/>
              <w:rPr>
                <w:b/>
                <w:bCs/>
                <w:sz w:val="26"/>
                <w:szCs w:val="26"/>
              </w:rPr>
            </w:pPr>
          </w:p>
        </w:tc>
        <w:tc>
          <w:tcPr>
            <w:tcW w:w="2835" w:type="dxa"/>
            <w:vAlign w:val="center"/>
          </w:tcPr>
          <w:p w14:paraId="427B4840" w14:textId="77777777" w:rsidR="009A0EE7" w:rsidRPr="009A0EE7" w:rsidRDefault="009A0EE7" w:rsidP="00E25682">
            <w:pPr>
              <w:rPr>
                <w:b/>
                <w:bCs/>
                <w:sz w:val="26"/>
                <w:szCs w:val="26"/>
              </w:rPr>
            </w:pPr>
            <w:r w:rsidRPr="009A0EE7">
              <w:rPr>
                <w:sz w:val="26"/>
                <w:szCs w:val="26"/>
              </w:rPr>
              <w:t>Nhà sản xuất</w:t>
            </w:r>
          </w:p>
        </w:tc>
        <w:tc>
          <w:tcPr>
            <w:tcW w:w="4820" w:type="dxa"/>
          </w:tcPr>
          <w:p w14:paraId="0E8F8DEE" w14:textId="77777777" w:rsidR="009A0EE7" w:rsidRPr="009A0EE7" w:rsidRDefault="009A0EE7" w:rsidP="00E25682">
            <w:pPr>
              <w:rPr>
                <w:sz w:val="26"/>
                <w:szCs w:val="26"/>
              </w:rPr>
            </w:pPr>
            <w:r w:rsidRPr="009A0EE7">
              <w:rPr>
                <w:sz w:val="26"/>
                <w:szCs w:val="26"/>
              </w:rPr>
              <w:t>Khai báo bởi nhà thầu</w:t>
            </w:r>
          </w:p>
        </w:tc>
        <w:tc>
          <w:tcPr>
            <w:tcW w:w="1134" w:type="dxa"/>
            <w:vAlign w:val="center"/>
          </w:tcPr>
          <w:p w14:paraId="34448C4C" w14:textId="77777777" w:rsidR="009A0EE7" w:rsidRPr="009A0EE7" w:rsidRDefault="009A0EE7" w:rsidP="00E25682">
            <w:pPr>
              <w:rPr>
                <w:sz w:val="26"/>
                <w:szCs w:val="26"/>
              </w:rPr>
            </w:pPr>
          </w:p>
        </w:tc>
      </w:tr>
      <w:tr w:rsidR="009A0EE7" w:rsidRPr="009A0EE7" w14:paraId="66562FC0" w14:textId="77777777" w:rsidTr="00E25682">
        <w:trPr>
          <w:cantSplit/>
          <w:trHeight w:val="369"/>
        </w:trPr>
        <w:tc>
          <w:tcPr>
            <w:tcW w:w="709" w:type="dxa"/>
            <w:vAlign w:val="center"/>
          </w:tcPr>
          <w:p w14:paraId="251F82D7" w14:textId="77777777" w:rsidR="009A0EE7" w:rsidRPr="009A0EE7" w:rsidRDefault="009A0EE7" w:rsidP="00E25682">
            <w:pPr>
              <w:jc w:val="center"/>
              <w:rPr>
                <w:b/>
                <w:bCs/>
                <w:sz w:val="26"/>
                <w:szCs w:val="26"/>
              </w:rPr>
            </w:pPr>
          </w:p>
        </w:tc>
        <w:tc>
          <w:tcPr>
            <w:tcW w:w="2835" w:type="dxa"/>
            <w:vAlign w:val="center"/>
          </w:tcPr>
          <w:p w14:paraId="44EB317F" w14:textId="77777777" w:rsidR="009A0EE7" w:rsidRPr="009A0EE7" w:rsidRDefault="009A0EE7" w:rsidP="00E25682">
            <w:pPr>
              <w:rPr>
                <w:b/>
                <w:bCs/>
                <w:sz w:val="26"/>
                <w:szCs w:val="26"/>
              </w:rPr>
            </w:pPr>
            <w:r w:rsidRPr="009A0EE7">
              <w:rPr>
                <w:sz w:val="26"/>
                <w:szCs w:val="26"/>
              </w:rPr>
              <w:t>Nước sản xuất</w:t>
            </w:r>
          </w:p>
        </w:tc>
        <w:tc>
          <w:tcPr>
            <w:tcW w:w="4820" w:type="dxa"/>
          </w:tcPr>
          <w:p w14:paraId="0DD6A23E" w14:textId="77777777" w:rsidR="009A0EE7" w:rsidRPr="009A0EE7" w:rsidRDefault="009A0EE7" w:rsidP="00E25682">
            <w:pPr>
              <w:rPr>
                <w:sz w:val="26"/>
                <w:szCs w:val="26"/>
              </w:rPr>
            </w:pPr>
            <w:r w:rsidRPr="009A0EE7">
              <w:rPr>
                <w:sz w:val="26"/>
                <w:szCs w:val="26"/>
              </w:rPr>
              <w:t>Khai báo bởi nhà thầu</w:t>
            </w:r>
          </w:p>
        </w:tc>
        <w:tc>
          <w:tcPr>
            <w:tcW w:w="1134" w:type="dxa"/>
            <w:vAlign w:val="center"/>
          </w:tcPr>
          <w:p w14:paraId="7E1AD479" w14:textId="77777777" w:rsidR="009A0EE7" w:rsidRPr="009A0EE7" w:rsidRDefault="009A0EE7" w:rsidP="00E25682">
            <w:pPr>
              <w:rPr>
                <w:sz w:val="26"/>
                <w:szCs w:val="26"/>
              </w:rPr>
            </w:pPr>
          </w:p>
        </w:tc>
      </w:tr>
      <w:tr w:rsidR="009A0EE7" w:rsidRPr="009A0EE7" w14:paraId="71C3B05A" w14:textId="77777777" w:rsidTr="00E25682">
        <w:trPr>
          <w:cantSplit/>
          <w:trHeight w:val="369"/>
        </w:trPr>
        <w:tc>
          <w:tcPr>
            <w:tcW w:w="709" w:type="dxa"/>
            <w:vAlign w:val="center"/>
          </w:tcPr>
          <w:p w14:paraId="1372B417" w14:textId="77777777" w:rsidR="009A0EE7" w:rsidRPr="009A0EE7" w:rsidRDefault="009A0EE7" w:rsidP="00E25682">
            <w:pPr>
              <w:jc w:val="center"/>
              <w:rPr>
                <w:b/>
                <w:bCs/>
                <w:sz w:val="26"/>
                <w:szCs w:val="26"/>
              </w:rPr>
            </w:pPr>
          </w:p>
        </w:tc>
        <w:tc>
          <w:tcPr>
            <w:tcW w:w="2835" w:type="dxa"/>
            <w:vAlign w:val="center"/>
          </w:tcPr>
          <w:p w14:paraId="327399F1" w14:textId="77777777" w:rsidR="009A0EE7" w:rsidRPr="009A0EE7" w:rsidRDefault="009A0EE7" w:rsidP="00E25682">
            <w:pPr>
              <w:rPr>
                <w:b/>
                <w:bCs/>
                <w:sz w:val="26"/>
                <w:szCs w:val="26"/>
              </w:rPr>
            </w:pPr>
            <w:r w:rsidRPr="009A0EE7">
              <w:rPr>
                <w:sz w:val="26"/>
                <w:szCs w:val="26"/>
              </w:rPr>
              <w:t>Mã hiệu</w:t>
            </w:r>
          </w:p>
        </w:tc>
        <w:tc>
          <w:tcPr>
            <w:tcW w:w="4820" w:type="dxa"/>
          </w:tcPr>
          <w:p w14:paraId="17E58640" w14:textId="77777777" w:rsidR="009A0EE7" w:rsidRPr="009A0EE7" w:rsidRDefault="009A0EE7" w:rsidP="00E25682">
            <w:pPr>
              <w:rPr>
                <w:sz w:val="26"/>
                <w:szCs w:val="26"/>
              </w:rPr>
            </w:pPr>
            <w:r w:rsidRPr="009A0EE7">
              <w:rPr>
                <w:sz w:val="26"/>
                <w:szCs w:val="26"/>
              </w:rPr>
              <w:t>Khai báo bởi nhà thầu</w:t>
            </w:r>
          </w:p>
        </w:tc>
        <w:tc>
          <w:tcPr>
            <w:tcW w:w="1134" w:type="dxa"/>
            <w:vAlign w:val="center"/>
          </w:tcPr>
          <w:p w14:paraId="5B5BF49A" w14:textId="77777777" w:rsidR="009A0EE7" w:rsidRPr="009A0EE7" w:rsidRDefault="009A0EE7" w:rsidP="00E25682">
            <w:pPr>
              <w:rPr>
                <w:sz w:val="26"/>
                <w:szCs w:val="26"/>
              </w:rPr>
            </w:pPr>
          </w:p>
        </w:tc>
      </w:tr>
      <w:tr w:rsidR="00073FE5" w:rsidRPr="009A0EE7" w14:paraId="06230820" w14:textId="77777777" w:rsidTr="00E25682">
        <w:trPr>
          <w:cantSplit/>
          <w:trHeight w:val="369"/>
        </w:trPr>
        <w:tc>
          <w:tcPr>
            <w:tcW w:w="709" w:type="dxa"/>
            <w:vAlign w:val="center"/>
          </w:tcPr>
          <w:p w14:paraId="6458B65B" w14:textId="77777777" w:rsidR="00073FE5" w:rsidRPr="009A0EE7" w:rsidRDefault="00073FE5" w:rsidP="00E25682">
            <w:pPr>
              <w:jc w:val="center"/>
              <w:rPr>
                <w:b/>
                <w:bCs/>
                <w:sz w:val="26"/>
                <w:szCs w:val="26"/>
              </w:rPr>
            </w:pPr>
          </w:p>
        </w:tc>
        <w:tc>
          <w:tcPr>
            <w:tcW w:w="2835" w:type="dxa"/>
            <w:vAlign w:val="center"/>
          </w:tcPr>
          <w:p w14:paraId="3A589D12" w14:textId="773C0B34" w:rsidR="00073FE5" w:rsidRPr="009A0EE7" w:rsidRDefault="00073FE5" w:rsidP="00E25682">
            <w:pPr>
              <w:rPr>
                <w:sz w:val="26"/>
                <w:szCs w:val="26"/>
              </w:rPr>
            </w:pPr>
            <w:r>
              <w:rPr>
                <w:sz w:val="26"/>
                <w:szCs w:val="26"/>
              </w:rPr>
              <w:t>Mô tả</w:t>
            </w:r>
          </w:p>
        </w:tc>
        <w:tc>
          <w:tcPr>
            <w:tcW w:w="4820" w:type="dxa"/>
          </w:tcPr>
          <w:p w14:paraId="3F7AB499" w14:textId="77777777" w:rsidR="00073FE5" w:rsidRPr="00453E7A" w:rsidRDefault="00073FE5" w:rsidP="00073FE5">
            <w:pPr>
              <w:rPr>
                <w:color w:val="000000" w:themeColor="text1"/>
                <w:sz w:val="28"/>
                <w:szCs w:val="28"/>
              </w:rPr>
            </w:pPr>
            <w:r w:rsidRPr="00453E7A">
              <w:rPr>
                <w:color w:val="000000" w:themeColor="text1"/>
                <w:sz w:val="28"/>
                <w:szCs w:val="28"/>
              </w:rPr>
              <w:t>- Giầy BHLĐ thấp cổ phi kim loại, không có mũi cứng, vải tối mầu đảm bảo tiện lợi an toàn, tạo sự thoải mái trong công tác lao động.</w:t>
            </w:r>
          </w:p>
          <w:p w14:paraId="616F2859" w14:textId="77777777" w:rsidR="00073FE5" w:rsidRPr="00453E7A" w:rsidRDefault="00073FE5" w:rsidP="00073FE5">
            <w:pPr>
              <w:rPr>
                <w:color w:val="000000" w:themeColor="text1"/>
                <w:sz w:val="28"/>
                <w:szCs w:val="28"/>
              </w:rPr>
            </w:pPr>
            <w:r w:rsidRPr="00453E7A">
              <w:rPr>
                <w:color w:val="000000" w:themeColor="text1"/>
                <w:sz w:val="28"/>
                <w:szCs w:val="28"/>
              </w:rPr>
              <w:t xml:space="preserve">- Lỗ xỏ dây giầy: Được dập bằng khuy nhựa, các khuy được đính chặt vào thân giầy. </w:t>
            </w:r>
          </w:p>
          <w:p w14:paraId="006BC536" w14:textId="77777777" w:rsidR="00073FE5" w:rsidRPr="00453E7A" w:rsidRDefault="00073FE5" w:rsidP="00073FE5">
            <w:pPr>
              <w:rPr>
                <w:color w:val="000000" w:themeColor="text1"/>
                <w:sz w:val="28"/>
                <w:szCs w:val="28"/>
              </w:rPr>
            </w:pPr>
            <w:r w:rsidRPr="00453E7A">
              <w:rPr>
                <w:color w:val="000000" w:themeColor="text1"/>
                <w:sz w:val="28"/>
                <w:szCs w:val="28"/>
              </w:rPr>
              <w:t>- Dây giầy: được dệt từ sợi polyester với mầu phù hợp. Ở hai đầu dây được ép chặt bằng các ống nhựa.</w:t>
            </w:r>
          </w:p>
          <w:p w14:paraId="41796B27" w14:textId="77777777" w:rsidR="00073FE5" w:rsidRPr="00453E7A" w:rsidRDefault="00073FE5" w:rsidP="00073FE5">
            <w:pPr>
              <w:rPr>
                <w:color w:val="000000" w:themeColor="text1"/>
                <w:sz w:val="28"/>
                <w:szCs w:val="28"/>
              </w:rPr>
            </w:pPr>
            <w:r w:rsidRPr="00453E7A">
              <w:rPr>
                <w:color w:val="000000" w:themeColor="text1"/>
                <w:sz w:val="28"/>
                <w:szCs w:val="28"/>
              </w:rPr>
              <w:t>- Thân giầy làm từ vải màu đen, mỗi bên thân giầy có 3 sọc màu cam, giữa màu cam có màu bạc, vải không phai màu trong quá trình sử dụng</w:t>
            </w:r>
          </w:p>
          <w:p w14:paraId="6A109C65" w14:textId="77777777" w:rsidR="00073FE5" w:rsidRPr="00453E7A" w:rsidRDefault="00073FE5" w:rsidP="00073FE5">
            <w:pPr>
              <w:rPr>
                <w:color w:val="000000" w:themeColor="text1"/>
                <w:sz w:val="28"/>
                <w:szCs w:val="28"/>
              </w:rPr>
            </w:pPr>
            <w:r w:rsidRPr="00453E7A">
              <w:rPr>
                <w:color w:val="000000" w:themeColor="text1"/>
                <w:sz w:val="28"/>
                <w:szCs w:val="28"/>
              </w:rPr>
              <w:t>- Lót giày: Vải Kevlar chống đâm xuyên hoặc tương đương</w:t>
            </w:r>
          </w:p>
          <w:p w14:paraId="748E9779" w14:textId="0DE98D0B" w:rsidR="00073FE5" w:rsidRPr="00073FE5" w:rsidRDefault="00073FE5" w:rsidP="00E25682">
            <w:pPr>
              <w:rPr>
                <w:color w:val="000000" w:themeColor="text1"/>
                <w:sz w:val="28"/>
                <w:szCs w:val="28"/>
              </w:rPr>
            </w:pPr>
            <w:r w:rsidRPr="00453E7A">
              <w:rPr>
                <w:color w:val="000000" w:themeColor="text1"/>
                <w:sz w:val="28"/>
                <w:szCs w:val="28"/>
              </w:rPr>
              <w:t>- Đế Kếp và cao su tự nhiên màu tối không thấm nước, đàn hồi. Phần đế ngoài được thiết kế có sọc màu cam và dưới mặt đế có các hoa văn kết cấu dạng tổ ong để tăng độ ma sát, chống trơn trượt tốt. Gót giầy được thiết kế thêm dây treo để thuận tiện cho việc xách giầy</w:t>
            </w:r>
          </w:p>
        </w:tc>
        <w:tc>
          <w:tcPr>
            <w:tcW w:w="1134" w:type="dxa"/>
            <w:vAlign w:val="center"/>
          </w:tcPr>
          <w:p w14:paraId="1D55F84B" w14:textId="77777777" w:rsidR="00073FE5" w:rsidRPr="009A0EE7" w:rsidRDefault="00073FE5" w:rsidP="00E25682">
            <w:pPr>
              <w:rPr>
                <w:sz w:val="26"/>
                <w:szCs w:val="26"/>
              </w:rPr>
            </w:pPr>
          </w:p>
        </w:tc>
      </w:tr>
      <w:tr w:rsidR="00453E7A" w:rsidRPr="009A0EE7" w14:paraId="2F6BEB49" w14:textId="77777777" w:rsidTr="00E25682">
        <w:trPr>
          <w:cantSplit/>
          <w:trHeight w:val="369"/>
        </w:trPr>
        <w:tc>
          <w:tcPr>
            <w:tcW w:w="709" w:type="dxa"/>
            <w:vAlign w:val="center"/>
          </w:tcPr>
          <w:p w14:paraId="7B5168EC" w14:textId="77777777" w:rsidR="00453E7A" w:rsidRPr="009A0EE7" w:rsidRDefault="00453E7A" w:rsidP="00453E7A">
            <w:pPr>
              <w:jc w:val="center"/>
              <w:rPr>
                <w:b/>
                <w:bCs/>
                <w:sz w:val="26"/>
                <w:szCs w:val="26"/>
              </w:rPr>
            </w:pPr>
          </w:p>
        </w:tc>
        <w:tc>
          <w:tcPr>
            <w:tcW w:w="2835" w:type="dxa"/>
            <w:vAlign w:val="center"/>
          </w:tcPr>
          <w:p w14:paraId="7D332C3A" w14:textId="77777777" w:rsidR="00453E7A" w:rsidRPr="009A0EE7" w:rsidRDefault="00453E7A" w:rsidP="00453E7A">
            <w:pPr>
              <w:rPr>
                <w:b/>
                <w:bCs/>
                <w:sz w:val="26"/>
                <w:szCs w:val="26"/>
              </w:rPr>
            </w:pPr>
            <w:r w:rsidRPr="009A0EE7">
              <w:rPr>
                <w:sz w:val="26"/>
                <w:szCs w:val="26"/>
              </w:rPr>
              <w:t>Yêu cầu kỹ thuật</w:t>
            </w:r>
          </w:p>
        </w:tc>
        <w:tc>
          <w:tcPr>
            <w:tcW w:w="4820" w:type="dxa"/>
            <w:vAlign w:val="center"/>
          </w:tcPr>
          <w:p w14:paraId="4E66E34A" w14:textId="77777777" w:rsidR="00453E7A" w:rsidRPr="00453E7A" w:rsidRDefault="00453E7A" w:rsidP="00453E7A">
            <w:pPr>
              <w:rPr>
                <w:color w:val="000000" w:themeColor="text1"/>
                <w:sz w:val="28"/>
                <w:szCs w:val="28"/>
              </w:rPr>
            </w:pPr>
            <w:r w:rsidRPr="00453E7A">
              <w:rPr>
                <w:color w:val="000000" w:themeColor="text1"/>
                <w:sz w:val="28"/>
                <w:szCs w:val="28"/>
              </w:rPr>
              <w:t>- Độ dày khung viền đế giày: chiều cao từ mặt đế lên đến cạnh trên của viền ≥ 25mm</w:t>
            </w:r>
          </w:p>
          <w:p w14:paraId="5C2A768E" w14:textId="77777777" w:rsidR="00453E7A" w:rsidRPr="00453E7A" w:rsidRDefault="00453E7A" w:rsidP="00453E7A">
            <w:pPr>
              <w:rPr>
                <w:color w:val="000000" w:themeColor="text1"/>
                <w:sz w:val="28"/>
                <w:szCs w:val="28"/>
              </w:rPr>
            </w:pPr>
            <w:r w:rsidRPr="00453E7A">
              <w:rPr>
                <w:color w:val="000000" w:themeColor="text1"/>
                <w:sz w:val="28"/>
                <w:szCs w:val="28"/>
              </w:rPr>
              <w:t>- Độ bền xé (đế ngoài): Vật liệu có tỉ trọng lớn hơn 0,9 g/cm3 ≥ 8 kN/m</w:t>
            </w:r>
          </w:p>
          <w:p w14:paraId="64131C45" w14:textId="77777777" w:rsidR="00453E7A" w:rsidRPr="00453E7A" w:rsidRDefault="00453E7A" w:rsidP="00453E7A">
            <w:pPr>
              <w:rPr>
                <w:color w:val="000000" w:themeColor="text1"/>
                <w:sz w:val="28"/>
                <w:szCs w:val="28"/>
              </w:rPr>
            </w:pPr>
            <w:r w:rsidRPr="00453E7A">
              <w:rPr>
                <w:color w:val="000000" w:themeColor="text1"/>
                <w:sz w:val="28"/>
                <w:szCs w:val="28"/>
              </w:rPr>
              <w:t>- Độ bền điện áp tần số công nghiệp ở 5kV trong 5 phút (Thử cho phần đế giầy): Không bị đánh thủng</w:t>
            </w:r>
          </w:p>
          <w:p w14:paraId="4C30787B" w14:textId="77777777" w:rsidR="00453E7A" w:rsidRPr="00453E7A" w:rsidRDefault="00453E7A" w:rsidP="00453E7A">
            <w:pPr>
              <w:rPr>
                <w:color w:val="000000" w:themeColor="text1"/>
                <w:sz w:val="28"/>
                <w:szCs w:val="28"/>
              </w:rPr>
            </w:pPr>
            <w:r w:rsidRPr="00453E7A">
              <w:rPr>
                <w:color w:val="000000" w:themeColor="text1"/>
                <w:sz w:val="28"/>
                <w:szCs w:val="28"/>
              </w:rPr>
              <w:t>- Khả năng chống đâm xuyên &gt;1100N (Đạt TCVN 7652:2007).</w:t>
            </w:r>
          </w:p>
          <w:p w14:paraId="7A8AD25C" w14:textId="77777777" w:rsidR="00453E7A" w:rsidRPr="00453E7A" w:rsidRDefault="00453E7A" w:rsidP="00453E7A">
            <w:pPr>
              <w:rPr>
                <w:color w:val="000000" w:themeColor="text1"/>
                <w:sz w:val="28"/>
                <w:szCs w:val="28"/>
              </w:rPr>
            </w:pPr>
            <w:r w:rsidRPr="00453E7A">
              <w:rPr>
                <w:color w:val="000000" w:themeColor="text1"/>
                <w:sz w:val="28"/>
                <w:szCs w:val="28"/>
              </w:rPr>
              <w:t>- Đạt tiêu chuẩn TCVN 7654:2007</w:t>
            </w:r>
          </w:p>
          <w:p w14:paraId="43F749DC" w14:textId="3AB4FECB" w:rsidR="00453E7A" w:rsidRPr="00453E7A" w:rsidRDefault="00453E7A" w:rsidP="00453E7A">
            <w:pPr>
              <w:rPr>
                <w:color w:val="000000" w:themeColor="text1"/>
                <w:sz w:val="26"/>
                <w:szCs w:val="26"/>
              </w:rPr>
            </w:pPr>
            <w:r w:rsidRPr="00453E7A">
              <w:rPr>
                <w:color w:val="000000" w:themeColor="text1"/>
                <w:sz w:val="28"/>
                <w:szCs w:val="28"/>
              </w:rPr>
              <w:t>- Kích thước giày theo số đăng ký của người sử dụng</w:t>
            </w:r>
          </w:p>
        </w:tc>
        <w:tc>
          <w:tcPr>
            <w:tcW w:w="1134" w:type="dxa"/>
            <w:vAlign w:val="center"/>
          </w:tcPr>
          <w:p w14:paraId="00D967B3" w14:textId="77777777" w:rsidR="00453E7A" w:rsidRPr="009A0EE7" w:rsidRDefault="00453E7A" w:rsidP="00453E7A">
            <w:pPr>
              <w:rPr>
                <w:sz w:val="26"/>
                <w:szCs w:val="26"/>
              </w:rPr>
            </w:pPr>
          </w:p>
        </w:tc>
      </w:tr>
      <w:tr w:rsidR="00453E7A" w:rsidRPr="009A0EE7" w14:paraId="7A4A765F" w14:textId="77777777" w:rsidTr="00E25682">
        <w:trPr>
          <w:cantSplit/>
          <w:trHeight w:val="369"/>
        </w:trPr>
        <w:tc>
          <w:tcPr>
            <w:tcW w:w="709" w:type="dxa"/>
            <w:vAlign w:val="center"/>
          </w:tcPr>
          <w:p w14:paraId="5A2E1E45" w14:textId="77777777" w:rsidR="00453E7A" w:rsidRPr="009A0EE7" w:rsidRDefault="00453E7A" w:rsidP="00453E7A">
            <w:pPr>
              <w:jc w:val="center"/>
              <w:rPr>
                <w:b/>
                <w:bCs/>
                <w:sz w:val="26"/>
                <w:szCs w:val="26"/>
              </w:rPr>
            </w:pPr>
            <w:r w:rsidRPr="009A0EE7">
              <w:rPr>
                <w:b/>
                <w:bCs/>
                <w:sz w:val="26"/>
                <w:szCs w:val="26"/>
              </w:rPr>
              <w:t>6</w:t>
            </w:r>
          </w:p>
        </w:tc>
        <w:tc>
          <w:tcPr>
            <w:tcW w:w="2835" w:type="dxa"/>
            <w:vAlign w:val="center"/>
          </w:tcPr>
          <w:p w14:paraId="364C1EBD" w14:textId="77777777" w:rsidR="00453E7A" w:rsidRPr="009A0EE7" w:rsidRDefault="00453E7A" w:rsidP="00453E7A">
            <w:pPr>
              <w:rPr>
                <w:b/>
                <w:bCs/>
                <w:sz w:val="26"/>
                <w:szCs w:val="26"/>
              </w:rPr>
            </w:pPr>
            <w:r w:rsidRPr="009A0EE7">
              <w:rPr>
                <w:b/>
                <w:bCs/>
                <w:sz w:val="26"/>
                <w:szCs w:val="26"/>
              </w:rPr>
              <w:t xml:space="preserve">Khẩu trang vải kháng khuẩn 4 lớp </w:t>
            </w:r>
          </w:p>
        </w:tc>
        <w:tc>
          <w:tcPr>
            <w:tcW w:w="4820" w:type="dxa"/>
            <w:vAlign w:val="center"/>
          </w:tcPr>
          <w:p w14:paraId="2143F667" w14:textId="77777777" w:rsidR="00453E7A" w:rsidRPr="009A0EE7" w:rsidRDefault="00453E7A" w:rsidP="00453E7A">
            <w:pPr>
              <w:rPr>
                <w:sz w:val="26"/>
                <w:szCs w:val="26"/>
              </w:rPr>
            </w:pPr>
          </w:p>
        </w:tc>
        <w:tc>
          <w:tcPr>
            <w:tcW w:w="1134" w:type="dxa"/>
            <w:vAlign w:val="center"/>
          </w:tcPr>
          <w:p w14:paraId="47509AAB" w14:textId="77777777" w:rsidR="00453E7A" w:rsidRPr="009A0EE7" w:rsidRDefault="00453E7A" w:rsidP="00453E7A">
            <w:pPr>
              <w:rPr>
                <w:sz w:val="26"/>
                <w:szCs w:val="26"/>
              </w:rPr>
            </w:pPr>
          </w:p>
        </w:tc>
      </w:tr>
      <w:tr w:rsidR="00453E7A" w:rsidRPr="009A0EE7" w14:paraId="659133F1" w14:textId="77777777" w:rsidTr="00E25682">
        <w:trPr>
          <w:cantSplit/>
          <w:trHeight w:val="369"/>
        </w:trPr>
        <w:tc>
          <w:tcPr>
            <w:tcW w:w="709" w:type="dxa"/>
            <w:vAlign w:val="center"/>
          </w:tcPr>
          <w:p w14:paraId="15AC1C11" w14:textId="77777777" w:rsidR="00453E7A" w:rsidRPr="009A0EE7" w:rsidRDefault="00453E7A" w:rsidP="00453E7A">
            <w:pPr>
              <w:jc w:val="center"/>
              <w:rPr>
                <w:sz w:val="26"/>
                <w:szCs w:val="26"/>
              </w:rPr>
            </w:pPr>
          </w:p>
        </w:tc>
        <w:tc>
          <w:tcPr>
            <w:tcW w:w="2835" w:type="dxa"/>
            <w:vAlign w:val="center"/>
          </w:tcPr>
          <w:p w14:paraId="06BD6DE7" w14:textId="77777777" w:rsidR="00453E7A" w:rsidRPr="009A0EE7" w:rsidRDefault="00453E7A" w:rsidP="00453E7A">
            <w:pPr>
              <w:rPr>
                <w:sz w:val="26"/>
                <w:szCs w:val="26"/>
              </w:rPr>
            </w:pPr>
            <w:r w:rsidRPr="009A0EE7">
              <w:rPr>
                <w:sz w:val="26"/>
                <w:szCs w:val="26"/>
              </w:rPr>
              <w:t>Hãng sản xuất</w:t>
            </w:r>
          </w:p>
        </w:tc>
        <w:tc>
          <w:tcPr>
            <w:tcW w:w="4820" w:type="dxa"/>
            <w:vAlign w:val="center"/>
          </w:tcPr>
          <w:p w14:paraId="2C2DF376"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79E1C6B6" w14:textId="77777777" w:rsidR="00453E7A" w:rsidRPr="009A0EE7" w:rsidRDefault="00453E7A" w:rsidP="00453E7A">
            <w:pPr>
              <w:rPr>
                <w:sz w:val="26"/>
                <w:szCs w:val="26"/>
              </w:rPr>
            </w:pPr>
          </w:p>
        </w:tc>
      </w:tr>
      <w:tr w:rsidR="00453E7A" w:rsidRPr="009A0EE7" w14:paraId="0C33FD21" w14:textId="77777777" w:rsidTr="00E25682">
        <w:trPr>
          <w:cantSplit/>
          <w:trHeight w:val="369"/>
        </w:trPr>
        <w:tc>
          <w:tcPr>
            <w:tcW w:w="709" w:type="dxa"/>
            <w:vAlign w:val="center"/>
          </w:tcPr>
          <w:p w14:paraId="0E82A043" w14:textId="77777777" w:rsidR="00453E7A" w:rsidRPr="009A0EE7" w:rsidRDefault="00453E7A" w:rsidP="00453E7A">
            <w:pPr>
              <w:jc w:val="center"/>
              <w:rPr>
                <w:sz w:val="26"/>
                <w:szCs w:val="26"/>
              </w:rPr>
            </w:pPr>
          </w:p>
        </w:tc>
        <w:tc>
          <w:tcPr>
            <w:tcW w:w="2835" w:type="dxa"/>
            <w:vAlign w:val="center"/>
          </w:tcPr>
          <w:p w14:paraId="444AD98B" w14:textId="77777777" w:rsidR="00453E7A" w:rsidRPr="009A0EE7" w:rsidRDefault="00453E7A" w:rsidP="00453E7A">
            <w:pPr>
              <w:rPr>
                <w:sz w:val="26"/>
                <w:szCs w:val="26"/>
              </w:rPr>
            </w:pPr>
            <w:r w:rsidRPr="009A0EE7">
              <w:rPr>
                <w:sz w:val="26"/>
                <w:szCs w:val="26"/>
              </w:rPr>
              <w:t>Nước sản xuất</w:t>
            </w:r>
          </w:p>
        </w:tc>
        <w:tc>
          <w:tcPr>
            <w:tcW w:w="4820" w:type="dxa"/>
          </w:tcPr>
          <w:p w14:paraId="068893F9"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40A16F34" w14:textId="77777777" w:rsidR="00453E7A" w:rsidRPr="009A0EE7" w:rsidRDefault="00453E7A" w:rsidP="00453E7A">
            <w:pPr>
              <w:rPr>
                <w:sz w:val="26"/>
                <w:szCs w:val="26"/>
              </w:rPr>
            </w:pPr>
          </w:p>
        </w:tc>
      </w:tr>
      <w:tr w:rsidR="00453E7A" w:rsidRPr="009A0EE7" w14:paraId="635BAFC6" w14:textId="77777777" w:rsidTr="00E25682">
        <w:trPr>
          <w:cantSplit/>
          <w:trHeight w:val="369"/>
        </w:trPr>
        <w:tc>
          <w:tcPr>
            <w:tcW w:w="709" w:type="dxa"/>
            <w:vAlign w:val="center"/>
          </w:tcPr>
          <w:p w14:paraId="6C2B34A0" w14:textId="77777777" w:rsidR="00453E7A" w:rsidRPr="009A0EE7" w:rsidRDefault="00453E7A" w:rsidP="00453E7A">
            <w:pPr>
              <w:jc w:val="center"/>
              <w:rPr>
                <w:sz w:val="26"/>
                <w:szCs w:val="26"/>
              </w:rPr>
            </w:pPr>
          </w:p>
        </w:tc>
        <w:tc>
          <w:tcPr>
            <w:tcW w:w="2835" w:type="dxa"/>
            <w:vAlign w:val="center"/>
          </w:tcPr>
          <w:p w14:paraId="508ED735" w14:textId="77777777" w:rsidR="00453E7A" w:rsidRPr="009A0EE7" w:rsidRDefault="00453E7A" w:rsidP="00453E7A">
            <w:pPr>
              <w:rPr>
                <w:sz w:val="26"/>
                <w:szCs w:val="26"/>
              </w:rPr>
            </w:pPr>
            <w:r w:rsidRPr="009A0EE7">
              <w:rPr>
                <w:sz w:val="26"/>
                <w:szCs w:val="26"/>
              </w:rPr>
              <w:t>Yêu cầu kỹ thuật</w:t>
            </w:r>
          </w:p>
        </w:tc>
        <w:tc>
          <w:tcPr>
            <w:tcW w:w="4820" w:type="dxa"/>
            <w:vAlign w:val="center"/>
          </w:tcPr>
          <w:p w14:paraId="36B9CEC6" w14:textId="77777777" w:rsidR="008E45A3" w:rsidRPr="00777346" w:rsidRDefault="008E45A3" w:rsidP="008E45A3">
            <w:pPr>
              <w:rPr>
                <w:rFonts w:eastAsia="Calibri"/>
                <w:bCs/>
                <w:sz w:val="26"/>
                <w:szCs w:val="26"/>
              </w:rPr>
            </w:pPr>
            <w:r w:rsidRPr="00777346">
              <w:rPr>
                <w:rFonts w:eastAsia="Calibri"/>
                <w:bCs/>
                <w:sz w:val="26"/>
                <w:szCs w:val="26"/>
              </w:rPr>
              <w:t xml:space="preserve">- Chất liệu: </w:t>
            </w:r>
          </w:p>
          <w:p w14:paraId="113E5CBF" w14:textId="77777777" w:rsidR="008E45A3" w:rsidRPr="00777346" w:rsidRDefault="008E45A3" w:rsidP="008E45A3">
            <w:pPr>
              <w:rPr>
                <w:rFonts w:eastAsia="Calibri"/>
                <w:bCs/>
                <w:sz w:val="26"/>
                <w:szCs w:val="26"/>
              </w:rPr>
            </w:pPr>
            <w:r w:rsidRPr="00777346">
              <w:rPr>
                <w:rFonts w:eastAsia="Calibri"/>
                <w:bCs/>
                <w:sz w:val="26"/>
                <w:szCs w:val="26"/>
              </w:rPr>
              <w:t>+ Sử dụng vải bông hoặc vải bông pha có bề mặt nhẵn, mềm mại. Vải phải có độ thoáng khí, hút hơi nước và có khả năng cản bụi tốt.</w:t>
            </w:r>
          </w:p>
          <w:p w14:paraId="2078C48F" w14:textId="77777777" w:rsidR="008E45A3" w:rsidRPr="00777346" w:rsidRDefault="008E45A3" w:rsidP="008E45A3">
            <w:pPr>
              <w:rPr>
                <w:rFonts w:eastAsia="Calibri"/>
                <w:bCs/>
                <w:sz w:val="26"/>
                <w:szCs w:val="26"/>
              </w:rPr>
            </w:pPr>
            <w:r w:rsidRPr="00777346">
              <w:rPr>
                <w:rFonts w:eastAsia="Calibri"/>
                <w:bCs/>
                <w:sz w:val="26"/>
                <w:szCs w:val="26"/>
              </w:rPr>
              <w:t>+ Hai dây buộc đàn hồi cao, đảm bảo độ kín khi đeo;</w:t>
            </w:r>
          </w:p>
          <w:p w14:paraId="54196C21" w14:textId="77777777" w:rsidR="008E45A3" w:rsidRPr="00777346" w:rsidRDefault="008E45A3" w:rsidP="008E45A3">
            <w:pPr>
              <w:rPr>
                <w:rFonts w:eastAsia="Calibri"/>
                <w:bCs/>
                <w:sz w:val="26"/>
                <w:szCs w:val="26"/>
              </w:rPr>
            </w:pPr>
            <w:r w:rsidRPr="00777346">
              <w:rPr>
                <w:rFonts w:eastAsia="Calibri"/>
                <w:bCs/>
                <w:sz w:val="26"/>
                <w:szCs w:val="26"/>
              </w:rPr>
              <w:t>Có thanh kim loại điều chỉnh độ khít của khẩu trang với nhiều kích cỡ sóng mũi;</w:t>
            </w:r>
          </w:p>
          <w:p w14:paraId="6E560115" w14:textId="77777777" w:rsidR="008E45A3" w:rsidRPr="00777346" w:rsidRDefault="008E45A3" w:rsidP="008E45A3">
            <w:pPr>
              <w:rPr>
                <w:rFonts w:eastAsia="Calibri"/>
                <w:bCs/>
                <w:sz w:val="26"/>
                <w:szCs w:val="26"/>
              </w:rPr>
            </w:pPr>
            <w:r w:rsidRPr="00777346">
              <w:rPr>
                <w:rFonts w:eastAsia="Calibri"/>
                <w:bCs/>
                <w:sz w:val="26"/>
                <w:szCs w:val="26"/>
              </w:rPr>
              <w:t>+ Có miếng mút đệm sóng mũi êm ái, che được mũi, miệng, thuận tiện sử dụng trong môi trường có bụi vô cơ;</w:t>
            </w:r>
          </w:p>
          <w:p w14:paraId="74746D53" w14:textId="77777777" w:rsidR="008E45A3" w:rsidRPr="00777346" w:rsidRDefault="008E45A3" w:rsidP="008E45A3">
            <w:pPr>
              <w:rPr>
                <w:rFonts w:eastAsia="Calibri"/>
                <w:bCs/>
                <w:sz w:val="26"/>
                <w:szCs w:val="26"/>
              </w:rPr>
            </w:pPr>
            <w:r w:rsidRPr="00777346">
              <w:rPr>
                <w:rFonts w:eastAsia="Calibri"/>
                <w:bCs/>
                <w:sz w:val="26"/>
                <w:szCs w:val="26"/>
              </w:rPr>
              <w:t>- Logo: EVNNPT (như hình)</w:t>
            </w:r>
          </w:p>
          <w:p w14:paraId="3192FC2B" w14:textId="77777777" w:rsidR="008E45A3" w:rsidRPr="00777346" w:rsidRDefault="008E45A3" w:rsidP="008E45A3">
            <w:pPr>
              <w:rPr>
                <w:rFonts w:eastAsia="Calibri"/>
                <w:bCs/>
                <w:sz w:val="26"/>
                <w:szCs w:val="26"/>
              </w:rPr>
            </w:pPr>
            <w:r w:rsidRPr="00777346">
              <w:rPr>
                <w:rFonts w:eastAsia="Calibri"/>
                <w:bCs/>
                <w:sz w:val="26"/>
                <w:szCs w:val="26"/>
              </w:rPr>
              <w:t xml:space="preserve">- Khẩu trang không được gây dị ứng da cho người đeo. </w:t>
            </w:r>
          </w:p>
          <w:p w14:paraId="6EE0D090" w14:textId="77777777" w:rsidR="008E45A3" w:rsidRPr="00777346" w:rsidRDefault="008E45A3" w:rsidP="008E45A3">
            <w:pPr>
              <w:rPr>
                <w:rFonts w:eastAsia="Calibri"/>
                <w:bCs/>
                <w:sz w:val="26"/>
                <w:szCs w:val="26"/>
              </w:rPr>
            </w:pPr>
            <w:r w:rsidRPr="00777346">
              <w:rPr>
                <w:rFonts w:eastAsia="Calibri"/>
                <w:bCs/>
                <w:sz w:val="26"/>
                <w:szCs w:val="26"/>
              </w:rPr>
              <w:t xml:space="preserve">- Bề mặt khẩu trang phải sạch sẽ, không còn đầu chỉ xơ vải và không có lỗi ngoại quan. </w:t>
            </w:r>
          </w:p>
          <w:p w14:paraId="41AE2770" w14:textId="77777777" w:rsidR="008E45A3" w:rsidRPr="00777346" w:rsidRDefault="008E45A3" w:rsidP="008E45A3">
            <w:pPr>
              <w:rPr>
                <w:rFonts w:eastAsia="Calibri"/>
                <w:bCs/>
                <w:sz w:val="26"/>
                <w:szCs w:val="26"/>
              </w:rPr>
            </w:pPr>
            <w:r w:rsidRPr="00777346">
              <w:rPr>
                <w:rFonts w:eastAsia="Calibri"/>
                <w:bCs/>
                <w:sz w:val="26"/>
                <w:szCs w:val="26"/>
              </w:rPr>
              <w:t xml:space="preserve">- Dây đeo được may chắc chắn tại bốn góc của khẩu trang. </w:t>
            </w:r>
          </w:p>
          <w:p w14:paraId="512BC8BB" w14:textId="77777777" w:rsidR="008E45A3" w:rsidRPr="00777346" w:rsidRDefault="008E45A3" w:rsidP="008E45A3">
            <w:pPr>
              <w:rPr>
                <w:rFonts w:eastAsia="Calibri"/>
                <w:bCs/>
                <w:sz w:val="26"/>
                <w:szCs w:val="26"/>
              </w:rPr>
            </w:pPr>
            <w:r w:rsidRPr="00777346">
              <w:rPr>
                <w:rFonts w:eastAsia="Calibri"/>
                <w:bCs/>
                <w:sz w:val="26"/>
                <w:szCs w:val="26"/>
              </w:rPr>
              <w:t xml:space="preserve">- Các mép khẩu trang phải ôm khít khuôn mặt người đeo. </w:t>
            </w:r>
          </w:p>
          <w:p w14:paraId="17C08DFF" w14:textId="77777777" w:rsidR="008E45A3" w:rsidRPr="00777346" w:rsidRDefault="008E45A3" w:rsidP="008E45A3">
            <w:pPr>
              <w:rPr>
                <w:rFonts w:eastAsia="Calibri"/>
                <w:bCs/>
                <w:sz w:val="26"/>
                <w:szCs w:val="26"/>
              </w:rPr>
            </w:pPr>
            <w:r w:rsidRPr="00777346">
              <w:rPr>
                <w:rFonts w:eastAsia="Calibri"/>
                <w:bCs/>
                <w:sz w:val="26"/>
                <w:szCs w:val="26"/>
              </w:rPr>
              <w:t>-Tất cả các đường may phải thẳng, đều, không sùi chỉ, lỏng chỉ, bỏ mũi. Chỗ nối chỉ, chỗ lại mũi phải chồng khít. May xong phải cắt sát chỉ.</w:t>
            </w:r>
          </w:p>
          <w:p w14:paraId="51141DDE" w14:textId="77777777" w:rsidR="008E45A3" w:rsidRPr="00777346" w:rsidRDefault="008E45A3" w:rsidP="008E45A3">
            <w:pPr>
              <w:rPr>
                <w:rFonts w:eastAsia="Calibri"/>
                <w:bCs/>
                <w:sz w:val="26"/>
                <w:szCs w:val="26"/>
              </w:rPr>
            </w:pPr>
            <w:r w:rsidRPr="00777346">
              <w:rPr>
                <w:rFonts w:eastAsia="Calibri"/>
                <w:bCs/>
                <w:sz w:val="26"/>
                <w:szCs w:val="26"/>
              </w:rPr>
              <w:t>- Mỗi sản phẩm được đóng trong gói nilong</w:t>
            </w:r>
          </w:p>
          <w:p w14:paraId="3F3BB139" w14:textId="02434F0D" w:rsidR="00453E7A" w:rsidRPr="009A0EE7" w:rsidRDefault="008E45A3" w:rsidP="008E45A3">
            <w:pPr>
              <w:rPr>
                <w:sz w:val="26"/>
                <w:szCs w:val="26"/>
              </w:rPr>
            </w:pPr>
            <w:r w:rsidRPr="00777346">
              <w:rPr>
                <w:noProof/>
                <w:sz w:val="26"/>
                <w:szCs w:val="26"/>
              </w:rPr>
              <w:drawing>
                <wp:inline distT="0" distB="0" distL="0" distR="0" wp14:anchorId="51048D9E" wp14:editId="258F3725">
                  <wp:extent cx="2472690" cy="1670050"/>
                  <wp:effectExtent l="0" t="0" r="3810" b="6350"/>
                  <wp:docPr id="4" name="Picture 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picture containing chart&#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72690" cy="1670050"/>
                          </a:xfrm>
                          <a:prstGeom prst="rect">
                            <a:avLst/>
                          </a:prstGeom>
                          <a:noFill/>
                          <a:ln>
                            <a:noFill/>
                          </a:ln>
                        </pic:spPr>
                      </pic:pic>
                    </a:graphicData>
                  </a:graphic>
                </wp:inline>
              </w:drawing>
            </w:r>
          </w:p>
        </w:tc>
        <w:tc>
          <w:tcPr>
            <w:tcW w:w="1134" w:type="dxa"/>
            <w:vAlign w:val="center"/>
          </w:tcPr>
          <w:p w14:paraId="700AA4A8" w14:textId="77777777" w:rsidR="00453E7A" w:rsidRPr="009A0EE7" w:rsidRDefault="00453E7A" w:rsidP="00453E7A">
            <w:pPr>
              <w:rPr>
                <w:sz w:val="26"/>
                <w:szCs w:val="26"/>
              </w:rPr>
            </w:pPr>
          </w:p>
        </w:tc>
      </w:tr>
      <w:tr w:rsidR="00453E7A" w:rsidRPr="009A0EE7" w14:paraId="762CB316" w14:textId="77777777" w:rsidTr="00E25682">
        <w:trPr>
          <w:cantSplit/>
          <w:trHeight w:val="369"/>
        </w:trPr>
        <w:tc>
          <w:tcPr>
            <w:tcW w:w="709" w:type="dxa"/>
            <w:vAlign w:val="center"/>
          </w:tcPr>
          <w:p w14:paraId="4F732AC0" w14:textId="77777777" w:rsidR="00453E7A" w:rsidRPr="009A0EE7" w:rsidRDefault="00453E7A" w:rsidP="00453E7A">
            <w:pPr>
              <w:jc w:val="center"/>
              <w:rPr>
                <w:b/>
                <w:bCs/>
                <w:sz w:val="26"/>
                <w:szCs w:val="26"/>
              </w:rPr>
            </w:pPr>
            <w:r w:rsidRPr="009A0EE7">
              <w:rPr>
                <w:b/>
                <w:bCs/>
                <w:sz w:val="26"/>
                <w:szCs w:val="26"/>
              </w:rPr>
              <w:t>7</w:t>
            </w:r>
          </w:p>
        </w:tc>
        <w:tc>
          <w:tcPr>
            <w:tcW w:w="2835" w:type="dxa"/>
            <w:vAlign w:val="center"/>
          </w:tcPr>
          <w:p w14:paraId="103BF034" w14:textId="77777777" w:rsidR="00453E7A" w:rsidRPr="009A0EE7" w:rsidRDefault="00453E7A" w:rsidP="00453E7A">
            <w:pPr>
              <w:rPr>
                <w:b/>
                <w:bCs/>
                <w:sz w:val="26"/>
                <w:szCs w:val="26"/>
              </w:rPr>
            </w:pPr>
            <w:r w:rsidRPr="009A0EE7">
              <w:rPr>
                <w:b/>
                <w:bCs/>
                <w:sz w:val="26"/>
                <w:szCs w:val="26"/>
              </w:rPr>
              <w:t>Đệm lót vai</w:t>
            </w:r>
          </w:p>
        </w:tc>
        <w:tc>
          <w:tcPr>
            <w:tcW w:w="4820" w:type="dxa"/>
            <w:vAlign w:val="center"/>
          </w:tcPr>
          <w:p w14:paraId="667AB64F" w14:textId="77777777" w:rsidR="00453E7A" w:rsidRPr="009A0EE7" w:rsidRDefault="00453E7A" w:rsidP="00453E7A">
            <w:pPr>
              <w:rPr>
                <w:sz w:val="26"/>
                <w:szCs w:val="26"/>
              </w:rPr>
            </w:pPr>
          </w:p>
        </w:tc>
        <w:tc>
          <w:tcPr>
            <w:tcW w:w="1134" w:type="dxa"/>
            <w:vAlign w:val="center"/>
          </w:tcPr>
          <w:p w14:paraId="0CB0D01D" w14:textId="77777777" w:rsidR="00453E7A" w:rsidRPr="009A0EE7" w:rsidRDefault="00453E7A" w:rsidP="00453E7A">
            <w:pPr>
              <w:rPr>
                <w:sz w:val="26"/>
                <w:szCs w:val="26"/>
              </w:rPr>
            </w:pPr>
          </w:p>
        </w:tc>
      </w:tr>
      <w:tr w:rsidR="00453E7A" w:rsidRPr="009A0EE7" w14:paraId="75E5B75E" w14:textId="77777777" w:rsidTr="00E25682">
        <w:trPr>
          <w:cantSplit/>
          <w:trHeight w:val="369"/>
        </w:trPr>
        <w:tc>
          <w:tcPr>
            <w:tcW w:w="709" w:type="dxa"/>
            <w:vAlign w:val="center"/>
          </w:tcPr>
          <w:p w14:paraId="2BDF48EE" w14:textId="77777777" w:rsidR="00453E7A" w:rsidRPr="009A0EE7" w:rsidRDefault="00453E7A" w:rsidP="00453E7A">
            <w:pPr>
              <w:jc w:val="center"/>
              <w:rPr>
                <w:sz w:val="26"/>
                <w:szCs w:val="26"/>
              </w:rPr>
            </w:pPr>
          </w:p>
        </w:tc>
        <w:tc>
          <w:tcPr>
            <w:tcW w:w="2835" w:type="dxa"/>
            <w:vAlign w:val="center"/>
          </w:tcPr>
          <w:p w14:paraId="2FFDA8B4" w14:textId="77777777" w:rsidR="00453E7A" w:rsidRPr="009A0EE7" w:rsidRDefault="00453E7A" w:rsidP="00453E7A">
            <w:pPr>
              <w:rPr>
                <w:sz w:val="26"/>
                <w:szCs w:val="26"/>
              </w:rPr>
            </w:pPr>
            <w:r w:rsidRPr="009A0EE7">
              <w:rPr>
                <w:sz w:val="26"/>
                <w:szCs w:val="26"/>
              </w:rPr>
              <w:t>Hãng sản xuất</w:t>
            </w:r>
          </w:p>
        </w:tc>
        <w:tc>
          <w:tcPr>
            <w:tcW w:w="4820" w:type="dxa"/>
            <w:vAlign w:val="center"/>
          </w:tcPr>
          <w:p w14:paraId="313DDDDA"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2D74D395" w14:textId="77777777" w:rsidR="00453E7A" w:rsidRPr="009A0EE7" w:rsidRDefault="00453E7A" w:rsidP="00453E7A">
            <w:pPr>
              <w:rPr>
                <w:sz w:val="26"/>
                <w:szCs w:val="26"/>
              </w:rPr>
            </w:pPr>
          </w:p>
        </w:tc>
      </w:tr>
      <w:tr w:rsidR="00453E7A" w:rsidRPr="009A0EE7" w14:paraId="519B52C2" w14:textId="77777777" w:rsidTr="00E25682">
        <w:trPr>
          <w:cantSplit/>
          <w:trHeight w:val="369"/>
        </w:trPr>
        <w:tc>
          <w:tcPr>
            <w:tcW w:w="709" w:type="dxa"/>
            <w:vAlign w:val="center"/>
          </w:tcPr>
          <w:p w14:paraId="08B892DA" w14:textId="77777777" w:rsidR="00453E7A" w:rsidRPr="009A0EE7" w:rsidRDefault="00453E7A" w:rsidP="00453E7A">
            <w:pPr>
              <w:jc w:val="center"/>
              <w:rPr>
                <w:sz w:val="26"/>
                <w:szCs w:val="26"/>
              </w:rPr>
            </w:pPr>
          </w:p>
        </w:tc>
        <w:tc>
          <w:tcPr>
            <w:tcW w:w="2835" w:type="dxa"/>
            <w:vAlign w:val="center"/>
          </w:tcPr>
          <w:p w14:paraId="2BE678DB" w14:textId="77777777" w:rsidR="00453E7A" w:rsidRPr="009A0EE7" w:rsidRDefault="00453E7A" w:rsidP="00453E7A">
            <w:pPr>
              <w:rPr>
                <w:sz w:val="26"/>
                <w:szCs w:val="26"/>
              </w:rPr>
            </w:pPr>
            <w:r w:rsidRPr="009A0EE7">
              <w:rPr>
                <w:sz w:val="26"/>
                <w:szCs w:val="26"/>
              </w:rPr>
              <w:t>Nước sản xuất</w:t>
            </w:r>
          </w:p>
        </w:tc>
        <w:tc>
          <w:tcPr>
            <w:tcW w:w="4820" w:type="dxa"/>
          </w:tcPr>
          <w:p w14:paraId="43B74439"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68C1104D" w14:textId="77777777" w:rsidR="00453E7A" w:rsidRPr="009A0EE7" w:rsidRDefault="00453E7A" w:rsidP="00453E7A">
            <w:pPr>
              <w:rPr>
                <w:sz w:val="26"/>
                <w:szCs w:val="26"/>
              </w:rPr>
            </w:pPr>
          </w:p>
        </w:tc>
      </w:tr>
      <w:tr w:rsidR="00453E7A" w:rsidRPr="009A0EE7" w14:paraId="38719CEE" w14:textId="77777777" w:rsidTr="00E25682">
        <w:trPr>
          <w:cantSplit/>
          <w:trHeight w:val="369"/>
        </w:trPr>
        <w:tc>
          <w:tcPr>
            <w:tcW w:w="709" w:type="dxa"/>
            <w:vAlign w:val="center"/>
          </w:tcPr>
          <w:p w14:paraId="4EC2AED2" w14:textId="77777777" w:rsidR="00453E7A" w:rsidRPr="009A0EE7" w:rsidRDefault="00453E7A" w:rsidP="00453E7A">
            <w:pPr>
              <w:jc w:val="center"/>
              <w:rPr>
                <w:sz w:val="26"/>
                <w:szCs w:val="26"/>
              </w:rPr>
            </w:pPr>
          </w:p>
        </w:tc>
        <w:tc>
          <w:tcPr>
            <w:tcW w:w="2835" w:type="dxa"/>
            <w:vAlign w:val="center"/>
          </w:tcPr>
          <w:p w14:paraId="1DB9A008" w14:textId="77777777" w:rsidR="00453E7A" w:rsidRPr="009A0EE7" w:rsidRDefault="00453E7A" w:rsidP="00453E7A">
            <w:pPr>
              <w:rPr>
                <w:sz w:val="26"/>
                <w:szCs w:val="26"/>
              </w:rPr>
            </w:pPr>
            <w:r w:rsidRPr="009A0EE7">
              <w:rPr>
                <w:sz w:val="26"/>
                <w:szCs w:val="26"/>
              </w:rPr>
              <w:t>Chất liệu</w:t>
            </w:r>
          </w:p>
        </w:tc>
        <w:tc>
          <w:tcPr>
            <w:tcW w:w="4820" w:type="dxa"/>
            <w:vAlign w:val="center"/>
          </w:tcPr>
          <w:p w14:paraId="753D2267" w14:textId="77777777" w:rsidR="00453E7A" w:rsidRPr="009A0EE7" w:rsidRDefault="00453E7A" w:rsidP="00453E7A">
            <w:pPr>
              <w:rPr>
                <w:sz w:val="26"/>
                <w:szCs w:val="26"/>
              </w:rPr>
            </w:pPr>
            <w:r w:rsidRPr="009A0EE7">
              <w:rPr>
                <w:sz w:val="26"/>
                <w:szCs w:val="26"/>
              </w:rPr>
              <w:t>100% cotton</w:t>
            </w:r>
          </w:p>
        </w:tc>
        <w:tc>
          <w:tcPr>
            <w:tcW w:w="1134" w:type="dxa"/>
            <w:vAlign w:val="center"/>
          </w:tcPr>
          <w:p w14:paraId="455DBEE8" w14:textId="77777777" w:rsidR="00453E7A" w:rsidRPr="009A0EE7" w:rsidRDefault="00453E7A" w:rsidP="00453E7A">
            <w:pPr>
              <w:rPr>
                <w:sz w:val="26"/>
                <w:szCs w:val="26"/>
              </w:rPr>
            </w:pPr>
          </w:p>
        </w:tc>
      </w:tr>
      <w:tr w:rsidR="00453E7A" w:rsidRPr="009A0EE7" w14:paraId="4716FC93" w14:textId="77777777" w:rsidTr="00E25682">
        <w:trPr>
          <w:cantSplit/>
          <w:trHeight w:val="369"/>
        </w:trPr>
        <w:tc>
          <w:tcPr>
            <w:tcW w:w="709" w:type="dxa"/>
            <w:vAlign w:val="center"/>
          </w:tcPr>
          <w:p w14:paraId="799E1758" w14:textId="77777777" w:rsidR="00453E7A" w:rsidRPr="009A0EE7" w:rsidRDefault="00453E7A" w:rsidP="00453E7A">
            <w:pPr>
              <w:jc w:val="center"/>
              <w:rPr>
                <w:sz w:val="26"/>
                <w:szCs w:val="26"/>
              </w:rPr>
            </w:pPr>
          </w:p>
        </w:tc>
        <w:tc>
          <w:tcPr>
            <w:tcW w:w="2835" w:type="dxa"/>
            <w:vAlign w:val="center"/>
          </w:tcPr>
          <w:p w14:paraId="40F296B6" w14:textId="77777777" w:rsidR="00453E7A" w:rsidRPr="009A0EE7" w:rsidRDefault="00453E7A" w:rsidP="00453E7A">
            <w:pPr>
              <w:rPr>
                <w:sz w:val="26"/>
                <w:szCs w:val="26"/>
              </w:rPr>
            </w:pPr>
            <w:r w:rsidRPr="009A0EE7">
              <w:rPr>
                <w:sz w:val="26"/>
                <w:szCs w:val="26"/>
              </w:rPr>
              <w:t>Màu sắc</w:t>
            </w:r>
          </w:p>
        </w:tc>
        <w:tc>
          <w:tcPr>
            <w:tcW w:w="4820" w:type="dxa"/>
            <w:vAlign w:val="center"/>
          </w:tcPr>
          <w:p w14:paraId="358C94D1" w14:textId="77777777" w:rsidR="00453E7A" w:rsidRPr="009A0EE7" w:rsidRDefault="00453E7A" w:rsidP="00453E7A">
            <w:pPr>
              <w:rPr>
                <w:sz w:val="26"/>
                <w:szCs w:val="26"/>
              </w:rPr>
            </w:pPr>
            <w:r w:rsidRPr="009A0EE7">
              <w:rPr>
                <w:sz w:val="26"/>
                <w:szCs w:val="26"/>
              </w:rPr>
              <w:t>Xanh tím than, xanh bộ đội</w:t>
            </w:r>
          </w:p>
        </w:tc>
        <w:tc>
          <w:tcPr>
            <w:tcW w:w="1134" w:type="dxa"/>
            <w:vAlign w:val="center"/>
          </w:tcPr>
          <w:p w14:paraId="6D35E173" w14:textId="77777777" w:rsidR="00453E7A" w:rsidRPr="009A0EE7" w:rsidRDefault="00453E7A" w:rsidP="00453E7A">
            <w:pPr>
              <w:rPr>
                <w:sz w:val="26"/>
                <w:szCs w:val="26"/>
              </w:rPr>
            </w:pPr>
          </w:p>
        </w:tc>
      </w:tr>
      <w:tr w:rsidR="00453E7A" w:rsidRPr="009A0EE7" w14:paraId="1BE30C21" w14:textId="77777777" w:rsidTr="00E25682">
        <w:trPr>
          <w:cantSplit/>
          <w:trHeight w:val="369"/>
        </w:trPr>
        <w:tc>
          <w:tcPr>
            <w:tcW w:w="709" w:type="dxa"/>
            <w:vAlign w:val="center"/>
          </w:tcPr>
          <w:p w14:paraId="57E480B9" w14:textId="77777777" w:rsidR="00453E7A" w:rsidRPr="009A0EE7" w:rsidRDefault="00453E7A" w:rsidP="00453E7A">
            <w:pPr>
              <w:jc w:val="center"/>
              <w:rPr>
                <w:sz w:val="26"/>
                <w:szCs w:val="26"/>
              </w:rPr>
            </w:pPr>
          </w:p>
        </w:tc>
        <w:tc>
          <w:tcPr>
            <w:tcW w:w="2835" w:type="dxa"/>
            <w:vAlign w:val="center"/>
          </w:tcPr>
          <w:p w14:paraId="742B1391" w14:textId="77777777" w:rsidR="00453E7A" w:rsidRPr="009A0EE7" w:rsidRDefault="00453E7A" w:rsidP="00453E7A">
            <w:pPr>
              <w:rPr>
                <w:sz w:val="26"/>
                <w:szCs w:val="26"/>
              </w:rPr>
            </w:pPr>
            <w:r w:rsidRPr="009A0EE7">
              <w:rPr>
                <w:sz w:val="26"/>
                <w:szCs w:val="26"/>
              </w:rPr>
              <w:t>Yêu cẫu kỹ thuật</w:t>
            </w:r>
          </w:p>
        </w:tc>
        <w:tc>
          <w:tcPr>
            <w:tcW w:w="4820" w:type="dxa"/>
            <w:vAlign w:val="center"/>
          </w:tcPr>
          <w:p w14:paraId="339AA421" w14:textId="77777777" w:rsidR="00453E7A" w:rsidRPr="009A0EE7" w:rsidRDefault="00453E7A" w:rsidP="00453E7A">
            <w:pPr>
              <w:rPr>
                <w:sz w:val="26"/>
                <w:szCs w:val="26"/>
              </w:rPr>
            </w:pPr>
            <w:r w:rsidRPr="009A0EE7">
              <w:rPr>
                <w:sz w:val="26"/>
                <w:szCs w:val="26"/>
              </w:rPr>
              <w:t>Dây buộc chắc chắn, bảo vệ vai.</w:t>
            </w:r>
          </w:p>
        </w:tc>
        <w:tc>
          <w:tcPr>
            <w:tcW w:w="1134" w:type="dxa"/>
            <w:vAlign w:val="center"/>
          </w:tcPr>
          <w:p w14:paraId="4E97429B" w14:textId="77777777" w:rsidR="00453E7A" w:rsidRPr="009A0EE7" w:rsidRDefault="00453E7A" w:rsidP="00453E7A">
            <w:pPr>
              <w:rPr>
                <w:sz w:val="26"/>
                <w:szCs w:val="26"/>
              </w:rPr>
            </w:pPr>
          </w:p>
        </w:tc>
      </w:tr>
      <w:tr w:rsidR="00453E7A" w:rsidRPr="009A0EE7" w14:paraId="6A8BBB7D" w14:textId="77777777" w:rsidTr="00E25682">
        <w:trPr>
          <w:cantSplit/>
          <w:trHeight w:val="369"/>
        </w:trPr>
        <w:tc>
          <w:tcPr>
            <w:tcW w:w="709" w:type="dxa"/>
            <w:vAlign w:val="center"/>
          </w:tcPr>
          <w:p w14:paraId="7054FCF7" w14:textId="77777777" w:rsidR="00453E7A" w:rsidRPr="009A0EE7" w:rsidRDefault="00453E7A" w:rsidP="00453E7A">
            <w:pPr>
              <w:jc w:val="center"/>
              <w:rPr>
                <w:b/>
                <w:bCs/>
                <w:sz w:val="26"/>
                <w:szCs w:val="26"/>
              </w:rPr>
            </w:pPr>
            <w:r w:rsidRPr="009A0EE7">
              <w:rPr>
                <w:b/>
                <w:bCs/>
                <w:sz w:val="26"/>
                <w:szCs w:val="26"/>
              </w:rPr>
              <w:t>8</w:t>
            </w:r>
          </w:p>
        </w:tc>
        <w:tc>
          <w:tcPr>
            <w:tcW w:w="2835" w:type="dxa"/>
            <w:vAlign w:val="center"/>
          </w:tcPr>
          <w:p w14:paraId="07798BAA" w14:textId="77777777" w:rsidR="00453E7A" w:rsidRPr="009A0EE7" w:rsidRDefault="00453E7A" w:rsidP="00453E7A">
            <w:pPr>
              <w:rPr>
                <w:b/>
                <w:bCs/>
                <w:sz w:val="26"/>
                <w:szCs w:val="26"/>
              </w:rPr>
            </w:pPr>
            <w:r w:rsidRPr="009A0EE7">
              <w:rPr>
                <w:b/>
                <w:bCs/>
                <w:sz w:val="26"/>
                <w:szCs w:val="26"/>
              </w:rPr>
              <w:t>Xà cạp chống vắt</w:t>
            </w:r>
          </w:p>
        </w:tc>
        <w:tc>
          <w:tcPr>
            <w:tcW w:w="4820" w:type="dxa"/>
            <w:vAlign w:val="center"/>
          </w:tcPr>
          <w:p w14:paraId="5CEFBD04" w14:textId="77777777" w:rsidR="00453E7A" w:rsidRPr="009A0EE7" w:rsidRDefault="00453E7A" w:rsidP="00453E7A">
            <w:pPr>
              <w:rPr>
                <w:sz w:val="26"/>
                <w:szCs w:val="26"/>
              </w:rPr>
            </w:pPr>
          </w:p>
        </w:tc>
        <w:tc>
          <w:tcPr>
            <w:tcW w:w="1134" w:type="dxa"/>
            <w:vAlign w:val="center"/>
          </w:tcPr>
          <w:p w14:paraId="74332E7F" w14:textId="77777777" w:rsidR="00453E7A" w:rsidRPr="009A0EE7" w:rsidRDefault="00453E7A" w:rsidP="00453E7A">
            <w:pPr>
              <w:rPr>
                <w:sz w:val="26"/>
                <w:szCs w:val="26"/>
              </w:rPr>
            </w:pPr>
          </w:p>
        </w:tc>
      </w:tr>
      <w:tr w:rsidR="00453E7A" w:rsidRPr="009A0EE7" w14:paraId="5E180402" w14:textId="77777777" w:rsidTr="00E25682">
        <w:trPr>
          <w:cantSplit/>
          <w:trHeight w:val="369"/>
        </w:trPr>
        <w:tc>
          <w:tcPr>
            <w:tcW w:w="709" w:type="dxa"/>
            <w:vAlign w:val="center"/>
          </w:tcPr>
          <w:p w14:paraId="0DA4A645" w14:textId="77777777" w:rsidR="00453E7A" w:rsidRPr="009A0EE7" w:rsidRDefault="00453E7A" w:rsidP="00453E7A">
            <w:pPr>
              <w:jc w:val="center"/>
              <w:rPr>
                <w:sz w:val="26"/>
                <w:szCs w:val="26"/>
              </w:rPr>
            </w:pPr>
          </w:p>
        </w:tc>
        <w:tc>
          <w:tcPr>
            <w:tcW w:w="2835" w:type="dxa"/>
            <w:vAlign w:val="center"/>
          </w:tcPr>
          <w:p w14:paraId="008B6236" w14:textId="77777777" w:rsidR="00453E7A" w:rsidRPr="009A0EE7" w:rsidRDefault="00453E7A" w:rsidP="00453E7A">
            <w:pPr>
              <w:rPr>
                <w:sz w:val="26"/>
                <w:szCs w:val="26"/>
              </w:rPr>
            </w:pPr>
            <w:r w:rsidRPr="009A0EE7">
              <w:rPr>
                <w:sz w:val="26"/>
                <w:szCs w:val="26"/>
              </w:rPr>
              <w:t>Hãng sãn xuất</w:t>
            </w:r>
          </w:p>
        </w:tc>
        <w:tc>
          <w:tcPr>
            <w:tcW w:w="4820" w:type="dxa"/>
            <w:vAlign w:val="center"/>
          </w:tcPr>
          <w:p w14:paraId="7E436D7B"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7BCC0CE7" w14:textId="77777777" w:rsidR="00453E7A" w:rsidRPr="009A0EE7" w:rsidRDefault="00453E7A" w:rsidP="00453E7A">
            <w:pPr>
              <w:rPr>
                <w:sz w:val="26"/>
                <w:szCs w:val="26"/>
              </w:rPr>
            </w:pPr>
          </w:p>
        </w:tc>
      </w:tr>
      <w:tr w:rsidR="00453E7A" w:rsidRPr="009A0EE7" w14:paraId="50AD7E98" w14:textId="77777777" w:rsidTr="00E25682">
        <w:trPr>
          <w:cantSplit/>
          <w:trHeight w:val="369"/>
        </w:trPr>
        <w:tc>
          <w:tcPr>
            <w:tcW w:w="709" w:type="dxa"/>
            <w:vAlign w:val="center"/>
          </w:tcPr>
          <w:p w14:paraId="5A5EB7F0" w14:textId="77777777" w:rsidR="00453E7A" w:rsidRPr="009A0EE7" w:rsidRDefault="00453E7A" w:rsidP="00453E7A">
            <w:pPr>
              <w:jc w:val="center"/>
              <w:rPr>
                <w:sz w:val="26"/>
                <w:szCs w:val="26"/>
              </w:rPr>
            </w:pPr>
          </w:p>
        </w:tc>
        <w:tc>
          <w:tcPr>
            <w:tcW w:w="2835" w:type="dxa"/>
            <w:vAlign w:val="center"/>
          </w:tcPr>
          <w:p w14:paraId="7EC34BA6" w14:textId="77777777" w:rsidR="00453E7A" w:rsidRPr="009A0EE7" w:rsidRDefault="00453E7A" w:rsidP="00453E7A">
            <w:pPr>
              <w:rPr>
                <w:sz w:val="26"/>
                <w:szCs w:val="26"/>
              </w:rPr>
            </w:pPr>
            <w:r w:rsidRPr="009A0EE7">
              <w:rPr>
                <w:sz w:val="26"/>
                <w:szCs w:val="26"/>
              </w:rPr>
              <w:t>Nước sản xuất</w:t>
            </w:r>
          </w:p>
        </w:tc>
        <w:tc>
          <w:tcPr>
            <w:tcW w:w="4820" w:type="dxa"/>
          </w:tcPr>
          <w:p w14:paraId="253A1ADD"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412557FE" w14:textId="77777777" w:rsidR="00453E7A" w:rsidRPr="009A0EE7" w:rsidRDefault="00453E7A" w:rsidP="00453E7A">
            <w:pPr>
              <w:rPr>
                <w:sz w:val="26"/>
                <w:szCs w:val="26"/>
              </w:rPr>
            </w:pPr>
          </w:p>
        </w:tc>
      </w:tr>
      <w:tr w:rsidR="00453E7A" w:rsidRPr="009A0EE7" w14:paraId="37B6BFFE" w14:textId="77777777" w:rsidTr="00E25682">
        <w:trPr>
          <w:cantSplit/>
          <w:trHeight w:val="369"/>
        </w:trPr>
        <w:tc>
          <w:tcPr>
            <w:tcW w:w="709" w:type="dxa"/>
            <w:vAlign w:val="center"/>
          </w:tcPr>
          <w:p w14:paraId="2ADE6676" w14:textId="77777777" w:rsidR="00453E7A" w:rsidRPr="009A0EE7" w:rsidRDefault="00453E7A" w:rsidP="00453E7A">
            <w:pPr>
              <w:jc w:val="center"/>
              <w:rPr>
                <w:sz w:val="26"/>
                <w:szCs w:val="26"/>
              </w:rPr>
            </w:pPr>
          </w:p>
        </w:tc>
        <w:tc>
          <w:tcPr>
            <w:tcW w:w="2835" w:type="dxa"/>
            <w:vAlign w:val="center"/>
          </w:tcPr>
          <w:p w14:paraId="310D7D28" w14:textId="77777777" w:rsidR="00453E7A" w:rsidRPr="009A0EE7" w:rsidRDefault="00453E7A" w:rsidP="00453E7A">
            <w:pPr>
              <w:rPr>
                <w:sz w:val="26"/>
                <w:szCs w:val="26"/>
              </w:rPr>
            </w:pPr>
            <w:r w:rsidRPr="009A0EE7">
              <w:rPr>
                <w:sz w:val="26"/>
                <w:szCs w:val="26"/>
              </w:rPr>
              <w:t>Chất liệu</w:t>
            </w:r>
          </w:p>
        </w:tc>
        <w:tc>
          <w:tcPr>
            <w:tcW w:w="4820" w:type="dxa"/>
            <w:vAlign w:val="center"/>
          </w:tcPr>
          <w:p w14:paraId="6D873B86" w14:textId="77777777" w:rsidR="00453E7A" w:rsidRPr="009A0EE7" w:rsidRDefault="00453E7A" w:rsidP="00453E7A">
            <w:pPr>
              <w:rPr>
                <w:sz w:val="26"/>
                <w:szCs w:val="26"/>
              </w:rPr>
            </w:pPr>
            <w:r w:rsidRPr="009A0EE7">
              <w:rPr>
                <w:sz w:val="26"/>
                <w:szCs w:val="26"/>
              </w:rPr>
              <w:t>100% cotton</w:t>
            </w:r>
          </w:p>
        </w:tc>
        <w:tc>
          <w:tcPr>
            <w:tcW w:w="1134" w:type="dxa"/>
            <w:vAlign w:val="center"/>
          </w:tcPr>
          <w:p w14:paraId="78037545" w14:textId="77777777" w:rsidR="00453E7A" w:rsidRPr="009A0EE7" w:rsidRDefault="00453E7A" w:rsidP="00453E7A">
            <w:pPr>
              <w:rPr>
                <w:sz w:val="26"/>
                <w:szCs w:val="26"/>
              </w:rPr>
            </w:pPr>
          </w:p>
        </w:tc>
      </w:tr>
      <w:tr w:rsidR="00453E7A" w:rsidRPr="009A0EE7" w14:paraId="7E1BD658" w14:textId="77777777" w:rsidTr="00E25682">
        <w:trPr>
          <w:cantSplit/>
          <w:trHeight w:val="369"/>
        </w:trPr>
        <w:tc>
          <w:tcPr>
            <w:tcW w:w="709" w:type="dxa"/>
            <w:vAlign w:val="center"/>
          </w:tcPr>
          <w:p w14:paraId="78F04AB6" w14:textId="77777777" w:rsidR="00453E7A" w:rsidRPr="009A0EE7" w:rsidRDefault="00453E7A" w:rsidP="00453E7A">
            <w:pPr>
              <w:jc w:val="center"/>
              <w:rPr>
                <w:sz w:val="26"/>
                <w:szCs w:val="26"/>
              </w:rPr>
            </w:pPr>
          </w:p>
        </w:tc>
        <w:tc>
          <w:tcPr>
            <w:tcW w:w="2835" w:type="dxa"/>
            <w:vAlign w:val="center"/>
          </w:tcPr>
          <w:p w14:paraId="356F2759" w14:textId="77777777" w:rsidR="00453E7A" w:rsidRPr="009A0EE7" w:rsidRDefault="00453E7A" w:rsidP="00453E7A">
            <w:pPr>
              <w:rPr>
                <w:sz w:val="26"/>
                <w:szCs w:val="26"/>
              </w:rPr>
            </w:pPr>
            <w:r w:rsidRPr="009A0EE7">
              <w:rPr>
                <w:sz w:val="26"/>
                <w:szCs w:val="26"/>
              </w:rPr>
              <w:t>Màu sắc</w:t>
            </w:r>
          </w:p>
        </w:tc>
        <w:tc>
          <w:tcPr>
            <w:tcW w:w="4820" w:type="dxa"/>
            <w:vAlign w:val="center"/>
          </w:tcPr>
          <w:p w14:paraId="0445454C" w14:textId="77777777" w:rsidR="00453E7A" w:rsidRPr="009A0EE7" w:rsidRDefault="00453E7A" w:rsidP="00453E7A">
            <w:pPr>
              <w:rPr>
                <w:sz w:val="26"/>
                <w:szCs w:val="26"/>
              </w:rPr>
            </w:pPr>
            <w:r w:rsidRPr="009A0EE7">
              <w:rPr>
                <w:sz w:val="26"/>
                <w:szCs w:val="26"/>
              </w:rPr>
              <w:t>Màu: Xanh da trời, Xanh lá cây, Đỏ, Đen</w:t>
            </w:r>
          </w:p>
        </w:tc>
        <w:tc>
          <w:tcPr>
            <w:tcW w:w="1134" w:type="dxa"/>
            <w:vAlign w:val="center"/>
          </w:tcPr>
          <w:p w14:paraId="70801E6B" w14:textId="77777777" w:rsidR="00453E7A" w:rsidRPr="009A0EE7" w:rsidRDefault="00453E7A" w:rsidP="00453E7A">
            <w:pPr>
              <w:rPr>
                <w:sz w:val="26"/>
                <w:szCs w:val="26"/>
              </w:rPr>
            </w:pPr>
          </w:p>
        </w:tc>
      </w:tr>
      <w:tr w:rsidR="00453E7A" w:rsidRPr="009A0EE7" w14:paraId="28CF260B" w14:textId="77777777" w:rsidTr="00E25682">
        <w:trPr>
          <w:cantSplit/>
          <w:trHeight w:val="369"/>
        </w:trPr>
        <w:tc>
          <w:tcPr>
            <w:tcW w:w="709" w:type="dxa"/>
            <w:vAlign w:val="center"/>
          </w:tcPr>
          <w:p w14:paraId="0CFAE855" w14:textId="77777777" w:rsidR="00453E7A" w:rsidRPr="009A0EE7" w:rsidRDefault="00453E7A" w:rsidP="00453E7A">
            <w:pPr>
              <w:jc w:val="center"/>
              <w:rPr>
                <w:sz w:val="26"/>
                <w:szCs w:val="26"/>
              </w:rPr>
            </w:pPr>
          </w:p>
        </w:tc>
        <w:tc>
          <w:tcPr>
            <w:tcW w:w="2835" w:type="dxa"/>
            <w:vAlign w:val="center"/>
          </w:tcPr>
          <w:p w14:paraId="10AFA9D2" w14:textId="77777777" w:rsidR="00453E7A" w:rsidRPr="009A0EE7" w:rsidRDefault="00453E7A" w:rsidP="00453E7A">
            <w:pPr>
              <w:rPr>
                <w:sz w:val="26"/>
                <w:szCs w:val="26"/>
              </w:rPr>
            </w:pPr>
            <w:r w:rsidRPr="009A0EE7">
              <w:rPr>
                <w:sz w:val="26"/>
                <w:szCs w:val="26"/>
              </w:rPr>
              <w:t>Yêu cẫu kỹ thuật</w:t>
            </w:r>
          </w:p>
        </w:tc>
        <w:tc>
          <w:tcPr>
            <w:tcW w:w="4820" w:type="dxa"/>
            <w:vAlign w:val="center"/>
          </w:tcPr>
          <w:p w14:paraId="3E12A5D2" w14:textId="77777777" w:rsidR="00453E7A" w:rsidRPr="009A0EE7" w:rsidRDefault="00453E7A" w:rsidP="00453E7A">
            <w:pPr>
              <w:rPr>
                <w:sz w:val="26"/>
                <w:szCs w:val="26"/>
              </w:rPr>
            </w:pPr>
            <w:r w:rsidRPr="009A0EE7">
              <w:rPr>
                <w:sz w:val="26"/>
                <w:szCs w:val="26"/>
              </w:rPr>
              <w:t>Thiết kế rất dễ dàng mang vào - tháo ra - Có đai và mấu cố định vào giày, rất chắc chắn</w:t>
            </w:r>
          </w:p>
        </w:tc>
        <w:tc>
          <w:tcPr>
            <w:tcW w:w="1134" w:type="dxa"/>
            <w:vAlign w:val="center"/>
          </w:tcPr>
          <w:p w14:paraId="6C703C88" w14:textId="77777777" w:rsidR="00453E7A" w:rsidRPr="009A0EE7" w:rsidRDefault="00453E7A" w:rsidP="00453E7A">
            <w:pPr>
              <w:rPr>
                <w:sz w:val="26"/>
                <w:szCs w:val="26"/>
              </w:rPr>
            </w:pPr>
          </w:p>
        </w:tc>
      </w:tr>
      <w:tr w:rsidR="00453E7A" w:rsidRPr="009A0EE7" w14:paraId="6399079D" w14:textId="77777777" w:rsidTr="00E25682">
        <w:trPr>
          <w:cantSplit/>
          <w:trHeight w:val="369"/>
        </w:trPr>
        <w:tc>
          <w:tcPr>
            <w:tcW w:w="709" w:type="dxa"/>
            <w:vAlign w:val="center"/>
          </w:tcPr>
          <w:p w14:paraId="2DF3388F" w14:textId="77777777" w:rsidR="00453E7A" w:rsidRPr="009A0EE7" w:rsidRDefault="00453E7A" w:rsidP="00453E7A">
            <w:pPr>
              <w:jc w:val="center"/>
              <w:rPr>
                <w:b/>
                <w:bCs/>
                <w:sz w:val="26"/>
                <w:szCs w:val="26"/>
              </w:rPr>
            </w:pPr>
            <w:r w:rsidRPr="009A0EE7">
              <w:rPr>
                <w:b/>
                <w:bCs/>
                <w:sz w:val="26"/>
                <w:szCs w:val="26"/>
              </w:rPr>
              <w:t>9</w:t>
            </w:r>
          </w:p>
        </w:tc>
        <w:tc>
          <w:tcPr>
            <w:tcW w:w="2835" w:type="dxa"/>
            <w:vAlign w:val="center"/>
          </w:tcPr>
          <w:p w14:paraId="66CD8124" w14:textId="77777777" w:rsidR="00453E7A" w:rsidRPr="009A0EE7" w:rsidRDefault="00453E7A" w:rsidP="00453E7A">
            <w:pPr>
              <w:rPr>
                <w:b/>
                <w:bCs/>
                <w:sz w:val="26"/>
                <w:szCs w:val="26"/>
              </w:rPr>
            </w:pPr>
            <w:r w:rsidRPr="009A0EE7">
              <w:rPr>
                <w:b/>
                <w:bCs/>
                <w:sz w:val="26"/>
                <w:szCs w:val="26"/>
              </w:rPr>
              <w:t>Găng tay vải</w:t>
            </w:r>
          </w:p>
        </w:tc>
        <w:tc>
          <w:tcPr>
            <w:tcW w:w="4820" w:type="dxa"/>
            <w:vAlign w:val="center"/>
          </w:tcPr>
          <w:p w14:paraId="74E02EF2" w14:textId="77777777" w:rsidR="00453E7A" w:rsidRPr="009A0EE7" w:rsidRDefault="00453E7A" w:rsidP="00453E7A">
            <w:pPr>
              <w:rPr>
                <w:sz w:val="26"/>
                <w:szCs w:val="26"/>
              </w:rPr>
            </w:pPr>
          </w:p>
        </w:tc>
        <w:tc>
          <w:tcPr>
            <w:tcW w:w="1134" w:type="dxa"/>
            <w:vAlign w:val="center"/>
          </w:tcPr>
          <w:p w14:paraId="5775F731" w14:textId="77777777" w:rsidR="00453E7A" w:rsidRPr="009A0EE7" w:rsidRDefault="00453E7A" w:rsidP="00453E7A">
            <w:pPr>
              <w:rPr>
                <w:sz w:val="26"/>
                <w:szCs w:val="26"/>
              </w:rPr>
            </w:pPr>
          </w:p>
        </w:tc>
      </w:tr>
      <w:tr w:rsidR="00453E7A" w:rsidRPr="009A0EE7" w14:paraId="2CB55B5E" w14:textId="77777777" w:rsidTr="00E25682">
        <w:trPr>
          <w:cantSplit/>
          <w:trHeight w:val="369"/>
        </w:trPr>
        <w:tc>
          <w:tcPr>
            <w:tcW w:w="709" w:type="dxa"/>
            <w:vAlign w:val="center"/>
          </w:tcPr>
          <w:p w14:paraId="00C5F2B2" w14:textId="77777777" w:rsidR="00453E7A" w:rsidRPr="009A0EE7" w:rsidRDefault="00453E7A" w:rsidP="00453E7A">
            <w:pPr>
              <w:jc w:val="center"/>
              <w:rPr>
                <w:sz w:val="26"/>
                <w:szCs w:val="26"/>
              </w:rPr>
            </w:pPr>
          </w:p>
        </w:tc>
        <w:tc>
          <w:tcPr>
            <w:tcW w:w="2835" w:type="dxa"/>
            <w:vAlign w:val="center"/>
          </w:tcPr>
          <w:p w14:paraId="44FC5647" w14:textId="77777777" w:rsidR="00453E7A" w:rsidRPr="009A0EE7" w:rsidRDefault="00453E7A" w:rsidP="00453E7A">
            <w:pPr>
              <w:rPr>
                <w:sz w:val="26"/>
                <w:szCs w:val="26"/>
              </w:rPr>
            </w:pPr>
            <w:r w:rsidRPr="009A0EE7">
              <w:rPr>
                <w:sz w:val="26"/>
                <w:szCs w:val="26"/>
              </w:rPr>
              <w:t>Hãng sản xuất</w:t>
            </w:r>
          </w:p>
        </w:tc>
        <w:tc>
          <w:tcPr>
            <w:tcW w:w="4820" w:type="dxa"/>
            <w:vAlign w:val="center"/>
          </w:tcPr>
          <w:p w14:paraId="1F86C3CD"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101264E5" w14:textId="77777777" w:rsidR="00453E7A" w:rsidRPr="009A0EE7" w:rsidRDefault="00453E7A" w:rsidP="00453E7A">
            <w:pPr>
              <w:rPr>
                <w:sz w:val="26"/>
                <w:szCs w:val="26"/>
              </w:rPr>
            </w:pPr>
          </w:p>
        </w:tc>
      </w:tr>
      <w:tr w:rsidR="00453E7A" w:rsidRPr="009A0EE7" w14:paraId="4BF80805" w14:textId="77777777" w:rsidTr="00E25682">
        <w:trPr>
          <w:cantSplit/>
          <w:trHeight w:val="369"/>
        </w:trPr>
        <w:tc>
          <w:tcPr>
            <w:tcW w:w="709" w:type="dxa"/>
            <w:vAlign w:val="center"/>
          </w:tcPr>
          <w:p w14:paraId="447EE523" w14:textId="77777777" w:rsidR="00453E7A" w:rsidRPr="009A0EE7" w:rsidRDefault="00453E7A" w:rsidP="00453E7A">
            <w:pPr>
              <w:jc w:val="center"/>
              <w:rPr>
                <w:sz w:val="26"/>
                <w:szCs w:val="26"/>
              </w:rPr>
            </w:pPr>
          </w:p>
        </w:tc>
        <w:tc>
          <w:tcPr>
            <w:tcW w:w="2835" w:type="dxa"/>
            <w:vAlign w:val="center"/>
          </w:tcPr>
          <w:p w14:paraId="53294E33" w14:textId="77777777" w:rsidR="00453E7A" w:rsidRPr="009A0EE7" w:rsidRDefault="00453E7A" w:rsidP="00453E7A">
            <w:pPr>
              <w:rPr>
                <w:sz w:val="26"/>
                <w:szCs w:val="26"/>
              </w:rPr>
            </w:pPr>
            <w:r w:rsidRPr="009A0EE7">
              <w:rPr>
                <w:sz w:val="26"/>
                <w:szCs w:val="26"/>
              </w:rPr>
              <w:t>Nước sản xuất</w:t>
            </w:r>
          </w:p>
        </w:tc>
        <w:tc>
          <w:tcPr>
            <w:tcW w:w="4820" w:type="dxa"/>
          </w:tcPr>
          <w:p w14:paraId="72A9D63D"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788CC896" w14:textId="77777777" w:rsidR="00453E7A" w:rsidRPr="009A0EE7" w:rsidRDefault="00453E7A" w:rsidP="00453E7A">
            <w:pPr>
              <w:rPr>
                <w:sz w:val="26"/>
                <w:szCs w:val="26"/>
              </w:rPr>
            </w:pPr>
          </w:p>
        </w:tc>
      </w:tr>
      <w:tr w:rsidR="00453E7A" w:rsidRPr="009A0EE7" w14:paraId="0AF69879" w14:textId="77777777" w:rsidTr="00E25682">
        <w:trPr>
          <w:cantSplit/>
          <w:trHeight w:val="369"/>
        </w:trPr>
        <w:tc>
          <w:tcPr>
            <w:tcW w:w="709" w:type="dxa"/>
            <w:vAlign w:val="center"/>
          </w:tcPr>
          <w:p w14:paraId="05588674" w14:textId="77777777" w:rsidR="00453E7A" w:rsidRPr="009A0EE7" w:rsidRDefault="00453E7A" w:rsidP="00453E7A">
            <w:pPr>
              <w:jc w:val="center"/>
              <w:rPr>
                <w:sz w:val="26"/>
                <w:szCs w:val="26"/>
              </w:rPr>
            </w:pPr>
          </w:p>
        </w:tc>
        <w:tc>
          <w:tcPr>
            <w:tcW w:w="2835" w:type="dxa"/>
            <w:vAlign w:val="center"/>
          </w:tcPr>
          <w:p w14:paraId="302AD36D" w14:textId="77777777" w:rsidR="00453E7A" w:rsidRPr="009A0EE7" w:rsidRDefault="00453E7A" w:rsidP="00453E7A">
            <w:pPr>
              <w:rPr>
                <w:sz w:val="26"/>
                <w:szCs w:val="26"/>
              </w:rPr>
            </w:pPr>
            <w:r w:rsidRPr="009A0EE7">
              <w:rPr>
                <w:sz w:val="26"/>
                <w:szCs w:val="26"/>
              </w:rPr>
              <w:t>Chất liệu</w:t>
            </w:r>
          </w:p>
        </w:tc>
        <w:tc>
          <w:tcPr>
            <w:tcW w:w="4820" w:type="dxa"/>
            <w:vAlign w:val="center"/>
          </w:tcPr>
          <w:p w14:paraId="75FDDAC8" w14:textId="77777777" w:rsidR="00453E7A" w:rsidRPr="009A0EE7" w:rsidRDefault="00453E7A" w:rsidP="00453E7A">
            <w:pPr>
              <w:rPr>
                <w:sz w:val="26"/>
                <w:szCs w:val="26"/>
              </w:rPr>
            </w:pPr>
            <w:r w:rsidRPr="009A0EE7">
              <w:rPr>
                <w:sz w:val="26"/>
                <w:szCs w:val="26"/>
              </w:rPr>
              <w:t>Dệt từ sợi tổng hợp, có tráng nhựa</w:t>
            </w:r>
          </w:p>
        </w:tc>
        <w:tc>
          <w:tcPr>
            <w:tcW w:w="1134" w:type="dxa"/>
            <w:vAlign w:val="center"/>
          </w:tcPr>
          <w:p w14:paraId="26BF10DC" w14:textId="77777777" w:rsidR="00453E7A" w:rsidRPr="009A0EE7" w:rsidRDefault="00453E7A" w:rsidP="00453E7A">
            <w:pPr>
              <w:rPr>
                <w:sz w:val="26"/>
                <w:szCs w:val="26"/>
              </w:rPr>
            </w:pPr>
          </w:p>
        </w:tc>
      </w:tr>
      <w:tr w:rsidR="00453E7A" w:rsidRPr="009A0EE7" w14:paraId="067C8223" w14:textId="77777777" w:rsidTr="00E25682">
        <w:trPr>
          <w:cantSplit/>
          <w:trHeight w:val="369"/>
        </w:trPr>
        <w:tc>
          <w:tcPr>
            <w:tcW w:w="709" w:type="dxa"/>
            <w:vAlign w:val="center"/>
          </w:tcPr>
          <w:p w14:paraId="3144178D" w14:textId="77777777" w:rsidR="00453E7A" w:rsidRPr="009A0EE7" w:rsidRDefault="00453E7A" w:rsidP="00453E7A">
            <w:pPr>
              <w:jc w:val="center"/>
              <w:rPr>
                <w:sz w:val="26"/>
                <w:szCs w:val="26"/>
              </w:rPr>
            </w:pPr>
          </w:p>
        </w:tc>
        <w:tc>
          <w:tcPr>
            <w:tcW w:w="2835" w:type="dxa"/>
            <w:vAlign w:val="center"/>
          </w:tcPr>
          <w:p w14:paraId="1C483B8A" w14:textId="77777777" w:rsidR="00453E7A" w:rsidRPr="009A0EE7" w:rsidRDefault="00453E7A" w:rsidP="00453E7A">
            <w:pPr>
              <w:rPr>
                <w:sz w:val="26"/>
                <w:szCs w:val="26"/>
              </w:rPr>
            </w:pPr>
            <w:r w:rsidRPr="009A0EE7">
              <w:rPr>
                <w:sz w:val="26"/>
                <w:szCs w:val="26"/>
              </w:rPr>
              <w:t>Màu sắc</w:t>
            </w:r>
          </w:p>
        </w:tc>
        <w:tc>
          <w:tcPr>
            <w:tcW w:w="4820" w:type="dxa"/>
            <w:vAlign w:val="center"/>
          </w:tcPr>
          <w:p w14:paraId="1A20E345" w14:textId="77777777" w:rsidR="00453E7A" w:rsidRPr="009A0EE7" w:rsidRDefault="00453E7A" w:rsidP="00453E7A">
            <w:pPr>
              <w:rPr>
                <w:sz w:val="26"/>
                <w:szCs w:val="26"/>
              </w:rPr>
            </w:pPr>
            <w:r w:rsidRPr="009A0EE7">
              <w:rPr>
                <w:sz w:val="26"/>
                <w:szCs w:val="26"/>
              </w:rPr>
              <w:t>Trắng sứ</w:t>
            </w:r>
          </w:p>
        </w:tc>
        <w:tc>
          <w:tcPr>
            <w:tcW w:w="1134" w:type="dxa"/>
            <w:vAlign w:val="center"/>
          </w:tcPr>
          <w:p w14:paraId="7ABB8223" w14:textId="77777777" w:rsidR="00453E7A" w:rsidRPr="009A0EE7" w:rsidRDefault="00453E7A" w:rsidP="00453E7A">
            <w:pPr>
              <w:rPr>
                <w:sz w:val="26"/>
                <w:szCs w:val="26"/>
              </w:rPr>
            </w:pPr>
          </w:p>
        </w:tc>
      </w:tr>
      <w:tr w:rsidR="00453E7A" w:rsidRPr="009A0EE7" w14:paraId="77E9E245" w14:textId="77777777" w:rsidTr="00E25682">
        <w:trPr>
          <w:cantSplit/>
          <w:trHeight w:val="369"/>
        </w:trPr>
        <w:tc>
          <w:tcPr>
            <w:tcW w:w="709" w:type="dxa"/>
            <w:vAlign w:val="center"/>
          </w:tcPr>
          <w:p w14:paraId="71993148" w14:textId="77777777" w:rsidR="00453E7A" w:rsidRPr="009A0EE7" w:rsidRDefault="00453E7A" w:rsidP="00453E7A">
            <w:pPr>
              <w:jc w:val="center"/>
              <w:rPr>
                <w:sz w:val="26"/>
                <w:szCs w:val="26"/>
              </w:rPr>
            </w:pPr>
          </w:p>
        </w:tc>
        <w:tc>
          <w:tcPr>
            <w:tcW w:w="2835" w:type="dxa"/>
            <w:vAlign w:val="center"/>
          </w:tcPr>
          <w:p w14:paraId="1D049CAE" w14:textId="77777777" w:rsidR="00453E7A" w:rsidRPr="009A0EE7" w:rsidRDefault="00453E7A" w:rsidP="00453E7A">
            <w:pPr>
              <w:rPr>
                <w:sz w:val="26"/>
                <w:szCs w:val="26"/>
              </w:rPr>
            </w:pPr>
            <w:r w:rsidRPr="009A0EE7">
              <w:rPr>
                <w:sz w:val="26"/>
                <w:szCs w:val="26"/>
              </w:rPr>
              <w:t>Yêu cầu kỹ thuật</w:t>
            </w:r>
          </w:p>
        </w:tc>
        <w:tc>
          <w:tcPr>
            <w:tcW w:w="4820" w:type="dxa"/>
            <w:vAlign w:val="center"/>
          </w:tcPr>
          <w:p w14:paraId="54FB8D0F" w14:textId="77777777" w:rsidR="00453E7A" w:rsidRPr="009A0EE7" w:rsidRDefault="00453E7A" w:rsidP="00453E7A">
            <w:pPr>
              <w:rPr>
                <w:sz w:val="26"/>
                <w:szCs w:val="26"/>
              </w:rPr>
            </w:pPr>
            <w:r w:rsidRPr="009A0EE7">
              <w:rPr>
                <w:sz w:val="26"/>
                <w:szCs w:val="26"/>
              </w:rPr>
              <w:t>- Mặt cầm được phủ lớp cao su đỏ bám dính, chống trơn;</w:t>
            </w:r>
          </w:p>
          <w:p w14:paraId="515F6E16" w14:textId="77777777" w:rsidR="00453E7A" w:rsidRPr="009A0EE7" w:rsidRDefault="00453E7A" w:rsidP="00453E7A">
            <w:pPr>
              <w:rPr>
                <w:sz w:val="26"/>
                <w:szCs w:val="26"/>
              </w:rPr>
            </w:pPr>
            <w:r w:rsidRPr="009A0EE7">
              <w:rPr>
                <w:sz w:val="26"/>
                <w:szCs w:val="26"/>
              </w:rPr>
              <w:t>- Bảo vệ tay, bốc xếp hàng hóa;</w:t>
            </w:r>
          </w:p>
          <w:p w14:paraId="550F2293" w14:textId="77777777" w:rsidR="00453E7A" w:rsidRPr="009A0EE7" w:rsidRDefault="00453E7A" w:rsidP="00453E7A">
            <w:pPr>
              <w:rPr>
                <w:sz w:val="26"/>
                <w:szCs w:val="26"/>
              </w:rPr>
            </w:pPr>
            <w:r w:rsidRPr="009A0EE7">
              <w:rPr>
                <w:sz w:val="26"/>
                <w:szCs w:val="26"/>
              </w:rPr>
              <w:t>- Đạt tiêu chuẩn TCVN 1841-76</w:t>
            </w:r>
          </w:p>
        </w:tc>
        <w:tc>
          <w:tcPr>
            <w:tcW w:w="1134" w:type="dxa"/>
            <w:vAlign w:val="center"/>
          </w:tcPr>
          <w:p w14:paraId="40AE4069" w14:textId="77777777" w:rsidR="00453E7A" w:rsidRPr="009A0EE7" w:rsidRDefault="00453E7A" w:rsidP="00453E7A">
            <w:pPr>
              <w:rPr>
                <w:sz w:val="26"/>
                <w:szCs w:val="26"/>
              </w:rPr>
            </w:pPr>
          </w:p>
        </w:tc>
      </w:tr>
      <w:tr w:rsidR="00453E7A" w:rsidRPr="009A0EE7" w14:paraId="6F5F9C5C" w14:textId="77777777" w:rsidTr="00E25682">
        <w:trPr>
          <w:cantSplit/>
          <w:trHeight w:val="369"/>
        </w:trPr>
        <w:tc>
          <w:tcPr>
            <w:tcW w:w="709" w:type="dxa"/>
            <w:vAlign w:val="center"/>
          </w:tcPr>
          <w:p w14:paraId="629A6102" w14:textId="77777777" w:rsidR="00453E7A" w:rsidRPr="009A0EE7" w:rsidRDefault="00453E7A" w:rsidP="00453E7A">
            <w:pPr>
              <w:jc w:val="center"/>
              <w:rPr>
                <w:b/>
                <w:bCs/>
                <w:sz w:val="26"/>
                <w:szCs w:val="26"/>
              </w:rPr>
            </w:pPr>
            <w:r w:rsidRPr="009A0EE7">
              <w:rPr>
                <w:b/>
                <w:bCs/>
                <w:sz w:val="26"/>
                <w:szCs w:val="26"/>
              </w:rPr>
              <w:t>10</w:t>
            </w:r>
          </w:p>
        </w:tc>
        <w:tc>
          <w:tcPr>
            <w:tcW w:w="2835" w:type="dxa"/>
            <w:vAlign w:val="center"/>
          </w:tcPr>
          <w:p w14:paraId="578871F3" w14:textId="77777777" w:rsidR="00453E7A" w:rsidRPr="009A0EE7" w:rsidRDefault="00453E7A" w:rsidP="00453E7A">
            <w:pPr>
              <w:rPr>
                <w:b/>
                <w:bCs/>
                <w:sz w:val="26"/>
                <w:szCs w:val="26"/>
              </w:rPr>
            </w:pPr>
            <w:r w:rsidRPr="009A0EE7">
              <w:rPr>
                <w:b/>
                <w:bCs/>
                <w:sz w:val="26"/>
                <w:szCs w:val="26"/>
              </w:rPr>
              <w:t xml:space="preserve">Kính BHLĐ </w:t>
            </w:r>
          </w:p>
        </w:tc>
        <w:tc>
          <w:tcPr>
            <w:tcW w:w="4820" w:type="dxa"/>
            <w:vAlign w:val="center"/>
          </w:tcPr>
          <w:p w14:paraId="28886A85" w14:textId="77777777" w:rsidR="00453E7A" w:rsidRPr="009A0EE7" w:rsidRDefault="00453E7A" w:rsidP="00453E7A">
            <w:pPr>
              <w:rPr>
                <w:sz w:val="26"/>
                <w:szCs w:val="26"/>
              </w:rPr>
            </w:pPr>
            <w:r w:rsidRPr="009A0EE7">
              <w:rPr>
                <w:noProof/>
                <w:sz w:val="26"/>
                <w:szCs w:val="26"/>
              </w:rPr>
              <w:drawing>
                <wp:inline distT="0" distB="0" distL="0" distR="0" wp14:anchorId="53365E9E" wp14:editId="67D8C07E">
                  <wp:extent cx="1998483" cy="1001033"/>
                  <wp:effectExtent l="0" t="0" r="1905" b="8890"/>
                  <wp:docPr id="2097380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380170" name=""/>
                          <pic:cNvPicPr/>
                        </pic:nvPicPr>
                        <pic:blipFill>
                          <a:blip r:embed="rId74"/>
                          <a:stretch>
                            <a:fillRect/>
                          </a:stretch>
                        </pic:blipFill>
                        <pic:spPr>
                          <a:xfrm>
                            <a:off x="0" y="0"/>
                            <a:ext cx="2029470" cy="1016554"/>
                          </a:xfrm>
                          <a:prstGeom prst="rect">
                            <a:avLst/>
                          </a:prstGeom>
                        </pic:spPr>
                      </pic:pic>
                    </a:graphicData>
                  </a:graphic>
                </wp:inline>
              </w:drawing>
            </w:r>
          </w:p>
        </w:tc>
        <w:tc>
          <w:tcPr>
            <w:tcW w:w="1134" w:type="dxa"/>
            <w:vAlign w:val="center"/>
          </w:tcPr>
          <w:p w14:paraId="146B31BB" w14:textId="77777777" w:rsidR="00453E7A" w:rsidRPr="009A0EE7" w:rsidRDefault="00453E7A" w:rsidP="00453E7A">
            <w:pPr>
              <w:rPr>
                <w:sz w:val="26"/>
                <w:szCs w:val="26"/>
              </w:rPr>
            </w:pPr>
          </w:p>
        </w:tc>
      </w:tr>
      <w:tr w:rsidR="00453E7A" w:rsidRPr="009A0EE7" w14:paraId="04356401" w14:textId="77777777" w:rsidTr="00E25682">
        <w:trPr>
          <w:cantSplit/>
          <w:trHeight w:val="369"/>
        </w:trPr>
        <w:tc>
          <w:tcPr>
            <w:tcW w:w="709" w:type="dxa"/>
            <w:vAlign w:val="center"/>
          </w:tcPr>
          <w:p w14:paraId="41FE75ED" w14:textId="77777777" w:rsidR="00453E7A" w:rsidRPr="009A0EE7" w:rsidRDefault="00453E7A" w:rsidP="00453E7A">
            <w:pPr>
              <w:jc w:val="center"/>
              <w:rPr>
                <w:sz w:val="26"/>
                <w:szCs w:val="26"/>
              </w:rPr>
            </w:pPr>
          </w:p>
        </w:tc>
        <w:tc>
          <w:tcPr>
            <w:tcW w:w="2835" w:type="dxa"/>
            <w:vAlign w:val="center"/>
          </w:tcPr>
          <w:p w14:paraId="59FECC5A" w14:textId="77777777" w:rsidR="00453E7A" w:rsidRPr="009A0EE7" w:rsidRDefault="00453E7A" w:rsidP="00453E7A">
            <w:pPr>
              <w:rPr>
                <w:sz w:val="26"/>
                <w:szCs w:val="26"/>
              </w:rPr>
            </w:pPr>
            <w:r w:rsidRPr="009A0EE7">
              <w:rPr>
                <w:sz w:val="26"/>
                <w:szCs w:val="26"/>
              </w:rPr>
              <w:t>Hãng sản xuất</w:t>
            </w:r>
          </w:p>
        </w:tc>
        <w:tc>
          <w:tcPr>
            <w:tcW w:w="4820" w:type="dxa"/>
            <w:vAlign w:val="center"/>
          </w:tcPr>
          <w:p w14:paraId="1EF28EEF"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5A62326D" w14:textId="77777777" w:rsidR="00453E7A" w:rsidRPr="009A0EE7" w:rsidRDefault="00453E7A" w:rsidP="00453E7A">
            <w:pPr>
              <w:rPr>
                <w:sz w:val="26"/>
                <w:szCs w:val="26"/>
              </w:rPr>
            </w:pPr>
          </w:p>
        </w:tc>
      </w:tr>
      <w:tr w:rsidR="00453E7A" w:rsidRPr="009A0EE7" w14:paraId="0AE0DB81" w14:textId="77777777" w:rsidTr="00E25682">
        <w:trPr>
          <w:cantSplit/>
          <w:trHeight w:val="369"/>
        </w:trPr>
        <w:tc>
          <w:tcPr>
            <w:tcW w:w="709" w:type="dxa"/>
            <w:vAlign w:val="center"/>
          </w:tcPr>
          <w:p w14:paraId="0F4A3D21" w14:textId="77777777" w:rsidR="00453E7A" w:rsidRPr="009A0EE7" w:rsidRDefault="00453E7A" w:rsidP="00453E7A">
            <w:pPr>
              <w:jc w:val="center"/>
              <w:rPr>
                <w:sz w:val="26"/>
                <w:szCs w:val="26"/>
              </w:rPr>
            </w:pPr>
          </w:p>
        </w:tc>
        <w:tc>
          <w:tcPr>
            <w:tcW w:w="2835" w:type="dxa"/>
            <w:vAlign w:val="center"/>
          </w:tcPr>
          <w:p w14:paraId="2E17C865" w14:textId="77777777" w:rsidR="00453E7A" w:rsidRPr="009A0EE7" w:rsidRDefault="00453E7A" w:rsidP="00453E7A">
            <w:pPr>
              <w:rPr>
                <w:sz w:val="26"/>
                <w:szCs w:val="26"/>
              </w:rPr>
            </w:pPr>
            <w:r w:rsidRPr="009A0EE7">
              <w:rPr>
                <w:sz w:val="26"/>
                <w:szCs w:val="26"/>
              </w:rPr>
              <w:t>Nước sản xuất</w:t>
            </w:r>
          </w:p>
        </w:tc>
        <w:tc>
          <w:tcPr>
            <w:tcW w:w="4820" w:type="dxa"/>
          </w:tcPr>
          <w:p w14:paraId="616FA760"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1375022B" w14:textId="77777777" w:rsidR="00453E7A" w:rsidRPr="009A0EE7" w:rsidRDefault="00453E7A" w:rsidP="00453E7A">
            <w:pPr>
              <w:rPr>
                <w:sz w:val="26"/>
                <w:szCs w:val="26"/>
              </w:rPr>
            </w:pPr>
          </w:p>
        </w:tc>
      </w:tr>
      <w:tr w:rsidR="00453E7A" w:rsidRPr="009A0EE7" w14:paraId="6A78B987" w14:textId="77777777" w:rsidTr="00E25682">
        <w:trPr>
          <w:cantSplit/>
          <w:trHeight w:val="369"/>
        </w:trPr>
        <w:tc>
          <w:tcPr>
            <w:tcW w:w="709" w:type="dxa"/>
            <w:vAlign w:val="center"/>
          </w:tcPr>
          <w:p w14:paraId="6F5199F5" w14:textId="77777777" w:rsidR="00453E7A" w:rsidRPr="009A0EE7" w:rsidRDefault="00453E7A" w:rsidP="00453E7A">
            <w:pPr>
              <w:jc w:val="center"/>
              <w:rPr>
                <w:sz w:val="26"/>
                <w:szCs w:val="26"/>
              </w:rPr>
            </w:pPr>
          </w:p>
        </w:tc>
        <w:tc>
          <w:tcPr>
            <w:tcW w:w="2835" w:type="dxa"/>
            <w:vAlign w:val="center"/>
          </w:tcPr>
          <w:p w14:paraId="288C51C1" w14:textId="77777777" w:rsidR="00453E7A" w:rsidRPr="009A0EE7" w:rsidRDefault="00453E7A" w:rsidP="00453E7A">
            <w:pPr>
              <w:rPr>
                <w:sz w:val="26"/>
                <w:szCs w:val="26"/>
              </w:rPr>
            </w:pPr>
            <w:r w:rsidRPr="009A0EE7">
              <w:rPr>
                <w:sz w:val="26"/>
                <w:szCs w:val="26"/>
              </w:rPr>
              <w:t>Chất liệu</w:t>
            </w:r>
          </w:p>
        </w:tc>
        <w:tc>
          <w:tcPr>
            <w:tcW w:w="4820" w:type="dxa"/>
            <w:vAlign w:val="center"/>
          </w:tcPr>
          <w:p w14:paraId="2A29156F" w14:textId="77777777" w:rsidR="00453E7A" w:rsidRPr="009A0EE7" w:rsidRDefault="00453E7A" w:rsidP="00453E7A">
            <w:pPr>
              <w:rPr>
                <w:sz w:val="26"/>
                <w:szCs w:val="26"/>
              </w:rPr>
            </w:pPr>
            <w:r w:rsidRPr="009A0EE7">
              <w:rPr>
                <w:sz w:val="26"/>
                <w:szCs w:val="26"/>
              </w:rPr>
              <w:t xml:space="preserve">Mắt Kính polycacbonate., gọng kính Homo P.P </w:t>
            </w:r>
          </w:p>
        </w:tc>
        <w:tc>
          <w:tcPr>
            <w:tcW w:w="1134" w:type="dxa"/>
            <w:vAlign w:val="center"/>
          </w:tcPr>
          <w:p w14:paraId="0527FF45" w14:textId="77777777" w:rsidR="00453E7A" w:rsidRPr="009A0EE7" w:rsidRDefault="00453E7A" w:rsidP="00453E7A">
            <w:pPr>
              <w:rPr>
                <w:sz w:val="26"/>
                <w:szCs w:val="26"/>
              </w:rPr>
            </w:pPr>
          </w:p>
        </w:tc>
      </w:tr>
      <w:tr w:rsidR="00453E7A" w:rsidRPr="009A0EE7" w14:paraId="7C7D0AD4" w14:textId="77777777" w:rsidTr="00811B4B">
        <w:trPr>
          <w:cantSplit/>
          <w:trHeight w:val="4053"/>
        </w:trPr>
        <w:tc>
          <w:tcPr>
            <w:tcW w:w="709" w:type="dxa"/>
            <w:vAlign w:val="center"/>
          </w:tcPr>
          <w:p w14:paraId="34726A7A" w14:textId="77777777" w:rsidR="00453E7A" w:rsidRPr="009A0EE7" w:rsidRDefault="00453E7A" w:rsidP="00453E7A">
            <w:pPr>
              <w:jc w:val="center"/>
              <w:rPr>
                <w:sz w:val="26"/>
                <w:szCs w:val="26"/>
              </w:rPr>
            </w:pPr>
          </w:p>
        </w:tc>
        <w:tc>
          <w:tcPr>
            <w:tcW w:w="2835" w:type="dxa"/>
            <w:vAlign w:val="center"/>
          </w:tcPr>
          <w:p w14:paraId="246B9C85" w14:textId="77777777" w:rsidR="00453E7A" w:rsidRPr="009A0EE7" w:rsidRDefault="00453E7A" w:rsidP="00453E7A">
            <w:pPr>
              <w:rPr>
                <w:sz w:val="26"/>
                <w:szCs w:val="26"/>
              </w:rPr>
            </w:pPr>
            <w:r w:rsidRPr="009A0EE7">
              <w:rPr>
                <w:sz w:val="26"/>
                <w:szCs w:val="26"/>
              </w:rPr>
              <w:t>Yêu cầu kỹ thuật</w:t>
            </w:r>
          </w:p>
        </w:tc>
        <w:tc>
          <w:tcPr>
            <w:tcW w:w="4820" w:type="dxa"/>
            <w:vAlign w:val="center"/>
          </w:tcPr>
          <w:p w14:paraId="4F6057C2" w14:textId="77777777" w:rsidR="00453E7A" w:rsidRPr="009A0EE7" w:rsidRDefault="00453E7A" w:rsidP="00453E7A">
            <w:pPr>
              <w:rPr>
                <w:sz w:val="26"/>
                <w:szCs w:val="26"/>
              </w:rPr>
            </w:pPr>
            <w:r w:rsidRPr="009A0EE7">
              <w:rPr>
                <w:sz w:val="26"/>
                <w:szCs w:val="26"/>
              </w:rPr>
              <w:t xml:space="preserve">- Kính có khả năng chống bụi, chống tĩnh điện , chống virut lây nhiễm qua màng mắt </w:t>
            </w:r>
          </w:p>
          <w:p w14:paraId="3E138538" w14:textId="77777777" w:rsidR="00453E7A" w:rsidRPr="009A0EE7" w:rsidRDefault="00453E7A" w:rsidP="00453E7A">
            <w:pPr>
              <w:rPr>
                <w:sz w:val="26"/>
                <w:szCs w:val="26"/>
              </w:rPr>
            </w:pPr>
            <w:r w:rsidRPr="009A0EE7">
              <w:rPr>
                <w:sz w:val="26"/>
                <w:szCs w:val="26"/>
              </w:rPr>
              <w:t>Ngoài ra kính còn chống nhưng vật va đập vào mắt, màu kính trong suốt giúp chống loá, chống tia cực tím, giúp bảo vệ mắt khỏi các vật gây hại cho mắt như côn trùng...</w:t>
            </w:r>
          </w:p>
          <w:p w14:paraId="0DEA83B9" w14:textId="77777777" w:rsidR="00453E7A" w:rsidRPr="009A0EE7" w:rsidRDefault="00453E7A" w:rsidP="00453E7A">
            <w:pPr>
              <w:rPr>
                <w:sz w:val="26"/>
                <w:szCs w:val="26"/>
              </w:rPr>
            </w:pPr>
            <w:r w:rsidRPr="009A0EE7">
              <w:rPr>
                <w:sz w:val="26"/>
                <w:szCs w:val="26"/>
              </w:rPr>
              <w:t>- Kính với thiết kế tạo góc nhìn không bị giới hạn cho người sử dụng, tạo cảm giác thoải mái khi sử dụng kính trong thời gian dài.</w:t>
            </w:r>
          </w:p>
          <w:p w14:paraId="78CC0388" w14:textId="77777777" w:rsidR="00453E7A" w:rsidRPr="009A0EE7" w:rsidRDefault="00453E7A" w:rsidP="00453E7A">
            <w:pPr>
              <w:rPr>
                <w:sz w:val="26"/>
                <w:szCs w:val="26"/>
              </w:rPr>
            </w:pPr>
            <w:r w:rsidRPr="009A0EE7">
              <w:rPr>
                <w:sz w:val="26"/>
                <w:szCs w:val="26"/>
              </w:rPr>
              <w:t>- Độ kính: Không độ mắt kính chống đọng hơi sương,chống xước</w:t>
            </w:r>
          </w:p>
          <w:p w14:paraId="45B06281" w14:textId="77777777" w:rsidR="00453E7A" w:rsidRPr="009A0EE7" w:rsidRDefault="00453E7A" w:rsidP="00453E7A">
            <w:pPr>
              <w:rPr>
                <w:sz w:val="26"/>
                <w:szCs w:val="26"/>
              </w:rPr>
            </w:pPr>
            <w:r w:rsidRPr="009A0EE7">
              <w:rPr>
                <w:sz w:val="26"/>
                <w:szCs w:val="26"/>
              </w:rPr>
              <w:t xml:space="preserve">Ánh xạ lớp F.1 , độ trong 89% </w:t>
            </w:r>
          </w:p>
          <w:p w14:paraId="1ABFD07F" w14:textId="77777777" w:rsidR="00453E7A" w:rsidRPr="009A0EE7" w:rsidRDefault="00453E7A" w:rsidP="00453E7A">
            <w:pPr>
              <w:rPr>
                <w:b/>
                <w:bCs/>
                <w:sz w:val="26"/>
                <w:szCs w:val="26"/>
                <w:lang w:val="es-ES"/>
              </w:rPr>
            </w:pPr>
            <w:r w:rsidRPr="009A0EE7">
              <w:rPr>
                <w:b/>
                <w:bCs/>
                <w:sz w:val="26"/>
                <w:szCs w:val="26"/>
                <w:lang w:val="es-ES"/>
              </w:rPr>
              <w:t xml:space="preserve">- </w:t>
            </w:r>
            <w:r w:rsidRPr="00811B4B">
              <w:rPr>
                <w:sz w:val="26"/>
                <w:szCs w:val="26"/>
                <w:lang w:val="es-ES"/>
              </w:rPr>
              <w:t>Cung cấp tài liệu chứng minh kèm E-HSDT</w:t>
            </w:r>
          </w:p>
        </w:tc>
        <w:tc>
          <w:tcPr>
            <w:tcW w:w="1134" w:type="dxa"/>
            <w:vAlign w:val="center"/>
          </w:tcPr>
          <w:p w14:paraId="4BAE659D" w14:textId="77777777" w:rsidR="00453E7A" w:rsidRPr="009A0EE7" w:rsidRDefault="00453E7A" w:rsidP="00453E7A">
            <w:pPr>
              <w:rPr>
                <w:sz w:val="26"/>
                <w:szCs w:val="26"/>
              </w:rPr>
            </w:pPr>
          </w:p>
        </w:tc>
      </w:tr>
      <w:tr w:rsidR="00453E7A" w:rsidRPr="009A0EE7" w14:paraId="66F9702C" w14:textId="77777777" w:rsidTr="00E25682">
        <w:trPr>
          <w:cantSplit/>
          <w:trHeight w:val="369"/>
        </w:trPr>
        <w:tc>
          <w:tcPr>
            <w:tcW w:w="709" w:type="dxa"/>
            <w:vAlign w:val="center"/>
          </w:tcPr>
          <w:p w14:paraId="64155C34" w14:textId="77777777" w:rsidR="00453E7A" w:rsidRPr="009A0EE7" w:rsidRDefault="00453E7A" w:rsidP="00453E7A">
            <w:pPr>
              <w:jc w:val="center"/>
              <w:rPr>
                <w:b/>
                <w:bCs/>
                <w:sz w:val="26"/>
                <w:szCs w:val="26"/>
              </w:rPr>
            </w:pPr>
            <w:r w:rsidRPr="009A0EE7">
              <w:rPr>
                <w:b/>
                <w:bCs/>
                <w:sz w:val="26"/>
                <w:szCs w:val="26"/>
              </w:rPr>
              <w:t>11</w:t>
            </w:r>
          </w:p>
        </w:tc>
        <w:tc>
          <w:tcPr>
            <w:tcW w:w="2835" w:type="dxa"/>
            <w:vAlign w:val="center"/>
          </w:tcPr>
          <w:p w14:paraId="227F1407" w14:textId="77777777" w:rsidR="00453E7A" w:rsidRPr="009A0EE7" w:rsidRDefault="00453E7A" w:rsidP="00453E7A">
            <w:pPr>
              <w:rPr>
                <w:b/>
                <w:bCs/>
                <w:sz w:val="26"/>
                <w:szCs w:val="26"/>
              </w:rPr>
            </w:pPr>
            <w:r w:rsidRPr="009A0EE7">
              <w:rPr>
                <w:b/>
                <w:bCs/>
                <w:sz w:val="26"/>
                <w:szCs w:val="26"/>
              </w:rPr>
              <w:t>Áo Blu</w:t>
            </w:r>
          </w:p>
        </w:tc>
        <w:tc>
          <w:tcPr>
            <w:tcW w:w="4820" w:type="dxa"/>
            <w:vAlign w:val="center"/>
          </w:tcPr>
          <w:p w14:paraId="003021EB" w14:textId="77777777" w:rsidR="00453E7A" w:rsidRPr="009A0EE7" w:rsidRDefault="00453E7A" w:rsidP="00453E7A">
            <w:pPr>
              <w:rPr>
                <w:sz w:val="26"/>
                <w:szCs w:val="26"/>
              </w:rPr>
            </w:pPr>
          </w:p>
        </w:tc>
        <w:tc>
          <w:tcPr>
            <w:tcW w:w="1134" w:type="dxa"/>
            <w:vAlign w:val="center"/>
          </w:tcPr>
          <w:p w14:paraId="5191F1E3" w14:textId="77777777" w:rsidR="00453E7A" w:rsidRPr="009A0EE7" w:rsidRDefault="00453E7A" w:rsidP="00453E7A">
            <w:pPr>
              <w:rPr>
                <w:sz w:val="26"/>
                <w:szCs w:val="26"/>
              </w:rPr>
            </w:pPr>
          </w:p>
        </w:tc>
      </w:tr>
      <w:tr w:rsidR="00453E7A" w:rsidRPr="009A0EE7" w14:paraId="74B0F7D9" w14:textId="77777777" w:rsidTr="00E25682">
        <w:trPr>
          <w:cantSplit/>
          <w:trHeight w:val="369"/>
        </w:trPr>
        <w:tc>
          <w:tcPr>
            <w:tcW w:w="709" w:type="dxa"/>
            <w:vAlign w:val="center"/>
          </w:tcPr>
          <w:p w14:paraId="0A5146FE" w14:textId="77777777" w:rsidR="00453E7A" w:rsidRPr="009A0EE7" w:rsidRDefault="00453E7A" w:rsidP="00453E7A">
            <w:pPr>
              <w:jc w:val="center"/>
              <w:rPr>
                <w:sz w:val="26"/>
                <w:szCs w:val="26"/>
              </w:rPr>
            </w:pPr>
          </w:p>
        </w:tc>
        <w:tc>
          <w:tcPr>
            <w:tcW w:w="2835" w:type="dxa"/>
            <w:vAlign w:val="center"/>
          </w:tcPr>
          <w:p w14:paraId="6B1D2D2D" w14:textId="77777777" w:rsidR="00453E7A" w:rsidRPr="009A0EE7" w:rsidRDefault="00453E7A" w:rsidP="00453E7A">
            <w:pPr>
              <w:rPr>
                <w:sz w:val="26"/>
                <w:szCs w:val="26"/>
              </w:rPr>
            </w:pPr>
            <w:r w:rsidRPr="009A0EE7">
              <w:rPr>
                <w:sz w:val="26"/>
                <w:szCs w:val="26"/>
              </w:rPr>
              <w:t xml:space="preserve">Hãng sản xuất </w:t>
            </w:r>
          </w:p>
        </w:tc>
        <w:tc>
          <w:tcPr>
            <w:tcW w:w="4820" w:type="dxa"/>
            <w:vAlign w:val="center"/>
          </w:tcPr>
          <w:p w14:paraId="595B0C4F"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14F4215F" w14:textId="77777777" w:rsidR="00453E7A" w:rsidRPr="009A0EE7" w:rsidRDefault="00453E7A" w:rsidP="00453E7A">
            <w:pPr>
              <w:rPr>
                <w:sz w:val="26"/>
                <w:szCs w:val="26"/>
              </w:rPr>
            </w:pPr>
          </w:p>
        </w:tc>
      </w:tr>
      <w:tr w:rsidR="00453E7A" w:rsidRPr="009A0EE7" w14:paraId="295F5CDE" w14:textId="77777777" w:rsidTr="00E25682">
        <w:trPr>
          <w:cantSplit/>
          <w:trHeight w:val="369"/>
        </w:trPr>
        <w:tc>
          <w:tcPr>
            <w:tcW w:w="709" w:type="dxa"/>
            <w:vAlign w:val="center"/>
          </w:tcPr>
          <w:p w14:paraId="442144D4" w14:textId="77777777" w:rsidR="00453E7A" w:rsidRPr="009A0EE7" w:rsidRDefault="00453E7A" w:rsidP="00453E7A">
            <w:pPr>
              <w:jc w:val="center"/>
              <w:rPr>
                <w:sz w:val="26"/>
                <w:szCs w:val="26"/>
              </w:rPr>
            </w:pPr>
          </w:p>
        </w:tc>
        <w:tc>
          <w:tcPr>
            <w:tcW w:w="2835" w:type="dxa"/>
            <w:vAlign w:val="center"/>
          </w:tcPr>
          <w:p w14:paraId="4B5A62BD" w14:textId="77777777" w:rsidR="00453E7A" w:rsidRPr="009A0EE7" w:rsidRDefault="00453E7A" w:rsidP="00453E7A">
            <w:pPr>
              <w:rPr>
                <w:sz w:val="26"/>
                <w:szCs w:val="26"/>
              </w:rPr>
            </w:pPr>
            <w:r w:rsidRPr="009A0EE7">
              <w:rPr>
                <w:sz w:val="26"/>
                <w:szCs w:val="26"/>
              </w:rPr>
              <w:t>Nước sản xuất</w:t>
            </w:r>
          </w:p>
        </w:tc>
        <w:tc>
          <w:tcPr>
            <w:tcW w:w="4820" w:type="dxa"/>
          </w:tcPr>
          <w:p w14:paraId="658AD1D0"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199FFAA5" w14:textId="77777777" w:rsidR="00453E7A" w:rsidRPr="009A0EE7" w:rsidRDefault="00453E7A" w:rsidP="00453E7A">
            <w:pPr>
              <w:rPr>
                <w:sz w:val="26"/>
                <w:szCs w:val="26"/>
              </w:rPr>
            </w:pPr>
          </w:p>
        </w:tc>
      </w:tr>
      <w:tr w:rsidR="00453E7A" w:rsidRPr="009A0EE7" w14:paraId="43192666" w14:textId="77777777" w:rsidTr="00E25682">
        <w:trPr>
          <w:cantSplit/>
          <w:trHeight w:val="369"/>
        </w:trPr>
        <w:tc>
          <w:tcPr>
            <w:tcW w:w="709" w:type="dxa"/>
            <w:vAlign w:val="center"/>
          </w:tcPr>
          <w:p w14:paraId="4A7A6AB8" w14:textId="77777777" w:rsidR="00453E7A" w:rsidRPr="009A0EE7" w:rsidRDefault="00453E7A" w:rsidP="00453E7A">
            <w:pPr>
              <w:jc w:val="center"/>
              <w:rPr>
                <w:sz w:val="26"/>
                <w:szCs w:val="26"/>
              </w:rPr>
            </w:pPr>
          </w:p>
        </w:tc>
        <w:tc>
          <w:tcPr>
            <w:tcW w:w="2835" w:type="dxa"/>
            <w:vAlign w:val="center"/>
          </w:tcPr>
          <w:p w14:paraId="555CE5EA" w14:textId="77777777" w:rsidR="00453E7A" w:rsidRPr="009A0EE7" w:rsidRDefault="00453E7A" w:rsidP="00453E7A">
            <w:pPr>
              <w:rPr>
                <w:sz w:val="26"/>
                <w:szCs w:val="26"/>
              </w:rPr>
            </w:pPr>
            <w:r w:rsidRPr="009A0EE7">
              <w:rPr>
                <w:sz w:val="26"/>
                <w:szCs w:val="26"/>
              </w:rPr>
              <w:t>Yêu cầu kỹ thuật</w:t>
            </w:r>
          </w:p>
        </w:tc>
        <w:tc>
          <w:tcPr>
            <w:tcW w:w="4820" w:type="dxa"/>
            <w:vAlign w:val="center"/>
          </w:tcPr>
          <w:p w14:paraId="67ED3060" w14:textId="77777777" w:rsidR="00453E7A" w:rsidRPr="009A0EE7" w:rsidRDefault="00453E7A" w:rsidP="00453E7A">
            <w:pPr>
              <w:rPr>
                <w:sz w:val="26"/>
                <w:szCs w:val="26"/>
              </w:rPr>
            </w:pPr>
            <w:r w:rsidRPr="009A0EE7">
              <w:rPr>
                <w:sz w:val="26"/>
                <w:szCs w:val="26"/>
              </w:rPr>
              <w:t>- Kiểu dáng: Blue</w:t>
            </w:r>
          </w:p>
          <w:p w14:paraId="1165C212" w14:textId="77777777" w:rsidR="00453E7A" w:rsidRPr="009A0EE7" w:rsidRDefault="00453E7A" w:rsidP="00453E7A">
            <w:pPr>
              <w:rPr>
                <w:sz w:val="26"/>
                <w:szCs w:val="26"/>
              </w:rPr>
            </w:pPr>
            <w:r w:rsidRPr="009A0EE7">
              <w:rPr>
                <w:sz w:val="26"/>
                <w:szCs w:val="26"/>
              </w:rPr>
              <w:t>- Màu sắc: Màu trắng</w:t>
            </w:r>
          </w:p>
        </w:tc>
        <w:tc>
          <w:tcPr>
            <w:tcW w:w="1134" w:type="dxa"/>
            <w:vAlign w:val="center"/>
          </w:tcPr>
          <w:p w14:paraId="07D2F54C" w14:textId="77777777" w:rsidR="00453E7A" w:rsidRPr="009A0EE7" w:rsidRDefault="00453E7A" w:rsidP="00453E7A">
            <w:pPr>
              <w:rPr>
                <w:sz w:val="26"/>
                <w:szCs w:val="26"/>
              </w:rPr>
            </w:pPr>
          </w:p>
        </w:tc>
      </w:tr>
      <w:tr w:rsidR="00453E7A" w:rsidRPr="009A0EE7" w14:paraId="62875480" w14:textId="77777777" w:rsidTr="00E25682">
        <w:trPr>
          <w:cantSplit/>
          <w:trHeight w:val="369"/>
        </w:trPr>
        <w:tc>
          <w:tcPr>
            <w:tcW w:w="709" w:type="dxa"/>
            <w:vAlign w:val="center"/>
          </w:tcPr>
          <w:p w14:paraId="36E2DCF7" w14:textId="77777777" w:rsidR="00453E7A" w:rsidRPr="009A0EE7" w:rsidRDefault="00453E7A" w:rsidP="00453E7A">
            <w:pPr>
              <w:jc w:val="center"/>
              <w:rPr>
                <w:b/>
                <w:bCs/>
                <w:sz w:val="26"/>
                <w:szCs w:val="26"/>
              </w:rPr>
            </w:pPr>
            <w:r w:rsidRPr="009A0EE7">
              <w:rPr>
                <w:b/>
                <w:bCs/>
                <w:sz w:val="26"/>
                <w:szCs w:val="26"/>
              </w:rPr>
              <w:t>12</w:t>
            </w:r>
          </w:p>
        </w:tc>
        <w:tc>
          <w:tcPr>
            <w:tcW w:w="2835" w:type="dxa"/>
            <w:vAlign w:val="center"/>
          </w:tcPr>
          <w:p w14:paraId="3843B544" w14:textId="77777777" w:rsidR="00453E7A" w:rsidRPr="009A0EE7" w:rsidRDefault="00453E7A" w:rsidP="00453E7A">
            <w:pPr>
              <w:rPr>
                <w:b/>
                <w:bCs/>
                <w:sz w:val="26"/>
                <w:szCs w:val="26"/>
              </w:rPr>
            </w:pPr>
            <w:r w:rsidRPr="009A0EE7">
              <w:rPr>
                <w:b/>
                <w:bCs/>
                <w:sz w:val="26"/>
                <w:szCs w:val="26"/>
              </w:rPr>
              <w:t>Khẩu trang y tế</w:t>
            </w:r>
          </w:p>
        </w:tc>
        <w:tc>
          <w:tcPr>
            <w:tcW w:w="4820" w:type="dxa"/>
            <w:vAlign w:val="center"/>
          </w:tcPr>
          <w:p w14:paraId="188DBAC3" w14:textId="77777777" w:rsidR="00453E7A" w:rsidRPr="009A0EE7" w:rsidRDefault="00453E7A" w:rsidP="00453E7A">
            <w:pPr>
              <w:rPr>
                <w:sz w:val="26"/>
                <w:szCs w:val="26"/>
              </w:rPr>
            </w:pPr>
          </w:p>
        </w:tc>
        <w:tc>
          <w:tcPr>
            <w:tcW w:w="1134" w:type="dxa"/>
            <w:vAlign w:val="center"/>
          </w:tcPr>
          <w:p w14:paraId="10428224" w14:textId="77777777" w:rsidR="00453E7A" w:rsidRPr="009A0EE7" w:rsidRDefault="00453E7A" w:rsidP="00453E7A">
            <w:pPr>
              <w:rPr>
                <w:sz w:val="26"/>
                <w:szCs w:val="26"/>
              </w:rPr>
            </w:pPr>
          </w:p>
        </w:tc>
      </w:tr>
      <w:tr w:rsidR="00453E7A" w:rsidRPr="009A0EE7" w14:paraId="6870DFEC" w14:textId="77777777" w:rsidTr="00E25682">
        <w:trPr>
          <w:cantSplit/>
          <w:trHeight w:val="369"/>
        </w:trPr>
        <w:tc>
          <w:tcPr>
            <w:tcW w:w="709" w:type="dxa"/>
            <w:vAlign w:val="center"/>
          </w:tcPr>
          <w:p w14:paraId="7CC19FE4" w14:textId="77777777" w:rsidR="00453E7A" w:rsidRPr="009A0EE7" w:rsidRDefault="00453E7A" w:rsidP="00453E7A">
            <w:pPr>
              <w:jc w:val="center"/>
              <w:rPr>
                <w:sz w:val="26"/>
                <w:szCs w:val="26"/>
              </w:rPr>
            </w:pPr>
          </w:p>
        </w:tc>
        <w:tc>
          <w:tcPr>
            <w:tcW w:w="2835" w:type="dxa"/>
            <w:vAlign w:val="center"/>
          </w:tcPr>
          <w:p w14:paraId="2B1FF586" w14:textId="77777777" w:rsidR="00453E7A" w:rsidRPr="009A0EE7" w:rsidRDefault="00453E7A" w:rsidP="00453E7A">
            <w:pPr>
              <w:rPr>
                <w:sz w:val="26"/>
                <w:szCs w:val="26"/>
              </w:rPr>
            </w:pPr>
            <w:r w:rsidRPr="009A0EE7">
              <w:rPr>
                <w:sz w:val="26"/>
                <w:szCs w:val="26"/>
              </w:rPr>
              <w:t>Nhà sản xuất</w:t>
            </w:r>
          </w:p>
        </w:tc>
        <w:tc>
          <w:tcPr>
            <w:tcW w:w="4820" w:type="dxa"/>
            <w:vAlign w:val="center"/>
          </w:tcPr>
          <w:p w14:paraId="041AEDB9"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181E9618" w14:textId="77777777" w:rsidR="00453E7A" w:rsidRPr="009A0EE7" w:rsidRDefault="00453E7A" w:rsidP="00453E7A">
            <w:pPr>
              <w:rPr>
                <w:sz w:val="26"/>
                <w:szCs w:val="26"/>
              </w:rPr>
            </w:pPr>
          </w:p>
        </w:tc>
      </w:tr>
      <w:tr w:rsidR="00453E7A" w:rsidRPr="009A0EE7" w14:paraId="0617A82A" w14:textId="77777777" w:rsidTr="00E25682">
        <w:trPr>
          <w:cantSplit/>
          <w:trHeight w:val="369"/>
        </w:trPr>
        <w:tc>
          <w:tcPr>
            <w:tcW w:w="709" w:type="dxa"/>
            <w:vAlign w:val="center"/>
          </w:tcPr>
          <w:p w14:paraId="4D4B4C55" w14:textId="77777777" w:rsidR="00453E7A" w:rsidRPr="009A0EE7" w:rsidRDefault="00453E7A" w:rsidP="00453E7A">
            <w:pPr>
              <w:jc w:val="center"/>
              <w:rPr>
                <w:sz w:val="26"/>
                <w:szCs w:val="26"/>
              </w:rPr>
            </w:pPr>
          </w:p>
        </w:tc>
        <w:tc>
          <w:tcPr>
            <w:tcW w:w="2835" w:type="dxa"/>
            <w:vAlign w:val="center"/>
          </w:tcPr>
          <w:p w14:paraId="5CBC2C6C" w14:textId="77777777" w:rsidR="00453E7A" w:rsidRPr="009A0EE7" w:rsidRDefault="00453E7A" w:rsidP="00453E7A">
            <w:pPr>
              <w:rPr>
                <w:sz w:val="26"/>
                <w:szCs w:val="26"/>
              </w:rPr>
            </w:pPr>
            <w:r w:rsidRPr="009A0EE7">
              <w:rPr>
                <w:sz w:val="26"/>
                <w:szCs w:val="26"/>
              </w:rPr>
              <w:t>Nước sản xuất</w:t>
            </w:r>
          </w:p>
        </w:tc>
        <w:tc>
          <w:tcPr>
            <w:tcW w:w="4820" w:type="dxa"/>
          </w:tcPr>
          <w:p w14:paraId="3A011961"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57377887" w14:textId="77777777" w:rsidR="00453E7A" w:rsidRPr="009A0EE7" w:rsidRDefault="00453E7A" w:rsidP="00453E7A">
            <w:pPr>
              <w:rPr>
                <w:sz w:val="26"/>
                <w:szCs w:val="26"/>
              </w:rPr>
            </w:pPr>
          </w:p>
        </w:tc>
      </w:tr>
      <w:tr w:rsidR="00453E7A" w:rsidRPr="009A0EE7" w14:paraId="76AE831F" w14:textId="77777777" w:rsidTr="00E25682">
        <w:trPr>
          <w:cantSplit/>
          <w:trHeight w:val="369"/>
        </w:trPr>
        <w:tc>
          <w:tcPr>
            <w:tcW w:w="709" w:type="dxa"/>
            <w:vAlign w:val="center"/>
          </w:tcPr>
          <w:p w14:paraId="549B13EC" w14:textId="77777777" w:rsidR="00453E7A" w:rsidRPr="009A0EE7" w:rsidRDefault="00453E7A" w:rsidP="00453E7A">
            <w:pPr>
              <w:jc w:val="center"/>
              <w:rPr>
                <w:sz w:val="26"/>
                <w:szCs w:val="26"/>
              </w:rPr>
            </w:pPr>
          </w:p>
        </w:tc>
        <w:tc>
          <w:tcPr>
            <w:tcW w:w="2835" w:type="dxa"/>
            <w:vAlign w:val="center"/>
          </w:tcPr>
          <w:p w14:paraId="5C581535" w14:textId="77777777" w:rsidR="00453E7A" w:rsidRPr="009A0EE7" w:rsidRDefault="00453E7A" w:rsidP="00453E7A">
            <w:pPr>
              <w:rPr>
                <w:sz w:val="26"/>
                <w:szCs w:val="26"/>
              </w:rPr>
            </w:pPr>
            <w:r w:rsidRPr="009A0EE7">
              <w:rPr>
                <w:sz w:val="26"/>
                <w:szCs w:val="26"/>
              </w:rPr>
              <w:t>Mã hiệu</w:t>
            </w:r>
          </w:p>
        </w:tc>
        <w:tc>
          <w:tcPr>
            <w:tcW w:w="4820" w:type="dxa"/>
          </w:tcPr>
          <w:p w14:paraId="3A326F3E"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3BE260F6" w14:textId="77777777" w:rsidR="00453E7A" w:rsidRPr="009A0EE7" w:rsidRDefault="00453E7A" w:rsidP="00453E7A">
            <w:pPr>
              <w:rPr>
                <w:sz w:val="26"/>
                <w:szCs w:val="26"/>
              </w:rPr>
            </w:pPr>
          </w:p>
        </w:tc>
      </w:tr>
      <w:tr w:rsidR="00453E7A" w:rsidRPr="009A0EE7" w14:paraId="6A99728C" w14:textId="77777777" w:rsidTr="00E25682">
        <w:trPr>
          <w:cantSplit/>
          <w:trHeight w:val="369"/>
        </w:trPr>
        <w:tc>
          <w:tcPr>
            <w:tcW w:w="709" w:type="dxa"/>
            <w:vAlign w:val="center"/>
          </w:tcPr>
          <w:p w14:paraId="1FE94096" w14:textId="77777777" w:rsidR="00453E7A" w:rsidRPr="009A0EE7" w:rsidRDefault="00453E7A" w:rsidP="00453E7A">
            <w:pPr>
              <w:jc w:val="center"/>
              <w:rPr>
                <w:sz w:val="26"/>
                <w:szCs w:val="26"/>
              </w:rPr>
            </w:pPr>
          </w:p>
        </w:tc>
        <w:tc>
          <w:tcPr>
            <w:tcW w:w="2835" w:type="dxa"/>
            <w:vAlign w:val="center"/>
          </w:tcPr>
          <w:p w14:paraId="525F8BF0" w14:textId="77777777" w:rsidR="00453E7A" w:rsidRPr="009A0EE7" w:rsidRDefault="00453E7A" w:rsidP="00453E7A">
            <w:pPr>
              <w:rPr>
                <w:sz w:val="26"/>
                <w:szCs w:val="26"/>
              </w:rPr>
            </w:pPr>
            <w:r w:rsidRPr="009A0EE7">
              <w:rPr>
                <w:sz w:val="26"/>
                <w:szCs w:val="26"/>
              </w:rPr>
              <w:t>Yêu cầu kỹ thuật</w:t>
            </w:r>
          </w:p>
        </w:tc>
        <w:tc>
          <w:tcPr>
            <w:tcW w:w="4820" w:type="dxa"/>
          </w:tcPr>
          <w:p w14:paraId="36886109" w14:textId="77777777" w:rsidR="00453E7A" w:rsidRPr="009A0EE7" w:rsidRDefault="00453E7A" w:rsidP="00453E7A">
            <w:pPr>
              <w:rPr>
                <w:sz w:val="26"/>
                <w:szCs w:val="26"/>
              </w:rPr>
            </w:pPr>
            <w:r w:rsidRPr="009A0EE7">
              <w:rPr>
                <w:rFonts w:eastAsiaTheme="majorEastAsia"/>
                <w:sz w:val="26"/>
                <w:szCs w:val="26"/>
              </w:rPr>
              <w:t>Được làm từ chất liệu vải tự nhiên</w:t>
            </w:r>
            <w:r w:rsidRPr="009A0EE7">
              <w:rPr>
                <w:sz w:val="26"/>
                <w:szCs w:val="26"/>
              </w:rPr>
              <w:br/>
            </w:r>
            <w:r w:rsidRPr="009A0EE7">
              <w:rPr>
                <w:rFonts w:eastAsiaTheme="majorEastAsia"/>
                <w:sz w:val="26"/>
                <w:szCs w:val="26"/>
              </w:rPr>
              <w:t>(không dệt poly propylence PP) có 3</w:t>
            </w:r>
            <w:r w:rsidRPr="009A0EE7">
              <w:rPr>
                <w:sz w:val="26"/>
                <w:szCs w:val="26"/>
              </w:rPr>
              <w:br/>
            </w:r>
            <w:r w:rsidRPr="009A0EE7">
              <w:rPr>
                <w:rFonts w:eastAsiaTheme="majorEastAsia"/>
                <w:sz w:val="26"/>
                <w:szCs w:val="26"/>
              </w:rPr>
              <w:t>nếp gấp, có dây thun co giãn.</w:t>
            </w:r>
            <w:r w:rsidRPr="009A0EE7">
              <w:rPr>
                <w:sz w:val="26"/>
                <w:szCs w:val="26"/>
              </w:rPr>
              <w:br/>
            </w:r>
            <w:r w:rsidRPr="009A0EE7">
              <w:rPr>
                <w:rFonts w:eastAsiaTheme="majorEastAsia"/>
                <w:sz w:val="26"/>
                <w:szCs w:val="26"/>
              </w:rPr>
              <w:t>Chất liệu: 4 lớp kháng khuẩn</w:t>
            </w:r>
          </w:p>
        </w:tc>
        <w:tc>
          <w:tcPr>
            <w:tcW w:w="1134" w:type="dxa"/>
            <w:vAlign w:val="center"/>
          </w:tcPr>
          <w:p w14:paraId="28FF70DC" w14:textId="77777777" w:rsidR="00453E7A" w:rsidRPr="009A0EE7" w:rsidRDefault="00453E7A" w:rsidP="00453E7A">
            <w:pPr>
              <w:rPr>
                <w:sz w:val="26"/>
                <w:szCs w:val="26"/>
              </w:rPr>
            </w:pPr>
          </w:p>
        </w:tc>
      </w:tr>
      <w:tr w:rsidR="00453E7A" w:rsidRPr="009A0EE7" w14:paraId="15373C87" w14:textId="77777777" w:rsidTr="00E25682">
        <w:trPr>
          <w:cantSplit/>
          <w:trHeight w:val="369"/>
        </w:trPr>
        <w:tc>
          <w:tcPr>
            <w:tcW w:w="709" w:type="dxa"/>
            <w:vAlign w:val="center"/>
          </w:tcPr>
          <w:p w14:paraId="1BCC61C4" w14:textId="77777777" w:rsidR="00453E7A" w:rsidRPr="009A0EE7" w:rsidRDefault="00453E7A" w:rsidP="00453E7A">
            <w:pPr>
              <w:jc w:val="center"/>
              <w:rPr>
                <w:b/>
                <w:bCs/>
                <w:sz w:val="26"/>
                <w:szCs w:val="26"/>
              </w:rPr>
            </w:pPr>
            <w:r w:rsidRPr="009A0EE7">
              <w:rPr>
                <w:b/>
                <w:bCs/>
                <w:sz w:val="26"/>
                <w:szCs w:val="26"/>
              </w:rPr>
              <w:t>13</w:t>
            </w:r>
          </w:p>
        </w:tc>
        <w:tc>
          <w:tcPr>
            <w:tcW w:w="2835" w:type="dxa"/>
            <w:vAlign w:val="center"/>
          </w:tcPr>
          <w:p w14:paraId="0ACF6E2E" w14:textId="77777777" w:rsidR="00453E7A" w:rsidRPr="009A0EE7" w:rsidRDefault="00453E7A" w:rsidP="00453E7A">
            <w:pPr>
              <w:rPr>
                <w:b/>
                <w:bCs/>
                <w:sz w:val="26"/>
                <w:szCs w:val="26"/>
              </w:rPr>
            </w:pPr>
            <w:r w:rsidRPr="009A0EE7">
              <w:rPr>
                <w:b/>
                <w:bCs/>
                <w:sz w:val="26"/>
                <w:szCs w:val="26"/>
              </w:rPr>
              <w:t>Xà Phòng</w:t>
            </w:r>
          </w:p>
        </w:tc>
        <w:tc>
          <w:tcPr>
            <w:tcW w:w="4820" w:type="dxa"/>
            <w:vAlign w:val="center"/>
          </w:tcPr>
          <w:p w14:paraId="52C2833F" w14:textId="77777777" w:rsidR="00453E7A" w:rsidRPr="009A0EE7" w:rsidRDefault="00453E7A" w:rsidP="00453E7A">
            <w:pPr>
              <w:rPr>
                <w:sz w:val="26"/>
                <w:szCs w:val="26"/>
              </w:rPr>
            </w:pPr>
          </w:p>
        </w:tc>
        <w:tc>
          <w:tcPr>
            <w:tcW w:w="1134" w:type="dxa"/>
            <w:vAlign w:val="center"/>
          </w:tcPr>
          <w:p w14:paraId="0B31EBFF" w14:textId="77777777" w:rsidR="00453E7A" w:rsidRPr="009A0EE7" w:rsidRDefault="00453E7A" w:rsidP="00453E7A">
            <w:pPr>
              <w:rPr>
                <w:sz w:val="26"/>
                <w:szCs w:val="26"/>
              </w:rPr>
            </w:pPr>
          </w:p>
        </w:tc>
      </w:tr>
      <w:tr w:rsidR="00453E7A" w:rsidRPr="009A0EE7" w14:paraId="2A4880DE" w14:textId="77777777" w:rsidTr="00E25682">
        <w:trPr>
          <w:cantSplit/>
          <w:trHeight w:val="369"/>
        </w:trPr>
        <w:tc>
          <w:tcPr>
            <w:tcW w:w="709" w:type="dxa"/>
            <w:vAlign w:val="center"/>
          </w:tcPr>
          <w:p w14:paraId="0319C4F0" w14:textId="77777777" w:rsidR="00453E7A" w:rsidRPr="009A0EE7" w:rsidRDefault="00453E7A" w:rsidP="00453E7A">
            <w:pPr>
              <w:jc w:val="center"/>
              <w:rPr>
                <w:sz w:val="26"/>
                <w:szCs w:val="26"/>
              </w:rPr>
            </w:pPr>
          </w:p>
        </w:tc>
        <w:tc>
          <w:tcPr>
            <w:tcW w:w="2835" w:type="dxa"/>
            <w:vAlign w:val="center"/>
          </w:tcPr>
          <w:p w14:paraId="0EA4E004" w14:textId="77777777" w:rsidR="00453E7A" w:rsidRPr="009A0EE7" w:rsidRDefault="00453E7A" w:rsidP="00453E7A">
            <w:pPr>
              <w:rPr>
                <w:sz w:val="26"/>
                <w:szCs w:val="26"/>
              </w:rPr>
            </w:pPr>
            <w:r w:rsidRPr="009A0EE7">
              <w:rPr>
                <w:sz w:val="26"/>
                <w:szCs w:val="26"/>
              </w:rPr>
              <w:t xml:space="preserve">Hãng sản xuất </w:t>
            </w:r>
          </w:p>
        </w:tc>
        <w:tc>
          <w:tcPr>
            <w:tcW w:w="4820" w:type="dxa"/>
            <w:vAlign w:val="center"/>
          </w:tcPr>
          <w:p w14:paraId="6632AF1A"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41746B63" w14:textId="77777777" w:rsidR="00453E7A" w:rsidRPr="009A0EE7" w:rsidRDefault="00453E7A" w:rsidP="00453E7A">
            <w:pPr>
              <w:rPr>
                <w:sz w:val="26"/>
                <w:szCs w:val="26"/>
              </w:rPr>
            </w:pPr>
          </w:p>
        </w:tc>
      </w:tr>
      <w:tr w:rsidR="00453E7A" w:rsidRPr="009A0EE7" w14:paraId="0F1ED51F" w14:textId="77777777" w:rsidTr="00E25682">
        <w:trPr>
          <w:cantSplit/>
          <w:trHeight w:val="369"/>
        </w:trPr>
        <w:tc>
          <w:tcPr>
            <w:tcW w:w="709" w:type="dxa"/>
            <w:vAlign w:val="center"/>
          </w:tcPr>
          <w:p w14:paraId="3A849E90" w14:textId="77777777" w:rsidR="00453E7A" w:rsidRPr="009A0EE7" w:rsidRDefault="00453E7A" w:rsidP="00453E7A">
            <w:pPr>
              <w:jc w:val="center"/>
              <w:rPr>
                <w:sz w:val="26"/>
                <w:szCs w:val="26"/>
              </w:rPr>
            </w:pPr>
          </w:p>
        </w:tc>
        <w:tc>
          <w:tcPr>
            <w:tcW w:w="2835" w:type="dxa"/>
            <w:vAlign w:val="center"/>
          </w:tcPr>
          <w:p w14:paraId="0CC3D2F5" w14:textId="77777777" w:rsidR="00453E7A" w:rsidRPr="009A0EE7" w:rsidRDefault="00453E7A" w:rsidP="00453E7A">
            <w:pPr>
              <w:rPr>
                <w:sz w:val="26"/>
                <w:szCs w:val="26"/>
              </w:rPr>
            </w:pPr>
            <w:r w:rsidRPr="009A0EE7">
              <w:rPr>
                <w:sz w:val="26"/>
                <w:szCs w:val="26"/>
              </w:rPr>
              <w:t>Nước sản xuất</w:t>
            </w:r>
          </w:p>
        </w:tc>
        <w:tc>
          <w:tcPr>
            <w:tcW w:w="4820" w:type="dxa"/>
          </w:tcPr>
          <w:p w14:paraId="4F80AFE9"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16E94C3F" w14:textId="77777777" w:rsidR="00453E7A" w:rsidRPr="009A0EE7" w:rsidRDefault="00453E7A" w:rsidP="00453E7A">
            <w:pPr>
              <w:rPr>
                <w:sz w:val="26"/>
                <w:szCs w:val="26"/>
              </w:rPr>
            </w:pPr>
          </w:p>
        </w:tc>
      </w:tr>
      <w:tr w:rsidR="00453E7A" w:rsidRPr="009A0EE7" w14:paraId="5BE44C30" w14:textId="77777777" w:rsidTr="00E25682">
        <w:trPr>
          <w:cantSplit/>
          <w:trHeight w:val="369"/>
        </w:trPr>
        <w:tc>
          <w:tcPr>
            <w:tcW w:w="709" w:type="dxa"/>
            <w:vAlign w:val="center"/>
          </w:tcPr>
          <w:p w14:paraId="2CE2BDA3" w14:textId="77777777" w:rsidR="00453E7A" w:rsidRPr="009A0EE7" w:rsidRDefault="00453E7A" w:rsidP="00453E7A">
            <w:pPr>
              <w:jc w:val="center"/>
              <w:rPr>
                <w:sz w:val="26"/>
                <w:szCs w:val="26"/>
              </w:rPr>
            </w:pPr>
          </w:p>
        </w:tc>
        <w:tc>
          <w:tcPr>
            <w:tcW w:w="2835" w:type="dxa"/>
            <w:vAlign w:val="center"/>
          </w:tcPr>
          <w:p w14:paraId="1191D29C" w14:textId="77777777" w:rsidR="00453E7A" w:rsidRPr="009A0EE7" w:rsidRDefault="00453E7A" w:rsidP="00453E7A">
            <w:pPr>
              <w:rPr>
                <w:sz w:val="26"/>
                <w:szCs w:val="26"/>
              </w:rPr>
            </w:pPr>
            <w:r w:rsidRPr="009A0EE7">
              <w:rPr>
                <w:sz w:val="26"/>
                <w:szCs w:val="26"/>
              </w:rPr>
              <w:t>Yêu cầu kỹ thuật</w:t>
            </w:r>
          </w:p>
        </w:tc>
        <w:tc>
          <w:tcPr>
            <w:tcW w:w="4820" w:type="dxa"/>
            <w:vAlign w:val="center"/>
          </w:tcPr>
          <w:p w14:paraId="22496D96" w14:textId="77777777" w:rsidR="00453E7A" w:rsidRPr="009A0EE7" w:rsidRDefault="00453E7A" w:rsidP="00453E7A">
            <w:pPr>
              <w:rPr>
                <w:sz w:val="26"/>
                <w:szCs w:val="26"/>
              </w:rPr>
            </w:pPr>
            <w:r w:rsidRPr="009A0EE7">
              <w:rPr>
                <w:sz w:val="26"/>
                <w:szCs w:val="26"/>
              </w:rPr>
              <w:t>- Dạng bột</w:t>
            </w:r>
          </w:p>
          <w:p w14:paraId="75FDCED5" w14:textId="77777777" w:rsidR="00453E7A" w:rsidRPr="009A0EE7" w:rsidRDefault="00453E7A" w:rsidP="00453E7A">
            <w:pPr>
              <w:rPr>
                <w:sz w:val="26"/>
                <w:szCs w:val="26"/>
              </w:rPr>
            </w:pPr>
            <w:r w:rsidRPr="009A0EE7">
              <w:rPr>
                <w:sz w:val="26"/>
                <w:szCs w:val="26"/>
              </w:rPr>
              <w:t>- Loại 3kg/1 túi</w:t>
            </w:r>
          </w:p>
        </w:tc>
        <w:tc>
          <w:tcPr>
            <w:tcW w:w="1134" w:type="dxa"/>
            <w:vAlign w:val="center"/>
          </w:tcPr>
          <w:p w14:paraId="24F4BC30" w14:textId="77777777" w:rsidR="00453E7A" w:rsidRPr="009A0EE7" w:rsidRDefault="00453E7A" w:rsidP="00453E7A">
            <w:pPr>
              <w:rPr>
                <w:sz w:val="26"/>
                <w:szCs w:val="26"/>
              </w:rPr>
            </w:pPr>
          </w:p>
        </w:tc>
      </w:tr>
      <w:tr w:rsidR="00453E7A" w:rsidRPr="009A0EE7" w14:paraId="1DFC3796" w14:textId="77777777" w:rsidTr="00E25682">
        <w:trPr>
          <w:cantSplit/>
          <w:trHeight w:val="369"/>
        </w:trPr>
        <w:tc>
          <w:tcPr>
            <w:tcW w:w="709" w:type="dxa"/>
            <w:vAlign w:val="center"/>
          </w:tcPr>
          <w:p w14:paraId="604BA39A" w14:textId="77777777" w:rsidR="00453E7A" w:rsidRPr="009A0EE7" w:rsidRDefault="00453E7A" w:rsidP="00453E7A">
            <w:pPr>
              <w:jc w:val="center"/>
              <w:rPr>
                <w:b/>
                <w:bCs/>
                <w:color w:val="EE0000"/>
                <w:sz w:val="26"/>
                <w:szCs w:val="26"/>
              </w:rPr>
            </w:pPr>
            <w:r w:rsidRPr="009A0EE7">
              <w:rPr>
                <w:b/>
                <w:bCs/>
                <w:color w:val="000000" w:themeColor="text1"/>
                <w:sz w:val="26"/>
                <w:szCs w:val="26"/>
              </w:rPr>
              <w:t>14</w:t>
            </w:r>
          </w:p>
        </w:tc>
        <w:tc>
          <w:tcPr>
            <w:tcW w:w="2835" w:type="dxa"/>
            <w:vAlign w:val="center"/>
          </w:tcPr>
          <w:p w14:paraId="50D046CD" w14:textId="77777777" w:rsidR="00453E7A" w:rsidRPr="009A0EE7" w:rsidRDefault="00453E7A" w:rsidP="00453E7A">
            <w:pPr>
              <w:rPr>
                <w:b/>
                <w:bCs/>
                <w:iCs/>
                <w:color w:val="EE0000"/>
                <w:sz w:val="26"/>
                <w:szCs w:val="26"/>
              </w:rPr>
            </w:pPr>
            <w:r w:rsidRPr="009A0EE7">
              <w:rPr>
                <w:b/>
                <w:bCs/>
                <w:iCs/>
                <w:sz w:val="26"/>
                <w:szCs w:val="26"/>
              </w:rPr>
              <w:t>Giầy chống dầu</w:t>
            </w:r>
          </w:p>
        </w:tc>
        <w:tc>
          <w:tcPr>
            <w:tcW w:w="4820" w:type="dxa"/>
          </w:tcPr>
          <w:p w14:paraId="613909FA" w14:textId="77777777" w:rsidR="00453E7A" w:rsidRPr="009A0EE7" w:rsidRDefault="00453E7A" w:rsidP="00453E7A">
            <w:pPr>
              <w:rPr>
                <w:sz w:val="26"/>
                <w:szCs w:val="26"/>
              </w:rPr>
            </w:pPr>
          </w:p>
        </w:tc>
        <w:tc>
          <w:tcPr>
            <w:tcW w:w="1134" w:type="dxa"/>
            <w:vAlign w:val="center"/>
          </w:tcPr>
          <w:p w14:paraId="64409E0D" w14:textId="77777777" w:rsidR="00453E7A" w:rsidRPr="009A0EE7" w:rsidRDefault="00453E7A" w:rsidP="00453E7A">
            <w:pPr>
              <w:rPr>
                <w:sz w:val="26"/>
                <w:szCs w:val="26"/>
              </w:rPr>
            </w:pPr>
          </w:p>
        </w:tc>
      </w:tr>
      <w:tr w:rsidR="00453E7A" w:rsidRPr="009A0EE7" w14:paraId="359EE6EC" w14:textId="77777777" w:rsidTr="00E25682">
        <w:trPr>
          <w:cantSplit/>
          <w:trHeight w:val="369"/>
        </w:trPr>
        <w:tc>
          <w:tcPr>
            <w:tcW w:w="709" w:type="dxa"/>
            <w:vAlign w:val="center"/>
          </w:tcPr>
          <w:p w14:paraId="6FED2751" w14:textId="77777777" w:rsidR="00453E7A" w:rsidRPr="009A0EE7" w:rsidRDefault="00453E7A" w:rsidP="00453E7A">
            <w:pPr>
              <w:jc w:val="center"/>
              <w:rPr>
                <w:color w:val="EE0000"/>
                <w:sz w:val="26"/>
                <w:szCs w:val="26"/>
              </w:rPr>
            </w:pPr>
          </w:p>
        </w:tc>
        <w:tc>
          <w:tcPr>
            <w:tcW w:w="2835" w:type="dxa"/>
            <w:vAlign w:val="center"/>
          </w:tcPr>
          <w:p w14:paraId="780A469C" w14:textId="77777777" w:rsidR="00453E7A" w:rsidRPr="009A0EE7" w:rsidRDefault="00453E7A" w:rsidP="00453E7A">
            <w:pPr>
              <w:rPr>
                <w:color w:val="EE0000"/>
                <w:sz w:val="26"/>
                <w:szCs w:val="26"/>
              </w:rPr>
            </w:pPr>
            <w:r w:rsidRPr="009A0EE7">
              <w:rPr>
                <w:sz w:val="26"/>
                <w:szCs w:val="26"/>
              </w:rPr>
              <w:t>Nhà sản xuất</w:t>
            </w:r>
          </w:p>
        </w:tc>
        <w:tc>
          <w:tcPr>
            <w:tcW w:w="4820" w:type="dxa"/>
          </w:tcPr>
          <w:p w14:paraId="3D43B600" w14:textId="77777777" w:rsidR="00453E7A" w:rsidRPr="009A0EE7" w:rsidRDefault="00453E7A" w:rsidP="00453E7A">
            <w:pPr>
              <w:rPr>
                <w:color w:val="EE0000"/>
                <w:sz w:val="26"/>
                <w:szCs w:val="26"/>
              </w:rPr>
            </w:pPr>
            <w:r w:rsidRPr="009A0EE7">
              <w:rPr>
                <w:sz w:val="26"/>
                <w:szCs w:val="26"/>
              </w:rPr>
              <w:t>Khai báo bởi nhà thầu</w:t>
            </w:r>
          </w:p>
        </w:tc>
        <w:tc>
          <w:tcPr>
            <w:tcW w:w="1134" w:type="dxa"/>
            <w:vAlign w:val="center"/>
          </w:tcPr>
          <w:p w14:paraId="69A9E40E" w14:textId="77777777" w:rsidR="00453E7A" w:rsidRPr="009A0EE7" w:rsidRDefault="00453E7A" w:rsidP="00453E7A">
            <w:pPr>
              <w:rPr>
                <w:sz w:val="26"/>
                <w:szCs w:val="26"/>
              </w:rPr>
            </w:pPr>
          </w:p>
        </w:tc>
      </w:tr>
      <w:tr w:rsidR="00453E7A" w:rsidRPr="009A0EE7" w14:paraId="4017C39D" w14:textId="77777777" w:rsidTr="00E25682">
        <w:trPr>
          <w:cantSplit/>
          <w:trHeight w:val="369"/>
        </w:trPr>
        <w:tc>
          <w:tcPr>
            <w:tcW w:w="709" w:type="dxa"/>
            <w:vAlign w:val="center"/>
          </w:tcPr>
          <w:p w14:paraId="2C0DAC8D" w14:textId="77777777" w:rsidR="00453E7A" w:rsidRPr="009A0EE7" w:rsidRDefault="00453E7A" w:rsidP="00453E7A">
            <w:pPr>
              <w:jc w:val="center"/>
              <w:rPr>
                <w:color w:val="EE0000"/>
                <w:sz w:val="26"/>
                <w:szCs w:val="26"/>
              </w:rPr>
            </w:pPr>
          </w:p>
        </w:tc>
        <w:tc>
          <w:tcPr>
            <w:tcW w:w="2835" w:type="dxa"/>
            <w:vAlign w:val="center"/>
          </w:tcPr>
          <w:p w14:paraId="23A15545" w14:textId="77777777" w:rsidR="00453E7A" w:rsidRPr="009A0EE7" w:rsidRDefault="00453E7A" w:rsidP="00453E7A">
            <w:pPr>
              <w:rPr>
                <w:color w:val="EE0000"/>
                <w:sz w:val="26"/>
                <w:szCs w:val="26"/>
              </w:rPr>
            </w:pPr>
            <w:r w:rsidRPr="009A0EE7">
              <w:rPr>
                <w:sz w:val="26"/>
                <w:szCs w:val="26"/>
              </w:rPr>
              <w:t>Nước sản xuất</w:t>
            </w:r>
          </w:p>
        </w:tc>
        <w:tc>
          <w:tcPr>
            <w:tcW w:w="4820" w:type="dxa"/>
          </w:tcPr>
          <w:p w14:paraId="7F510CCF" w14:textId="77777777" w:rsidR="00453E7A" w:rsidRPr="009A0EE7" w:rsidRDefault="00453E7A" w:rsidP="00453E7A">
            <w:pPr>
              <w:rPr>
                <w:color w:val="EE0000"/>
                <w:sz w:val="26"/>
                <w:szCs w:val="26"/>
              </w:rPr>
            </w:pPr>
            <w:r w:rsidRPr="009A0EE7">
              <w:rPr>
                <w:sz w:val="26"/>
                <w:szCs w:val="26"/>
              </w:rPr>
              <w:t>Khai báo bởi nhà thầu</w:t>
            </w:r>
          </w:p>
        </w:tc>
        <w:tc>
          <w:tcPr>
            <w:tcW w:w="1134" w:type="dxa"/>
            <w:vAlign w:val="center"/>
          </w:tcPr>
          <w:p w14:paraId="63654BBF" w14:textId="77777777" w:rsidR="00453E7A" w:rsidRPr="009A0EE7" w:rsidRDefault="00453E7A" w:rsidP="00453E7A">
            <w:pPr>
              <w:rPr>
                <w:sz w:val="26"/>
                <w:szCs w:val="26"/>
              </w:rPr>
            </w:pPr>
          </w:p>
        </w:tc>
      </w:tr>
      <w:tr w:rsidR="00453E7A" w:rsidRPr="009A0EE7" w14:paraId="0CBFD47B" w14:textId="77777777" w:rsidTr="00E25682">
        <w:trPr>
          <w:cantSplit/>
          <w:trHeight w:val="369"/>
        </w:trPr>
        <w:tc>
          <w:tcPr>
            <w:tcW w:w="709" w:type="dxa"/>
            <w:vAlign w:val="center"/>
          </w:tcPr>
          <w:p w14:paraId="6AB84715" w14:textId="77777777" w:rsidR="00453E7A" w:rsidRPr="009A0EE7" w:rsidRDefault="00453E7A" w:rsidP="00453E7A">
            <w:pPr>
              <w:jc w:val="center"/>
              <w:rPr>
                <w:color w:val="EE0000"/>
                <w:sz w:val="26"/>
                <w:szCs w:val="26"/>
              </w:rPr>
            </w:pPr>
          </w:p>
        </w:tc>
        <w:tc>
          <w:tcPr>
            <w:tcW w:w="2835" w:type="dxa"/>
            <w:vAlign w:val="center"/>
          </w:tcPr>
          <w:p w14:paraId="3A8BE3CB" w14:textId="77777777" w:rsidR="00453E7A" w:rsidRPr="009A0EE7" w:rsidRDefault="00453E7A" w:rsidP="00453E7A">
            <w:pPr>
              <w:rPr>
                <w:color w:val="EE0000"/>
                <w:sz w:val="26"/>
                <w:szCs w:val="26"/>
              </w:rPr>
            </w:pPr>
            <w:r w:rsidRPr="009A0EE7">
              <w:rPr>
                <w:sz w:val="26"/>
                <w:szCs w:val="26"/>
              </w:rPr>
              <w:t>Mã hiệu</w:t>
            </w:r>
          </w:p>
        </w:tc>
        <w:tc>
          <w:tcPr>
            <w:tcW w:w="4820" w:type="dxa"/>
          </w:tcPr>
          <w:p w14:paraId="23AEC38E" w14:textId="77777777" w:rsidR="00453E7A" w:rsidRPr="009A0EE7" w:rsidRDefault="00453E7A" w:rsidP="00453E7A">
            <w:pPr>
              <w:rPr>
                <w:color w:val="EE0000"/>
                <w:sz w:val="26"/>
                <w:szCs w:val="26"/>
              </w:rPr>
            </w:pPr>
            <w:r w:rsidRPr="009A0EE7">
              <w:rPr>
                <w:sz w:val="26"/>
                <w:szCs w:val="26"/>
              </w:rPr>
              <w:t>Khai báo bởi nhà thầu</w:t>
            </w:r>
          </w:p>
        </w:tc>
        <w:tc>
          <w:tcPr>
            <w:tcW w:w="1134" w:type="dxa"/>
            <w:vAlign w:val="center"/>
          </w:tcPr>
          <w:p w14:paraId="0290EC24" w14:textId="77777777" w:rsidR="00453E7A" w:rsidRPr="009A0EE7" w:rsidRDefault="00453E7A" w:rsidP="00453E7A">
            <w:pPr>
              <w:rPr>
                <w:sz w:val="26"/>
                <w:szCs w:val="26"/>
              </w:rPr>
            </w:pPr>
          </w:p>
        </w:tc>
      </w:tr>
      <w:tr w:rsidR="00453E7A" w:rsidRPr="009A0EE7" w14:paraId="79F9875B" w14:textId="77777777" w:rsidTr="00E25682">
        <w:trPr>
          <w:cantSplit/>
          <w:trHeight w:val="369"/>
        </w:trPr>
        <w:tc>
          <w:tcPr>
            <w:tcW w:w="709" w:type="dxa"/>
            <w:vAlign w:val="center"/>
          </w:tcPr>
          <w:p w14:paraId="36473D64" w14:textId="77777777" w:rsidR="00453E7A" w:rsidRPr="009A0EE7" w:rsidRDefault="00453E7A" w:rsidP="00453E7A">
            <w:pPr>
              <w:jc w:val="center"/>
              <w:rPr>
                <w:color w:val="EE0000"/>
                <w:sz w:val="26"/>
                <w:szCs w:val="26"/>
              </w:rPr>
            </w:pPr>
          </w:p>
        </w:tc>
        <w:tc>
          <w:tcPr>
            <w:tcW w:w="2835" w:type="dxa"/>
            <w:vAlign w:val="center"/>
          </w:tcPr>
          <w:p w14:paraId="660AF378" w14:textId="77777777" w:rsidR="00453E7A" w:rsidRPr="009A0EE7" w:rsidRDefault="00453E7A" w:rsidP="00453E7A">
            <w:pPr>
              <w:rPr>
                <w:color w:val="EE0000"/>
                <w:sz w:val="26"/>
                <w:szCs w:val="26"/>
              </w:rPr>
            </w:pPr>
            <w:r w:rsidRPr="009A0EE7">
              <w:rPr>
                <w:sz w:val="26"/>
                <w:szCs w:val="26"/>
              </w:rPr>
              <w:t>Yêu cầu kỹ thuật</w:t>
            </w:r>
          </w:p>
        </w:tc>
        <w:tc>
          <w:tcPr>
            <w:tcW w:w="4820" w:type="dxa"/>
          </w:tcPr>
          <w:p w14:paraId="0B321305" w14:textId="77777777" w:rsidR="008E45A3" w:rsidRPr="00777346" w:rsidRDefault="008E45A3" w:rsidP="008E45A3">
            <w:pPr>
              <w:rPr>
                <w:rFonts w:eastAsia="Calibri"/>
                <w:bCs/>
                <w:sz w:val="26"/>
                <w:szCs w:val="26"/>
              </w:rPr>
            </w:pPr>
            <w:r w:rsidRPr="00777346">
              <w:rPr>
                <w:rFonts w:eastAsia="Calibri"/>
                <w:bCs/>
                <w:sz w:val="26"/>
                <w:szCs w:val="26"/>
              </w:rPr>
              <w:t xml:space="preserve">- Giầy thấp cổ </w:t>
            </w:r>
          </w:p>
          <w:p w14:paraId="1B1059B2" w14:textId="77777777" w:rsidR="008E45A3" w:rsidRPr="00777346" w:rsidRDefault="008E45A3" w:rsidP="008E45A3">
            <w:pPr>
              <w:rPr>
                <w:rFonts w:eastAsia="Calibri"/>
                <w:bCs/>
                <w:sz w:val="26"/>
                <w:szCs w:val="26"/>
              </w:rPr>
            </w:pPr>
            <w:r w:rsidRPr="00777346">
              <w:rPr>
                <w:rFonts w:eastAsia="Calibri"/>
                <w:bCs/>
                <w:sz w:val="26"/>
                <w:szCs w:val="26"/>
              </w:rPr>
              <w:t>- Chất liệu: da công nghiệp</w:t>
            </w:r>
          </w:p>
          <w:p w14:paraId="5D4DC1F3" w14:textId="77777777" w:rsidR="008E45A3" w:rsidRPr="00777346" w:rsidRDefault="008E45A3" w:rsidP="008E45A3">
            <w:pPr>
              <w:rPr>
                <w:rFonts w:eastAsia="Calibri"/>
                <w:bCs/>
                <w:sz w:val="26"/>
                <w:szCs w:val="26"/>
              </w:rPr>
            </w:pPr>
            <w:r w:rsidRPr="00777346">
              <w:rPr>
                <w:rFonts w:eastAsia="Calibri"/>
                <w:bCs/>
                <w:sz w:val="26"/>
                <w:szCs w:val="26"/>
              </w:rPr>
              <w:t>- Mũi giày: Chống va đập với năng lượng 200 J và chống nén với lực 15 kN.</w:t>
            </w:r>
          </w:p>
          <w:p w14:paraId="0B1681A4" w14:textId="77777777" w:rsidR="008E45A3" w:rsidRPr="00777346" w:rsidRDefault="008E45A3" w:rsidP="008E45A3">
            <w:pPr>
              <w:rPr>
                <w:rFonts w:eastAsia="Calibri"/>
                <w:bCs/>
                <w:sz w:val="26"/>
                <w:szCs w:val="26"/>
              </w:rPr>
            </w:pPr>
            <w:r w:rsidRPr="00777346">
              <w:rPr>
                <w:rFonts w:eastAsia="Calibri"/>
                <w:bCs/>
                <w:sz w:val="26"/>
                <w:szCs w:val="26"/>
              </w:rPr>
              <w:t>- Đế giầy: cao su chống trơn trượt tốt,  không bị biến dạng, trương nở hoặc mủn khi tiếp xúc với các loại dầu hydrocacbon (dầu hỏa, dầu diesel...).</w:t>
            </w:r>
          </w:p>
          <w:p w14:paraId="79781571" w14:textId="77777777" w:rsidR="008E45A3" w:rsidRPr="00777346" w:rsidRDefault="008E45A3" w:rsidP="008E45A3">
            <w:pPr>
              <w:rPr>
                <w:rFonts w:eastAsia="Calibri"/>
                <w:bCs/>
                <w:sz w:val="26"/>
                <w:szCs w:val="26"/>
              </w:rPr>
            </w:pPr>
            <w:r w:rsidRPr="00777346">
              <w:rPr>
                <w:rFonts w:eastAsia="Calibri"/>
                <w:bCs/>
                <w:sz w:val="26"/>
                <w:szCs w:val="26"/>
              </w:rPr>
              <w:t xml:space="preserve">- Chịu được độ bền xé, độ bền kéo, và độ thoát hơi nước của lớp mặt ngoài (upper) và lớp lót. </w:t>
            </w:r>
          </w:p>
          <w:p w14:paraId="0EDB77FB" w14:textId="77777777" w:rsidR="008E45A3" w:rsidRPr="00777346" w:rsidRDefault="008E45A3" w:rsidP="008E45A3">
            <w:pPr>
              <w:rPr>
                <w:rFonts w:eastAsia="Calibri"/>
                <w:bCs/>
                <w:sz w:val="26"/>
                <w:szCs w:val="26"/>
              </w:rPr>
            </w:pPr>
            <w:r w:rsidRPr="00777346">
              <w:rPr>
                <w:rFonts w:eastAsia="Calibri"/>
                <w:bCs/>
                <w:sz w:val="26"/>
                <w:szCs w:val="26"/>
              </w:rPr>
              <w:t xml:space="preserve">- Đạt tiêu chuẩn ASTM F2413:2018; EN ISO 20345:2022 </w:t>
            </w:r>
          </w:p>
          <w:p w14:paraId="14968944" w14:textId="77777777" w:rsidR="008E45A3" w:rsidRPr="00777346" w:rsidRDefault="008E45A3" w:rsidP="008E45A3">
            <w:pPr>
              <w:rPr>
                <w:rFonts w:eastAsia="Calibri"/>
                <w:bCs/>
                <w:sz w:val="26"/>
                <w:szCs w:val="26"/>
              </w:rPr>
            </w:pPr>
            <w:r w:rsidRPr="00777346">
              <w:rPr>
                <w:rFonts w:eastAsia="Calibri"/>
                <w:bCs/>
                <w:sz w:val="26"/>
                <w:szCs w:val="26"/>
              </w:rPr>
              <w:t>- Phù hợp với Tiêu chuẩn TCVN 7651:2007, TCVN 7652: 2007</w:t>
            </w:r>
          </w:p>
          <w:p w14:paraId="70FE5A42" w14:textId="6E1CA834" w:rsidR="00453E7A" w:rsidRPr="009A0EE7" w:rsidRDefault="008E45A3" w:rsidP="008E45A3">
            <w:pPr>
              <w:rPr>
                <w:color w:val="EE0000"/>
                <w:sz w:val="26"/>
                <w:szCs w:val="26"/>
              </w:rPr>
            </w:pPr>
            <w:r w:rsidRPr="00777346">
              <w:rPr>
                <w:rFonts w:eastAsia="Calibri"/>
                <w:bCs/>
                <w:sz w:val="26"/>
                <w:szCs w:val="26"/>
              </w:rPr>
              <w:t xml:space="preserve"> Yêu cầu: Có biên bản thử nghiệm</w:t>
            </w:r>
            <w:r>
              <w:rPr>
                <w:rFonts w:eastAsia="Calibri"/>
                <w:bCs/>
                <w:sz w:val="26"/>
                <w:szCs w:val="26"/>
              </w:rPr>
              <w:t xml:space="preserve"> hoặc tài liệu chứng minh kèm theo</w:t>
            </w:r>
          </w:p>
        </w:tc>
        <w:tc>
          <w:tcPr>
            <w:tcW w:w="1134" w:type="dxa"/>
            <w:vAlign w:val="center"/>
          </w:tcPr>
          <w:p w14:paraId="68D978BB" w14:textId="77777777" w:rsidR="00453E7A" w:rsidRPr="009A0EE7" w:rsidRDefault="00453E7A" w:rsidP="00453E7A">
            <w:pPr>
              <w:rPr>
                <w:sz w:val="26"/>
                <w:szCs w:val="26"/>
              </w:rPr>
            </w:pPr>
          </w:p>
        </w:tc>
      </w:tr>
      <w:tr w:rsidR="00453E7A" w:rsidRPr="009A0EE7" w14:paraId="73CEA624" w14:textId="77777777" w:rsidTr="00E25682">
        <w:trPr>
          <w:cantSplit/>
          <w:trHeight w:val="369"/>
        </w:trPr>
        <w:tc>
          <w:tcPr>
            <w:tcW w:w="709" w:type="dxa"/>
            <w:vAlign w:val="center"/>
          </w:tcPr>
          <w:p w14:paraId="74CA9DB3" w14:textId="77777777" w:rsidR="00453E7A" w:rsidRPr="009A0EE7" w:rsidRDefault="00453E7A" w:rsidP="00453E7A">
            <w:pPr>
              <w:jc w:val="center"/>
              <w:rPr>
                <w:b/>
                <w:bCs/>
                <w:sz w:val="26"/>
                <w:szCs w:val="26"/>
              </w:rPr>
            </w:pPr>
            <w:r w:rsidRPr="009A0EE7">
              <w:rPr>
                <w:b/>
                <w:bCs/>
                <w:sz w:val="26"/>
                <w:szCs w:val="26"/>
              </w:rPr>
              <w:t>15</w:t>
            </w:r>
          </w:p>
        </w:tc>
        <w:tc>
          <w:tcPr>
            <w:tcW w:w="2835" w:type="dxa"/>
            <w:vAlign w:val="center"/>
          </w:tcPr>
          <w:p w14:paraId="1C10CEBF" w14:textId="77777777" w:rsidR="00453E7A" w:rsidRPr="009A0EE7" w:rsidRDefault="00453E7A" w:rsidP="00453E7A">
            <w:pPr>
              <w:rPr>
                <w:b/>
                <w:bCs/>
                <w:sz w:val="26"/>
                <w:szCs w:val="26"/>
              </w:rPr>
            </w:pPr>
            <w:r w:rsidRPr="009A0EE7">
              <w:rPr>
                <w:b/>
                <w:bCs/>
                <w:sz w:val="26"/>
                <w:szCs w:val="26"/>
              </w:rPr>
              <w:t>Quần mưa lội ruộng</w:t>
            </w:r>
          </w:p>
        </w:tc>
        <w:tc>
          <w:tcPr>
            <w:tcW w:w="4820" w:type="dxa"/>
            <w:vAlign w:val="center"/>
          </w:tcPr>
          <w:p w14:paraId="4BD82C75" w14:textId="77777777" w:rsidR="00453E7A" w:rsidRPr="009A0EE7" w:rsidRDefault="00453E7A" w:rsidP="00453E7A">
            <w:pPr>
              <w:rPr>
                <w:sz w:val="26"/>
                <w:szCs w:val="26"/>
              </w:rPr>
            </w:pPr>
          </w:p>
        </w:tc>
        <w:tc>
          <w:tcPr>
            <w:tcW w:w="1134" w:type="dxa"/>
            <w:vAlign w:val="center"/>
          </w:tcPr>
          <w:p w14:paraId="3F2E71C0" w14:textId="77777777" w:rsidR="00453E7A" w:rsidRPr="009A0EE7" w:rsidRDefault="00453E7A" w:rsidP="00453E7A">
            <w:pPr>
              <w:rPr>
                <w:sz w:val="26"/>
                <w:szCs w:val="26"/>
              </w:rPr>
            </w:pPr>
          </w:p>
        </w:tc>
      </w:tr>
      <w:tr w:rsidR="00453E7A" w:rsidRPr="009A0EE7" w14:paraId="2DB826D8" w14:textId="77777777" w:rsidTr="00E25682">
        <w:trPr>
          <w:cantSplit/>
          <w:trHeight w:val="369"/>
        </w:trPr>
        <w:tc>
          <w:tcPr>
            <w:tcW w:w="709" w:type="dxa"/>
            <w:vAlign w:val="center"/>
          </w:tcPr>
          <w:p w14:paraId="59C8B9A6" w14:textId="77777777" w:rsidR="00453E7A" w:rsidRPr="009A0EE7" w:rsidRDefault="00453E7A" w:rsidP="00453E7A">
            <w:pPr>
              <w:jc w:val="center"/>
              <w:rPr>
                <w:sz w:val="26"/>
                <w:szCs w:val="26"/>
              </w:rPr>
            </w:pPr>
          </w:p>
        </w:tc>
        <w:tc>
          <w:tcPr>
            <w:tcW w:w="2835" w:type="dxa"/>
            <w:vAlign w:val="center"/>
          </w:tcPr>
          <w:p w14:paraId="0486F7D7" w14:textId="77777777" w:rsidR="00453E7A" w:rsidRPr="009A0EE7" w:rsidRDefault="00453E7A" w:rsidP="00453E7A">
            <w:pPr>
              <w:rPr>
                <w:sz w:val="26"/>
                <w:szCs w:val="26"/>
              </w:rPr>
            </w:pPr>
            <w:r w:rsidRPr="009A0EE7">
              <w:rPr>
                <w:sz w:val="26"/>
                <w:szCs w:val="26"/>
              </w:rPr>
              <w:t xml:space="preserve">Hãng sản xuất </w:t>
            </w:r>
          </w:p>
        </w:tc>
        <w:tc>
          <w:tcPr>
            <w:tcW w:w="4820" w:type="dxa"/>
            <w:vAlign w:val="center"/>
          </w:tcPr>
          <w:p w14:paraId="48DEA11C"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1FD79D3E" w14:textId="77777777" w:rsidR="00453E7A" w:rsidRPr="009A0EE7" w:rsidRDefault="00453E7A" w:rsidP="00453E7A">
            <w:pPr>
              <w:rPr>
                <w:sz w:val="26"/>
                <w:szCs w:val="26"/>
              </w:rPr>
            </w:pPr>
          </w:p>
        </w:tc>
      </w:tr>
      <w:tr w:rsidR="00453E7A" w:rsidRPr="009A0EE7" w14:paraId="49A3833E" w14:textId="77777777" w:rsidTr="00E25682">
        <w:trPr>
          <w:cantSplit/>
          <w:trHeight w:val="369"/>
        </w:trPr>
        <w:tc>
          <w:tcPr>
            <w:tcW w:w="709" w:type="dxa"/>
            <w:vAlign w:val="center"/>
          </w:tcPr>
          <w:p w14:paraId="0CB705B6" w14:textId="77777777" w:rsidR="00453E7A" w:rsidRPr="009A0EE7" w:rsidRDefault="00453E7A" w:rsidP="00453E7A">
            <w:pPr>
              <w:jc w:val="center"/>
              <w:rPr>
                <w:sz w:val="26"/>
                <w:szCs w:val="26"/>
              </w:rPr>
            </w:pPr>
          </w:p>
        </w:tc>
        <w:tc>
          <w:tcPr>
            <w:tcW w:w="2835" w:type="dxa"/>
            <w:vAlign w:val="center"/>
          </w:tcPr>
          <w:p w14:paraId="6462D767" w14:textId="77777777" w:rsidR="00453E7A" w:rsidRPr="009A0EE7" w:rsidRDefault="00453E7A" w:rsidP="00453E7A">
            <w:pPr>
              <w:rPr>
                <w:sz w:val="26"/>
                <w:szCs w:val="26"/>
              </w:rPr>
            </w:pPr>
            <w:r w:rsidRPr="009A0EE7">
              <w:rPr>
                <w:sz w:val="26"/>
                <w:szCs w:val="26"/>
              </w:rPr>
              <w:t>Nước sản xuất</w:t>
            </w:r>
          </w:p>
        </w:tc>
        <w:tc>
          <w:tcPr>
            <w:tcW w:w="4820" w:type="dxa"/>
          </w:tcPr>
          <w:p w14:paraId="3EEE84C7"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5F689185" w14:textId="77777777" w:rsidR="00453E7A" w:rsidRPr="009A0EE7" w:rsidRDefault="00453E7A" w:rsidP="00453E7A">
            <w:pPr>
              <w:rPr>
                <w:sz w:val="26"/>
                <w:szCs w:val="26"/>
              </w:rPr>
            </w:pPr>
          </w:p>
        </w:tc>
      </w:tr>
      <w:tr w:rsidR="00453E7A" w:rsidRPr="009A0EE7" w14:paraId="0801F8EA" w14:textId="77777777" w:rsidTr="00E25682">
        <w:trPr>
          <w:cantSplit/>
          <w:trHeight w:val="369"/>
        </w:trPr>
        <w:tc>
          <w:tcPr>
            <w:tcW w:w="709" w:type="dxa"/>
            <w:vAlign w:val="center"/>
          </w:tcPr>
          <w:p w14:paraId="20EEB8E4" w14:textId="77777777" w:rsidR="00453E7A" w:rsidRPr="009A0EE7" w:rsidRDefault="00453E7A" w:rsidP="00453E7A">
            <w:pPr>
              <w:jc w:val="center"/>
              <w:rPr>
                <w:sz w:val="26"/>
                <w:szCs w:val="26"/>
              </w:rPr>
            </w:pPr>
          </w:p>
        </w:tc>
        <w:tc>
          <w:tcPr>
            <w:tcW w:w="2835" w:type="dxa"/>
            <w:vAlign w:val="center"/>
          </w:tcPr>
          <w:p w14:paraId="0137D4BB" w14:textId="77777777" w:rsidR="00453E7A" w:rsidRPr="009A0EE7" w:rsidRDefault="00453E7A" w:rsidP="00453E7A">
            <w:pPr>
              <w:rPr>
                <w:sz w:val="26"/>
                <w:szCs w:val="26"/>
              </w:rPr>
            </w:pPr>
            <w:r w:rsidRPr="009A0EE7">
              <w:rPr>
                <w:sz w:val="26"/>
                <w:szCs w:val="26"/>
              </w:rPr>
              <w:t>Chất liệu</w:t>
            </w:r>
          </w:p>
        </w:tc>
        <w:tc>
          <w:tcPr>
            <w:tcW w:w="4820" w:type="dxa"/>
            <w:vAlign w:val="center"/>
          </w:tcPr>
          <w:p w14:paraId="55E8AB80" w14:textId="77777777" w:rsidR="00453E7A" w:rsidRPr="009A0EE7" w:rsidRDefault="00453E7A" w:rsidP="00453E7A">
            <w:pPr>
              <w:rPr>
                <w:sz w:val="26"/>
                <w:szCs w:val="26"/>
              </w:rPr>
            </w:pPr>
            <w:r w:rsidRPr="009A0EE7">
              <w:rPr>
                <w:sz w:val="26"/>
                <w:szCs w:val="26"/>
              </w:rPr>
              <w:t>PVC</w:t>
            </w:r>
          </w:p>
        </w:tc>
        <w:tc>
          <w:tcPr>
            <w:tcW w:w="1134" w:type="dxa"/>
            <w:vAlign w:val="center"/>
          </w:tcPr>
          <w:p w14:paraId="5A0835BA" w14:textId="77777777" w:rsidR="00453E7A" w:rsidRPr="009A0EE7" w:rsidRDefault="00453E7A" w:rsidP="00453E7A">
            <w:pPr>
              <w:rPr>
                <w:sz w:val="26"/>
                <w:szCs w:val="26"/>
              </w:rPr>
            </w:pPr>
          </w:p>
        </w:tc>
      </w:tr>
      <w:tr w:rsidR="00453E7A" w:rsidRPr="009A0EE7" w14:paraId="6F76AA15" w14:textId="77777777" w:rsidTr="00E25682">
        <w:trPr>
          <w:cantSplit/>
          <w:trHeight w:val="369"/>
        </w:trPr>
        <w:tc>
          <w:tcPr>
            <w:tcW w:w="709" w:type="dxa"/>
            <w:vAlign w:val="center"/>
          </w:tcPr>
          <w:p w14:paraId="4EB6E267" w14:textId="77777777" w:rsidR="00453E7A" w:rsidRPr="009A0EE7" w:rsidRDefault="00453E7A" w:rsidP="00453E7A">
            <w:pPr>
              <w:jc w:val="center"/>
              <w:rPr>
                <w:sz w:val="26"/>
                <w:szCs w:val="26"/>
              </w:rPr>
            </w:pPr>
          </w:p>
        </w:tc>
        <w:tc>
          <w:tcPr>
            <w:tcW w:w="2835" w:type="dxa"/>
            <w:vAlign w:val="center"/>
          </w:tcPr>
          <w:p w14:paraId="59186880" w14:textId="77777777" w:rsidR="00453E7A" w:rsidRPr="009A0EE7" w:rsidRDefault="00453E7A" w:rsidP="00453E7A">
            <w:pPr>
              <w:rPr>
                <w:sz w:val="26"/>
                <w:szCs w:val="26"/>
              </w:rPr>
            </w:pPr>
            <w:r w:rsidRPr="009A0EE7">
              <w:rPr>
                <w:sz w:val="26"/>
                <w:szCs w:val="26"/>
              </w:rPr>
              <w:t>Màu sắc</w:t>
            </w:r>
          </w:p>
        </w:tc>
        <w:tc>
          <w:tcPr>
            <w:tcW w:w="4820" w:type="dxa"/>
            <w:vAlign w:val="center"/>
          </w:tcPr>
          <w:p w14:paraId="186DE399" w14:textId="77777777" w:rsidR="00453E7A" w:rsidRPr="009A0EE7" w:rsidRDefault="00453E7A" w:rsidP="00453E7A">
            <w:pPr>
              <w:rPr>
                <w:sz w:val="26"/>
                <w:szCs w:val="26"/>
              </w:rPr>
            </w:pPr>
            <w:r w:rsidRPr="009A0EE7">
              <w:rPr>
                <w:sz w:val="26"/>
                <w:szCs w:val="26"/>
              </w:rPr>
              <w:t>Ủng quần 2 lớp màu xanh</w:t>
            </w:r>
          </w:p>
        </w:tc>
        <w:tc>
          <w:tcPr>
            <w:tcW w:w="1134" w:type="dxa"/>
            <w:vAlign w:val="center"/>
          </w:tcPr>
          <w:p w14:paraId="4AC12A0A" w14:textId="77777777" w:rsidR="00453E7A" w:rsidRPr="009A0EE7" w:rsidRDefault="00453E7A" w:rsidP="00453E7A">
            <w:pPr>
              <w:rPr>
                <w:sz w:val="26"/>
                <w:szCs w:val="26"/>
              </w:rPr>
            </w:pPr>
          </w:p>
        </w:tc>
      </w:tr>
      <w:tr w:rsidR="00453E7A" w:rsidRPr="009A0EE7" w14:paraId="36C606FC" w14:textId="77777777" w:rsidTr="00E25682">
        <w:trPr>
          <w:cantSplit/>
          <w:trHeight w:val="369"/>
        </w:trPr>
        <w:tc>
          <w:tcPr>
            <w:tcW w:w="709" w:type="dxa"/>
            <w:vAlign w:val="center"/>
          </w:tcPr>
          <w:p w14:paraId="3667C969" w14:textId="77777777" w:rsidR="00453E7A" w:rsidRPr="009A0EE7" w:rsidRDefault="00453E7A" w:rsidP="00453E7A">
            <w:pPr>
              <w:jc w:val="center"/>
              <w:rPr>
                <w:sz w:val="26"/>
                <w:szCs w:val="26"/>
              </w:rPr>
            </w:pPr>
          </w:p>
        </w:tc>
        <w:tc>
          <w:tcPr>
            <w:tcW w:w="2835" w:type="dxa"/>
            <w:vAlign w:val="center"/>
          </w:tcPr>
          <w:p w14:paraId="46A69CA2" w14:textId="77777777" w:rsidR="00453E7A" w:rsidRPr="009A0EE7" w:rsidRDefault="00453E7A" w:rsidP="00453E7A">
            <w:pPr>
              <w:rPr>
                <w:sz w:val="26"/>
                <w:szCs w:val="26"/>
              </w:rPr>
            </w:pPr>
            <w:r w:rsidRPr="009A0EE7">
              <w:rPr>
                <w:sz w:val="26"/>
                <w:szCs w:val="26"/>
              </w:rPr>
              <w:t>Kích cỡ</w:t>
            </w:r>
          </w:p>
        </w:tc>
        <w:tc>
          <w:tcPr>
            <w:tcW w:w="4820" w:type="dxa"/>
            <w:vAlign w:val="center"/>
          </w:tcPr>
          <w:p w14:paraId="00D3C461" w14:textId="77777777" w:rsidR="00453E7A" w:rsidRPr="009A0EE7" w:rsidRDefault="00453E7A" w:rsidP="00453E7A">
            <w:pPr>
              <w:rPr>
                <w:sz w:val="26"/>
                <w:szCs w:val="26"/>
              </w:rPr>
            </w:pPr>
            <w:r w:rsidRPr="009A0EE7">
              <w:rPr>
                <w:sz w:val="26"/>
                <w:szCs w:val="26"/>
              </w:rPr>
              <w:t>38-42</w:t>
            </w:r>
          </w:p>
        </w:tc>
        <w:tc>
          <w:tcPr>
            <w:tcW w:w="1134" w:type="dxa"/>
            <w:vAlign w:val="center"/>
          </w:tcPr>
          <w:p w14:paraId="57216254" w14:textId="77777777" w:rsidR="00453E7A" w:rsidRPr="009A0EE7" w:rsidRDefault="00453E7A" w:rsidP="00453E7A">
            <w:pPr>
              <w:rPr>
                <w:sz w:val="26"/>
                <w:szCs w:val="26"/>
              </w:rPr>
            </w:pPr>
          </w:p>
        </w:tc>
      </w:tr>
      <w:tr w:rsidR="00453E7A" w:rsidRPr="009A0EE7" w14:paraId="634F53EA" w14:textId="77777777" w:rsidTr="00E25682">
        <w:trPr>
          <w:cantSplit/>
          <w:trHeight w:val="369"/>
        </w:trPr>
        <w:tc>
          <w:tcPr>
            <w:tcW w:w="709" w:type="dxa"/>
            <w:vAlign w:val="center"/>
          </w:tcPr>
          <w:p w14:paraId="6606C803" w14:textId="77777777" w:rsidR="00453E7A" w:rsidRPr="009A0EE7" w:rsidRDefault="00453E7A" w:rsidP="00453E7A">
            <w:pPr>
              <w:jc w:val="center"/>
              <w:rPr>
                <w:sz w:val="26"/>
                <w:szCs w:val="26"/>
              </w:rPr>
            </w:pPr>
          </w:p>
        </w:tc>
        <w:tc>
          <w:tcPr>
            <w:tcW w:w="2835" w:type="dxa"/>
            <w:vAlign w:val="center"/>
          </w:tcPr>
          <w:p w14:paraId="2D340C75" w14:textId="77777777" w:rsidR="00453E7A" w:rsidRPr="009A0EE7" w:rsidRDefault="00453E7A" w:rsidP="00453E7A">
            <w:pPr>
              <w:rPr>
                <w:sz w:val="26"/>
                <w:szCs w:val="26"/>
              </w:rPr>
            </w:pPr>
            <w:r w:rsidRPr="009A0EE7">
              <w:rPr>
                <w:sz w:val="26"/>
                <w:szCs w:val="26"/>
              </w:rPr>
              <w:t>Yêu cầu kỹ thuật</w:t>
            </w:r>
          </w:p>
        </w:tc>
        <w:tc>
          <w:tcPr>
            <w:tcW w:w="4820" w:type="dxa"/>
            <w:vAlign w:val="center"/>
          </w:tcPr>
          <w:p w14:paraId="40CEB786" w14:textId="77777777" w:rsidR="00453E7A" w:rsidRPr="009A0EE7" w:rsidRDefault="00453E7A" w:rsidP="00453E7A">
            <w:pPr>
              <w:rPr>
                <w:sz w:val="26"/>
                <w:szCs w:val="26"/>
              </w:rPr>
            </w:pPr>
            <w:r w:rsidRPr="009A0EE7">
              <w:rPr>
                <w:sz w:val="26"/>
                <w:szCs w:val="26"/>
              </w:rPr>
              <w:t>Bộ chống nước chất liệu bằng cao su</w:t>
            </w:r>
            <w:r w:rsidRPr="009A0EE7">
              <w:rPr>
                <w:sz w:val="26"/>
                <w:szCs w:val="26"/>
              </w:rPr>
              <w:br/>
              <w:t>Với cấu tạo ủng liên kết kín với phần bảo vệ thân thể, cho phép người sử dụng có thể lội xuống nước đến ngang bụng.</w:t>
            </w:r>
          </w:p>
        </w:tc>
        <w:tc>
          <w:tcPr>
            <w:tcW w:w="1134" w:type="dxa"/>
            <w:vAlign w:val="center"/>
          </w:tcPr>
          <w:p w14:paraId="55637369" w14:textId="77777777" w:rsidR="00453E7A" w:rsidRPr="009A0EE7" w:rsidRDefault="00453E7A" w:rsidP="00453E7A">
            <w:pPr>
              <w:rPr>
                <w:sz w:val="26"/>
                <w:szCs w:val="26"/>
              </w:rPr>
            </w:pPr>
          </w:p>
        </w:tc>
      </w:tr>
      <w:tr w:rsidR="00453E7A" w:rsidRPr="009A0EE7" w14:paraId="0D107AA0" w14:textId="77777777" w:rsidTr="00E25682">
        <w:trPr>
          <w:cantSplit/>
          <w:trHeight w:val="369"/>
        </w:trPr>
        <w:tc>
          <w:tcPr>
            <w:tcW w:w="709" w:type="dxa"/>
            <w:vAlign w:val="center"/>
          </w:tcPr>
          <w:p w14:paraId="755330DD" w14:textId="77777777" w:rsidR="00453E7A" w:rsidRPr="009A0EE7" w:rsidRDefault="00453E7A" w:rsidP="00453E7A">
            <w:pPr>
              <w:jc w:val="center"/>
              <w:rPr>
                <w:b/>
                <w:bCs/>
                <w:sz w:val="26"/>
                <w:szCs w:val="26"/>
              </w:rPr>
            </w:pPr>
            <w:r w:rsidRPr="009A0EE7">
              <w:rPr>
                <w:b/>
                <w:bCs/>
                <w:sz w:val="26"/>
                <w:szCs w:val="26"/>
              </w:rPr>
              <w:t>16</w:t>
            </w:r>
          </w:p>
        </w:tc>
        <w:tc>
          <w:tcPr>
            <w:tcW w:w="2835" w:type="dxa"/>
            <w:vAlign w:val="center"/>
          </w:tcPr>
          <w:p w14:paraId="13868DF7" w14:textId="77777777" w:rsidR="00453E7A" w:rsidRPr="009A0EE7" w:rsidRDefault="00453E7A" w:rsidP="00453E7A">
            <w:pPr>
              <w:rPr>
                <w:b/>
                <w:bCs/>
                <w:sz w:val="26"/>
                <w:szCs w:val="26"/>
              </w:rPr>
            </w:pPr>
            <w:r w:rsidRPr="009A0EE7">
              <w:rPr>
                <w:b/>
                <w:bCs/>
                <w:sz w:val="26"/>
                <w:szCs w:val="26"/>
              </w:rPr>
              <w:t>Ủng cao su đi mưa</w:t>
            </w:r>
          </w:p>
        </w:tc>
        <w:tc>
          <w:tcPr>
            <w:tcW w:w="4820" w:type="dxa"/>
            <w:vAlign w:val="center"/>
          </w:tcPr>
          <w:p w14:paraId="2C0103FD" w14:textId="77777777" w:rsidR="00453E7A" w:rsidRPr="009A0EE7" w:rsidRDefault="00453E7A" w:rsidP="00453E7A">
            <w:pPr>
              <w:rPr>
                <w:sz w:val="26"/>
                <w:szCs w:val="26"/>
              </w:rPr>
            </w:pPr>
          </w:p>
        </w:tc>
        <w:tc>
          <w:tcPr>
            <w:tcW w:w="1134" w:type="dxa"/>
            <w:vAlign w:val="center"/>
          </w:tcPr>
          <w:p w14:paraId="3E02D0C9" w14:textId="77777777" w:rsidR="00453E7A" w:rsidRPr="009A0EE7" w:rsidRDefault="00453E7A" w:rsidP="00453E7A">
            <w:pPr>
              <w:rPr>
                <w:sz w:val="26"/>
                <w:szCs w:val="26"/>
              </w:rPr>
            </w:pPr>
          </w:p>
        </w:tc>
      </w:tr>
      <w:tr w:rsidR="00453E7A" w:rsidRPr="009A0EE7" w14:paraId="3FCE9074" w14:textId="77777777" w:rsidTr="00E25682">
        <w:trPr>
          <w:cantSplit/>
          <w:trHeight w:val="369"/>
        </w:trPr>
        <w:tc>
          <w:tcPr>
            <w:tcW w:w="709" w:type="dxa"/>
            <w:vAlign w:val="center"/>
          </w:tcPr>
          <w:p w14:paraId="4C3D0A2A" w14:textId="77777777" w:rsidR="00453E7A" w:rsidRPr="009A0EE7" w:rsidRDefault="00453E7A" w:rsidP="00453E7A">
            <w:pPr>
              <w:jc w:val="center"/>
              <w:rPr>
                <w:sz w:val="26"/>
                <w:szCs w:val="26"/>
              </w:rPr>
            </w:pPr>
          </w:p>
        </w:tc>
        <w:tc>
          <w:tcPr>
            <w:tcW w:w="2835" w:type="dxa"/>
            <w:vAlign w:val="center"/>
          </w:tcPr>
          <w:p w14:paraId="5CBBD661" w14:textId="77777777" w:rsidR="00453E7A" w:rsidRPr="009A0EE7" w:rsidRDefault="00453E7A" w:rsidP="00453E7A">
            <w:pPr>
              <w:rPr>
                <w:sz w:val="26"/>
                <w:szCs w:val="26"/>
              </w:rPr>
            </w:pPr>
            <w:r w:rsidRPr="009A0EE7">
              <w:rPr>
                <w:sz w:val="26"/>
                <w:szCs w:val="26"/>
              </w:rPr>
              <w:t xml:space="preserve">Hãng sản xuất </w:t>
            </w:r>
          </w:p>
        </w:tc>
        <w:tc>
          <w:tcPr>
            <w:tcW w:w="4820" w:type="dxa"/>
            <w:vAlign w:val="center"/>
          </w:tcPr>
          <w:p w14:paraId="2D1C415F"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3004B633" w14:textId="77777777" w:rsidR="00453E7A" w:rsidRPr="009A0EE7" w:rsidRDefault="00453E7A" w:rsidP="00453E7A">
            <w:pPr>
              <w:rPr>
                <w:sz w:val="26"/>
                <w:szCs w:val="26"/>
              </w:rPr>
            </w:pPr>
          </w:p>
        </w:tc>
      </w:tr>
      <w:tr w:rsidR="00453E7A" w:rsidRPr="009A0EE7" w14:paraId="3567E58F" w14:textId="77777777" w:rsidTr="00E25682">
        <w:trPr>
          <w:cantSplit/>
          <w:trHeight w:val="369"/>
        </w:trPr>
        <w:tc>
          <w:tcPr>
            <w:tcW w:w="709" w:type="dxa"/>
            <w:vAlign w:val="center"/>
          </w:tcPr>
          <w:p w14:paraId="72888861" w14:textId="77777777" w:rsidR="00453E7A" w:rsidRPr="009A0EE7" w:rsidRDefault="00453E7A" w:rsidP="00453E7A">
            <w:pPr>
              <w:jc w:val="center"/>
              <w:rPr>
                <w:sz w:val="26"/>
                <w:szCs w:val="26"/>
              </w:rPr>
            </w:pPr>
          </w:p>
        </w:tc>
        <w:tc>
          <w:tcPr>
            <w:tcW w:w="2835" w:type="dxa"/>
            <w:vAlign w:val="center"/>
          </w:tcPr>
          <w:p w14:paraId="7AE4F40F" w14:textId="77777777" w:rsidR="00453E7A" w:rsidRPr="009A0EE7" w:rsidRDefault="00453E7A" w:rsidP="00453E7A">
            <w:pPr>
              <w:rPr>
                <w:sz w:val="26"/>
                <w:szCs w:val="26"/>
              </w:rPr>
            </w:pPr>
            <w:r w:rsidRPr="009A0EE7">
              <w:rPr>
                <w:sz w:val="26"/>
                <w:szCs w:val="26"/>
              </w:rPr>
              <w:t>Nước sản xuất</w:t>
            </w:r>
          </w:p>
        </w:tc>
        <w:tc>
          <w:tcPr>
            <w:tcW w:w="4820" w:type="dxa"/>
          </w:tcPr>
          <w:p w14:paraId="3C73E959"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45CBC596" w14:textId="77777777" w:rsidR="00453E7A" w:rsidRPr="009A0EE7" w:rsidRDefault="00453E7A" w:rsidP="00453E7A">
            <w:pPr>
              <w:rPr>
                <w:sz w:val="26"/>
                <w:szCs w:val="26"/>
              </w:rPr>
            </w:pPr>
          </w:p>
        </w:tc>
      </w:tr>
      <w:tr w:rsidR="00453E7A" w:rsidRPr="009A0EE7" w14:paraId="68EE796A" w14:textId="77777777" w:rsidTr="00E25682">
        <w:trPr>
          <w:cantSplit/>
          <w:trHeight w:val="369"/>
        </w:trPr>
        <w:tc>
          <w:tcPr>
            <w:tcW w:w="709" w:type="dxa"/>
            <w:vAlign w:val="center"/>
          </w:tcPr>
          <w:p w14:paraId="6DDE5F29" w14:textId="77777777" w:rsidR="00453E7A" w:rsidRPr="009A0EE7" w:rsidRDefault="00453E7A" w:rsidP="00453E7A">
            <w:pPr>
              <w:jc w:val="center"/>
              <w:rPr>
                <w:sz w:val="26"/>
                <w:szCs w:val="26"/>
              </w:rPr>
            </w:pPr>
          </w:p>
        </w:tc>
        <w:tc>
          <w:tcPr>
            <w:tcW w:w="2835" w:type="dxa"/>
            <w:vAlign w:val="center"/>
          </w:tcPr>
          <w:p w14:paraId="06F59B4A" w14:textId="77777777" w:rsidR="00453E7A" w:rsidRPr="009A0EE7" w:rsidRDefault="00453E7A" w:rsidP="00453E7A">
            <w:pPr>
              <w:rPr>
                <w:sz w:val="26"/>
                <w:szCs w:val="26"/>
              </w:rPr>
            </w:pPr>
            <w:r w:rsidRPr="009A0EE7">
              <w:rPr>
                <w:sz w:val="26"/>
                <w:szCs w:val="26"/>
              </w:rPr>
              <w:t>Chất liệu</w:t>
            </w:r>
          </w:p>
        </w:tc>
        <w:tc>
          <w:tcPr>
            <w:tcW w:w="4820" w:type="dxa"/>
            <w:vAlign w:val="center"/>
          </w:tcPr>
          <w:p w14:paraId="17530EDF" w14:textId="77777777" w:rsidR="00453E7A" w:rsidRPr="009A0EE7" w:rsidRDefault="00453E7A" w:rsidP="00453E7A">
            <w:pPr>
              <w:rPr>
                <w:sz w:val="26"/>
                <w:szCs w:val="26"/>
              </w:rPr>
            </w:pPr>
            <w:r w:rsidRPr="009A0EE7">
              <w:rPr>
                <w:sz w:val="26"/>
                <w:szCs w:val="26"/>
              </w:rPr>
              <w:t>Nhựa PVC</w:t>
            </w:r>
          </w:p>
        </w:tc>
        <w:tc>
          <w:tcPr>
            <w:tcW w:w="1134" w:type="dxa"/>
            <w:vAlign w:val="center"/>
          </w:tcPr>
          <w:p w14:paraId="686E4232" w14:textId="77777777" w:rsidR="00453E7A" w:rsidRPr="009A0EE7" w:rsidRDefault="00453E7A" w:rsidP="00453E7A">
            <w:pPr>
              <w:rPr>
                <w:sz w:val="26"/>
                <w:szCs w:val="26"/>
              </w:rPr>
            </w:pPr>
          </w:p>
        </w:tc>
      </w:tr>
      <w:tr w:rsidR="00453E7A" w:rsidRPr="009A0EE7" w14:paraId="4607D489" w14:textId="77777777" w:rsidTr="00E25682">
        <w:trPr>
          <w:cantSplit/>
          <w:trHeight w:val="369"/>
        </w:trPr>
        <w:tc>
          <w:tcPr>
            <w:tcW w:w="709" w:type="dxa"/>
            <w:vAlign w:val="center"/>
          </w:tcPr>
          <w:p w14:paraId="1FB4BE03" w14:textId="77777777" w:rsidR="00453E7A" w:rsidRPr="009A0EE7" w:rsidRDefault="00453E7A" w:rsidP="00453E7A">
            <w:pPr>
              <w:jc w:val="center"/>
              <w:rPr>
                <w:sz w:val="26"/>
                <w:szCs w:val="26"/>
              </w:rPr>
            </w:pPr>
          </w:p>
        </w:tc>
        <w:tc>
          <w:tcPr>
            <w:tcW w:w="2835" w:type="dxa"/>
            <w:vAlign w:val="center"/>
          </w:tcPr>
          <w:p w14:paraId="73EA3F25" w14:textId="77777777" w:rsidR="00453E7A" w:rsidRPr="009A0EE7" w:rsidRDefault="00453E7A" w:rsidP="00453E7A">
            <w:pPr>
              <w:rPr>
                <w:sz w:val="26"/>
                <w:szCs w:val="26"/>
              </w:rPr>
            </w:pPr>
            <w:r w:rsidRPr="009A0EE7">
              <w:rPr>
                <w:sz w:val="26"/>
                <w:szCs w:val="26"/>
              </w:rPr>
              <w:t>Màu sắc</w:t>
            </w:r>
          </w:p>
        </w:tc>
        <w:tc>
          <w:tcPr>
            <w:tcW w:w="4820" w:type="dxa"/>
            <w:vAlign w:val="center"/>
          </w:tcPr>
          <w:p w14:paraId="7C856845" w14:textId="77777777" w:rsidR="00453E7A" w:rsidRPr="009A0EE7" w:rsidRDefault="00453E7A" w:rsidP="00453E7A">
            <w:pPr>
              <w:rPr>
                <w:sz w:val="26"/>
                <w:szCs w:val="26"/>
              </w:rPr>
            </w:pPr>
            <w:r w:rsidRPr="009A0EE7">
              <w:rPr>
                <w:sz w:val="26"/>
                <w:szCs w:val="26"/>
              </w:rPr>
              <w:t>Đen</w:t>
            </w:r>
          </w:p>
        </w:tc>
        <w:tc>
          <w:tcPr>
            <w:tcW w:w="1134" w:type="dxa"/>
            <w:vAlign w:val="center"/>
          </w:tcPr>
          <w:p w14:paraId="24FE2CC2" w14:textId="77777777" w:rsidR="00453E7A" w:rsidRPr="009A0EE7" w:rsidRDefault="00453E7A" w:rsidP="00453E7A">
            <w:pPr>
              <w:rPr>
                <w:sz w:val="26"/>
                <w:szCs w:val="26"/>
              </w:rPr>
            </w:pPr>
          </w:p>
        </w:tc>
      </w:tr>
      <w:tr w:rsidR="00453E7A" w:rsidRPr="009A0EE7" w14:paraId="42A2A718" w14:textId="77777777" w:rsidTr="00E25682">
        <w:trPr>
          <w:cantSplit/>
          <w:trHeight w:val="369"/>
        </w:trPr>
        <w:tc>
          <w:tcPr>
            <w:tcW w:w="709" w:type="dxa"/>
            <w:vAlign w:val="center"/>
          </w:tcPr>
          <w:p w14:paraId="35715F3E" w14:textId="77777777" w:rsidR="00453E7A" w:rsidRPr="009A0EE7" w:rsidRDefault="00453E7A" w:rsidP="00453E7A">
            <w:pPr>
              <w:jc w:val="center"/>
              <w:rPr>
                <w:sz w:val="26"/>
                <w:szCs w:val="26"/>
              </w:rPr>
            </w:pPr>
          </w:p>
        </w:tc>
        <w:tc>
          <w:tcPr>
            <w:tcW w:w="2835" w:type="dxa"/>
            <w:vAlign w:val="center"/>
          </w:tcPr>
          <w:p w14:paraId="595F8E56" w14:textId="77777777" w:rsidR="00453E7A" w:rsidRPr="009A0EE7" w:rsidRDefault="00453E7A" w:rsidP="00453E7A">
            <w:pPr>
              <w:rPr>
                <w:sz w:val="26"/>
                <w:szCs w:val="26"/>
              </w:rPr>
            </w:pPr>
            <w:r w:rsidRPr="009A0EE7">
              <w:rPr>
                <w:sz w:val="26"/>
                <w:szCs w:val="26"/>
              </w:rPr>
              <w:t>Yêu cầu kỹ thuật</w:t>
            </w:r>
          </w:p>
        </w:tc>
        <w:tc>
          <w:tcPr>
            <w:tcW w:w="4820" w:type="dxa"/>
            <w:vAlign w:val="center"/>
          </w:tcPr>
          <w:p w14:paraId="41E457A7" w14:textId="77777777" w:rsidR="00453E7A" w:rsidRPr="009A0EE7" w:rsidRDefault="00453E7A" w:rsidP="00453E7A">
            <w:pPr>
              <w:rPr>
                <w:sz w:val="26"/>
                <w:szCs w:val="26"/>
              </w:rPr>
            </w:pPr>
            <w:r w:rsidRPr="009A0EE7">
              <w:rPr>
                <w:sz w:val="26"/>
                <w:szCs w:val="26"/>
              </w:rPr>
              <w:t>Ủng được chế tạo từ dây truyền công nghiệp hiện đại có độ bền Cao, chống thấm nước và chống trơn trượt tốt .</w:t>
            </w:r>
          </w:p>
          <w:p w14:paraId="70037669" w14:textId="77777777" w:rsidR="00453E7A" w:rsidRPr="009A0EE7" w:rsidRDefault="00453E7A" w:rsidP="00453E7A">
            <w:pPr>
              <w:rPr>
                <w:sz w:val="26"/>
                <w:szCs w:val="26"/>
              </w:rPr>
            </w:pPr>
            <w:r w:rsidRPr="009A0EE7">
              <w:rPr>
                <w:sz w:val="26"/>
                <w:szCs w:val="26"/>
              </w:rPr>
              <w:t>Phù hợp Tiêu chuẩn: TCVN 6410:1998</w:t>
            </w:r>
          </w:p>
          <w:p w14:paraId="4FE284B1" w14:textId="77777777" w:rsidR="00453E7A" w:rsidRPr="009A0EE7" w:rsidRDefault="00453E7A" w:rsidP="00453E7A">
            <w:pPr>
              <w:rPr>
                <w:sz w:val="26"/>
                <w:szCs w:val="26"/>
              </w:rPr>
            </w:pPr>
            <w:r w:rsidRPr="009A0EE7">
              <w:rPr>
                <w:sz w:val="26"/>
                <w:szCs w:val="26"/>
              </w:rPr>
              <w:t>Sản phẩm có giấy chứng nhận chất lượng sản phẩm</w:t>
            </w:r>
          </w:p>
        </w:tc>
        <w:tc>
          <w:tcPr>
            <w:tcW w:w="1134" w:type="dxa"/>
            <w:vAlign w:val="center"/>
          </w:tcPr>
          <w:p w14:paraId="40095F87" w14:textId="77777777" w:rsidR="00453E7A" w:rsidRPr="009A0EE7" w:rsidRDefault="00453E7A" w:rsidP="00453E7A">
            <w:pPr>
              <w:rPr>
                <w:sz w:val="26"/>
                <w:szCs w:val="26"/>
              </w:rPr>
            </w:pPr>
          </w:p>
        </w:tc>
      </w:tr>
      <w:tr w:rsidR="00453E7A" w:rsidRPr="009A0EE7" w14:paraId="7C1F973C" w14:textId="77777777" w:rsidTr="00E25682">
        <w:trPr>
          <w:cantSplit/>
          <w:trHeight w:val="369"/>
        </w:trPr>
        <w:tc>
          <w:tcPr>
            <w:tcW w:w="709" w:type="dxa"/>
            <w:vAlign w:val="center"/>
          </w:tcPr>
          <w:p w14:paraId="74F11084" w14:textId="77777777" w:rsidR="00453E7A" w:rsidRPr="009A0EE7" w:rsidRDefault="00453E7A" w:rsidP="00453E7A">
            <w:pPr>
              <w:jc w:val="center"/>
              <w:rPr>
                <w:sz w:val="26"/>
                <w:szCs w:val="26"/>
              </w:rPr>
            </w:pPr>
          </w:p>
        </w:tc>
        <w:tc>
          <w:tcPr>
            <w:tcW w:w="2835" w:type="dxa"/>
            <w:vAlign w:val="center"/>
          </w:tcPr>
          <w:p w14:paraId="5F139F1F" w14:textId="77777777" w:rsidR="00453E7A" w:rsidRPr="009A0EE7" w:rsidRDefault="00453E7A" w:rsidP="00453E7A">
            <w:pPr>
              <w:rPr>
                <w:sz w:val="26"/>
                <w:szCs w:val="26"/>
              </w:rPr>
            </w:pPr>
            <w:r w:rsidRPr="009A0EE7">
              <w:rPr>
                <w:sz w:val="26"/>
                <w:szCs w:val="26"/>
              </w:rPr>
              <w:t>Kích cỡ</w:t>
            </w:r>
          </w:p>
        </w:tc>
        <w:tc>
          <w:tcPr>
            <w:tcW w:w="4820" w:type="dxa"/>
            <w:vAlign w:val="center"/>
          </w:tcPr>
          <w:p w14:paraId="0ECC5C2E" w14:textId="77777777" w:rsidR="00453E7A" w:rsidRPr="009A0EE7" w:rsidRDefault="00453E7A" w:rsidP="00453E7A">
            <w:pPr>
              <w:rPr>
                <w:sz w:val="26"/>
                <w:szCs w:val="26"/>
              </w:rPr>
            </w:pPr>
            <w:r w:rsidRPr="009A0EE7">
              <w:rPr>
                <w:sz w:val="26"/>
                <w:szCs w:val="26"/>
              </w:rPr>
              <w:t>Size: 9 - 11.5</w:t>
            </w:r>
          </w:p>
        </w:tc>
        <w:tc>
          <w:tcPr>
            <w:tcW w:w="1134" w:type="dxa"/>
            <w:vAlign w:val="center"/>
          </w:tcPr>
          <w:p w14:paraId="50F9041C" w14:textId="77777777" w:rsidR="00453E7A" w:rsidRPr="009A0EE7" w:rsidRDefault="00453E7A" w:rsidP="00453E7A">
            <w:pPr>
              <w:rPr>
                <w:sz w:val="26"/>
                <w:szCs w:val="26"/>
              </w:rPr>
            </w:pPr>
          </w:p>
        </w:tc>
      </w:tr>
      <w:tr w:rsidR="00453E7A" w:rsidRPr="009A0EE7" w14:paraId="5966B0C7" w14:textId="77777777" w:rsidTr="00E25682">
        <w:trPr>
          <w:cantSplit/>
          <w:trHeight w:val="369"/>
        </w:trPr>
        <w:tc>
          <w:tcPr>
            <w:tcW w:w="709" w:type="dxa"/>
            <w:vAlign w:val="center"/>
          </w:tcPr>
          <w:p w14:paraId="62F9DCAB" w14:textId="77777777" w:rsidR="00453E7A" w:rsidRPr="009A0EE7" w:rsidRDefault="00453E7A" w:rsidP="00453E7A">
            <w:pPr>
              <w:jc w:val="center"/>
              <w:rPr>
                <w:b/>
                <w:bCs/>
                <w:color w:val="EE0000"/>
                <w:sz w:val="26"/>
                <w:szCs w:val="26"/>
              </w:rPr>
            </w:pPr>
            <w:r w:rsidRPr="009A0EE7">
              <w:rPr>
                <w:b/>
                <w:bCs/>
                <w:color w:val="000000" w:themeColor="text1"/>
                <w:sz w:val="26"/>
                <w:szCs w:val="26"/>
              </w:rPr>
              <w:t>17</w:t>
            </w:r>
          </w:p>
        </w:tc>
        <w:tc>
          <w:tcPr>
            <w:tcW w:w="2835" w:type="dxa"/>
            <w:vAlign w:val="center"/>
          </w:tcPr>
          <w:p w14:paraId="26938056" w14:textId="77777777" w:rsidR="00453E7A" w:rsidRPr="009A0EE7" w:rsidRDefault="00453E7A" w:rsidP="00453E7A">
            <w:pPr>
              <w:rPr>
                <w:b/>
                <w:bCs/>
                <w:iCs/>
                <w:color w:val="EE0000"/>
                <w:sz w:val="26"/>
                <w:szCs w:val="26"/>
              </w:rPr>
            </w:pPr>
            <w:r w:rsidRPr="009A0EE7">
              <w:rPr>
                <w:b/>
                <w:bCs/>
                <w:iCs/>
                <w:sz w:val="26"/>
                <w:szCs w:val="26"/>
              </w:rPr>
              <w:t>Giày chống va đập</w:t>
            </w:r>
          </w:p>
        </w:tc>
        <w:tc>
          <w:tcPr>
            <w:tcW w:w="4820" w:type="dxa"/>
          </w:tcPr>
          <w:p w14:paraId="03AF3285" w14:textId="77777777" w:rsidR="00453E7A" w:rsidRPr="009A0EE7" w:rsidRDefault="00453E7A" w:rsidP="00453E7A">
            <w:pPr>
              <w:rPr>
                <w:color w:val="EE0000"/>
                <w:sz w:val="26"/>
                <w:szCs w:val="26"/>
              </w:rPr>
            </w:pPr>
          </w:p>
        </w:tc>
        <w:tc>
          <w:tcPr>
            <w:tcW w:w="1134" w:type="dxa"/>
            <w:vAlign w:val="center"/>
          </w:tcPr>
          <w:p w14:paraId="7331D288" w14:textId="77777777" w:rsidR="00453E7A" w:rsidRPr="009A0EE7" w:rsidRDefault="00453E7A" w:rsidP="00453E7A">
            <w:pPr>
              <w:rPr>
                <w:sz w:val="26"/>
                <w:szCs w:val="26"/>
              </w:rPr>
            </w:pPr>
          </w:p>
        </w:tc>
      </w:tr>
      <w:tr w:rsidR="00453E7A" w:rsidRPr="009A0EE7" w14:paraId="4B076CF8" w14:textId="77777777" w:rsidTr="00E25682">
        <w:trPr>
          <w:cantSplit/>
          <w:trHeight w:val="369"/>
        </w:trPr>
        <w:tc>
          <w:tcPr>
            <w:tcW w:w="709" w:type="dxa"/>
            <w:vAlign w:val="center"/>
          </w:tcPr>
          <w:p w14:paraId="5398A86B" w14:textId="77777777" w:rsidR="00453E7A" w:rsidRPr="009A0EE7" w:rsidRDefault="00453E7A" w:rsidP="00453E7A">
            <w:pPr>
              <w:jc w:val="center"/>
              <w:rPr>
                <w:b/>
                <w:bCs/>
                <w:color w:val="EE0000"/>
                <w:sz w:val="26"/>
                <w:szCs w:val="26"/>
              </w:rPr>
            </w:pPr>
          </w:p>
        </w:tc>
        <w:tc>
          <w:tcPr>
            <w:tcW w:w="2835" w:type="dxa"/>
            <w:vAlign w:val="center"/>
          </w:tcPr>
          <w:p w14:paraId="228200D1" w14:textId="77777777" w:rsidR="00453E7A" w:rsidRPr="009A0EE7" w:rsidRDefault="00453E7A" w:rsidP="00453E7A">
            <w:pPr>
              <w:rPr>
                <w:color w:val="EE0000"/>
                <w:sz w:val="26"/>
                <w:szCs w:val="26"/>
              </w:rPr>
            </w:pPr>
            <w:r w:rsidRPr="009A0EE7">
              <w:rPr>
                <w:sz w:val="26"/>
                <w:szCs w:val="26"/>
              </w:rPr>
              <w:t xml:space="preserve">Hãng sản xuất </w:t>
            </w:r>
          </w:p>
        </w:tc>
        <w:tc>
          <w:tcPr>
            <w:tcW w:w="4820" w:type="dxa"/>
          </w:tcPr>
          <w:p w14:paraId="706613A3" w14:textId="77777777" w:rsidR="00453E7A" w:rsidRPr="009A0EE7" w:rsidRDefault="00453E7A" w:rsidP="00453E7A">
            <w:pPr>
              <w:rPr>
                <w:color w:val="EE0000"/>
                <w:sz w:val="26"/>
                <w:szCs w:val="26"/>
              </w:rPr>
            </w:pPr>
            <w:r w:rsidRPr="009A0EE7">
              <w:rPr>
                <w:sz w:val="26"/>
                <w:szCs w:val="26"/>
              </w:rPr>
              <w:t>Khai báo bởi nhà thầu</w:t>
            </w:r>
          </w:p>
        </w:tc>
        <w:tc>
          <w:tcPr>
            <w:tcW w:w="1134" w:type="dxa"/>
            <w:vAlign w:val="center"/>
          </w:tcPr>
          <w:p w14:paraId="170C3985" w14:textId="77777777" w:rsidR="00453E7A" w:rsidRPr="009A0EE7" w:rsidRDefault="00453E7A" w:rsidP="00453E7A">
            <w:pPr>
              <w:rPr>
                <w:sz w:val="26"/>
                <w:szCs w:val="26"/>
              </w:rPr>
            </w:pPr>
          </w:p>
        </w:tc>
      </w:tr>
      <w:tr w:rsidR="00453E7A" w:rsidRPr="009A0EE7" w14:paraId="64622922" w14:textId="77777777" w:rsidTr="00E25682">
        <w:trPr>
          <w:cantSplit/>
          <w:trHeight w:val="369"/>
        </w:trPr>
        <w:tc>
          <w:tcPr>
            <w:tcW w:w="709" w:type="dxa"/>
            <w:vAlign w:val="center"/>
          </w:tcPr>
          <w:p w14:paraId="76EC5522" w14:textId="77777777" w:rsidR="00453E7A" w:rsidRPr="009A0EE7" w:rsidRDefault="00453E7A" w:rsidP="00453E7A">
            <w:pPr>
              <w:jc w:val="center"/>
              <w:rPr>
                <w:b/>
                <w:bCs/>
                <w:color w:val="EE0000"/>
                <w:sz w:val="26"/>
                <w:szCs w:val="26"/>
              </w:rPr>
            </w:pPr>
          </w:p>
        </w:tc>
        <w:tc>
          <w:tcPr>
            <w:tcW w:w="2835" w:type="dxa"/>
            <w:vAlign w:val="center"/>
          </w:tcPr>
          <w:p w14:paraId="638B00E5" w14:textId="77777777" w:rsidR="00453E7A" w:rsidRPr="009A0EE7" w:rsidRDefault="00453E7A" w:rsidP="00453E7A">
            <w:pPr>
              <w:rPr>
                <w:color w:val="EE0000"/>
                <w:sz w:val="26"/>
                <w:szCs w:val="26"/>
              </w:rPr>
            </w:pPr>
            <w:r w:rsidRPr="009A0EE7">
              <w:rPr>
                <w:sz w:val="26"/>
                <w:szCs w:val="26"/>
              </w:rPr>
              <w:t>Nước sản xuất</w:t>
            </w:r>
          </w:p>
        </w:tc>
        <w:tc>
          <w:tcPr>
            <w:tcW w:w="4820" w:type="dxa"/>
          </w:tcPr>
          <w:p w14:paraId="66AE41A8" w14:textId="77777777" w:rsidR="00453E7A" w:rsidRPr="009A0EE7" w:rsidRDefault="00453E7A" w:rsidP="00453E7A">
            <w:pPr>
              <w:rPr>
                <w:color w:val="EE0000"/>
                <w:sz w:val="26"/>
                <w:szCs w:val="26"/>
              </w:rPr>
            </w:pPr>
            <w:r w:rsidRPr="009A0EE7">
              <w:rPr>
                <w:sz w:val="26"/>
                <w:szCs w:val="26"/>
              </w:rPr>
              <w:t>Khai báo bởi nhà thầu</w:t>
            </w:r>
          </w:p>
        </w:tc>
        <w:tc>
          <w:tcPr>
            <w:tcW w:w="1134" w:type="dxa"/>
            <w:vAlign w:val="center"/>
          </w:tcPr>
          <w:p w14:paraId="4619BC86" w14:textId="77777777" w:rsidR="00453E7A" w:rsidRPr="009A0EE7" w:rsidRDefault="00453E7A" w:rsidP="00453E7A">
            <w:pPr>
              <w:rPr>
                <w:sz w:val="26"/>
                <w:szCs w:val="26"/>
              </w:rPr>
            </w:pPr>
          </w:p>
        </w:tc>
      </w:tr>
      <w:tr w:rsidR="00453E7A" w:rsidRPr="009A0EE7" w14:paraId="5DFF2BD6" w14:textId="77777777" w:rsidTr="00E25682">
        <w:trPr>
          <w:cantSplit/>
          <w:trHeight w:val="369"/>
        </w:trPr>
        <w:tc>
          <w:tcPr>
            <w:tcW w:w="709" w:type="dxa"/>
            <w:vAlign w:val="center"/>
          </w:tcPr>
          <w:p w14:paraId="24D0EFFE" w14:textId="77777777" w:rsidR="00453E7A" w:rsidRPr="009A0EE7" w:rsidRDefault="00453E7A" w:rsidP="00453E7A">
            <w:pPr>
              <w:jc w:val="center"/>
              <w:rPr>
                <w:b/>
                <w:bCs/>
                <w:color w:val="EE0000"/>
                <w:sz w:val="26"/>
                <w:szCs w:val="26"/>
              </w:rPr>
            </w:pPr>
          </w:p>
        </w:tc>
        <w:tc>
          <w:tcPr>
            <w:tcW w:w="2835" w:type="dxa"/>
            <w:vAlign w:val="center"/>
          </w:tcPr>
          <w:p w14:paraId="7E93B9AA" w14:textId="77777777" w:rsidR="00453E7A" w:rsidRPr="009A0EE7" w:rsidRDefault="00453E7A" w:rsidP="00453E7A">
            <w:pPr>
              <w:rPr>
                <w:color w:val="EE0000"/>
                <w:sz w:val="26"/>
                <w:szCs w:val="26"/>
              </w:rPr>
            </w:pPr>
            <w:r w:rsidRPr="009A0EE7">
              <w:rPr>
                <w:sz w:val="26"/>
                <w:szCs w:val="26"/>
              </w:rPr>
              <w:t>Mã hiệu</w:t>
            </w:r>
          </w:p>
        </w:tc>
        <w:tc>
          <w:tcPr>
            <w:tcW w:w="4820" w:type="dxa"/>
            <w:vAlign w:val="center"/>
          </w:tcPr>
          <w:p w14:paraId="04469929" w14:textId="77777777" w:rsidR="00453E7A" w:rsidRPr="009A0EE7" w:rsidRDefault="00453E7A" w:rsidP="00453E7A">
            <w:pPr>
              <w:rPr>
                <w:color w:val="EE0000"/>
                <w:sz w:val="26"/>
                <w:szCs w:val="26"/>
              </w:rPr>
            </w:pPr>
            <w:r w:rsidRPr="009A0EE7">
              <w:rPr>
                <w:sz w:val="26"/>
                <w:szCs w:val="26"/>
              </w:rPr>
              <w:t>Khai báo bởi nhà thầu</w:t>
            </w:r>
          </w:p>
        </w:tc>
        <w:tc>
          <w:tcPr>
            <w:tcW w:w="1134" w:type="dxa"/>
            <w:vAlign w:val="center"/>
          </w:tcPr>
          <w:p w14:paraId="236E6AAD" w14:textId="77777777" w:rsidR="00453E7A" w:rsidRPr="009A0EE7" w:rsidRDefault="00453E7A" w:rsidP="00453E7A">
            <w:pPr>
              <w:rPr>
                <w:sz w:val="26"/>
                <w:szCs w:val="26"/>
              </w:rPr>
            </w:pPr>
          </w:p>
        </w:tc>
      </w:tr>
      <w:tr w:rsidR="00453E7A" w:rsidRPr="009A0EE7" w14:paraId="5A476B84" w14:textId="77777777" w:rsidTr="00E25682">
        <w:trPr>
          <w:cantSplit/>
          <w:trHeight w:val="369"/>
        </w:trPr>
        <w:tc>
          <w:tcPr>
            <w:tcW w:w="709" w:type="dxa"/>
            <w:vAlign w:val="center"/>
          </w:tcPr>
          <w:p w14:paraId="2141AB67" w14:textId="77777777" w:rsidR="00453E7A" w:rsidRPr="009A0EE7" w:rsidRDefault="00453E7A" w:rsidP="00453E7A">
            <w:pPr>
              <w:jc w:val="center"/>
              <w:rPr>
                <w:b/>
                <w:bCs/>
                <w:color w:val="EE0000"/>
                <w:sz w:val="26"/>
                <w:szCs w:val="26"/>
              </w:rPr>
            </w:pPr>
          </w:p>
        </w:tc>
        <w:tc>
          <w:tcPr>
            <w:tcW w:w="2835" w:type="dxa"/>
            <w:vAlign w:val="center"/>
          </w:tcPr>
          <w:p w14:paraId="6F594F27" w14:textId="77777777" w:rsidR="00453E7A" w:rsidRPr="009A0EE7" w:rsidRDefault="00453E7A" w:rsidP="00453E7A">
            <w:pPr>
              <w:rPr>
                <w:b/>
                <w:bCs/>
                <w:color w:val="EE0000"/>
                <w:sz w:val="26"/>
                <w:szCs w:val="26"/>
              </w:rPr>
            </w:pPr>
            <w:r w:rsidRPr="009A0EE7">
              <w:rPr>
                <w:sz w:val="26"/>
                <w:szCs w:val="26"/>
              </w:rPr>
              <w:t>Yêu cầu kỹ thuật</w:t>
            </w:r>
          </w:p>
        </w:tc>
        <w:tc>
          <w:tcPr>
            <w:tcW w:w="4820" w:type="dxa"/>
            <w:vAlign w:val="center"/>
          </w:tcPr>
          <w:p w14:paraId="4CFDC9F9" w14:textId="77777777" w:rsidR="008E45A3" w:rsidRPr="00777346" w:rsidRDefault="008E45A3" w:rsidP="008E45A3">
            <w:pPr>
              <w:rPr>
                <w:rFonts w:eastAsia="Calibri"/>
                <w:bCs/>
                <w:sz w:val="26"/>
                <w:szCs w:val="26"/>
              </w:rPr>
            </w:pPr>
            <w:r w:rsidRPr="00777346">
              <w:rPr>
                <w:rFonts w:eastAsia="Calibri"/>
                <w:bCs/>
                <w:sz w:val="26"/>
                <w:szCs w:val="26"/>
              </w:rPr>
              <w:t>- Kiểu dáng: Giầy loại thấp cổ, buộc dây. Được làm bằng da hoặc vải, hoặc da kết hợp vải.</w:t>
            </w:r>
          </w:p>
          <w:p w14:paraId="3F3A3F08" w14:textId="77777777" w:rsidR="008E45A3" w:rsidRPr="00777346" w:rsidRDefault="008E45A3" w:rsidP="008E45A3">
            <w:pPr>
              <w:rPr>
                <w:rFonts w:eastAsia="Calibri"/>
                <w:bCs/>
                <w:sz w:val="26"/>
                <w:szCs w:val="26"/>
              </w:rPr>
            </w:pPr>
            <w:r w:rsidRPr="00777346">
              <w:rPr>
                <w:rFonts w:eastAsia="Calibri"/>
                <w:bCs/>
                <w:sz w:val="26"/>
                <w:szCs w:val="26"/>
              </w:rPr>
              <w:t xml:space="preserve">- Mũi giầy: </w:t>
            </w:r>
          </w:p>
          <w:p w14:paraId="3890ED20" w14:textId="77777777" w:rsidR="008E45A3" w:rsidRPr="00777346" w:rsidRDefault="008E45A3" w:rsidP="008E45A3">
            <w:pPr>
              <w:rPr>
                <w:rFonts w:eastAsia="Calibri"/>
                <w:bCs/>
                <w:sz w:val="26"/>
                <w:szCs w:val="26"/>
              </w:rPr>
            </w:pPr>
            <w:r w:rsidRPr="00777346">
              <w:rPr>
                <w:rFonts w:eastAsia="Calibri"/>
                <w:bCs/>
                <w:sz w:val="26"/>
                <w:szCs w:val="26"/>
              </w:rPr>
              <w:t xml:space="preserve">   + Được chế tạo từ vật liệu phi kim loại</w:t>
            </w:r>
          </w:p>
          <w:p w14:paraId="2AE5A896" w14:textId="77777777" w:rsidR="008E45A3" w:rsidRPr="00777346" w:rsidRDefault="008E45A3" w:rsidP="008E45A3">
            <w:pPr>
              <w:rPr>
                <w:rFonts w:eastAsia="Calibri"/>
                <w:bCs/>
                <w:sz w:val="26"/>
                <w:szCs w:val="26"/>
              </w:rPr>
            </w:pPr>
            <w:r w:rsidRPr="00777346">
              <w:rPr>
                <w:rFonts w:eastAsia="Calibri"/>
                <w:bCs/>
                <w:sz w:val="26"/>
                <w:szCs w:val="26"/>
              </w:rPr>
              <w:t xml:space="preserve">   + Có khả năng chống va đập, khoảng hở tối thiểu dưới pho mũi sau khi bị va đập bởi năng lượng 200J ±4J ≥ 13,5mm</w:t>
            </w:r>
          </w:p>
          <w:p w14:paraId="478152AA" w14:textId="77777777" w:rsidR="008E45A3" w:rsidRPr="00777346" w:rsidRDefault="008E45A3" w:rsidP="008E45A3">
            <w:pPr>
              <w:rPr>
                <w:rFonts w:eastAsia="Calibri"/>
                <w:bCs/>
                <w:sz w:val="26"/>
                <w:szCs w:val="26"/>
              </w:rPr>
            </w:pPr>
            <w:r w:rsidRPr="00777346">
              <w:rPr>
                <w:rFonts w:eastAsia="Calibri"/>
                <w:bCs/>
                <w:sz w:val="26"/>
                <w:szCs w:val="26"/>
              </w:rPr>
              <w:t>- Màu sắc: Màu tối.</w:t>
            </w:r>
          </w:p>
          <w:p w14:paraId="474D2B3C" w14:textId="77777777" w:rsidR="008E45A3" w:rsidRPr="00777346" w:rsidRDefault="008E45A3" w:rsidP="008E45A3">
            <w:pPr>
              <w:rPr>
                <w:rFonts w:eastAsia="Calibri"/>
                <w:bCs/>
                <w:sz w:val="26"/>
                <w:szCs w:val="26"/>
              </w:rPr>
            </w:pPr>
            <w:r w:rsidRPr="00777346">
              <w:rPr>
                <w:rFonts w:eastAsia="Calibri"/>
                <w:bCs/>
                <w:sz w:val="26"/>
                <w:szCs w:val="26"/>
              </w:rPr>
              <w:t>- Dây giầy:</w:t>
            </w:r>
          </w:p>
          <w:p w14:paraId="768070B7" w14:textId="77777777" w:rsidR="008E45A3" w:rsidRPr="00777346" w:rsidRDefault="008E45A3" w:rsidP="008E45A3">
            <w:pPr>
              <w:rPr>
                <w:rFonts w:eastAsia="Calibri"/>
                <w:bCs/>
                <w:sz w:val="26"/>
                <w:szCs w:val="26"/>
              </w:rPr>
            </w:pPr>
            <w:r w:rsidRPr="00777346">
              <w:rPr>
                <w:rFonts w:eastAsia="Calibri"/>
                <w:bCs/>
                <w:sz w:val="26"/>
                <w:szCs w:val="26"/>
              </w:rPr>
              <w:t xml:space="preserve">  + Dệt từ sợi polyester cùng màu với thân giầy,</w:t>
            </w:r>
          </w:p>
          <w:p w14:paraId="3871071B" w14:textId="77777777" w:rsidR="008E45A3" w:rsidRPr="00777346" w:rsidRDefault="008E45A3" w:rsidP="008E45A3">
            <w:pPr>
              <w:rPr>
                <w:rFonts w:eastAsia="Calibri"/>
                <w:bCs/>
                <w:sz w:val="26"/>
                <w:szCs w:val="26"/>
              </w:rPr>
            </w:pPr>
            <w:r w:rsidRPr="00777346">
              <w:rPr>
                <w:rFonts w:eastAsia="Calibri"/>
                <w:bCs/>
                <w:sz w:val="26"/>
                <w:szCs w:val="26"/>
              </w:rPr>
              <w:t xml:space="preserve">  + Hai đầu dây được ép chặt bằng các ống nhựa.</w:t>
            </w:r>
          </w:p>
          <w:p w14:paraId="632A5C91" w14:textId="77777777" w:rsidR="008E45A3" w:rsidRPr="00777346" w:rsidRDefault="008E45A3" w:rsidP="008E45A3">
            <w:pPr>
              <w:rPr>
                <w:rFonts w:eastAsia="Calibri"/>
                <w:bCs/>
                <w:sz w:val="26"/>
                <w:szCs w:val="26"/>
              </w:rPr>
            </w:pPr>
            <w:r w:rsidRPr="00777346">
              <w:rPr>
                <w:rFonts w:eastAsia="Calibri"/>
                <w:bCs/>
                <w:sz w:val="26"/>
                <w:szCs w:val="26"/>
              </w:rPr>
              <w:t>- Đế giầy:</w:t>
            </w:r>
          </w:p>
          <w:p w14:paraId="6B2E04A2" w14:textId="77777777" w:rsidR="008E45A3" w:rsidRPr="00777346" w:rsidRDefault="008E45A3" w:rsidP="008E45A3">
            <w:pPr>
              <w:rPr>
                <w:rFonts w:eastAsia="Calibri"/>
                <w:bCs/>
                <w:sz w:val="26"/>
                <w:szCs w:val="26"/>
              </w:rPr>
            </w:pPr>
            <w:r w:rsidRPr="00777346">
              <w:rPr>
                <w:rFonts w:eastAsia="Calibri"/>
                <w:bCs/>
                <w:sz w:val="26"/>
                <w:szCs w:val="26"/>
              </w:rPr>
              <w:t xml:space="preserve">  + Cao su tự nhiên không thấm nước, đàn hồi, chống trơn trượt tốt và chống tĩnh điện.</w:t>
            </w:r>
          </w:p>
          <w:p w14:paraId="5F74B283" w14:textId="77777777" w:rsidR="008E45A3" w:rsidRPr="00777346" w:rsidRDefault="008E45A3" w:rsidP="008E45A3">
            <w:pPr>
              <w:rPr>
                <w:rFonts w:eastAsia="Calibri"/>
                <w:bCs/>
                <w:sz w:val="26"/>
                <w:szCs w:val="26"/>
              </w:rPr>
            </w:pPr>
            <w:r w:rsidRPr="00777346">
              <w:rPr>
                <w:rFonts w:eastAsia="Calibri"/>
                <w:bCs/>
                <w:sz w:val="26"/>
                <w:szCs w:val="26"/>
              </w:rPr>
              <w:t>- Lót giầy:</w:t>
            </w:r>
          </w:p>
          <w:p w14:paraId="1AF12894" w14:textId="77777777" w:rsidR="008E45A3" w:rsidRPr="00777346" w:rsidRDefault="008E45A3" w:rsidP="008E45A3">
            <w:pPr>
              <w:rPr>
                <w:rFonts w:eastAsia="Calibri"/>
                <w:bCs/>
                <w:sz w:val="26"/>
                <w:szCs w:val="26"/>
              </w:rPr>
            </w:pPr>
            <w:r w:rsidRPr="00777346">
              <w:rPr>
                <w:rFonts w:eastAsia="Calibri"/>
                <w:bCs/>
                <w:sz w:val="26"/>
                <w:szCs w:val="26"/>
              </w:rPr>
              <w:t xml:space="preserve">  + Lót giày phi kim loại có khả năng chống đâm xuyên ≥ 1100N</w:t>
            </w:r>
          </w:p>
          <w:p w14:paraId="30AE7934" w14:textId="77777777" w:rsidR="008E45A3" w:rsidRPr="00777346" w:rsidRDefault="008E45A3" w:rsidP="008E45A3">
            <w:pPr>
              <w:rPr>
                <w:rFonts w:eastAsia="Calibri"/>
                <w:bCs/>
                <w:sz w:val="26"/>
                <w:szCs w:val="26"/>
              </w:rPr>
            </w:pPr>
            <w:r w:rsidRPr="00777346">
              <w:rPr>
                <w:rFonts w:eastAsia="Calibri"/>
                <w:bCs/>
                <w:sz w:val="26"/>
                <w:szCs w:val="26"/>
              </w:rPr>
              <w:t>- Phù hợp với quy chuẩn kỹ thuật Quố</w:t>
            </w:r>
            <w:r>
              <w:rPr>
                <w:rFonts w:eastAsia="Calibri"/>
                <w:bCs/>
                <w:sz w:val="26"/>
                <w:szCs w:val="26"/>
              </w:rPr>
              <w:t xml:space="preserve">c gia </w:t>
            </w:r>
            <w:r w:rsidRPr="00777346">
              <w:rPr>
                <w:rFonts w:eastAsia="Calibri"/>
                <w:bCs/>
                <w:sz w:val="26"/>
                <w:szCs w:val="26"/>
              </w:rPr>
              <w:t>QCVN 01:2017/BCT;</w:t>
            </w:r>
          </w:p>
          <w:p w14:paraId="306C85A6" w14:textId="77777777" w:rsidR="008E45A3" w:rsidRPr="00777346" w:rsidRDefault="008E45A3" w:rsidP="008E45A3">
            <w:pPr>
              <w:rPr>
                <w:rFonts w:eastAsia="Calibri"/>
                <w:bCs/>
                <w:sz w:val="26"/>
                <w:szCs w:val="26"/>
              </w:rPr>
            </w:pPr>
            <w:r w:rsidRPr="00777346">
              <w:rPr>
                <w:rFonts w:eastAsia="Calibri"/>
                <w:bCs/>
                <w:sz w:val="26"/>
                <w:szCs w:val="26"/>
              </w:rPr>
              <w:t xml:space="preserve">- Đạt tiêu chuẩn </w:t>
            </w:r>
            <w:r>
              <w:rPr>
                <w:rFonts w:eastAsia="Calibri"/>
                <w:bCs/>
                <w:sz w:val="26"/>
                <w:szCs w:val="26"/>
              </w:rPr>
              <w:t xml:space="preserve">TCVN </w:t>
            </w:r>
            <w:r w:rsidRPr="00777346">
              <w:rPr>
                <w:rFonts w:eastAsia="Calibri"/>
                <w:bCs/>
                <w:sz w:val="26"/>
                <w:szCs w:val="26"/>
              </w:rPr>
              <w:t>7652:2007.</w:t>
            </w:r>
          </w:p>
          <w:p w14:paraId="4E500F44" w14:textId="77777777" w:rsidR="008E45A3" w:rsidRDefault="008E45A3" w:rsidP="008E45A3">
            <w:pPr>
              <w:rPr>
                <w:rFonts w:eastAsia="Calibri"/>
                <w:bCs/>
                <w:sz w:val="26"/>
                <w:szCs w:val="26"/>
              </w:rPr>
            </w:pPr>
            <w:r w:rsidRPr="00777346">
              <w:rPr>
                <w:rFonts w:eastAsia="Calibri"/>
                <w:bCs/>
                <w:sz w:val="26"/>
                <w:szCs w:val="26"/>
              </w:rPr>
              <w:t>- Trọng lượng (size 41): ≤ 750gr/1 đôi (±20gr)</w:t>
            </w:r>
          </w:p>
          <w:p w14:paraId="77737DC0" w14:textId="706674FF" w:rsidR="00805944" w:rsidRDefault="008E45A3" w:rsidP="008E45A3">
            <w:pPr>
              <w:rPr>
                <w:color w:val="000000" w:themeColor="text1"/>
                <w:sz w:val="28"/>
                <w:szCs w:val="28"/>
              </w:rPr>
            </w:pPr>
            <w:r w:rsidRPr="00777346">
              <w:rPr>
                <w:rFonts w:eastAsia="Calibri"/>
                <w:bCs/>
                <w:sz w:val="26"/>
                <w:szCs w:val="26"/>
              </w:rPr>
              <w:t>Yêu cầu: Có biên bản thử nghiệm</w:t>
            </w:r>
            <w:r>
              <w:rPr>
                <w:rFonts w:eastAsia="Calibri"/>
                <w:bCs/>
                <w:sz w:val="26"/>
                <w:szCs w:val="26"/>
              </w:rPr>
              <w:t xml:space="preserve"> hoặc tài liệu chứng minh kèm theo</w:t>
            </w:r>
            <w:bookmarkStart w:id="0" w:name="_GoBack"/>
            <w:bookmarkEnd w:id="0"/>
          </w:p>
          <w:p w14:paraId="5CCE4780" w14:textId="2E7B7DFE" w:rsidR="003274FB" w:rsidRPr="009A0EE7" w:rsidRDefault="003274FB" w:rsidP="00805944">
            <w:pPr>
              <w:rPr>
                <w:color w:val="EE0000"/>
                <w:sz w:val="26"/>
                <w:szCs w:val="26"/>
              </w:rPr>
            </w:pPr>
          </w:p>
        </w:tc>
        <w:tc>
          <w:tcPr>
            <w:tcW w:w="1134" w:type="dxa"/>
            <w:vAlign w:val="center"/>
          </w:tcPr>
          <w:p w14:paraId="7099E086" w14:textId="77777777" w:rsidR="00453E7A" w:rsidRPr="009A0EE7" w:rsidRDefault="00453E7A" w:rsidP="00453E7A">
            <w:pPr>
              <w:rPr>
                <w:sz w:val="26"/>
                <w:szCs w:val="26"/>
              </w:rPr>
            </w:pPr>
          </w:p>
        </w:tc>
      </w:tr>
      <w:tr w:rsidR="00453E7A" w:rsidRPr="009A0EE7" w14:paraId="73FFF1E0" w14:textId="77777777" w:rsidTr="00E25682">
        <w:trPr>
          <w:cantSplit/>
          <w:trHeight w:val="369"/>
        </w:trPr>
        <w:tc>
          <w:tcPr>
            <w:tcW w:w="709" w:type="dxa"/>
            <w:vAlign w:val="center"/>
          </w:tcPr>
          <w:p w14:paraId="00F48418" w14:textId="77777777" w:rsidR="00453E7A" w:rsidRPr="009A0EE7" w:rsidRDefault="00453E7A" w:rsidP="00453E7A">
            <w:pPr>
              <w:jc w:val="center"/>
              <w:rPr>
                <w:b/>
                <w:bCs/>
                <w:sz w:val="26"/>
                <w:szCs w:val="26"/>
              </w:rPr>
            </w:pPr>
            <w:r w:rsidRPr="009A0EE7">
              <w:rPr>
                <w:b/>
                <w:bCs/>
                <w:sz w:val="26"/>
                <w:szCs w:val="26"/>
              </w:rPr>
              <w:t>18</w:t>
            </w:r>
          </w:p>
        </w:tc>
        <w:tc>
          <w:tcPr>
            <w:tcW w:w="2835" w:type="dxa"/>
            <w:vAlign w:val="center"/>
          </w:tcPr>
          <w:p w14:paraId="3F7C37BA" w14:textId="77777777" w:rsidR="00453E7A" w:rsidRPr="009A0EE7" w:rsidRDefault="00453E7A" w:rsidP="00453E7A">
            <w:pPr>
              <w:rPr>
                <w:b/>
                <w:bCs/>
                <w:sz w:val="26"/>
                <w:szCs w:val="26"/>
              </w:rPr>
            </w:pPr>
            <w:r w:rsidRPr="009A0EE7">
              <w:rPr>
                <w:b/>
                <w:bCs/>
                <w:sz w:val="26"/>
                <w:szCs w:val="26"/>
              </w:rPr>
              <w:t>Găng tay cao su (y tế)</w:t>
            </w:r>
          </w:p>
        </w:tc>
        <w:tc>
          <w:tcPr>
            <w:tcW w:w="4820" w:type="dxa"/>
            <w:vAlign w:val="center"/>
          </w:tcPr>
          <w:p w14:paraId="1B72BE74" w14:textId="77777777" w:rsidR="00453E7A" w:rsidRPr="009A0EE7" w:rsidRDefault="00453E7A" w:rsidP="00453E7A">
            <w:pPr>
              <w:rPr>
                <w:sz w:val="26"/>
                <w:szCs w:val="26"/>
              </w:rPr>
            </w:pPr>
          </w:p>
        </w:tc>
        <w:tc>
          <w:tcPr>
            <w:tcW w:w="1134" w:type="dxa"/>
            <w:vAlign w:val="center"/>
          </w:tcPr>
          <w:p w14:paraId="1C012BF4" w14:textId="77777777" w:rsidR="00453E7A" w:rsidRPr="009A0EE7" w:rsidRDefault="00453E7A" w:rsidP="00453E7A">
            <w:pPr>
              <w:rPr>
                <w:sz w:val="26"/>
                <w:szCs w:val="26"/>
              </w:rPr>
            </w:pPr>
          </w:p>
        </w:tc>
      </w:tr>
      <w:tr w:rsidR="00453E7A" w:rsidRPr="009A0EE7" w14:paraId="626D0C8C" w14:textId="77777777" w:rsidTr="00E25682">
        <w:trPr>
          <w:cantSplit/>
          <w:trHeight w:val="369"/>
        </w:trPr>
        <w:tc>
          <w:tcPr>
            <w:tcW w:w="709" w:type="dxa"/>
            <w:vAlign w:val="center"/>
          </w:tcPr>
          <w:p w14:paraId="3CEF0E18" w14:textId="77777777" w:rsidR="00453E7A" w:rsidRPr="009A0EE7" w:rsidRDefault="00453E7A" w:rsidP="00453E7A">
            <w:pPr>
              <w:jc w:val="center"/>
              <w:rPr>
                <w:sz w:val="26"/>
                <w:szCs w:val="26"/>
              </w:rPr>
            </w:pPr>
          </w:p>
        </w:tc>
        <w:tc>
          <w:tcPr>
            <w:tcW w:w="2835" w:type="dxa"/>
            <w:vAlign w:val="center"/>
          </w:tcPr>
          <w:p w14:paraId="39FC81F7" w14:textId="77777777" w:rsidR="00453E7A" w:rsidRPr="009A0EE7" w:rsidRDefault="00453E7A" w:rsidP="00453E7A">
            <w:pPr>
              <w:rPr>
                <w:sz w:val="26"/>
                <w:szCs w:val="26"/>
              </w:rPr>
            </w:pPr>
            <w:r w:rsidRPr="009A0EE7">
              <w:rPr>
                <w:sz w:val="26"/>
                <w:szCs w:val="26"/>
              </w:rPr>
              <w:t>Nhà sản xuất</w:t>
            </w:r>
          </w:p>
        </w:tc>
        <w:tc>
          <w:tcPr>
            <w:tcW w:w="4820" w:type="dxa"/>
            <w:vAlign w:val="center"/>
          </w:tcPr>
          <w:p w14:paraId="2712B301"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1369F1C7" w14:textId="77777777" w:rsidR="00453E7A" w:rsidRPr="009A0EE7" w:rsidRDefault="00453E7A" w:rsidP="00453E7A">
            <w:pPr>
              <w:rPr>
                <w:sz w:val="26"/>
                <w:szCs w:val="26"/>
              </w:rPr>
            </w:pPr>
          </w:p>
        </w:tc>
      </w:tr>
      <w:tr w:rsidR="00453E7A" w:rsidRPr="009A0EE7" w14:paraId="63DD5026" w14:textId="77777777" w:rsidTr="00E25682">
        <w:trPr>
          <w:cantSplit/>
          <w:trHeight w:val="369"/>
        </w:trPr>
        <w:tc>
          <w:tcPr>
            <w:tcW w:w="709" w:type="dxa"/>
            <w:vAlign w:val="center"/>
          </w:tcPr>
          <w:p w14:paraId="0C874BFA" w14:textId="77777777" w:rsidR="00453E7A" w:rsidRPr="009A0EE7" w:rsidRDefault="00453E7A" w:rsidP="00453E7A">
            <w:pPr>
              <w:jc w:val="center"/>
              <w:rPr>
                <w:sz w:val="26"/>
                <w:szCs w:val="26"/>
              </w:rPr>
            </w:pPr>
          </w:p>
        </w:tc>
        <w:tc>
          <w:tcPr>
            <w:tcW w:w="2835" w:type="dxa"/>
            <w:vAlign w:val="center"/>
          </w:tcPr>
          <w:p w14:paraId="3D7A65A0" w14:textId="77777777" w:rsidR="00453E7A" w:rsidRPr="009A0EE7" w:rsidRDefault="00453E7A" w:rsidP="00453E7A">
            <w:pPr>
              <w:rPr>
                <w:sz w:val="26"/>
                <w:szCs w:val="26"/>
              </w:rPr>
            </w:pPr>
            <w:r w:rsidRPr="009A0EE7">
              <w:rPr>
                <w:sz w:val="26"/>
                <w:szCs w:val="26"/>
              </w:rPr>
              <w:t>Nước sản xuất</w:t>
            </w:r>
          </w:p>
        </w:tc>
        <w:tc>
          <w:tcPr>
            <w:tcW w:w="4820" w:type="dxa"/>
          </w:tcPr>
          <w:p w14:paraId="1B99809F"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6AE810E7" w14:textId="77777777" w:rsidR="00453E7A" w:rsidRPr="009A0EE7" w:rsidRDefault="00453E7A" w:rsidP="00453E7A">
            <w:pPr>
              <w:rPr>
                <w:sz w:val="26"/>
                <w:szCs w:val="26"/>
              </w:rPr>
            </w:pPr>
          </w:p>
        </w:tc>
      </w:tr>
      <w:tr w:rsidR="00453E7A" w:rsidRPr="009A0EE7" w14:paraId="0D23F880" w14:textId="77777777" w:rsidTr="00E25682">
        <w:trPr>
          <w:cantSplit/>
          <w:trHeight w:val="369"/>
        </w:trPr>
        <w:tc>
          <w:tcPr>
            <w:tcW w:w="709" w:type="dxa"/>
            <w:vAlign w:val="center"/>
          </w:tcPr>
          <w:p w14:paraId="3C58A0BD" w14:textId="77777777" w:rsidR="00453E7A" w:rsidRPr="009A0EE7" w:rsidRDefault="00453E7A" w:rsidP="00453E7A">
            <w:pPr>
              <w:jc w:val="center"/>
              <w:rPr>
                <w:sz w:val="26"/>
                <w:szCs w:val="26"/>
              </w:rPr>
            </w:pPr>
          </w:p>
        </w:tc>
        <w:tc>
          <w:tcPr>
            <w:tcW w:w="2835" w:type="dxa"/>
            <w:vAlign w:val="center"/>
          </w:tcPr>
          <w:p w14:paraId="2F1B51D2" w14:textId="77777777" w:rsidR="00453E7A" w:rsidRPr="009A0EE7" w:rsidRDefault="00453E7A" w:rsidP="00453E7A">
            <w:pPr>
              <w:rPr>
                <w:sz w:val="26"/>
                <w:szCs w:val="26"/>
              </w:rPr>
            </w:pPr>
            <w:r w:rsidRPr="009A0EE7">
              <w:rPr>
                <w:sz w:val="26"/>
                <w:szCs w:val="26"/>
              </w:rPr>
              <w:t>Mã hiệu</w:t>
            </w:r>
          </w:p>
        </w:tc>
        <w:tc>
          <w:tcPr>
            <w:tcW w:w="4820" w:type="dxa"/>
            <w:vAlign w:val="center"/>
          </w:tcPr>
          <w:p w14:paraId="461EB2FD"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22C57B9D" w14:textId="77777777" w:rsidR="00453E7A" w:rsidRPr="009A0EE7" w:rsidRDefault="00453E7A" w:rsidP="00453E7A">
            <w:pPr>
              <w:rPr>
                <w:sz w:val="26"/>
                <w:szCs w:val="26"/>
              </w:rPr>
            </w:pPr>
          </w:p>
        </w:tc>
      </w:tr>
      <w:tr w:rsidR="00453E7A" w:rsidRPr="009A0EE7" w14:paraId="63B0DAD8" w14:textId="77777777" w:rsidTr="00E25682">
        <w:trPr>
          <w:cantSplit/>
          <w:trHeight w:val="369"/>
        </w:trPr>
        <w:tc>
          <w:tcPr>
            <w:tcW w:w="709" w:type="dxa"/>
            <w:vAlign w:val="center"/>
          </w:tcPr>
          <w:p w14:paraId="3800FE66" w14:textId="77777777" w:rsidR="00453E7A" w:rsidRPr="009A0EE7" w:rsidRDefault="00453E7A" w:rsidP="00453E7A">
            <w:pPr>
              <w:jc w:val="center"/>
              <w:rPr>
                <w:sz w:val="26"/>
                <w:szCs w:val="26"/>
              </w:rPr>
            </w:pPr>
          </w:p>
        </w:tc>
        <w:tc>
          <w:tcPr>
            <w:tcW w:w="2835" w:type="dxa"/>
            <w:vAlign w:val="center"/>
          </w:tcPr>
          <w:p w14:paraId="192C55DD" w14:textId="77777777" w:rsidR="00453E7A" w:rsidRPr="009A0EE7" w:rsidRDefault="00453E7A" w:rsidP="00453E7A">
            <w:pPr>
              <w:rPr>
                <w:sz w:val="26"/>
                <w:szCs w:val="26"/>
              </w:rPr>
            </w:pPr>
            <w:r w:rsidRPr="009A0EE7">
              <w:rPr>
                <w:sz w:val="26"/>
                <w:szCs w:val="26"/>
              </w:rPr>
              <w:t>Yêu cầu kỹ thuật</w:t>
            </w:r>
          </w:p>
        </w:tc>
        <w:tc>
          <w:tcPr>
            <w:tcW w:w="4820" w:type="dxa"/>
          </w:tcPr>
          <w:p w14:paraId="54E6CBB6" w14:textId="77777777" w:rsidR="00453E7A" w:rsidRPr="009A0EE7" w:rsidRDefault="00453E7A" w:rsidP="00453E7A">
            <w:pPr>
              <w:rPr>
                <w:sz w:val="26"/>
                <w:szCs w:val="26"/>
              </w:rPr>
            </w:pPr>
            <w:r w:rsidRPr="009A0EE7">
              <w:rPr>
                <w:sz w:val="26"/>
                <w:szCs w:val="26"/>
              </w:rPr>
              <w:t>- Tiêu chuẩn chất lượng: TCVN 6410: 1998 ISO 2251: 1991</w:t>
            </w:r>
          </w:p>
          <w:p w14:paraId="3521E972" w14:textId="77777777" w:rsidR="00453E7A" w:rsidRPr="009A0EE7" w:rsidRDefault="00453E7A" w:rsidP="00453E7A">
            <w:pPr>
              <w:rPr>
                <w:sz w:val="26"/>
                <w:szCs w:val="26"/>
              </w:rPr>
            </w:pPr>
            <w:r w:rsidRPr="009A0EE7">
              <w:rPr>
                <w:sz w:val="26"/>
                <w:szCs w:val="26"/>
              </w:rPr>
              <w:t>- Chất liệu: Cao su</w:t>
            </w:r>
          </w:p>
          <w:p w14:paraId="71059C91" w14:textId="77777777" w:rsidR="00453E7A" w:rsidRPr="009A0EE7" w:rsidRDefault="00453E7A" w:rsidP="00453E7A">
            <w:pPr>
              <w:rPr>
                <w:sz w:val="26"/>
                <w:szCs w:val="26"/>
              </w:rPr>
            </w:pPr>
            <w:r w:rsidRPr="009A0EE7">
              <w:rPr>
                <w:sz w:val="26"/>
                <w:szCs w:val="26"/>
              </w:rPr>
              <w:t>- Công dụng: Chịu nước, chống trơn.</w:t>
            </w:r>
          </w:p>
        </w:tc>
        <w:tc>
          <w:tcPr>
            <w:tcW w:w="1134" w:type="dxa"/>
            <w:vAlign w:val="center"/>
          </w:tcPr>
          <w:p w14:paraId="7F5464ED" w14:textId="77777777" w:rsidR="00453E7A" w:rsidRPr="009A0EE7" w:rsidRDefault="00453E7A" w:rsidP="00453E7A">
            <w:pPr>
              <w:rPr>
                <w:sz w:val="26"/>
                <w:szCs w:val="26"/>
              </w:rPr>
            </w:pPr>
          </w:p>
        </w:tc>
      </w:tr>
      <w:tr w:rsidR="00453E7A" w:rsidRPr="009A0EE7" w14:paraId="3C787A7A" w14:textId="77777777" w:rsidTr="00E25682">
        <w:trPr>
          <w:cantSplit/>
          <w:trHeight w:val="369"/>
        </w:trPr>
        <w:tc>
          <w:tcPr>
            <w:tcW w:w="709" w:type="dxa"/>
            <w:vAlign w:val="center"/>
          </w:tcPr>
          <w:p w14:paraId="12C88F53" w14:textId="77777777" w:rsidR="00453E7A" w:rsidRPr="009A0EE7" w:rsidRDefault="00453E7A" w:rsidP="00453E7A">
            <w:pPr>
              <w:jc w:val="center"/>
              <w:rPr>
                <w:b/>
                <w:bCs/>
                <w:sz w:val="26"/>
                <w:szCs w:val="26"/>
              </w:rPr>
            </w:pPr>
            <w:r w:rsidRPr="009A0EE7">
              <w:rPr>
                <w:b/>
                <w:bCs/>
                <w:sz w:val="26"/>
                <w:szCs w:val="26"/>
              </w:rPr>
              <w:t>19</w:t>
            </w:r>
          </w:p>
        </w:tc>
        <w:tc>
          <w:tcPr>
            <w:tcW w:w="2835" w:type="dxa"/>
            <w:vAlign w:val="center"/>
          </w:tcPr>
          <w:p w14:paraId="332F2A7C" w14:textId="77777777" w:rsidR="00453E7A" w:rsidRPr="009A0EE7" w:rsidRDefault="00453E7A" w:rsidP="00453E7A">
            <w:pPr>
              <w:rPr>
                <w:b/>
                <w:bCs/>
                <w:sz w:val="26"/>
                <w:szCs w:val="26"/>
              </w:rPr>
            </w:pPr>
            <w:r w:rsidRPr="009A0EE7">
              <w:rPr>
                <w:b/>
                <w:bCs/>
                <w:sz w:val="26"/>
                <w:szCs w:val="26"/>
              </w:rPr>
              <w:t>Dép rọ nhựa</w:t>
            </w:r>
          </w:p>
        </w:tc>
        <w:tc>
          <w:tcPr>
            <w:tcW w:w="4820" w:type="dxa"/>
            <w:vAlign w:val="center"/>
          </w:tcPr>
          <w:p w14:paraId="337DADE4" w14:textId="77777777" w:rsidR="00453E7A" w:rsidRPr="009A0EE7" w:rsidRDefault="00453E7A" w:rsidP="00453E7A">
            <w:pPr>
              <w:rPr>
                <w:sz w:val="26"/>
                <w:szCs w:val="26"/>
              </w:rPr>
            </w:pPr>
            <w:r w:rsidRPr="009A0EE7">
              <w:rPr>
                <w:noProof/>
                <w:sz w:val="26"/>
                <w:szCs w:val="26"/>
              </w:rPr>
              <w:drawing>
                <wp:inline distT="0" distB="0" distL="0" distR="0" wp14:anchorId="015D8D99" wp14:editId="7D0DE8AA">
                  <wp:extent cx="892700" cy="922711"/>
                  <wp:effectExtent l="0" t="0" r="3175" b="0"/>
                  <wp:docPr id="267313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313099" name=""/>
                          <pic:cNvPicPr/>
                        </pic:nvPicPr>
                        <pic:blipFill>
                          <a:blip r:embed="rId75"/>
                          <a:stretch>
                            <a:fillRect/>
                          </a:stretch>
                        </pic:blipFill>
                        <pic:spPr>
                          <a:xfrm>
                            <a:off x="0" y="0"/>
                            <a:ext cx="903915" cy="934303"/>
                          </a:xfrm>
                          <a:prstGeom prst="rect">
                            <a:avLst/>
                          </a:prstGeom>
                        </pic:spPr>
                      </pic:pic>
                    </a:graphicData>
                  </a:graphic>
                </wp:inline>
              </w:drawing>
            </w:r>
          </w:p>
        </w:tc>
        <w:tc>
          <w:tcPr>
            <w:tcW w:w="1134" w:type="dxa"/>
            <w:vAlign w:val="center"/>
          </w:tcPr>
          <w:p w14:paraId="7784CB4F" w14:textId="77777777" w:rsidR="00453E7A" w:rsidRPr="009A0EE7" w:rsidRDefault="00453E7A" w:rsidP="00453E7A">
            <w:pPr>
              <w:rPr>
                <w:sz w:val="26"/>
                <w:szCs w:val="26"/>
              </w:rPr>
            </w:pPr>
          </w:p>
        </w:tc>
      </w:tr>
      <w:tr w:rsidR="00453E7A" w:rsidRPr="009A0EE7" w14:paraId="75838F78" w14:textId="77777777" w:rsidTr="00E25682">
        <w:trPr>
          <w:cantSplit/>
          <w:trHeight w:val="369"/>
        </w:trPr>
        <w:tc>
          <w:tcPr>
            <w:tcW w:w="709" w:type="dxa"/>
            <w:vAlign w:val="center"/>
          </w:tcPr>
          <w:p w14:paraId="74FF7FFF" w14:textId="77777777" w:rsidR="00453E7A" w:rsidRPr="009A0EE7" w:rsidRDefault="00453E7A" w:rsidP="00453E7A">
            <w:pPr>
              <w:jc w:val="center"/>
              <w:rPr>
                <w:sz w:val="26"/>
                <w:szCs w:val="26"/>
              </w:rPr>
            </w:pPr>
          </w:p>
        </w:tc>
        <w:tc>
          <w:tcPr>
            <w:tcW w:w="2835" w:type="dxa"/>
            <w:vAlign w:val="center"/>
          </w:tcPr>
          <w:p w14:paraId="08DE4623" w14:textId="77777777" w:rsidR="00453E7A" w:rsidRPr="009A0EE7" w:rsidRDefault="00453E7A" w:rsidP="00453E7A">
            <w:pPr>
              <w:rPr>
                <w:sz w:val="26"/>
                <w:szCs w:val="26"/>
              </w:rPr>
            </w:pPr>
            <w:r w:rsidRPr="009A0EE7">
              <w:rPr>
                <w:sz w:val="26"/>
                <w:szCs w:val="26"/>
              </w:rPr>
              <w:t xml:space="preserve">Hãng sản xuất </w:t>
            </w:r>
          </w:p>
        </w:tc>
        <w:tc>
          <w:tcPr>
            <w:tcW w:w="4820" w:type="dxa"/>
            <w:vAlign w:val="center"/>
          </w:tcPr>
          <w:p w14:paraId="523560CA"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64CF0870" w14:textId="77777777" w:rsidR="00453E7A" w:rsidRPr="009A0EE7" w:rsidRDefault="00453E7A" w:rsidP="00453E7A">
            <w:pPr>
              <w:rPr>
                <w:sz w:val="26"/>
                <w:szCs w:val="26"/>
              </w:rPr>
            </w:pPr>
          </w:p>
        </w:tc>
      </w:tr>
      <w:tr w:rsidR="00453E7A" w:rsidRPr="009A0EE7" w14:paraId="5AFD97CF" w14:textId="77777777" w:rsidTr="00E25682">
        <w:trPr>
          <w:cantSplit/>
          <w:trHeight w:val="369"/>
        </w:trPr>
        <w:tc>
          <w:tcPr>
            <w:tcW w:w="709" w:type="dxa"/>
            <w:vAlign w:val="center"/>
          </w:tcPr>
          <w:p w14:paraId="5323E62E" w14:textId="77777777" w:rsidR="00453E7A" w:rsidRPr="009A0EE7" w:rsidRDefault="00453E7A" w:rsidP="00453E7A">
            <w:pPr>
              <w:jc w:val="center"/>
              <w:rPr>
                <w:sz w:val="26"/>
                <w:szCs w:val="26"/>
              </w:rPr>
            </w:pPr>
          </w:p>
        </w:tc>
        <w:tc>
          <w:tcPr>
            <w:tcW w:w="2835" w:type="dxa"/>
            <w:vAlign w:val="center"/>
          </w:tcPr>
          <w:p w14:paraId="234248A8" w14:textId="77777777" w:rsidR="00453E7A" w:rsidRPr="009A0EE7" w:rsidRDefault="00453E7A" w:rsidP="00453E7A">
            <w:pPr>
              <w:rPr>
                <w:sz w:val="26"/>
                <w:szCs w:val="26"/>
              </w:rPr>
            </w:pPr>
            <w:r w:rsidRPr="009A0EE7">
              <w:rPr>
                <w:sz w:val="26"/>
                <w:szCs w:val="26"/>
              </w:rPr>
              <w:t>Nước sản xuất</w:t>
            </w:r>
          </w:p>
        </w:tc>
        <w:tc>
          <w:tcPr>
            <w:tcW w:w="4820" w:type="dxa"/>
          </w:tcPr>
          <w:p w14:paraId="40EA159F" w14:textId="77777777" w:rsidR="00453E7A" w:rsidRPr="009A0EE7" w:rsidRDefault="00453E7A" w:rsidP="00453E7A">
            <w:pPr>
              <w:rPr>
                <w:sz w:val="26"/>
                <w:szCs w:val="26"/>
              </w:rPr>
            </w:pPr>
            <w:r w:rsidRPr="009A0EE7">
              <w:rPr>
                <w:sz w:val="26"/>
                <w:szCs w:val="26"/>
              </w:rPr>
              <w:t>Khai báo bởi nhà thầu</w:t>
            </w:r>
          </w:p>
        </w:tc>
        <w:tc>
          <w:tcPr>
            <w:tcW w:w="1134" w:type="dxa"/>
            <w:vAlign w:val="center"/>
          </w:tcPr>
          <w:p w14:paraId="6F4C3E44" w14:textId="77777777" w:rsidR="00453E7A" w:rsidRPr="009A0EE7" w:rsidRDefault="00453E7A" w:rsidP="00453E7A">
            <w:pPr>
              <w:rPr>
                <w:sz w:val="26"/>
                <w:szCs w:val="26"/>
              </w:rPr>
            </w:pPr>
          </w:p>
        </w:tc>
      </w:tr>
      <w:tr w:rsidR="00453E7A" w:rsidRPr="009A0EE7" w14:paraId="487A339D" w14:textId="77777777" w:rsidTr="00E25682">
        <w:trPr>
          <w:cantSplit/>
          <w:trHeight w:val="369"/>
        </w:trPr>
        <w:tc>
          <w:tcPr>
            <w:tcW w:w="709" w:type="dxa"/>
            <w:vAlign w:val="center"/>
          </w:tcPr>
          <w:p w14:paraId="4DB5C99F" w14:textId="77777777" w:rsidR="00453E7A" w:rsidRPr="009A0EE7" w:rsidRDefault="00453E7A" w:rsidP="00453E7A">
            <w:pPr>
              <w:jc w:val="center"/>
              <w:rPr>
                <w:sz w:val="26"/>
                <w:szCs w:val="26"/>
              </w:rPr>
            </w:pPr>
          </w:p>
        </w:tc>
        <w:tc>
          <w:tcPr>
            <w:tcW w:w="2835" w:type="dxa"/>
            <w:vAlign w:val="center"/>
          </w:tcPr>
          <w:p w14:paraId="5204C867" w14:textId="77777777" w:rsidR="00453E7A" w:rsidRPr="009A0EE7" w:rsidRDefault="00453E7A" w:rsidP="00453E7A">
            <w:pPr>
              <w:rPr>
                <w:sz w:val="26"/>
                <w:szCs w:val="26"/>
              </w:rPr>
            </w:pPr>
            <w:r w:rsidRPr="009A0EE7">
              <w:rPr>
                <w:sz w:val="26"/>
                <w:szCs w:val="26"/>
              </w:rPr>
              <w:t>Chất liệu</w:t>
            </w:r>
          </w:p>
        </w:tc>
        <w:tc>
          <w:tcPr>
            <w:tcW w:w="4820" w:type="dxa"/>
            <w:vAlign w:val="center"/>
          </w:tcPr>
          <w:p w14:paraId="1C8909FC" w14:textId="77777777" w:rsidR="00453E7A" w:rsidRPr="009A0EE7" w:rsidRDefault="00453E7A" w:rsidP="00453E7A">
            <w:pPr>
              <w:rPr>
                <w:sz w:val="26"/>
                <w:szCs w:val="26"/>
              </w:rPr>
            </w:pPr>
            <w:r w:rsidRPr="009A0EE7">
              <w:rPr>
                <w:sz w:val="26"/>
                <w:szCs w:val="26"/>
              </w:rPr>
              <w:t>Nhựa PVC mềm, Khuy cài bằng nhôm chống gỉ.</w:t>
            </w:r>
          </w:p>
        </w:tc>
        <w:tc>
          <w:tcPr>
            <w:tcW w:w="1134" w:type="dxa"/>
            <w:vAlign w:val="center"/>
          </w:tcPr>
          <w:p w14:paraId="5050D7F8" w14:textId="77777777" w:rsidR="00453E7A" w:rsidRPr="009A0EE7" w:rsidRDefault="00453E7A" w:rsidP="00453E7A">
            <w:pPr>
              <w:rPr>
                <w:sz w:val="26"/>
                <w:szCs w:val="26"/>
              </w:rPr>
            </w:pPr>
          </w:p>
        </w:tc>
      </w:tr>
      <w:tr w:rsidR="00453E7A" w:rsidRPr="009A0EE7" w14:paraId="68D43E71" w14:textId="77777777" w:rsidTr="00E25682">
        <w:trPr>
          <w:cantSplit/>
          <w:trHeight w:val="369"/>
        </w:trPr>
        <w:tc>
          <w:tcPr>
            <w:tcW w:w="709" w:type="dxa"/>
            <w:vAlign w:val="center"/>
          </w:tcPr>
          <w:p w14:paraId="131AE4CE" w14:textId="77777777" w:rsidR="00453E7A" w:rsidRPr="009A0EE7" w:rsidRDefault="00453E7A" w:rsidP="00453E7A">
            <w:pPr>
              <w:jc w:val="center"/>
              <w:rPr>
                <w:sz w:val="26"/>
                <w:szCs w:val="26"/>
              </w:rPr>
            </w:pPr>
          </w:p>
        </w:tc>
        <w:tc>
          <w:tcPr>
            <w:tcW w:w="2835" w:type="dxa"/>
            <w:vAlign w:val="center"/>
          </w:tcPr>
          <w:p w14:paraId="09C8735A" w14:textId="77777777" w:rsidR="00453E7A" w:rsidRPr="009A0EE7" w:rsidRDefault="00453E7A" w:rsidP="00453E7A">
            <w:pPr>
              <w:rPr>
                <w:sz w:val="26"/>
                <w:szCs w:val="26"/>
              </w:rPr>
            </w:pPr>
            <w:r w:rsidRPr="009A0EE7">
              <w:rPr>
                <w:sz w:val="26"/>
                <w:szCs w:val="26"/>
              </w:rPr>
              <w:t>Màu sắc</w:t>
            </w:r>
          </w:p>
        </w:tc>
        <w:tc>
          <w:tcPr>
            <w:tcW w:w="4820" w:type="dxa"/>
            <w:vAlign w:val="center"/>
          </w:tcPr>
          <w:p w14:paraId="69FE063B" w14:textId="77777777" w:rsidR="00453E7A" w:rsidRPr="009A0EE7" w:rsidRDefault="00453E7A" w:rsidP="00453E7A">
            <w:pPr>
              <w:rPr>
                <w:sz w:val="26"/>
                <w:szCs w:val="26"/>
              </w:rPr>
            </w:pPr>
            <w:r w:rsidRPr="009A0EE7">
              <w:rPr>
                <w:sz w:val="26"/>
                <w:szCs w:val="26"/>
              </w:rPr>
              <w:t>Nâu đỏ</w:t>
            </w:r>
          </w:p>
        </w:tc>
        <w:tc>
          <w:tcPr>
            <w:tcW w:w="1134" w:type="dxa"/>
            <w:vAlign w:val="center"/>
          </w:tcPr>
          <w:p w14:paraId="5141EAA9" w14:textId="77777777" w:rsidR="00453E7A" w:rsidRPr="009A0EE7" w:rsidRDefault="00453E7A" w:rsidP="00453E7A">
            <w:pPr>
              <w:rPr>
                <w:sz w:val="26"/>
                <w:szCs w:val="26"/>
              </w:rPr>
            </w:pPr>
          </w:p>
        </w:tc>
      </w:tr>
      <w:tr w:rsidR="00453E7A" w:rsidRPr="009A0EE7" w14:paraId="7C5ACD8F" w14:textId="77777777" w:rsidTr="00E25682">
        <w:trPr>
          <w:cantSplit/>
          <w:trHeight w:val="369"/>
        </w:trPr>
        <w:tc>
          <w:tcPr>
            <w:tcW w:w="709" w:type="dxa"/>
            <w:vAlign w:val="center"/>
          </w:tcPr>
          <w:p w14:paraId="316C6837" w14:textId="77777777" w:rsidR="00453E7A" w:rsidRPr="009A0EE7" w:rsidRDefault="00453E7A" w:rsidP="00453E7A">
            <w:pPr>
              <w:jc w:val="center"/>
              <w:rPr>
                <w:sz w:val="26"/>
                <w:szCs w:val="26"/>
              </w:rPr>
            </w:pPr>
          </w:p>
        </w:tc>
        <w:tc>
          <w:tcPr>
            <w:tcW w:w="2835" w:type="dxa"/>
            <w:vAlign w:val="center"/>
          </w:tcPr>
          <w:p w14:paraId="26E6E6CA" w14:textId="77777777" w:rsidR="00453E7A" w:rsidRPr="009A0EE7" w:rsidRDefault="00453E7A" w:rsidP="00453E7A">
            <w:pPr>
              <w:rPr>
                <w:sz w:val="26"/>
                <w:szCs w:val="26"/>
              </w:rPr>
            </w:pPr>
            <w:r w:rsidRPr="009A0EE7">
              <w:rPr>
                <w:sz w:val="26"/>
                <w:szCs w:val="26"/>
              </w:rPr>
              <w:t>Kích cỡ</w:t>
            </w:r>
          </w:p>
        </w:tc>
        <w:tc>
          <w:tcPr>
            <w:tcW w:w="4820" w:type="dxa"/>
            <w:vAlign w:val="center"/>
          </w:tcPr>
          <w:p w14:paraId="0330A0F0" w14:textId="77777777" w:rsidR="00453E7A" w:rsidRPr="009A0EE7" w:rsidRDefault="00453E7A" w:rsidP="00453E7A">
            <w:pPr>
              <w:rPr>
                <w:sz w:val="26"/>
                <w:szCs w:val="26"/>
              </w:rPr>
            </w:pPr>
            <w:r w:rsidRPr="009A0EE7">
              <w:rPr>
                <w:sz w:val="26"/>
                <w:szCs w:val="26"/>
              </w:rPr>
              <w:t>38-43</w:t>
            </w:r>
          </w:p>
        </w:tc>
        <w:tc>
          <w:tcPr>
            <w:tcW w:w="1134" w:type="dxa"/>
            <w:vAlign w:val="center"/>
          </w:tcPr>
          <w:p w14:paraId="7B9ACA96" w14:textId="77777777" w:rsidR="00453E7A" w:rsidRPr="009A0EE7" w:rsidRDefault="00453E7A" w:rsidP="00453E7A">
            <w:pPr>
              <w:rPr>
                <w:sz w:val="26"/>
                <w:szCs w:val="26"/>
              </w:rPr>
            </w:pPr>
          </w:p>
        </w:tc>
      </w:tr>
      <w:tr w:rsidR="00453E7A" w:rsidRPr="009A0EE7" w14:paraId="4006C92D" w14:textId="77777777" w:rsidTr="00E25682">
        <w:trPr>
          <w:cantSplit/>
          <w:trHeight w:val="369"/>
        </w:trPr>
        <w:tc>
          <w:tcPr>
            <w:tcW w:w="709" w:type="dxa"/>
            <w:vAlign w:val="center"/>
          </w:tcPr>
          <w:p w14:paraId="428CDB76" w14:textId="77777777" w:rsidR="00453E7A" w:rsidRPr="009A0EE7" w:rsidRDefault="00453E7A" w:rsidP="00453E7A">
            <w:pPr>
              <w:jc w:val="center"/>
              <w:rPr>
                <w:sz w:val="26"/>
                <w:szCs w:val="26"/>
              </w:rPr>
            </w:pPr>
          </w:p>
        </w:tc>
        <w:tc>
          <w:tcPr>
            <w:tcW w:w="2835" w:type="dxa"/>
            <w:vAlign w:val="center"/>
          </w:tcPr>
          <w:p w14:paraId="30CC2917" w14:textId="77777777" w:rsidR="00453E7A" w:rsidRPr="009A0EE7" w:rsidRDefault="00453E7A" w:rsidP="00453E7A">
            <w:pPr>
              <w:rPr>
                <w:sz w:val="26"/>
                <w:szCs w:val="26"/>
              </w:rPr>
            </w:pPr>
            <w:r w:rsidRPr="009A0EE7">
              <w:rPr>
                <w:sz w:val="26"/>
                <w:szCs w:val="26"/>
              </w:rPr>
              <w:t>Tính năng</w:t>
            </w:r>
          </w:p>
        </w:tc>
        <w:tc>
          <w:tcPr>
            <w:tcW w:w="4820" w:type="dxa"/>
            <w:vAlign w:val="center"/>
          </w:tcPr>
          <w:p w14:paraId="23512E6D" w14:textId="77777777" w:rsidR="00453E7A" w:rsidRPr="009A0EE7" w:rsidRDefault="00453E7A" w:rsidP="00453E7A">
            <w:pPr>
              <w:rPr>
                <w:sz w:val="26"/>
                <w:szCs w:val="26"/>
              </w:rPr>
            </w:pPr>
            <w:r w:rsidRPr="009A0EE7">
              <w:rPr>
                <w:sz w:val="26"/>
                <w:szCs w:val="26"/>
              </w:rPr>
              <w:t>Thoáng, bảo vệ chân</w:t>
            </w:r>
          </w:p>
        </w:tc>
        <w:tc>
          <w:tcPr>
            <w:tcW w:w="1134" w:type="dxa"/>
            <w:vAlign w:val="center"/>
          </w:tcPr>
          <w:p w14:paraId="7C6EC19E" w14:textId="77777777" w:rsidR="00453E7A" w:rsidRPr="009A0EE7" w:rsidRDefault="00453E7A" w:rsidP="00453E7A">
            <w:pPr>
              <w:rPr>
                <w:sz w:val="26"/>
                <w:szCs w:val="26"/>
              </w:rPr>
            </w:pPr>
          </w:p>
        </w:tc>
      </w:tr>
      <w:tr w:rsidR="00453E7A" w:rsidRPr="009A0EE7" w14:paraId="0F83A65B" w14:textId="77777777" w:rsidTr="00E25682">
        <w:trPr>
          <w:cantSplit/>
          <w:trHeight w:val="369"/>
        </w:trPr>
        <w:tc>
          <w:tcPr>
            <w:tcW w:w="709" w:type="dxa"/>
            <w:vAlign w:val="center"/>
          </w:tcPr>
          <w:p w14:paraId="5F60AA13" w14:textId="77777777" w:rsidR="00453E7A" w:rsidRPr="009A0EE7" w:rsidRDefault="00453E7A" w:rsidP="00453E7A">
            <w:pPr>
              <w:jc w:val="center"/>
              <w:rPr>
                <w:b/>
                <w:bCs/>
                <w:color w:val="000000" w:themeColor="text1"/>
                <w:sz w:val="26"/>
                <w:szCs w:val="26"/>
              </w:rPr>
            </w:pPr>
            <w:r w:rsidRPr="009A0EE7">
              <w:rPr>
                <w:b/>
                <w:bCs/>
                <w:color w:val="000000" w:themeColor="text1"/>
                <w:sz w:val="26"/>
                <w:szCs w:val="26"/>
              </w:rPr>
              <w:t>20</w:t>
            </w:r>
          </w:p>
        </w:tc>
        <w:tc>
          <w:tcPr>
            <w:tcW w:w="2835" w:type="dxa"/>
            <w:vAlign w:val="center"/>
          </w:tcPr>
          <w:p w14:paraId="1A6975DE" w14:textId="77777777" w:rsidR="00453E7A" w:rsidRPr="009A0EE7" w:rsidRDefault="00453E7A" w:rsidP="00453E7A">
            <w:pPr>
              <w:rPr>
                <w:b/>
                <w:bCs/>
                <w:color w:val="000000" w:themeColor="text1"/>
                <w:sz w:val="26"/>
                <w:szCs w:val="26"/>
              </w:rPr>
            </w:pPr>
            <w:r w:rsidRPr="009A0EE7">
              <w:rPr>
                <w:b/>
                <w:bCs/>
                <w:color w:val="000000" w:themeColor="text1"/>
                <w:sz w:val="26"/>
                <w:szCs w:val="26"/>
              </w:rPr>
              <w:t>Túi đựng dụng cụ</w:t>
            </w:r>
          </w:p>
        </w:tc>
        <w:tc>
          <w:tcPr>
            <w:tcW w:w="4820" w:type="dxa"/>
            <w:vAlign w:val="center"/>
          </w:tcPr>
          <w:p w14:paraId="5ADB8CC1" w14:textId="77777777" w:rsidR="00453E7A" w:rsidRPr="009A0EE7" w:rsidRDefault="00453E7A" w:rsidP="00453E7A">
            <w:pPr>
              <w:rPr>
                <w:color w:val="000000" w:themeColor="text1"/>
                <w:sz w:val="26"/>
                <w:szCs w:val="26"/>
              </w:rPr>
            </w:pPr>
          </w:p>
        </w:tc>
        <w:tc>
          <w:tcPr>
            <w:tcW w:w="1134" w:type="dxa"/>
            <w:vAlign w:val="center"/>
          </w:tcPr>
          <w:p w14:paraId="33B3B06A" w14:textId="77777777" w:rsidR="00453E7A" w:rsidRPr="009A0EE7" w:rsidRDefault="00453E7A" w:rsidP="00453E7A">
            <w:pPr>
              <w:rPr>
                <w:color w:val="000000" w:themeColor="text1"/>
                <w:sz w:val="26"/>
                <w:szCs w:val="26"/>
                <w:highlight w:val="yellow"/>
              </w:rPr>
            </w:pPr>
          </w:p>
        </w:tc>
      </w:tr>
      <w:tr w:rsidR="00453E7A" w:rsidRPr="009A0EE7" w14:paraId="0A5CF6E3" w14:textId="77777777" w:rsidTr="00E25682">
        <w:trPr>
          <w:cantSplit/>
          <w:trHeight w:val="369"/>
        </w:trPr>
        <w:tc>
          <w:tcPr>
            <w:tcW w:w="709" w:type="dxa"/>
            <w:vAlign w:val="center"/>
          </w:tcPr>
          <w:p w14:paraId="4891AE5A" w14:textId="77777777" w:rsidR="00453E7A" w:rsidRPr="009A0EE7" w:rsidRDefault="00453E7A" w:rsidP="00453E7A">
            <w:pPr>
              <w:jc w:val="center"/>
              <w:rPr>
                <w:color w:val="000000" w:themeColor="text1"/>
                <w:sz w:val="26"/>
                <w:szCs w:val="26"/>
              </w:rPr>
            </w:pPr>
          </w:p>
        </w:tc>
        <w:tc>
          <w:tcPr>
            <w:tcW w:w="2835" w:type="dxa"/>
            <w:vAlign w:val="center"/>
          </w:tcPr>
          <w:p w14:paraId="17DA7C81" w14:textId="77777777" w:rsidR="00453E7A" w:rsidRPr="009A0EE7" w:rsidRDefault="00453E7A" w:rsidP="00453E7A">
            <w:pPr>
              <w:rPr>
                <w:color w:val="000000" w:themeColor="text1"/>
                <w:sz w:val="26"/>
                <w:szCs w:val="26"/>
              </w:rPr>
            </w:pPr>
            <w:r w:rsidRPr="009A0EE7">
              <w:rPr>
                <w:color w:val="000000" w:themeColor="text1"/>
                <w:sz w:val="26"/>
                <w:szCs w:val="26"/>
              </w:rPr>
              <w:t xml:space="preserve">Hãng sản xuất </w:t>
            </w:r>
          </w:p>
        </w:tc>
        <w:tc>
          <w:tcPr>
            <w:tcW w:w="4820" w:type="dxa"/>
            <w:vAlign w:val="center"/>
          </w:tcPr>
          <w:p w14:paraId="33E7111E" w14:textId="77777777" w:rsidR="00453E7A" w:rsidRPr="009A0EE7" w:rsidRDefault="00453E7A" w:rsidP="00453E7A">
            <w:pPr>
              <w:rPr>
                <w:color w:val="000000" w:themeColor="text1"/>
                <w:sz w:val="26"/>
                <w:szCs w:val="26"/>
              </w:rPr>
            </w:pPr>
            <w:r w:rsidRPr="009A0EE7">
              <w:rPr>
                <w:sz w:val="26"/>
                <w:szCs w:val="26"/>
              </w:rPr>
              <w:t>Khai báo bởi nhà thầu</w:t>
            </w:r>
          </w:p>
        </w:tc>
        <w:tc>
          <w:tcPr>
            <w:tcW w:w="1134" w:type="dxa"/>
            <w:vAlign w:val="center"/>
          </w:tcPr>
          <w:p w14:paraId="428884D7" w14:textId="77777777" w:rsidR="00453E7A" w:rsidRPr="009A0EE7" w:rsidRDefault="00453E7A" w:rsidP="00453E7A">
            <w:pPr>
              <w:rPr>
                <w:color w:val="000000" w:themeColor="text1"/>
                <w:sz w:val="26"/>
                <w:szCs w:val="26"/>
                <w:highlight w:val="yellow"/>
              </w:rPr>
            </w:pPr>
          </w:p>
        </w:tc>
      </w:tr>
      <w:tr w:rsidR="00453E7A" w:rsidRPr="009A0EE7" w14:paraId="6A09A5D9" w14:textId="77777777" w:rsidTr="00E25682">
        <w:trPr>
          <w:cantSplit/>
          <w:trHeight w:val="369"/>
        </w:trPr>
        <w:tc>
          <w:tcPr>
            <w:tcW w:w="709" w:type="dxa"/>
            <w:vAlign w:val="center"/>
          </w:tcPr>
          <w:p w14:paraId="2B782095" w14:textId="77777777" w:rsidR="00453E7A" w:rsidRPr="009A0EE7" w:rsidRDefault="00453E7A" w:rsidP="00453E7A">
            <w:pPr>
              <w:jc w:val="center"/>
              <w:rPr>
                <w:color w:val="000000" w:themeColor="text1"/>
                <w:sz w:val="26"/>
                <w:szCs w:val="26"/>
              </w:rPr>
            </w:pPr>
          </w:p>
        </w:tc>
        <w:tc>
          <w:tcPr>
            <w:tcW w:w="2835" w:type="dxa"/>
            <w:vAlign w:val="center"/>
          </w:tcPr>
          <w:p w14:paraId="3A86BDDC" w14:textId="77777777" w:rsidR="00453E7A" w:rsidRPr="009A0EE7" w:rsidRDefault="00453E7A" w:rsidP="00453E7A">
            <w:pPr>
              <w:rPr>
                <w:color w:val="000000" w:themeColor="text1"/>
                <w:sz w:val="26"/>
                <w:szCs w:val="26"/>
              </w:rPr>
            </w:pPr>
            <w:r w:rsidRPr="009A0EE7">
              <w:rPr>
                <w:color w:val="000000" w:themeColor="text1"/>
                <w:sz w:val="26"/>
                <w:szCs w:val="26"/>
              </w:rPr>
              <w:t>Nước sản xuất</w:t>
            </w:r>
          </w:p>
        </w:tc>
        <w:tc>
          <w:tcPr>
            <w:tcW w:w="4820" w:type="dxa"/>
          </w:tcPr>
          <w:p w14:paraId="5E2E7092" w14:textId="77777777" w:rsidR="00453E7A" w:rsidRPr="009A0EE7" w:rsidRDefault="00453E7A" w:rsidP="00453E7A">
            <w:pPr>
              <w:rPr>
                <w:color w:val="000000" w:themeColor="text1"/>
                <w:sz w:val="26"/>
                <w:szCs w:val="26"/>
              </w:rPr>
            </w:pPr>
            <w:r w:rsidRPr="009A0EE7">
              <w:rPr>
                <w:sz w:val="26"/>
                <w:szCs w:val="26"/>
              </w:rPr>
              <w:t>Khai báo bởi nhà thầu</w:t>
            </w:r>
          </w:p>
        </w:tc>
        <w:tc>
          <w:tcPr>
            <w:tcW w:w="1134" w:type="dxa"/>
            <w:vAlign w:val="center"/>
          </w:tcPr>
          <w:p w14:paraId="36A16E1A" w14:textId="77777777" w:rsidR="00453E7A" w:rsidRPr="009A0EE7" w:rsidRDefault="00453E7A" w:rsidP="00453E7A">
            <w:pPr>
              <w:rPr>
                <w:color w:val="000000" w:themeColor="text1"/>
                <w:sz w:val="26"/>
                <w:szCs w:val="26"/>
                <w:highlight w:val="yellow"/>
              </w:rPr>
            </w:pPr>
          </w:p>
        </w:tc>
      </w:tr>
      <w:tr w:rsidR="00453E7A" w:rsidRPr="009A0EE7" w14:paraId="27CE8EDD" w14:textId="77777777" w:rsidTr="00E25682">
        <w:trPr>
          <w:cantSplit/>
          <w:trHeight w:val="369"/>
        </w:trPr>
        <w:tc>
          <w:tcPr>
            <w:tcW w:w="709" w:type="dxa"/>
            <w:vAlign w:val="center"/>
          </w:tcPr>
          <w:p w14:paraId="0F2C5DD6" w14:textId="77777777" w:rsidR="00453E7A" w:rsidRPr="009A0EE7" w:rsidRDefault="00453E7A" w:rsidP="00453E7A">
            <w:pPr>
              <w:jc w:val="center"/>
              <w:rPr>
                <w:color w:val="000000" w:themeColor="text1"/>
                <w:sz w:val="26"/>
                <w:szCs w:val="26"/>
              </w:rPr>
            </w:pPr>
          </w:p>
        </w:tc>
        <w:tc>
          <w:tcPr>
            <w:tcW w:w="2835" w:type="dxa"/>
            <w:vAlign w:val="center"/>
          </w:tcPr>
          <w:p w14:paraId="341892B7" w14:textId="77777777" w:rsidR="00453E7A" w:rsidRPr="009A0EE7" w:rsidRDefault="00453E7A" w:rsidP="00453E7A">
            <w:pPr>
              <w:rPr>
                <w:color w:val="000000" w:themeColor="text1"/>
                <w:sz w:val="26"/>
                <w:szCs w:val="26"/>
              </w:rPr>
            </w:pPr>
            <w:r w:rsidRPr="009A0EE7">
              <w:rPr>
                <w:color w:val="000000" w:themeColor="text1"/>
                <w:sz w:val="26"/>
                <w:szCs w:val="26"/>
              </w:rPr>
              <w:t>Chất liệu</w:t>
            </w:r>
          </w:p>
        </w:tc>
        <w:tc>
          <w:tcPr>
            <w:tcW w:w="4820" w:type="dxa"/>
            <w:vAlign w:val="center"/>
          </w:tcPr>
          <w:p w14:paraId="2DC14442" w14:textId="77777777" w:rsidR="00453E7A" w:rsidRPr="009A0EE7" w:rsidRDefault="00453E7A" w:rsidP="00453E7A">
            <w:pPr>
              <w:rPr>
                <w:color w:val="000000" w:themeColor="text1"/>
                <w:sz w:val="26"/>
                <w:szCs w:val="26"/>
              </w:rPr>
            </w:pPr>
            <w:r w:rsidRPr="009A0EE7">
              <w:rPr>
                <w:color w:val="000000" w:themeColor="text1"/>
                <w:sz w:val="26"/>
                <w:szCs w:val="26"/>
              </w:rPr>
              <w:t>Vải bạt có độ dai chống thấm nước, đâm thủng, mài mòn</w:t>
            </w:r>
          </w:p>
        </w:tc>
        <w:tc>
          <w:tcPr>
            <w:tcW w:w="1134" w:type="dxa"/>
            <w:vAlign w:val="center"/>
          </w:tcPr>
          <w:p w14:paraId="6A646048" w14:textId="77777777" w:rsidR="00453E7A" w:rsidRPr="009A0EE7" w:rsidRDefault="00453E7A" w:rsidP="00453E7A">
            <w:pPr>
              <w:rPr>
                <w:color w:val="000000" w:themeColor="text1"/>
                <w:sz w:val="26"/>
                <w:szCs w:val="26"/>
                <w:highlight w:val="yellow"/>
              </w:rPr>
            </w:pPr>
          </w:p>
        </w:tc>
      </w:tr>
      <w:tr w:rsidR="00453E7A" w:rsidRPr="009A0EE7" w14:paraId="58BC3162" w14:textId="77777777" w:rsidTr="00E25682">
        <w:trPr>
          <w:cantSplit/>
          <w:trHeight w:val="369"/>
        </w:trPr>
        <w:tc>
          <w:tcPr>
            <w:tcW w:w="709" w:type="dxa"/>
            <w:vAlign w:val="center"/>
          </w:tcPr>
          <w:p w14:paraId="3A4B6C8F" w14:textId="77777777" w:rsidR="00453E7A" w:rsidRPr="009A0EE7" w:rsidRDefault="00453E7A" w:rsidP="00453E7A">
            <w:pPr>
              <w:jc w:val="center"/>
              <w:rPr>
                <w:color w:val="000000" w:themeColor="text1"/>
                <w:sz w:val="26"/>
                <w:szCs w:val="26"/>
              </w:rPr>
            </w:pPr>
          </w:p>
        </w:tc>
        <w:tc>
          <w:tcPr>
            <w:tcW w:w="2835" w:type="dxa"/>
            <w:vAlign w:val="center"/>
          </w:tcPr>
          <w:p w14:paraId="7A906D3B" w14:textId="77777777" w:rsidR="00453E7A" w:rsidRPr="009A0EE7" w:rsidRDefault="00453E7A" w:rsidP="00453E7A">
            <w:pPr>
              <w:rPr>
                <w:color w:val="000000" w:themeColor="text1"/>
                <w:sz w:val="26"/>
                <w:szCs w:val="26"/>
              </w:rPr>
            </w:pPr>
            <w:r w:rsidRPr="009A0EE7">
              <w:rPr>
                <w:color w:val="000000" w:themeColor="text1"/>
                <w:sz w:val="26"/>
                <w:szCs w:val="26"/>
              </w:rPr>
              <w:t>Màu sắc</w:t>
            </w:r>
          </w:p>
        </w:tc>
        <w:tc>
          <w:tcPr>
            <w:tcW w:w="4820" w:type="dxa"/>
            <w:vAlign w:val="center"/>
          </w:tcPr>
          <w:p w14:paraId="11BB74FC" w14:textId="77777777" w:rsidR="00453E7A" w:rsidRPr="009A0EE7" w:rsidRDefault="00453E7A" w:rsidP="00453E7A">
            <w:pPr>
              <w:rPr>
                <w:color w:val="000000" w:themeColor="text1"/>
                <w:sz w:val="26"/>
                <w:szCs w:val="26"/>
              </w:rPr>
            </w:pPr>
            <w:r w:rsidRPr="009A0EE7">
              <w:rPr>
                <w:color w:val="000000" w:themeColor="text1"/>
                <w:sz w:val="26"/>
                <w:szCs w:val="26"/>
              </w:rPr>
              <w:t>Màu xanh bộ đội</w:t>
            </w:r>
          </w:p>
        </w:tc>
        <w:tc>
          <w:tcPr>
            <w:tcW w:w="1134" w:type="dxa"/>
            <w:vAlign w:val="center"/>
          </w:tcPr>
          <w:p w14:paraId="5F83A776" w14:textId="77777777" w:rsidR="00453E7A" w:rsidRPr="009A0EE7" w:rsidRDefault="00453E7A" w:rsidP="00453E7A">
            <w:pPr>
              <w:rPr>
                <w:color w:val="000000" w:themeColor="text1"/>
                <w:sz w:val="26"/>
                <w:szCs w:val="26"/>
                <w:highlight w:val="yellow"/>
              </w:rPr>
            </w:pPr>
          </w:p>
        </w:tc>
      </w:tr>
      <w:tr w:rsidR="00453E7A" w:rsidRPr="009A0EE7" w14:paraId="0F34A57A" w14:textId="77777777" w:rsidTr="00E25682">
        <w:trPr>
          <w:cantSplit/>
          <w:trHeight w:val="369"/>
        </w:trPr>
        <w:tc>
          <w:tcPr>
            <w:tcW w:w="709" w:type="dxa"/>
            <w:vMerge w:val="restart"/>
            <w:vAlign w:val="center"/>
          </w:tcPr>
          <w:p w14:paraId="46BF5C6F" w14:textId="77777777" w:rsidR="00453E7A" w:rsidRPr="009A0EE7" w:rsidRDefault="00453E7A" w:rsidP="00453E7A">
            <w:pPr>
              <w:jc w:val="center"/>
              <w:rPr>
                <w:color w:val="000000" w:themeColor="text1"/>
                <w:sz w:val="26"/>
                <w:szCs w:val="26"/>
              </w:rPr>
            </w:pPr>
          </w:p>
        </w:tc>
        <w:tc>
          <w:tcPr>
            <w:tcW w:w="2835" w:type="dxa"/>
            <w:vMerge w:val="restart"/>
            <w:vAlign w:val="center"/>
          </w:tcPr>
          <w:p w14:paraId="3649F461" w14:textId="77777777" w:rsidR="00453E7A" w:rsidRPr="009A0EE7" w:rsidRDefault="00453E7A" w:rsidP="00453E7A">
            <w:pPr>
              <w:rPr>
                <w:color w:val="000000" w:themeColor="text1"/>
                <w:sz w:val="26"/>
                <w:szCs w:val="26"/>
              </w:rPr>
            </w:pPr>
            <w:r w:rsidRPr="009A0EE7">
              <w:rPr>
                <w:color w:val="000000" w:themeColor="text1"/>
                <w:sz w:val="26"/>
                <w:szCs w:val="26"/>
              </w:rPr>
              <w:t>Yêu cầu kỹ thuật</w:t>
            </w:r>
          </w:p>
        </w:tc>
        <w:tc>
          <w:tcPr>
            <w:tcW w:w="4820" w:type="dxa"/>
            <w:vAlign w:val="center"/>
          </w:tcPr>
          <w:p w14:paraId="4E30EFD9" w14:textId="77777777" w:rsidR="00453E7A" w:rsidRPr="009A0EE7" w:rsidRDefault="00453E7A" w:rsidP="00453E7A">
            <w:pPr>
              <w:rPr>
                <w:color w:val="000000" w:themeColor="text1"/>
                <w:sz w:val="26"/>
                <w:szCs w:val="26"/>
              </w:rPr>
            </w:pPr>
            <w:r w:rsidRPr="009A0EE7">
              <w:rPr>
                <w:color w:val="000000" w:themeColor="text1"/>
                <w:sz w:val="26"/>
                <w:szCs w:val="26"/>
              </w:rPr>
              <w:t>Túi gồm 03 ngăn và 02 túi bên hông.</w:t>
            </w:r>
          </w:p>
        </w:tc>
        <w:tc>
          <w:tcPr>
            <w:tcW w:w="1134" w:type="dxa"/>
            <w:vAlign w:val="center"/>
          </w:tcPr>
          <w:p w14:paraId="466E4407" w14:textId="77777777" w:rsidR="00453E7A" w:rsidRPr="009A0EE7" w:rsidRDefault="00453E7A" w:rsidP="00453E7A">
            <w:pPr>
              <w:rPr>
                <w:color w:val="000000" w:themeColor="text1"/>
                <w:sz w:val="26"/>
                <w:szCs w:val="26"/>
                <w:highlight w:val="yellow"/>
              </w:rPr>
            </w:pPr>
          </w:p>
        </w:tc>
      </w:tr>
      <w:tr w:rsidR="00453E7A" w:rsidRPr="009A0EE7" w14:paraId="2C72D1B9" w14:textId="77777777" w:rsidTr="00E25682">
        <w:trPr>
          <w:cantSplit/>
          <w:trHeight w:val="369"/>
        </w:trPr>
        <w:tc>
          <w:tcPr>
            <w:tcW w:w="709" w:type="dxa"/>
            <w:vMerge/>
            <w:vAlign w:val="center"/>
          </w:tcPr>
          <w:p w14:paraId="71BCE021" w14:textId="77777777" w:rsidR="00453E7A" w:rsidRPr="009A0EE7" w:rsidRDefault="00453E7A" w:rsidP="00453E7A">
            <w:pPr>
              <w:jc w:val="center"/>
              <w:rPr>
                <w:b/>
                <w:bCs/>
                <w:color w:val="000000" w:themeColor="text1"/>
                <w:sz w:val="26"/>
                <w:szCs w:val="26"/>
              </w:rPr>
            </w:pPr>
          </w:p>
        </w:tc>
        <w:tc>
          <w:tcPr>
            <w:tcW w:w="2835" w:type="dxa"/>
            <w:vMerge/>
            <w:vAlign w:val="center"/>
          </w:tcPr>
          <w:p w14:paraId="75EF55A2" w14:textId="77777777" w:rsidR="00453E7A" w:rsidRPr="009A0EE7" w:rsidRDefault="00453E7A" w:rsidP="00453E7A">
            <w:pPr>
              <w:rPr>
                <w:b/>
                <w:bCs/>
                <w:color w:val="000000" w:themeColor="text1"/>
                <w:sz w:val="26"/>
                <w:szCs w:val="26"/>
              </w:rPr>
            </w:pPr>
          </w:p>
        </w:tc>
        <w:tc>
          <w:tcPr>
            <w:tcW w:w="4820" w:type="dxa"/>
            <w:vAlign w:val="center"/>
          </w:tcPr>
          <w:p w14:paraId="79B52D98" w14:textId="77777777" w:rsidR="00453E7A" w:rsidRPr="009A0EE7" w:rsidRDefault="00453E7A" w:rsidP="00453E7A">
            <w:pPr>
              <w:rPr>
                <w:color w:val="000000" w:themeColor="text1"/>
                <w:sz w:val="26"/>
                <w:szCs w:val="26"/>
              </w:rPr>
            </w:pPr>
            <w:r w:rsidRPr="009A0EE7">
              <w:rPr>
                <w:color w:val="000000" w:themeColor="text1"/>
                <w:sz w:val="26"/>
                <w:szCs w:val="26"/>
              </w:rPr>
              <w:t>Quai đeo vai bản rộng 5cm có thể điều chỉnh độ dài</w:t>
            </w:r>
            <w:r w:rsidRPr="009A0EE7">
              <w:rPr>
                <w:color w:val="000000" w:themeColor="text1"/>
                <w:sz w:val="26"/>
                <w:szCs w:val="26"/>
                <w:lang w:val="vi-VN"/>
              </w:rPr>
              <w:t>, được may vòng qua đáy túi</w:t>
            </w:r>
            <w:r w:rsidRPr="009A0EE7">
              <w:rPr>
                <w:color w:val="000000" w:themeColor="text1"/>
                <w:sz w:val="26"/>
                <w:szCs w:val="26"/>
              </w:rPr>
              <w:t>.</w:t>
            </w:r>
          </w:p>
        </w:tc>
        <w:tc>
          <w:tcPr>
            <w:tcW w:w="1134" w:type="dxa"/>
            <w:vAlign w:val="center"/>
          </w:tcPr>
          <w:p w14:paraId="36A32943" w14:textId="77777777" w:rsidR="00453E7A" w:rsidRPr="009A0EE7" w:rsidRDefault="00453E7A" w:rsidP="00453E7A">
            <w:pPr>
              <w:rPr>
                <w:color w:val="000000" w:themeColor="text1"/>
                <w:sz w:val="26"/>
                <w:szCs w:val="26"/>
                <w:highlight w:val="yellow"/>
              </w:rPr>
            </w:pPr>
          </w:p>
        </w:tc>
      </w:tr>
      <w:tr w:rsidR="00453E7A" w:rsidRPr="009A0EE7" w14:paraId="782BC7EC" w14:textId="77777777" w:rsidTr="00E25682">
        <w:trPr>
          <w:cantSplit/>
          <w:trHeight w:val="369"/>
        </w:trPr>
        <w:tc>
          <w:tcPr>
            <w:tcW w:w="709" w:type="dxa"/>
            <w:vMerge/>
            <w:vAlign w:val="center"/>
          </w:tcPr>
          <w:p w14:paraId="4BE46CA4" w14:textId="77777777" w:rsidR="00453E7A" w:rsidRPr="009A0EE7" w:rsidRDefault="00453E7A" w:rsidP="00453E7A">
            <w:pPr>
              <w:jc w:val="center"/>
              <w:rPr>
                <w:b/>
                <w:bCs/>
                <w:color w:val="000000" w:themeColor="text1"/>
                <w:sz w:val="26"/>
                <w:szCs w:val="26"/>
              </w:rPr>
            </w:pPr>
          </w:p>
        </w:tc>
        <w:tc>
          <w:tcPr>
            <w:tcW w:w="2835" w:type="dxa"/>
            <w:vMerge/>
            <w:vAlign w:val="center"/>
          </w:tcPr>
          <w:p w14:paraId="15289F88" w14:textId="77777777" w:rsidR="00453E7A" w:rsidRPr="009A0EE7" w:rsidRDefault="00453E7A" w:rsidP="00453E7A">
            <w:pPr>
              <w:rPr>
                <w:b/>
                <w:bCs/>
                <w:color w:val="000000" w:themeColor="text1"/>
                <w:sz w:val="26"/>
                <w:szCs w:val="26"/>
              </w:rPr>
            </w:pPr>
          </w:p>
        </w:tc>
        <w:tc>
          <w:tcPr>
            <w:tcW w:w="4820" w:type="dxa"/>
            <w:vAlign w:val="center"/>
          </w:tcPr>
          <w:p w14:paraId="527CD09D" w14:textId="77777777" w:rsidR="00453E7A" w:rsidRPr="009A0EE7" w:rsidRDefault="00453E7A" w:rsidP="00453E7A">
            <w:pPr>
              <w:rPr>
                <w:color w:val="000000" w:themeColor="text1"/>
                <w:sz w:val="26"/>
                <w:szCs w:val="26"/>
              </w:rPr>
            </w:pPr>
            <w:r w:rsidRPr="009A0EE7">
              <w:rPr>
                <w:color w:val="000000" w:themeColor="text1"/>
                <w:sz w:val="26"/>
                <w:szCs w:val="26"/>
              </w:rPr>
              <w:t>Gồm 02 khóa bấm hai bên bằng nhựa.</w:t>
            </w:r>
          </w:p>
        </w:tc>
        <w:tc>
          <w:tcPr>
            <w:tcW w:w="1134" w:type="dxa"/>
            <w:vAlign w:val="center"/>
          </w:tcPr>
          <w:p w14:paraId="195BF752" w14:textId="77777777" w:rsidR="00453E7A" w:rsidRPr="009A0EE7" w:rsidRDefault="00453E7A" w:rsidP="00453E7A">
            <w:pPr>
              <w:rPr>
                <w:color w:val="000000" w:themeColor="text1"/>
                <w:sz w:val="26"/>
                <w:szCs w:val="26"/>
                <w:highlight w:val="yellow"/>
              </w:rPr>
            </w:pPr>
          </w:p>
        </w:tc>
      </w:tr>
      <w:tr w:rsidR="00453E7A" w:rsidRPr="009A0EE7" w14:paraId="5A286B9B" w14:textId="77777777" w:rsidTr="00E25682">
        <w:trPr>
          <w:cantSplit/>
          <w:trHeight w:val="369"/>
        </w:trPr>
        <w:tc>
          <w:tcPr>
            <w:tcW w:w="709" w:type="dxa"/>
            <w:vMerge/>
            <w:vAlign w:val="center"/>
          </w:tcPr>
          <w:p w14:paraId="42A19F59" w14:textId="77777777" w:rsidR="00453E7A" w:rsidRPr="009A0EE7" w:rsidRDefault="00453E7A" w:rsidP="00453E7A">
            <w:pPr>
              <w:jc w:val="center"/>
              <w:rPr>
                <w:b/>
                <w:bCs/>
                <w:color w:val="000000" w:themeColor="text1"/>
                <w:sz w:val="26"/>
                <w:szCs w:val="26"/>
              </w:rPr>
            </w:pPr>
          </w:p>
        </w:tc>
        <w:tc>
          <w:tcPr>
            <w:tcW w:w="2835" w:type="dxa"/>
            <w:vMerge/>
            <w:vAlign w:val="center"/>
          </w:tcPr>
          <w:p w14:paraId="4D6AE17D" w14:textId="77777777" w:rsidR="00453E7A" w:rsidRPr="009A0EE7" w:rsidRDefault="00453E7A" w:rsidP="00453E7A">
            <w:pPr>
              <w:rPr>
                <w:b/>
                <w:bCs/>
                <w:color w:val="000000" w:themeColor="text1"/>
                <w:sz w:val="26"/>
                <w:szCs w:val="26"/>
              </w:rPr>
            </w:pPr>
          </w:p>
        </w:tc>
        <w:tc>
          <w:tcPr>
            <w:tcW w:w="4820" w:type="dxa"/>
            <w:vAlign w:val="center"/>
          </w:tcPr>
          <w:p w14:paraId="18594F2E" w14:textId="77777777" w:rsidR="00453E7A" w:rsidRPr="009A0EE7" w:rsidRDefault="00453E7A" w:rsidP="00453E7A">
            <w:pPr>
              <w:rPr>
                <w:color w:val="000000" w:themeColor="text1"/>
                <w:sz w:val="26"/>
                <w:szCs w:val="26"/>
              </w:rPr>
            </w:pPr>
            <w:r w:rsidRPr="009A0EE7">
              <w:rPr>
                <w:color w:val="000000" w:themeColor="text1"/>
                <w:sz w:val="26"/>
                <w:szCs w:val="26"/>
              </w:rPr>
              <w:t>Kích thước: 35 x 29.5 x 12 cm</w:t>
            </w:r>
          </w:p>
        </w:tc>
        <w:tc>
          <w:tcPr>
            <w:tcW w:w="1134" w:type="dxa"/>
            <w:vAlign w:val="center"/>
          </w:tcPr>
          <w:p w14:paraId="353F583A" w14:textId="77777777" w:rsidR="00453E7A" w:rsidRPr="009A0EE7" w:rsidRDefault="00453E7A" w:rsidP="00453E7A">
            <w:pPr>
              <w:rPr>
                <w:color w:val="000000" w:themeColor="text1"/>
                <w:sz w:val="26"/>
                <w:szCs w:val="26"/>
                <w:highlight w:val="yellow"/>
              </w:rPr>
            </w:pPr>
          </w:p>
        </w:tc>
      </w:tr>
      <w:tr w:rsidR="00453E7A" w:rsidRPr="009A0EE7" w14:paraId="4422FACF" w14:textId="77777777" w:rsidTr="00E25682">
        <w:trPr>
          <w:cantSplit/>
          <w:trHeight w:val="369"/>
        </w:trPr>
        <w:tc>
          <w:tcPr>
            <w:tcW w:w="709" w:type="dxa"/>
            <w:vMerge/>
            <w:vAlign w:val="center"/>
          </w:tcPr>
          <w:p w14:paraId="5BB4FE89" w14:textId="77777777" w:rsidR="00453E7A" w:rsidRPr="009A0EE7" w:rsidRDefault="00453E7A" w:rsidP="00453E7A">
            <w:pPr>
              <w:jc w:val="center"/>
              <w:rPr>
                <w:b/>
                <w:bCs/>
                <w:color w:val="000000" w:themeColor="text1"/>
                <w:sz w:val="26"/>
                <w:szCs w:val="26"/>
              </w:rPr>
            </w:pPr>
          </w:p>
        </w:tc>
        <w:tc>
          <w:tcPr>
            <w:tcW w:w="2835" w:type="dxa"/>
            <w:vMerge/>
            <w:vAlign w:val="center"/>
          </w:tcPr>
          <w:p w14:paraId="4995B6D2" w14:textId="77777777" w:rsidR="00453E7A" w:rsidRPr="009A0EE7" w:rsidRDefault="00453E7A" w:rsidP="00453E7A">
            <w:pPr>
              <w:rPr>
                <w:b/>
                <w:bCs/>
                <w:color w:val="000000" w:themeColor="text1"/>
                <w:sz w:val="26"/>
                <w:szCs w:val="26"/>
              </w:rPr>
            </w:pPr>
          </w:p>
        </w:tc>
        <w:tc>
          <w:tcPr>
            <w:tcW w:w="4820" w:type="dxa"/>
            <w:vAlign w:val="center"/>
          </w:tcPr>
          <w:p w14:paraId="0F936318" w14:textId="77777777" w:rsidR="00453E7A" w:rsidRPr="009A0EE7" w:rsidRDefault="00453E7A" w:rsidP="00453E7A">
            <w:pPr>
              <w:rPr>
                <w:color w:val="000000" w:themeColor="text1"/>
                <w:sz w:val="26"/>
                <w:szCs w:val="26"/>
              </w:rPr>
            </w:pPr>
            <w:r w:rsidRPr="009A0EE7">
              <w:rPr>
                <w:color w:val="000000" w:themeColor="text1"/>
                <w:sz w:val="26"/>
                <w:szCs w:val="26"/>
              </w:rPr>
              <w:t>Chống thấm nước, đâm thủng, mài mòn</w:t>
            </w:r>
          </w:p>
        </w:tc>
        <w:tc>
          <w:tcPr>
            <w:tcW w:w="1134" w:type="dxa"/>
            <w:vAlign w:val="center"/>
          </w:tcPr>
          <w:p w14:paraId="244D4A2A" w14:textId="77777777" w:rsidR="00453E7A" w:rsidRPr="009A0EE7" w:rsidRDefault="00453E7A" w:rsidP="00453E7A">
            <w:pPr>
              <w:rPr>
                <w:color w:val="000000" w:themeColor="text1"/>
                <w:sz w:val="26"/>
                <w:szCs w:val="26"/>
                <w:highlight w:val="yellow"/>
              </w:rPr>
            </w:pPr>
          </w:p>
        </w:tc>
      </w:tr>
      <w:tr w:rsidR="00453E7A" w:rsidRPr="009A0EE7" w14:paraId="757B0691" w14:textId="77777777" w:rsidTr="00E25682">
        <w:trPr>
          <w:cantSplit/>
          <w:trHeight w:val="369"/>
        </w:trPr>
        <w:tc>
          <w:tcPr>
            <w:tcW w:w="709" w:type="dxa"/>
            <w:vMerge/>
            <w:vAlign w:val="center"/>
          </w:tcPr>
          <w:p w14:paraId="0CFCB0F7" w14:textId="77777777" w:rsidR="00453E7A" w:rsidRPr="009A0EE7" w:rsidRDefault="00453E7A" w:rsidP="00453E7A">
            <w:pPr>
              <w:jc w:val="center"/>
              <w:rPr>
                <w:b/>
                <w:bCs/>
                <w:color w:val="000000" w:themeColor="text1"/>
                <w:sz w:val="26"/>
                <w:szCs w:val="26"/>
              </w:rPr>
            </w:pPr>
          </w:p>
        </w:tc>
        <w:tc>
          <w:tcPr>
            <w:tcW w:w="2835" w:type="dxa"/>
            <w:vMerge/>
            <w:vAlign w:val="center"/>
          </w:tcPr>
          <w:p w14:paraId="551DBE6F" w14:textId="77777777" w:rsidR="00453E7A" w:rsidRPr="009A0EE7" w:rsidRDefault="00453E7A" w:rsidP="00453E7A">
            <w:pPr>
              <w:rPr>
                <w:b/>
                <w:bCs/>
                <w:color w:val="000000" w:themeColor="text1"/>
                <w:sz w:val="26"/>
                <w:szCs w:val="26"/>
              </w:rPr>
            </w:pPr>
          </w:p>
        </w:tc>
        <w:tc>
          <w:tcPr>
            <w:tcW w:w="4820" w:type="dxa"/>
            <w:vAlign w:val="center"/>
          </w:tcPr>
          <w:p w14:paraId="711F85D5" w14:textId="77777777" w:rsidR="00453E7A" w:rsidRPr="009A0EE7" w:rsidRDefault="00453E7A" w:rsidP="00453E7A">
            <w:pPr>
              <w:rPr>
                <w:color w:val="000000" w:themeColor="text1"/>
                <w:sz w:val="26"/>
                <w:szCs w:val="26"/>
              </w:rPr>
            </w:pPr>
            <w:r w:rsidRPr="009A0EE7">
              <w:rPr>
                <w:color w:val="000000" w:themeColor="text1"/>
                <w:sz w:val="26"/>
                <w:szCs w:val="26"/>
              </w:rPr>
              <w:t xml:space="preserve">Mỗi bộ </w:t>
            </w:r>
            <w:r w:rsidRPr="009A0EE7">
              <w:rPr>
                <w:color w:val="000000" w:themeColor="text1"/>
                <w:sz w:val="26"/>
                <w:szCs w:val="26"/>
                <w:lang w:val="vi-VN"/>
              </w:rPr>
              <w:t xml:space="preserve">được </w:t>
            </w:r>
            <w:r w:rsidRPr="009A0EE7">
              <w:rPr>
                <w:color w:val="000000" w:themeColor="text1"/>
                <w:sz w:val="26"/>
                <w:szCs w:val="26"/>
              </w:rPr>
              <w:t>đ</w:t>
            </w:r>
            <w:r w:rsidRPr="009A0EE7">
              <w:rPr>
                <w:color w:val="000000" w:themeColor="text1"/>
                <w:sz w:val="26"/>
                <w:szCs w:val="26"/>
                <w:lang w:val="vi-VN"/>
              </w:rPr>
              <w:t>ự</w:t>
            </w:r>
            <w:r w:rsidRPr="009A0EE7">
              <w:rPr>
                <w:color w:val="000000" w:themeColor="text1"/>
                <w:sz w:val="26"/>
                <w:szCs w:val="26"/>
              </w:rPr>
              <w:t>ng trong hộp caton</w:t>
            </w:r>
          </w:p>
        </w:tc>
        <w:tc>
          <w:tcPr>
            <w:tcW w:w="1134" w:type="dxa"/>
            <w:vAlign w:val="center"/>
          </w:tcPr>
          <w:p w14:paraId="615E3097" w14:textId="77777777" w:rsidR="00453E7A" w:rsidRPr="009A0EE7" w:rsidRDefault="00453E7A" w:rsidP="00453E7A">
            <w:pPr>
              <w:rPr>
                <w:color w:val="000000" w:themeColor="text1"/>
                <w:sz w:val="26"/>
                <w:szCs w:val="26"/>
                <w:highlight w:val="yellow"/>
              </w:rPr>
            </w:pPr>
          </w:p>
        </w:tc>
      </w:tr>
      <w:tr w:rsidR="00453E7A" w:rsidRPr="009A0EE7" w14:paraId="3C8F2C3F" w14:textId="77777777" w:rsidTr="00E25682">
        <w:trPr>
          <w:cantSplit/>
          <w:trHeight w:val="369"/>
        </w:trPr>
        <w:tc>
          <w:tcPr>
            <w:tcW w:w="709" w:type="dxa"/>
          </w:tcPr>
          <w:p w14:paraId="0BB7D03B" w14:textId="77777777" w:rsidR="00453E7A" w:rsidRPr="009A0EE7" w:rsidRDefault="00453E7A" w:rsidP="00453E7A">
            <w:pPr>
              <w:jc w:val="center"/>
              <w:rPr>
                <w:b/>
                <w:bCs/>
                <w:color w:val="000000" w:themeColor="text1"/>
                <w:sz w:val="26"/>
                <w:szCs w:val="26"/>
              </w:rPr>
            </w:pPr>
            <w:r w:rsidRPr="009A0EE7">
              <w:rPr>
                <w:b/>
                <w:bCs/>
                <w:sz w:val="26"/>
                <w:szCs w:val="26"/>
              </w:rPr>
              <w:t xml:space="preserve">IV </w:t>
            </w:r>
          </w:p>
        </w:tc>
        <w:tc>
          <w:tcPr>
            <w:tcW w:w="8789" w:type="dxa"/>
            <w:gridSpan w:val="3"/>
          </w:tcPr>
          <w:p w14:paraId="25BC1C1C" w14:textId="77777777" w:rsidR="00453E7A" w:rsidRPr="009A0EE7" w:rsidRDefault="00453E7A" w:rsidP="00453E7A">
            <w:pPr>
              <w:rPr>
                <w:color w:val="000000" w:themeColor="text1"/>
                <w:sz w:val="26"/>
                <w:szCs w:val="26"/>
                <w:highlight w:val="yellow"/>
              </w:rPr>
            </w:pPr>
            <w:r w:rsidRPr="009A0EE7">
              <w:rPr>
                <w:b/>
                <w:bCs/>
                <w:sz w:val="26"/>
                <w:szCs w:val="26"/>
              </w:rPr>
              <w:t xml:space="preserve">Các biện pháp an toàn về KTAT, PCCN, kỹ thuật vệ sinh lao động cải thiện điều kiện làm việc </w:t>
            </w:r>
          </w:p>
        </w:tc>
      </w:tr>
      <w:tr w:rsidR="00453E7A" w:rsidRPr="009A0EE7" w14:paraId="0967FB79" w14:textId="77777777" w:rsidTr="00E25682">
        <w:trPr>
          <w:cantSplit/>
          <w:trHeight w:val="369"/>
        </w:trPr>
        <w:tc>
          <w:tcPr>
            <w:tcW w:w="709" w:type="dxa"/>
          </w:tcPr>
          <w:p w14:paraId="5BA15111" w14:textId="77777777" w:rsidR="00453E7A" w:rsidRPr="009A0EE7" w:rsidRDefault="00453E7A" w:rsidP="00453E7A">
            <w:pPr>
              <w:jc w:val="center"/>
              <w:rPr>
                <w:b/>
                <w:bCs/>
                <w:color w:val="000000" w:themeColor="text1"/>
                <w:sz w:val="26"/>
                <w:szCs w:val="26"/>
              </w:rPr>
            </w:pPr>
            <w:r w:rsidRPr="009A0EE7">
              <w:rPr>
                <w:b/>
                <w:bCs/>
                <w:sz w:val="26"/>
                <w:szCs w:val="26"/>
              </w:rPr>
              <w:t xml:space="preserve">1 </w:t>
            </w:r>
          </w:p>
        </w:tc>
        <w:tc>
          <w:tcPr>
            <w:tcW w:w="2835" w:type="dxa"/>
          </w:tcPr>
          <w:p w14:paraId="56AFCD65" w14:textId="77777777" w:rsidR="00453E7A" w:rsidRPr="009A0EE7" w:rsidRDefault="00453E7A" w:rsidP="00453E7A">
            <w:pPr>
              <w:rPr>
                <w:b/>
                <w:bCs/>
                <w:color w:val="000000" w:themeColor="text1"/>
                <w:sz w:val="26"/>
                <w:szCs w:val="26"/>
              </w:rPr>
            </w:pPr>
            <w:r w:rsidRPr="009A0EE7">
              <w:rPr>
                <w:b/>
                <w:bCs/>
                <w:sz w:val="26"/>
                <w:szCs w:val="26"/>
              </w:rPr>
              <w:t xml:space="preserve">Thùng đựng chất thải nguy hại </w:t>
            </w:r>
          </w:p>
        </w:tc>
        <w:tc>
          <w:tcPr>
            <w:tcW w:w="4820" w:type="dxa"/>
          </w:tcPr>
          <w:p w14:paraId="31677BD3" w14:textId="77777777" w:rsidR="00453E7A" w:rsidRPr="009A0EE7" w:rsidRDefault="00453E7A" w:rsidP="00453E7A">
            <w:pPr>
              <w:rPr>
                <w:color w:val="000000" w:themeColor="text1"/>
                <w:sz w:val="26"/>
                <w:szCs w:val="26"/>
              </w:rPr>
            </w:pPr>
            <w:r w:rsidRPr="009A0EE7">
              <w:rPr>
                <w:b/>
                <w:bCs/>
                <w:sz w:val="26"/>
                <w:szCs w:val="26"/>
              </w:rPr>
              <w:t xml:space="preserve"> </w:t>
            </w:r>
          </w:p>
        </w:tc>
        <w:tc>
          <w:tcPr>
            <w:tcW w:w="1134" w:type="dxa"/>
            <w:vAlign w:val="center"/>
          </w:tcPr>
          <w:p w14:paraId="6A062936" w14:textId="77777777" w:rsidR="00453E7A" w:rsidRPr="009A0EE7" w:rsidRDefault="00453E7A" w:rsidP="00453E7A">
            <w:pPr>
              <w:rPr>
                <w:color w:val="000000" w:themeColor="text1"/>
                <w:sz w:val="26"/>
                <w:szCs w:val="26"/>
                <w:highlight w:val="yellow"/>
              </w:rPr>
            </w:pPr>
          </w:p>
        </w:tc>
      </w:tr>
      <w:tr w:rsidR="00453E7A" w:rsidRPr="009A0EE7" w14:paraId="701FD0DD" w14:textId="77777777" w:rsidTr="00E25682">
        <w:trPr>
          <w:cantSplit/>
          <w:trHeight w:val="369"/>
        </w:trPr>
        <w:tc>
          <w:tcPr>
            <w:tcW w:w="709" w:type="dxa"/>
          </w:tcPr>
          <w:p w14:paraId="75271849" w14:textId="77777777" w:rsidR="00453E7A" w:rsidRPr="009A0EE7" w:rsidRDefault="00453E7A" w:rsidP="00453E7A">
            <w:pPr>
              <w:jc w:val="center"/>
              <w:rPr>
                <w:b/>
                <w:bCs/>
                <w:color w:val="000000" w:themeColor="text1"/>
                <w:sz w:val="26"/>
                <w:szCs w:val="26"/>
              </w:rPr>
            </w:pPr>
          </w:p>
        </w:tc>
        <w:tc>
          <w:tcPr>
            <w:tcW w:w="2835" w:type="dxa"/>
          </w:tcPr>
          <w:p w14:paraId="77DBA5B9" w14:textId="77777777" w:rsidR="00453E7A" w:rsidRPr="009A0EE7" w:rsidRDefault="00453E7A" w:rsidP="00453E7A">
            <w:pPr>
              <w:rPr>
                <w:b/>
                <w:bCs/>
                <w:color w:val="000000" w:themeColor="text1"/>
                <w:sz w:val="26"/>
                <w:szCs w:val="26"/>
              </w:rPr>
            </w:pPr>
            <w:r w:rsidRPr="009A0EE7">
              <w:rPr>
                <w:sz w:val="26"/>
                <w:szCs w:val="26"/>
              </w:rPr>
              <w:t xml:space="preserve">Nhà sản xuất </w:t>
            </w:r>
          </w:p>
        </w:tc>
        <w:tc>
          <w:tcPr>
            <w:tcW w:w="4820" w:type="dxa"/>
          </w:tcPr>
          <w:p w14:paraId="40719821" w14:textId="77777777" w:rsidR="00453E7A" w:rsidRPr="009A0EE7" w:rsidRDefault="00453E7A" w:rsidP="00453E7A">
            <w:pPr>
              <w:rPr>
                <w:color w:val="000000" w:themeColor="text1"/>
                <w:sz w:val="26"/>
                <w:szCs w:val="26"/>
              </w:rPr>
            </w:pPr>
            <w:r w:rsidRPr="009A0EE7">
              <w:rPr>
                <w:sz w:val="26"/>
                <w:szCs w:val="26"/>
              </w:rPr>
              <w:t xml:space="preserve">Khai báo bởi nhà thầu </w:t>
            </w:r>
          </w:p>
        </w:tc>
        <w:tc>
          <w:tcPr>
            <w:tcW w:w="1134" w:type="dxa"/>
            <w:vAlign w:val="center"/>
          </w:tcPr>
          <w:p w14:paraId="60E5EF72" w14:textId="77777777" w:rsidR="00453E7A" w:rsidRPr="009A0EE7" w:rsidRDefault="00453E7A" w:rsidP="00453E7A">
            <w:pPr>
              <w:rPr>
                <w:color w:val="000000" w:themeColor="text1"/>
                <w:sz w:val="26"/>
                <w:szCs w:val="26"/>
                <w:highlight w:val="yellow"/>
              </w:rPr>
            </w:pPr>
          </w:p>
        </w:tc>
      </w:tr>
      <w:tr w:rsidR="00453E7A" w:rsidRPr="009A0EE7" w14:paraId="2FC9CE24" w14:textId="77777777" w:rsidTr="00E25682">
        <w:trPr>
          <w:cantSplit/>
          <w:trHeight w:val="369"/>
        </w:trPr>
        <w:tc>
          <w:tcPr>
            <w:tcW w:w="709" w:type="dxa"/>
          </w:tcPr>
          <w:p w14:paraId="0F9C9012" w14:textId="77777777" w:rsidR="00453E7A" w:rsidRPr="009A0EE7" w:rsidRDefault="00453E7A" w:rsidP="00453E7A">
            <w:pPr>
              <w:jc w:val="center"/>
              <w:rPr>
                <w:b/>
                <w:bCs/>
                <w:color w:val="000000" w:themeColor="text1"/>
                <w:sz w:val="26"/>
                <w:szCs w:val="26"/>
              </w:rPr>
            </w:pPr>
          </w:p>
        </w:tc>
        <w:tc>
          <w:tcPr>
            <w:tcW w:w="2835" w:type="dxa"/>
          </w:tcPr>
          <w:p w14:paraId="044FB7AB" w14:textId="77777777" w:rsidR="00453E7A" w:rsidRPr="009A0EE7" w:rsidRDefault="00453E7A" w:rsidP="00453E7A">
            <w:pPr>
              <w:rPr>
                <w:b/>
                <w:bCs/>
                <w:color w:val="000000" w:themeColor="text1"/>
                <w:sz w:val="26"/>
                <w:szCs w:val="26"/>
              </w:rPr>
            </w:pPr>
            <w:r w:rsidRPr="009A0EE7">
              <w:rPr>
                <w:sz w:val="26"/>
                <w:szCs w:val="26"/>
              </w:rPr>
              <w:t xml:space="preserve">Nước sản xuất </w:t>
            </w:r>
          </w:p>
        </w:tc>
        <w:tc>
          <w:tcPr>
            <w:tcW w:w="4820" w:type="dxa"/>
          </w:tcPr>
          <w:p w14:paraId="0145C649" w14:textId="77777777" w:rsidR="00453E7A" w:rsidRPr="009A0EE7" w:rsidRDefault="00453E7A" w:rsidP="00453E7A">
            <w:pPr>
              <w:rPr>
                <w:color w:val="000000" w:themeColor="text1"/>
                <w:sz w:val="26"/>
                <w:szCs w:val="26"/>
              </w:rPr>
            </w:pPr>
            <w:r w:rsidRPr="009A0EE7">
              <w:rPr>
                <w:sz w:val="26"/>
                <w:szCs w:val="26"/>
              </w:rPr>
              <w:t xml:space="preserve">Khai báo bởi nhà thầu </w:t>
            </w:r>
          </w:p>
        </w:tc>
        <w:tc>
          <w:tcPr>
            <w:tcW w:w="1134" w:type="dxa"/>
            <w:vAlign w:val="center"/>
          </w:tcPr>
          <w:p w14:paraId="6CD4839B" w14:textId="77777777" w:rsidR="00453E7A" w:rsidRPr="009A0EE7" w:rsidRDefault="00453E7A" w:rsidP="00453E7A">
            <w:pPr>
              <w:rPr>
                <w:color w:val="000000" w:themeColor="text1"/>
                <w:sz w:val="26"/>
                <w:szCs w:val="26"/>
                <w:highlight w:val="yellow"/>
              </w:rPr>
            </w:pPr>
          </w:p>
        </w:tc>
      </w:tr>
      <w:tr w:rsidR="00453E7A" w:rsidRPr="009A0EE7" w14:paraId="1A6DBF1A" w14:textId="77777777" w:rsidTr="00E25682">
        <w:trPr>
          <w:cantSplit/>
          <w:trHeight w:val="369"/>
        </w:trPr>
        <w:tc>
          <w:tcPr>
            <w:tcW w:w="709" w:type="dxa"/>
            <w:vAlign w:val="center"/>
          </w:tcPr>
          <w:p w14:paraId="6BF6119E" w14:textId="77777777" w:rsidR="00453E7A" w:rsidRPr="009A0EE7" w:rsidRDefault="00453E7A" w:rsidP="00453E7A">
            <w:pPr>
              <w:jc w:val="center"/>
              <w:rPr>
                <w:b/>
                <w:bCs/>
                <w:color w:val="000000" w:themeColor="text1"/>
                <w:sz w:val="26"/>
                <w:szCs w:val="26"/>
              </w:rPr>
            </w:pPr>
          </w:p>
        </w:tc>
        <w:tc>
          <w:tcPr>
            <w:tcW w:w="2835" w:type="dxa"/>
          </w:tcPr>
          <w:p w14:paraId="5A0ED2BB" w14:textId="77777777" w:rsidR="00453E7A" w:rsidRPr="009A0EE7" w:rsidRDefault="00453E7A" w:rsidP="00453E7A">
            <w:pPr>
              <w:rPr>
                <w:b/>
                <w:bCs/>
                <w:color w:val="000000" w:themeColor="text1"/>
                <w:sz w:val="26"/>
                <w:szCs w:val="26"/>
              </w:rPr>
            </w:pPr>
            <w:r w:rsidRPr="009A0EE7">
              <w:rPr>
                <w:sz w:val="26"/>
                <w:szCs w:val="26"/>
              </w:rPr>
              <w:t xml:space="preserve">Mã hiệu </w:t>
            </w:r>
          </w:p>
        </w:tc>
        <w:tc>
          <w:tcPr>
            <w:tcW w:w="4820" w:type="dxa"/>
          </w:tcPr>
          <w:p w14:paraId="05B7455A" w14:textId="77777777" w:rsidR="00453E7A" w:rsidRPr="009A0EE7" w:rsidRDefault="00453E7A" w:rsidP="00453E7A">
            <w:pPr>
              <w:rPr>
                <w:color w:val="000000" w:themeColor="text1"/>
                <w:sz w:val="26"/>
                <w:szCs w:val="26"/>
              </w:rPr>
            </w:pPr>
            <w:r w:rsidRPr="009A0EE7">
              <w:rPr>
                <w:sz w:val="26"/>
                <w:szCs w:val="26"/>
              </w:rPr>
              <w:t xml:space="preserve">Khai báo bởi nhà thầu </w:t>
            </w:r>
          </w:p>
        </w:tc>
        <w:tc>
          <w:tcPr>
            <w:tcW w:w="1134" w:type="dxa"/>
            <w:vAlign w:val="center"/>
          </w:tcPr>
          <w:p w14:paraId="62EC3302" w14:textId="77777777" w:rsidR="00453E7A" w:rsidRPr="009A0EE7" w:rsidRDefault="00453E7A" w:rsidP="00453E7A">
            <w:pPr>
              <w:rPr>
                <w:color w:val="000000" w:themeColor="text1"/>
                <w:sz w:val="26"/>
                <w:szCs w:val="26"/>
                <w:highlight w:val="yellow"/>
              </w:rPr>
            </w:pPr>
          </w:p>
        </w:tc>
      </w:tr>
      <w:tr w:rsidR="00453E7A" w:rsidRPr="009A0EE7" w14:paraId="4AB087B0" w14:textId="77777777" w:rsidTr="00E25682">
        <w:trPr>
          <w:cantSplit/>
          <w:trHeight w:val="369"/>
        </w:trPr>
        <w:tc>
          <w:tcPr>
            <w:tcW w:w="709" w:type="dxa"/>
            <w:vAlign w:val="center"/>
          </w:tcPr>
          <w:p w14:paraId="7F490715" w14:textId="77777777" w:rsidR="00453E7A" w:rsidRPr="009A0EE7" w:rsidRDefault="00453E7A" w:rsidP="00453E7A">
            <w:pPr>
              <w:jc w:val="center"/>
              <w:rPr>
                <w:b/>
                <w:bCs/>
                <w:color w:val="000000" w:themeColor="text1"/>
                <w:sz w:val="26"/>
                <w:szCs w:val="26"/>
              </w:rPr>
            </w:pPr>
          </w:p>
        </w:tc>
        <w:tc>
          <w:tcPr>
            <w:tcW w:w="2835" w:type="dxa"/>
          </w:tcPr>
          <w:p w14:paraId="2FA1AB23" w14:textId="77777777" w:rsidR="00453E7A" w:rsidRPr="009A0EE7" w:rsidRDefault="00453E7A" w:rsidP="00453E7A">
            <w:pPr>
              <w:rPr>
                <w:sz w:val="26"/>
                <w:szCs w:val="26"/>
              </w:rPr>
            </w:pPr>
            <w:r w:rsidRPr="009A0EE7">
              <w:rPr>
                <w:sz w:val="26"/>
                <w:szCs w:val="26"/>
              </w:rPr>
              <w:t xml:space="preserve">Yêu cầu kỹ thuật </w:t>
            </w:r>
          </w:p>
        </w:tc>
        <w:tc>
          <w:tcPr>
            <w:tcW w:w="4820" w:type="dxa"/>
          </w:tcPr>
          <w:p w14:paraId="682F36F4" w14:textId="77777777" w:rsidR="00453E7A" w:rsidRPr="009A0EE7" w:rsidRDefault="00453E7A" w:rsidP="00453E7A">
            <w:pPr>
              <w:pStyle w:val="Default"/>
              <w:jc w:val="both"/>
              <w:rPr>
                <w:sz w:val="26"/>
                <w:szCs w:val="26"/>
              </w:rPr>
            </w:pPr>
            <w:r w:rsidRPr="009A0EE7">
              <w:rPr>
                <w:sz w:val="26"/>
                <w:szCs w:val="26"/>
              </w:rPr>
              <w:t xml:space="preserve">Kích thước: 74 x 55 x 101 cm </w:t>
            </w:r>
          </w:p>
          <w:p w14:paraId="765C154A" w14:textId="77777777" w:rsidR="00453E7A" w:rsidRPr="009A0EE7" w:rsidRDefault="00453E7A" w:rsidP="00453E7A">
            <w:pPr>
              <w:pStyle w:val="Default"/>
              <w:jc w:val="both"/>
              <w:rPr>
                <w:sz w:val="26"/>
                <w:szCs w:val="26"/>
              </w:rPr>
            </w:pPr>
            <w:r w:rsidRPr="009A0EE7">
              <w:rPr>
                <w:sz w:val="26"/>
                <w:szCs w:val="26"/>
              </w:rPr>
              <w:t xml:space="preserve">Dung tích: 240 lít </w:t>
            </w:r>
          </w:p>
          <w:p w14:paraId="45A9B23E" w14:textId="77777777" w:rsidR="00453E7A" w:rsidRPr="009A0EE7" w:rsidRDefault="00453E7A" w:rsidP="00453E7A">
            <w:pPr>
              <w:pStyle w:val="Default"/>
              <w:jc w:val="both"/>
              <w:rPr>
                <w:sz w:val="26"/>
                <w:szCs w:val="26"/>
              </w:rPr>
            </w:pPr>
            <w:r w:rsidRPr="009A0EE7">
              <w:rPr>
                <w:sz w:val="26"/>
                <w:szCs w:val="26"/>
              </w:rPr>
              <w:t xml:space="preserve">Vật liệu chế tạo: Thân thùng được sản xuất từ nhựa HDPE nguyên sinh hoặc tương đương, có phụ gia chống tia UV giúp tăng độ bền, hạn chế lão hóa khi sử dụng ngoài trời. </w:t>
            </w:r>
          </w:p>
          <w:p w14:paraId="1A27BFD4" w14:textId="77777777" w:rsidR="00453E7A" w:rsidRPr="009A0EE7" w:rsidRDefault="00453E7A" w:rsidP="00453E7A">
            <w:pPr>
              <w:pStyle w:val="Default"/>
              <w:jc w:val="both"/>
              <w:rPr>
                <w:sz w:val="26"/>
                <w:szCs w:val="26"/>
              </w:rPr>
            </w:pPr>
            <w:r w:rsidRPr="009A0EE7">
              <w:rPr>
                <w:sz w:val="26"/>
                <w:szCs w:val="26"/>
              </w:rPr>
              <w:t xml:space="preserve">Cấu tạo: </w:t>
            </w:r>
          </w:p>
          <w:p w14:paraId="01F6F08D" w14:textId="77777777" w:rsidR="00453E7A" w:rsidRPr="009A0EE7" w:rsidRDefault="00453E7A" w:rsidP="00453E7A">
            <w:pPr>
              <w:pStyle w:val="Default"/>
              <w:jc w:val="both"/>
              <w:rPr>
                <w:sz w:val="26"/>
                <w:szCs w:val="26"/>
              </w:rPr>
            </w:pPr>
            <w:r w:rsidRPr="009A0EE7">
              <w:rPr>
                <w:sz w:val="26"/>
                <w:szCs w:val="26"/>
              </w:rPr>
              <w:t xml:space="preserve">Thùng có nắp đậy kín giúp hạn chế mùi và ngăn nước mưa xâm nhập. </w:t>
            </w:r>
          </w:p>
          <w:p w14:paraId="7976FE1A" w14:textId="77777777" w:rsidR="00453E7A" w:rsidRPr="009A0EE7" w:rsidRDefault="00453E7A" w:rsidP="00453E7A">
            <w:pPr>
              <w:pStyle w:val="Default"/>
              <w:jc w:val="both"/>
              <w:rPr>
                <w:sz w:val="26"/>
                <w:szCs w:val="26"/>
              </w:rPr>
            </w:pPr>
            <w:r w:rsidRPr="009A0EE7">
              <w:rPr>
                <w:sz w:val="26"/>
                <w:szCs w:val="26"/>
              </w:rPr>
              <w:t xml:space="preserve">Trang bị 02 bánh xe đường kính khoảng Ø200 mm, giúp di chuyển dễ dàng. </w:t>
            </w:r>
          </w:p>
          <w:p w14:paraId="64FF2415" w14:textId="77777777" w:rsidR="00453E7A" w:rsidRPr="009A0EE7" w:rsidRDefault="00453E7A" w:rsidP="00453E7A">
            <w:pPr>
              <w:pStyle w:val="Default"/>
              <w:jc w:val="both"/>
              <w:rPr>
                <w:sz w:val="26"/>
                <w:szCs w:val="26"/>
              </w:rPr>
            </w:pPr>
            <w:r w:rsidRPr="009A0EE7">
              <w:rPr>
                <w:sz w:val="26"/>
                <w:szCs w:val="26"/>
              </w:rPr>
              <w:t xml:space="preserve">Trục bánh xe bằng thép đặc, đảm bảo độ chắc chắn và chịu tải tốt. </w:t>
            </w:r>
          </w:p>
          <w:p w14:paraId="2B18151E" w14:textId="77777777" w:rsidR="00453E7A" w:rsidRPr="009A0EE7" w:rsidRDefault="00453E7A" w:rsidP="00453E7A">
            <w:pPr>
              <w:rPr>
                <w:sz w:val="26"/>
                <w:szCs w:val="26"/>
              </w:rPr>
            </w:pPr>
            <w:r w:rsidRPr="009A0EE7">
              <w:rPr>
                <w:sz w:val="26"/>
                <w:szCs w:val="26"/>
              </w:rPr>
              <w:t xml:space="preserve">Phụ kiện (tùy chọn): Có thể lắp thêm bàn đạp chân (Pedal) để mở nắp thùng thuận tiện, hạn chế tiếp xúc trực tiếp. </w:t>
            </w:r>
          </w:p>
        </w:tc>
        <w:tc>
          <w:tcPr>
            <w:tcW w:w="1134" w:type="dxa"/>
            <w:vAlign w:val="center"/>
          </w:tcPr>
          <w:p w14:paraId="55EEF16B" w14:textId="77777777" w:rsidR="00453E7A" w:rsidRPr="009A0EE7" w:rsidRDefault="00453E7A" w:rsidP="00453E7A">
            <w:pPr>
              <w:rPr>
                <w:color w:val="000000" w:themeColor="text1"/>
                <w:sz w:val="26"/>
                <w:szCs w:val="26"/>
                <w:highlight w:val="yellow"/>
              </w:rPr>
            </w:pPr>
          </w:p>
        </w:tc>
      </w:tr>
    </w:tbl>
    <w:p w14:paraId="71524167" w14:textId="77777777" w:rsidR="009A0EE7" w:rsidRPr="009A0EE7" w:rsidRDefault="009A0EE7" w:rsidP="009A0EE7">
      <w:pPr>
        <w:widowControl w:val="0"/>
        <w:tabs>
          <w:tab w:val="left" w:pos="567"/>
        </w:tabs>
        <w:jc w:val="center"/>
        <w:rPr>
          <w:b/>
          <w:color w:val="000000" w:themeColor="text1"/>
          <w:sz w:val="26"/>
          <w:szCs w:val="26"/>
          <w:lang w:val="nl-NL"/>
        </w:rPr>
      </w:pPr>
    </w:p>
    <w:p w14:paraId="7BA3FDC8" w14:textId="77777777" w:rsidR="009A0EE7" w:rsidRPr="001F358C" w:rsidRDefault="009A0EE7" w:rsidP="009A0EE7">
      <w:pPr>
        <w:spacing w:after="160" w:line="264" w:lineRule="auto"/>
        <w:jc w:val="left"/>
        <w:rPr>
          <w:b/>
          <w:i/>
          <w:color w:val="000000" w:themeColor="text1"/>
          <w:sz w:val="26"/>
          <w:szCs w:val="26"/>
          <w:lang w:val="nl-NL"/>
        </w:rPr>
      </w:pPr>
      <w:r w:rsidRPr="001F358C">
        <w:rPr>
          <w:b/>
          <w:i/>
          <w:color w:val="000000" w:themeColor="text1"/>
          <w:sz w:val="26"/>
          <w:szCs w:val="26"/>
          <w:lang w:val="nl-NL"/>
        </w:rPr>
        <w:t>Ghi chú:</w:t>
      </w:r>
    </w:p>
    <w:p w14:paraId="5D4BDB1D" w14:textId="77777777" w:rsidR="009A0EE7" w:rsidRPr="009A0EE7" w:rsidRDefault="009A0EE7" w:rsidP="009A0EE7">
      <w:pPr>
        <w:spacing w:line="264" w:lineRule="auto"/>
        <w:rPr>
          <w:color w:val="000000" w:themeColor="text1"/>
          <w:sz w:val="26"/>
          <w:szCs w:val="26"/>
          <w:lang w:val="nl-NL"/>
        </w:rPr>
      </w:pPr>
      <w:r w:rsidRPr="009A0EE7">
        <w:rPr>
          <w:color w:val="000000" w:themeColor="text1"/>
          <w:sz w:val="26"/>
          <w:szCs w:val="26"/>
          <w:lang w:val="nl-NL"/>
        </w:rPr>
        <w:t>- Nhà thầu trúng thầu sau khi ký kết Hợp đồng và tiến hành cấp hàng có trách nhiệm: Vận chuyển hàng hóa lên trụ sở Truyền tải điện tài điện Hà Nội (địa chỉ: Số 5 Lương Yên – P.Hai Bà Trưng – TP.Hà Nội) và cử cán bộ có thẩm quyền phối hợp cùng Chủ đầu tư tiến hành nghiệm thu hàng hoá.</w:t>
      </w:r>
    </w:p>
    <w:p w14:paraId="4221D24F" w14:textId="77777777" w:rsidR="009A0EE7" w:rsidRPr="009A0EE7" w:rsidRDefault="009A0EE7" w:rsidP="009A0EE7">
      <w:pPr>
        <w:spacing w:line="264" w:lineRule="auto"/>
        <w:rPr>
          <w:color w:val="000000" w:themeColor="text1"/>
          <w:sz w:val="26"/>
          <w:szCs w:val="26"/>
          <w:lang w:val="nl-NL"/>
        </w:rPr>
      </w:pPr>
      <w:r w:rsidRPr="009A0EE7">
        <w:rPr>
          <w:color w:val="000000" w:themeColor="text1"/>
          <w:sz w:val="26"/>
          <w:szCs w:val="26"/>
          <w:lang w:val="nl-NL"/>
        </w:rPr>
        <w:t>- Sau khi nghiệm thu xong Nhà thầu có nhiệm vụ vận chuyển hàng hoá được phân chia đến các bộ phận thuộc Truyền tải điện Hà Nội quản lý, Kho Hà Đông và Cơ quan Công ty Truyền tải điện 1 (mọi chi phí liên quan tính trong giá dự thầu hàng hoá).</w:t>
      </w:r>
    </w:p>
    <w:p w14:paraId="268DF452" w14:textId="77777777" w:rsidR="009A0EE7" w:rsidRPr="009A0EE7" w:rsidRDefault="009A0EE7" w:rsidP="009A0EE7">
      <w:pPr>
        <w:spacing w:line="264" w:lineRule="auto"/>
        <w:rPr>
          <w:color w:val="000000" w:themeColor="text1"/>
          <w:sz w:val="26"/>
          <w:szCs w:val="26"/>
          <w:lang w:val="nl-NL"/>
        </w:rPr>
      </w:pPr>
      <w:r w:rsidRPr="009A0EE7">
        <w:rPr>
          <w:color w:val="000000" w:themeColor="text1"/>
          <w:sz w:val="26"/>
          <w:szCs w:val="26"/>
          <w:lang w:val="nl-NL"/>
        </w:rPr>
        <w:t>* Địa điểm cấp hàng tại các bộ phận thuộc TTĐ Hà Nội, kho Hà Đông và Cơ quan Công ty cụ thể như sau:</w:t>
      </w:r>
    </w:p>
    <w:p w14:paraId="2EE2BC8A" w14:textId="77777777" w:rsidR="009A0EE7" w:rsidRPr="009A0EE7" w:rsidRDefault="009A0EE7" w:rsidP="009A0EE7">
      <w:pPr>
        <w:spacing w:line="264" w:lineRule="auto"/>
        <w:ind w:firstLine="720"/>
        <w:rPr>
          <w:color w:val="000000" w:themeColor="text1"/>
          <w:sz w:val="26"/>
          <w:szCs w:val="26"/>
          <w:lang w:val="nl-NL"/>
        </w:rPr>
      </w:pPr>
      <w:r w:rsidRPr="009A0EE7">
        <w:rPr>
          <w:color w:val="000000" w:themeColor="text1"/>
          <w:sz w:val="26"/>
          <w:szCs w:val="26"/>
          <w:lang w:val="nl-NL"/>
        </w:rPr>
        <w:t>+ Trụ sở Truyền tải điện Hà Nội: Số 5 Lương Yên – P.Hai Bà Trưng – Hà Nội</w:t>
      </w:r>
    </w:p>
    <w:p w14:paraId="4B67D04D" w14:textId="0B4F4DD5" w:rsidR="009A0EE7" w:rsidRPr="009A0EE7" w:rsidRDefault="009A0EE7" w:rsidP="009A0EE7">
      <w:pPr>
        <w:spacing w:line="264" w:lineRule="auto"/>
        <w:ind w:firstLine="720"/>
        <w:rPr>
          <w:color w:val="000000" w:themeColor="text1"/>
          <w:sz w:val="26"/>
          <w:szCs w:val="26"/>
          <w:lang w:val="nl-NL"/>
        </w:rPr>
      </w:pPr>
      <w:r w:rsidRPr="009A0EE7">
        <w:rPr>
          <w:color w:val="000000" w:themeColor="text1"/>
          <w:sz w:val="26"/>
          <w:szCs w:val="26"/>
          <w:lang w:val="nl-NL"/>
        </w:rPr>
        <w:t xml:space="preserve">+ Tổ TTLĐ Vân Trì: Xã </w:t>
      </w:r>
      <w:r w:rsidR="00223385">
        <w:rPr>
          <w:color w:val="000000" w:themeColor="text1"/>
          <w:sz w:val="26"/>
          <w:szCs w:val="26"/>
          <w:lang w:val="nl-NL"/>
        </w:rPr>
        <w:t>Phúc Thịnh</w:t>
      </w:r>
      <w:r w:rsidRPr="009A0EE7">
        <w:rPr>
          <w:color w:val="000000" w:themeColor="text1"/>
          <w:sz w:val="26"/>
          <w:szCs w:val="26"/>
          <w:lang w:val="nl-NL"/>
        </w:rPr>
        <w:t>, Hà Nội.</w:t>
      </w:r>
    </w:p>
    <w:p w14:paraId="68AEEF77" w14:textId="7C8C9474" w:rsidR="009A0EE7" w:rsidRPr="009A0EE7" w:rsidRDefault="009A0EE7" w:rsidP="009A0EE7">
      <w:pPr>
        <w:spacing w:line="264" w:lineRule="auto"/>
        <w:ind w:firstLine="720"/>
        <w:rPr>
          <w:color w:val="000000" w:themeColor="text1"/>
          <w:sz w:val="26"/>
          <w:szCs w:val="26"/>
          <w:lang w:val="nl-NL"/>
        </w:rPr>
      </w:pPr>
      <w:r w:rsidRPr="009A0EE7">
        <w:rPr>
          <w:color w:val="000000" w:themeColor="text1"/>
          <w:sz w:val="26"/>
          <w:szCs w:val="26"/>
          <w:lang w:val="nl-NL"/>
        </w:rPr>
        <w:t xml:space="preserve">+ Tổ TTLĐ Thành Công: Số 15, ngõ 24, Đặng Tiến Đông, </w:t>
      </w:r>
      <w:r w:rsidR="00223385">
        <w:rPr>
          <w:color w:val="000000" w:themeColor="text1"/>
          <w:sz w:val="26"/>
          <w:szCs w:val="26"/>
          <w:lang w:val="nl-NL"/>
        </w:rPr>
        <w:t xml:space="preserve">phường </w:t>
      </w:r>
      <w:r w:rsidRPr="009A0EE7">
        <w:rPr>
          <w:color w:val="000000" w:themeColor="text1"/>
          <w:sz w:val="26"/>
          <w:szCs w:val="26"/>
          <w:lang w:val="nl-NL"/>
        </w:rPr>
        <w:t xml:space="preserve">Đống Đa, </w:t>
      </w:r>
      <w:r w:rsidR="00223385">
        <w:rPr>
          <w:color w:val="000000" w:themeColor="text1"/>
          <w:sz w:val="26"/>
          <w:szCs w:val="26"/>
          <w:lang w:val="nl-NL"/>
        </w:rPr>
        <w:t xml:space="preserve">tp </w:t>
      </w:r>
      <w:r w:rsidRPr="009A0EE7">
        <w:rPr>
          <w:color w:val="000000" w:themeColor="text1"/>
          <w:sz w:val="26"/>
          <w:szCs w:val="26"/>
          <w:lang w:val="nl-NL"/>
        </w:rPr>
        <w:t>Hà Nội.</w:t>
      </w:r>
    </w:p>
    <w:p w14:paraId="1A258BBD" w14:textId="0F0D279A" w:rsidR="009A0EE7" w:rsidRPr="009A0EE7" w:rsidRDefault="009A0EE7" w:rsidP="009A0EE7">
      <w:pPr>
        <w:spacing w:line="264" w:lineRule="auto"/>
        <w:ind w:firstLine="720"/>
        <w:rPr>
          <w:color w:val="000000" w:themeColor="text1"/>
          <w:sz w:val="26"/>
          <w:szCs w:val="26"/>
          <w:lang w:val="nl-NL"/>
        </w:rPr>
      </w:pPr>
      <w:r w:rsidRPr="009A0EE7">
        <w:rPr>
          <w:color w:val="000000" w:themeColor="text1"/>
          <w:sz w:val="26"/>
          <w:szCs w:val="26"/>
          <w:lang w:val="nl-NL"/>
        </w:rPr>
        <w:t xml:space="preserve">+ Tổ TTLĐ Bắc Ninh: </w:t>
      </w:r>
      <w:r w:rsidR="00223385">
        <w:rPr>
          <w:color w:val="000000" w:themeColor="text1"/>
          <w:sz w:val="26"/>
          <w:szCs w:val="26"/>
          <w:lang w:val="nl-NL"/>
        </w:rPr>
        <w:t xml:space="preserve">Khu phố Lợ, </w:t>
      </w:r>
      <w:r w:rsidRPr="009A0EE7">
        <w:rPr>
          <w:color w:val="000000" w:themeColor="text1"/>
          <w:sz w:val="26"/>
          <w:szCs w:val="26"/>
          <w:lang w:val="nl-NL"/>
        </w:rPr>
        <w:t>phường Quế Võ, Bắc Ninh.</w:t>
      </w:r>
    </w:p>
    <w:p w14:paraId="2D6E8D88" w14:textId="55B81129" w:rsidR="009A0EE7" w:rsidRPr="009A0EE7" w:rsidRDefault="009A0EE7" w:rsidP="009A0EE7">
      <w:pPr>
        <w:spacing w:line="264" w:lineRule="auto"/>
        <w:ind w:firstLine="720"/>
        <w:rPr>
          <w:color w:val="000000" w:themeColor="text1"/>
          <w:sz w:val="26"/>
          <w:szCs w:val="26"/>
          <w:lang w:val="nl-NL"/>
        </w:rPr>
      </w:pPr>
      <w:r w:rsidRPr="009A0EE7">
        <w:rPr>
          <w:color w:val="000000" w:themeColor="text1"/>
          <w:sz w:val="26"/>
          <w:szCs w:val="26"/>
          <w:lang w:val="nl-NL"/>
        </w:rPr>
        <w:t xml:space="preserve">+ Tổ  QLVH DZ Hà Nội 1 &amp; 2: Ngõ 282 Khương Đình, </w:t>
      </w:r>
      <w:r w:rsidR="00FC55B3">
        <w:rPr>
          <w:color w:val="000000" w:themeColor="text1"/>
          <w:sz w:val="26"/>
          <w:szCs w:val="26"/>
          <w:lang w:val="nl-NL"/>
        </w:rPr>
        <w:t>phường Khương Đình</w:t>
      </w:r>
      <w:r w:rsidRPr="009A0EE7">
        <w:rPr>
          <w:color w:val="000000" w:themeColor="text1"/>
          <w:sz w:val="26"/>
          <w:szCs w:val="26"/>
          <w:lang w:val="nl-NL"/>
        </w:rPr>
        <w:t>, Hà Nội.</w:t>
      </w:r>
    </w:p>
    <w:p w14:paraId="053852E8" w14:textId="7E5E926A" w:rsidR="009A0EE7" w:rsidRPr="009A0EE7" w:rsidRDefault="009A0EE7" w:rsidP="009A0EE7">
      <w:pPr>
        <w:spacing w:line="264" w:lineRule="auto"/>
        <w:ind w:firstLine="720"/>
        <w:rPr>
          <w:color w:val="000000" w:themeColor="text1"/>
          <w:sz w:val="26"/>
          <w:szCs w:val="26"/>
          <w:lang w:val="nl-NL"/>
        </w:rPr>
      </w:pPr>
      <w:r w:rsidRPr="009A0EE7">
        <w:rPr>
          <w:color w:val="000000" w:themeColor="text1"/>
          <w:sz w:val="26"/>
          <w:szCs w:val="26"/>
          <w:lang w:val="nl-NL"/>
        </w:rPr>
        <w:t>+ Tổ  QLVH DZ Hà Nội 3 và Tổ QLVH TBA 500kV Thường Tín: Thôn Văn Giáp, Xã  Thường Tín, Hà Nội.</w:t>
      </w:r>
    </w:p>
    <w:p w14:paraId="5CD1401B" w14:textId="6C281C74" w:rsidR="009A0EE7" w:rsidRPr="009A0EE7" w:rsidRDefault="009A0EE7" w:rsidP="009A0EE7">
      <w:pPr>
        <w:spacing w:line="264" w:lineRule="auto"/>
        <w:ind w:firstLine="720"/>
        <w:rPr>
          <w:color w:val="000000" w:themeColor="text1"/>
          <w:sz w:val="26"/>
          <w:szCs w:val="26"/>
          <w:lang w:val="nl-NL"/>
        </w:rPr>
      </w:pPr>
      <w:r w:rsidRPr="009A0EE7">
        <w:rPr>
          <w:color w:val="000000" w:themeColor="text1"/>
          <w:sz w:val="26"/>
          <w:szCs w:val="26"/>
          <w:lang w:val="nl-NL"/>
        </w:rPr>
        <w:t xml:space="preserve">+ Tổ QLVH TBA 220kV Hà Đông và Kho Hà Đông: </w:t>
      </w:r>
      <w:r w:rsidR="00223385">
        <w:rPr>
          <w:color w:val="000000" w:themeColor="text1"/>
          <w:sz w:val="26"/>
          <w:szCs w:val="26"/>
          <w:lang w:val="nl-NL"/>
        </w:rPr>
        <w:t>Ngõ 14, đường Quang Trung, phường Dương Nội</w:t>
      </w:r>
      <w:r w:rsidRPr="009A0EE7">
        <w:rPr>
          <w:color w:val="000000" w:themeColor="text1"/>
          <w:sz w:val="26"/>
          <w:szCs w:val="26"/>
          <w:lang w:val="nl-NL"/>
        </w:rPr>
        <w:t>, TP Hà Nội.</w:t>
      </w:r>
    </w:p>
    <w:p w14:paraId="629543FE" w14:textId="2F15EA8C" w:rsidR="009A0EE7" w:rsidRPr="009A0EE7" w:rsidRDefault="009A0EE7" w:rsidP="009A0EE7">
      <w:pPr>
        <w:spacing w:line="264" w:lineRule="auto"/>
        <w:ind w:firstLine="720"/>
        <w:rPr>
          <w:color w:val="000000" w:themeColor="text1"/>
          <w:sz w:val="26"/>
          <w:szCs w:val="26"/>
          <w:lang w:val="nl-NL"/>
        </w:rPr>
      </w:pPr>
      <w:r w:rsidRPr="009A0EE7">
        <w:rPr>
          <w:color w:val="000000" w:themeColor="text1"/>
          <w:sz w:val="26"/>
          <w:szCs w:val="26"/>
          <w:lang w:val="nl-NL"/>
        </w:rPr>
        <w:lastRenderedPageBreak/>
        <w:t xml:space="preserve">+ Tổ QLVH TBA 220kV Chèm: </w:t>
      </w:r>
      <w:r w:rsidR="00223385">
        <w:rPr>
          <w:color w:val="000000" w:themeColor="text1"/>
          <w:sz w:val="26"/>
          <w:szCs w:val="26"/>
          <w:lang w:val="nl-NL"/>
        </w:rPr>
        <w:t>59</w:t>
      </w:r>
      <w:r w:rsidRPr="009A0EE7">
        <w:rPr>
          <w:color w:val="000000" w:themeColor="text1"/>
          <w:sz w:val="26"/>
          <w:szCs w:val="26"/>
          <w:lang w:val="nl-NL"/>
        </w:rPr>
        <w:t xml:space="preserve"> Yên Nội, </w:t>
      </w:r>
      <w:r w:rsidR="00223385">
        <w:rPr>
          <w:color w:val="000000" w:themeColor="text1"/>
          <w:sz w:val="26"/>
          <w:szCs w:val="26"/>
          <w:lang w:val="nl-NL"/>
        </w:rPr>
        <w:t>phường Thượng Cát</w:t>
      </w:r>
      <w:r w:rsidRPr="009A0EE7">
        <w:rPr>
          <w:color w:val="000000" w:themeColor="text1"/>
          <w:sz w:val="26"/>
          <w:szCs w:val="26"/>
          <w:lang w:val="nl-NL"/>
        </w:rPr>
        <w:t>, Hà Nội.</w:t>
      </w:r>
    </w:p>
    <w:p w14:paraId="135E4E9A" w14:textId="57A28C3C" w:rsidR="009A0EE7" w:rsidRPr="009A0EE7" w:rsidRDefault="009A0EE7" w:rsidP="009A0EE7">
      <w:pPr>
        <w:spacing w:line="264" w:lineRule="auto"/>
        <w:ind w:firstLine="720"/>
        <w:rPr>
          <w:color w:val="000000" w:themeColor="text1"/>
          <w:sz w:val="26"/>
          <w:szCs w:val="26"/>
          <w:lang w:val="nl-NL"/>
        </w:rPr>
      </w:pPr>
      <w:r w:rsidRPr="009A0EE7">
        <w:rPr>
          <w:color w:val="000000" w:themeColor="text1"/>
          <w:sz w:val="26"/>
          <w:szCs w:val="26"/>
          <w:lang w:val="nl-NL"/>
        </w:rPr>
        <w:t xml:space="preserve">+ Tổ TTLĐ Mai Động: Số 533 Tam Trinh, phường </w:t>
      </w:r>
      <w:r w:rsidR="00223385">
        <w:rPr>
          <w:color w:val="000000" w:themeColor="text1"/>
          <w:sz w:val="26"/>
          <w:szCs w:val="26"/>
          <w:lang w:val="nl-NL"/>
        </w:rPr>
        <w:t>phường</w:t>
      </w:r>
      <w:r w:rsidRPr="009A0EE7">
        <w:rPr>
          <w:color w:val="000000" w:themeColor="text1"/>
          <w:sz w:val="26"/>
          <w:szCs w:val="26"/>
          <w:lang w:val="nl-NL"/>
        </w:rPr>
        <w:t xml:space="preserve"> Hoàng Mai, </w:t>
      </w:r>
      <w:r w:rsidR="00223385">
        <w:rPr>
          <w:color w:val="000000" w:themeColor="text1"/>
          <w:sz w:val="26"/>
          <w:szCs w:val="26"/>
          <w:lang w:val="nl-NL"/>
        </w:rPr>
        <w:t xml:space="preserve">tp </w:t>
      </w:r>
      <w:r w:rsidRPr="009A0EE7">
        <w:rPr>
          <w:color w:val="000000" w:themeColor="text1"/>
          <w:sz w:val="26"/>
          <w:szCs w:val="26"/>
          <w:lang w:val="nl-NL"/>
        </w:rPr>
        <w:t>Hà Nội.</w:t>
      </w:r>
    </w:p>
    <w:p w14:paraId="23FA2FEE" w14:textId="505F6D64" w:rsidR="009A0EE7" w:rsidRPr="009A0EE7" w:rsidRDefault="009A0EE7" w:rsidP="009A0EE7">
      <w:pPr>
        <w:spacing w:line="264" w:lineRule="auto"/>
        <w:ind w:firstLine="720"/>
        <w:rPr>
          <w:color w:val="000000" w:themeColor="text1"/>
          <w:sz w:val="26"/>
          <w:szCs w:val="26"/>
          <w:lang w:val="nl-NL"/>
        </w:rPr>
      </w:pPr>
      <w:r w:rsidRPr="009A0EE7">
        <w:rPr>
          <w:color w:val="000000" w:themeColor="text1"/>
          <w:sz w:val="26"/>
          <w:szCs w:val="26"/>
          <w:lang w:val="nl-NL"/>
        </w:rPr>
        <w:t xml:space="preserve">+ Tổ TTLĐ Bắc Ninh 2: Thôn Lương, xã </w:t>
      </w:r>
      <w:r w:rsidR="00223385">
        <w:rPr>
          <w:color w:val="000000" w:themeColor="text1"/>
          <w:sz w:val="26"/>
          <w:szCs w:val="26"/>
          <w:lang w:val="nl-NL"/>
        </w:rPr>
        <w:t>Đại Đồng</w:t>
      </w:r>
      <w:r w:rsidRPr="009A0EE7">
        <w:rPr>
          <w:color w:val="000000" w:themeColor="text1"/>
          <w:sz w:val="26"/>
          <w:szCs w:val="26"/>
          <w:lang w:val="nl-NL"/>
        </w:rPr>
        <w:t>, Bắc Ninh.</w:t>
      </w:r>
    </w:p>
    <w:p w14:paraId="500D89F6" w14:textId="6D5FB934" w:rsidR="009A0EE7" w:rsidRPr="009A0EE7" w:rsidRDefault="009A0EE7" w:rsidP="009A0EE7">
      <w:pPr>
        <w:spacing w:line="264" w:lineRule="auto"/>
        <w:ind w:firstLine="720"/>
        <w:rPr>
          <w:color w:val="000000" w:themeColor="text1"/>
          <w:sz w:val="26"/>
          <w:szCs w:val="26"/>
          <w:lang w:val="nl-NL"/>
        </w:rPr>
      </w:pPr>
      <w:r w:rsidRPr="009A0EE7">
        <w:rPr>
          <w:color w:val="000000" w:themeColor="text1"/>
          <w:sz w:val="26"/>
          <w:szCs w:val="26"/>
          <w:lang w:val="nl-NL"/>
        </w:rPr>
        <w:t>+ Tổ QLVH TBA 500kV Đông Anh: Thôn Biểu Khê, xã T</w:t>
      </w:r>
      <w:r w:rsidR="00FC55B3">
        <w:rPr>
          <w:color w:val="000000" w:themeColor="text1"/>
          <w:sz w:val="26"/>
          <w:szCs w:val="26"/>
          <w:lang w:val="nl-NL"/>
        </w:rPr>
        <w:t>hư Lâm</w:t>
      </w:r>
      <w:r w:rsidRPr="009A0EE7">
        <w:rPr>
          <w:color w:val="000000" w:themeColor="text1"/>
          <w:sz w:val="26"/>
          <w:szCs w:val="26"/>
          <w:lang w:val="nl-NL"/>
        </w:rPr>
        <w:t>, Hà Nội.</w:t>
      </w:r>
    </w:p>
    <w:p w14:paraId="32728DAA" w14:textId="05998FB8" w:rsidR="009A0EE7" w:rsidRPr="009A0EE7" w:rsidRDefault="009A0EE7" w:rsidP="009A0EE7">
      <w:pPr>
        <w:spacing w:line="264" w:lineRule="auto"/>
        <w:ind w:firstLine="720"/>
        <w:rPr>
          <w:color w:val="000000" w:themeColor="text1"/>
          <w:sz w:val="26"/>
          <w:szCs w:val="26"/>
          <w:lang w:val="nl-NL"/>
        </w:rPr>
      </w:pPr>
      <w:r w:rsidRPr="009A0EE7">
        <w:rPr>
          <w:color w:val="000000" w:themeColor="text1"/>
          <w:sz w:val="26"/>
          <w:szCs w:val="26"/>
          <w:lang w:val="nl-NL"/>
        </w:rPr>
        <w:t xml:space="preserve">+ Tổ TTLĐ Long Biên: Khu TĐC Giang Biên, </w:t>
      </w:r>
      <w:r w:rsidR="00223385">
        <w:rPr>
          <w:color w:val="000000" w:themeColor="text1"/>
          <w:sz w:val="26"/>
          <w:szCs w:val="26"/>
          <w:lang w:val="nl-NL"/>
        </w:rPr>
        <w:t>phường Việt Hưng</w:t>
      </w:r>
      <w:r w:rsidRPr="009A0EE7">
        <w:rPr>
          <w:color w:val="000000" w:themeColor="text1"/>
          <w:sz w:val="26"/>
          <w:szCs w:val="26"/>
          <w:lang w:val="nl-NL"/>
        </w:rPr>
        <w:t xml:space="preserve">, </w:t>
      </w:r>
      <w:r w:rsidR="00223385">
        <w:rPr>
          <w:color w:val="000000" w:themeColor="text1"/>
          <w:sz w:val="26"/>
          <w:szCs w:val="26"/>
          <w:lang w:val="nl-NL"/>
        </w:rPr>
        <w:t xml:space="preserve">tp </w:t>
      </w:r>
      <w:r w:rsidRPr="009A0EE7">
        <w:rPr>
          <w:color w:val="000000" w:themeColor="text1"/>
          <w:sz w:val="26"/>
          <w:szCs w:val="26"/>
          <w:lang w:val="nl-NL"/>
        </w:rPr>
        <w:t>Hà Nội.</w:t>
      </w:r>
    </w:p>
    <w:p w14:paraId="6FB190CA" w14:textId="4A357E80" w:rsidR="009A0EE7" w:rsidRPr="009A0EE7" w:rsidRDefault="009A0EE7" w:rsidP="009A0EE7">
      <w:pPr>
        <w:spacing w:line="264" w:lineRule="auto"/>
        <w:ind w:firstLine="720"/>
        <w:rPr>
          <w:color w:val="000000" w:themeColor="text1"/>
          <w:sz w:val="26"/>
          <w:szCs w:val="26"/>
          <w:lang w:val="nl-NL"/>
        </w:rPr>
      </w:pPr>
      <w:r w:rsidRPr="009A0EE7">
        <w:rPr>
          <w:color w:val="000000" w:themeColor="text1"/>
          <w:sz w:val="26"/>
          <w:szCs w:val="26"/>
          <w:lang w:val="nl-NL"/>
        </w:rPr>
        <w:t xml:space="preserve">+ Tổ TTLĐ Bắc Ninh 3: Thôn Phú Mẫn, </w:t>
      </w:r>
      <w:r w:rsidR="00FC55B3">
        <w:rPr>
          <w:color w:val="000000" w:themeColor="text1"/>
          <w:sz w:val="26"/>
          <w:szCs w:val="26"/>
          <w:lang w:val="nl-NL"/>
        </w:rPr>
        <w:t xml:space="preserve">xã </w:t>
      </w:r>
      <w:r w:rsidRPr="009A0EE7">
        <w:rPr>
          <w:color w:val="000000" w:themeColor="text1"/>
          <w:sz w:val="26"/>
          <w:szCs w:val="26"/>
          <w:lang w:val="nl-NL"/>
        </w:rPr>
        <w:t>Yên Phong, Bắc Ninh.</w:t>
      </w:r>
    </w:p>
    <w:p w14:paraId="0A0C9404" w14:textId="77777777" w:rsidR="009A0EE7" w:rsidRPr="009A0EE7" w:rsidRDefault="009A0EE7" w:rsidP="009A0EE7">
      <w:pPr>
        <w:spacing w:line="264" w:lineRule="auto"/>
        <w:ind w:firstLine="720"/>
        <w:rPr>
          <w:color w:val="000000" w:themeColor="text1"/>
          <w:sz w:val="26"/>
          <w:szCs w:val="26"/>
          <w:lang w:val="nl-NL"/>
        </w:rPr>
      </w:pPr>
      <w:r w:rsidRPr="009A0EE7">
        <w:rPr>
          <w:color w:val="000000" w:themeColor="text1"/>
          <w:sz w:val="26"/>
          <w:szCs w:val="26"/>
          <w:lang w:val="nl-NL"/>
        </w:rPr>
        <w:t>+ Cơ quan Công ty Truyền tải điện 1: Số 15 Cửa Bắc – P.Ba Đình – Hà Nội.</w:t>
      </w:r>
    </w:p>
    <w:p w14:paraId="1F971008" w14:textId="77777777" w:rsidR="009A0EE7" w:rsidRPr="009A0EE7" w:rsidRDefault="009A0EE7" w:rsidP="009A0EE7">
      <w:pPr>
        <w:spacing w:after="160" w:line="259" w:lineRule="auto"/>
        <w:jc w:val="left"/>
        <w:rPr>
          <w:b/>
          <w:color w:val="000000" w:themeColor="text1"/>
          <w:sz w:val="26"/>
          <w:szCs w:val="26"/>
          <w:lang w:val="nl-NL"/>
        </w:rPr>
      </w:pPr>
      <w:r w:rsidRPr="009A0EE7">
        <w:rPr>
          <w:b/>
          <w:color w:val="000000" w:themeColor="text1"/>
          <w:sz w:val="26"/>
          <w:szCs w:val="26"/>
          <w:lang w:val="nl-NL"/>
        </w:rPr>
        <w:br w:type="page"/>
      </w:r>
    </w:p>
    <w:p w14:paraId="014ECDB0" w14:textId="77777777" w:rsidR="009A0EE7" w:rsidRPr="009A0EE7" w:rsidRDefault="009A0EE7" w:rsidP="009A0EE7">
      <w:pPr>
        <w:widowControl w:val="0"/>
        <w:tabs>
          <w:tab w:val="left" w:pos="567"/>
        </w:tabs>
        <w:jc w:val="center"/>
        <w:rPr>
          <w:b/>
          <w:color w:val="000000" w:themeColor="text1"/>
          <w:sz w:val="26"/>
          <w:szCs w:val="26"/>
          <w:lang w:val="nl-NL"/>
        </w:rPr>
      </w:pPr>
      <w:r w:rsidRPr="009A0EE7">
        <w:rPr>
          <w:b/>
          <w:color w:val="000000" w:themeColor="text1"/>
          <w:sz w:val="26"/>
          <w:szCs w:val="26"/>
          <w:lang w:val="nl-NL"/>
        </w:rPr>
        <w:lastRenderedPageBreak/>
        <w:t>PHỤ LỤC 1: YÊU CẦU KỸ THUẬT MỘT BỘ BIỂN BÁO GỒM</w:t>
      </w:r>
    </w:p>
    <w:p w14:paraId="4735970E" w14:textId="77777777" w:rsidR="009A0EE7" w:rsidRPr="009A0EE7" w:rsidRDefault="009A0EE7" w:rsidP="009A0EE7">
      <w:pPr>
        <w:widowControl w:val="0"/>
        <w:tabs>
          <w:tab w:val="left" w:pos="567"/>
        </w:tabs>
        <w:jc w:val="center"/>
        <w:rPr>
          <w:color w:val="000000" w:themeColor="text1"/>
          <w:sz w:val="26"/>
          <w:szCs w:val="26"/>
          <w:lang w:val="nl-NL"/>
        </w:rPr>
      </w:pPr>
      <w:r w:rsidRPr="009A0EE7">
        <w:rPr>
          <w:color w:val="000000" w:themeColor="text1"/>
          <w:sz w:val="26"/>
          <w:szCs w:val="26"/>
          <w:lang w:val="nl-NL"/>
        </w:rPr>
        <w:t>MẪU BIỂN BÁO AN TOÀN ĐIỆN (BIỂN BÁO CÁC LOẠI)</w:t>
      </w:r>
    </w:p>
    <w:p w14:paraId="6DF0BDD0" w14:textId="77777777" w:rsidR="009A0EE7" w:rsidRPr="009A0EE7" w:rsidRDefault="009A0EE7" w:rsidP="009A0EE7">
      <w:pPr>
        <w:widowControl w:val="0"/>
        <w:tabs>
          <w:tab w:val="left" w:pos="567"/>
        </w:tabs>
        <w:jc w:val="center"/>
        <w:rPr>
          <w:color w:val="000000" w:themeColor="text1"/>
          <w:sz w:val="26"/>
          <w:szCs w:val="26"/>
          <w:lang w:val="nl-NL"/>
        </w:rPr>
      </w:pPr>
      <w:r w:rsidRPr="009A0EE7">
        <w:rPr>
          <w:color w:val="000000" w:themeColor="text1"/>
          <w:sz w:val="26"/>
          <w:szCs w:val="26"/>
          <w:lang w:val="nl-NL"/>
        </w:rPr>
        <w:t>(Đơn vị đo: mm)</w:t>
      </w:r>
    </w:p>
    <w:p w14:paraId="47AED60A" w14:textId="77777777" w:rsidR="009A0EE7" w:rsidRPr="009A0EE7" w:rsidRDefault="009A0EE7" w:rsidP="009A0EE7">
      <w:pPr>
        <w:pBdr>
          <w:top w:val="nil"/>
          <w:left w:val="nil"/>
          <w:bottom w:val="nil"/>
          <w:right w:val="nil"/>
          <w:between w:val="nil"/>
          <w:bar w:val="nil"/>
        </w:pBdr>
        <w:jc w:val="center"/>
        <w:rPr>
          <w:rFonts w:eastAsia="Arial Unicode MS"/>
          <w:i/>
          <w:color w:val="000000" w:themeColor="text1"/>
          <w:sz w:val="26"/>
          <w:szCs w:val="26"/>
          <w:u w:color="000000"/>
          <w:bdr w:val="nil"/>
        </w:rPr>
      </w:pPr>
      <w:r w:rsidRPr="009A0EE7">
        <w:rPr>
          <w:rFonts w:eastAsia="Arial Unicode MS"/>
          <w:i/>
          <w:color w:val="000000" w:themeColor="text1"/>
          <w:sz w:val="26"/>
          <w:szCs w:val="26"/>
          <w:u w:color="000000"/>
          <w:bdr w:val="nil"/>
        </w:rPr>
        <w:t>(Ban hành kèm theo Quyết định số 959 /QĐ-EVN ngày 26 tháng 7 năm 2021  của Tổng Giám đốc Tập đoàn Điện lực Việt Nam)</w:t>
      </w:r>
    </w:p>
    <w:p w14:paraId="195612AE" w14:textId="77777777" w:rsidR="009A0EE7" w:rsidRPr="009A0EE7" w:rsidRDefault="009A0EE7" w:rsidP="009A0EE7">
      <w:pPr>
        <w:pBdr>
          <w:top w:val="nil"/>
          <w:left w:val="nil"/>
          <w:bottom w:val="nil"/>
          <w:right w:val="nil"/>
          <w:between w:val="nil"/>
          <w:bar w:val="nil"/>
        </w:pBdr>
        <w:jc w:val="center"/>
        <w:rPr>
          <w:rFonts w:eastAsia="Arial Unicode MS"/>
          <w:i/>
          <w:color w:val="000000" w:themeColor="text1"/>
          <w:sz w:val="26"/>
          <w:szCs w:val="26"/>
          <w:u w:color="000000"/>
          <w:bdr w:val="ni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
        <w:gridCol w:w="3835"/>
        <w:gridCol w:w="1268"/>
        <w:gridCol w:w="2820"/>
        <w:gridCol w:w="784"/>
      </w:tblGrid>
      <w:tr w:rsidR="009A0EE7" w:rsidRPr="009A0EE7" w14:paraId="70FA992D" w14:textId="77777777" w:rsidTr="00E25682">
        <w:trPr>
          <w:trHeight w:val="602"/>
        </w:trPr>
        <w:tc>
          <w:tcPr>
            <w:tcW w:w="344" w:type="pct"/>
            <w:vAlign w:val="center"/>
          </w:tcPr>
          <w:p w14:paraId="161756E9" w14:textId="77777777" w:rsidR="009A0EE7" w:rsidRPr="009A0EE7" w:rsidRDefault="009A0EE7" w:rsidP="00E25682">
            <w:pPr>
              <w:tabs>
                <w:tab w:val="left" w:pos="1080"/>
              </w:tabs>
              <w:spacing w:after="120"/>
              <w:jc w:val="center"/>
              <w:rPr>
                <w:b/>
                <w:color w:val="000000" w:themeColor="text1"/>
                <w:sz w:val="26"/>
                <w:szCs w:val="26"/>
              </w:rPr>
            </w:pPr>
            <w:r w:rsidRPr="009A0EE7">
              <w:rPr>
                <w:b/>
                <w:color w:val="000000" w:themeColor="text1"/>
                <w:sz w:val="26"/>
                <w:szCs w:val="26"/>
              </w:rPr>
              <w:t>TT</w:t>
            </w:r>
          </w:p>
        </w:tc>
        <w:tc>
          <w:tcPr>
            <w:tcW w:w="2051" w:type="pct"/>
            <w:vAlign w:val="center"/>
          </w:tcPr>
          <w:p w14:paraId="186DD6E1" w14:textId="77777777" w:rsidR="009A0EE7" w:rsidRPr="009A0EE7" w:rsidRDefault="009A0EE7" w:rsidP="00E25682">
            <w:pPr>
              <w:tabs>
                <w:tab w:val="left" w:pos="1080"/>
              </w:tabs>
              <w:spacing w:after="120"/>
              <w:jc w:val="center"/>
              <w:rPr>
                <w:b/>
                <w:color w:val="000000" w:themeColor="text1"/>
                <w:sz w:val="26"/>
                <w:szCs w:val="26"/>
              </w:rPr>
            </w:pPr>
            <w:r w:rsidRPr="009A0EE7">
              <w:rPr>
                <w:b/>
                <w:color w:val="000000" w:themeColor="text1"/>
                <w:sz w:val="26"/>
                <w:szCs w:val="26"/>
              </w:rPr>
              <w:t>Lo</w:t>
            </w:r>
            <w:r w:rsidRPr="009A0EE7">
              <w:rPr>
                <w:b/>
                <w:color w:val="000000" w:themeColor="text1"/>
                <w:sz w:val="26"/>
                <w:szCs w:val="26"/>
                <w:rtl/>
                <w:lang w:val="ar-SA"/>
              </w:rPr>
              <w:t>ạ</w:t>
            </w:r>
            <w:r w:rsidRPr="009A0EE7">
              <w:rPr>
                <w:b/>
                <w:color w:val="000000" w:themeColor="text1"/>
                <w:sz w:val="26"/>
                <w:szCs w:val="26"/>
              </w:rPr>
              <w:t>i và n</w:t>
            </w:r>
            <w:r w:rsidRPr="009A0EE7">
              <w:rPr>
                <w:b/>
                <w:color w:val="000000" w:themeColor="text1"/>
                <w:sz w:val="26"/>
                <w:szCs w:val="26"/>
                <w:rtl/>
                <w:lang w:val="ar-SA"/>
              </w:rPr>
              <w:t>ộ</w:t>
            </w:r>
            <w:r w:rsidRPr="009A0EE7">
              <w:rPr>
                <w:b/>
                <w:color w:val="000000" w:themeColor="text1"/>
                <w:sz w:val="26"/>
                <w:szCs w:val="26"/>
              </w:rPr>
              <w:t>i dung bi</w:t>
            </w:r>
            <w:r w:rsidRPr="009A0EE7">
              <w:rPr>
                <w:b/>
                <w:color w:val="000000" w:themeColor="text1"/>
                <w:sz w:val="26"/>
                <w:szCs w:val="26"/>
                <w:rtl/>
                <w:lang w:val="ar-SA"/>
              </w:rPr>
              <w:t>ể</w:t>
            </w:r>
            <w:r w:rsidRPr="009A0EE7">
              <w:rPr>
                <w:b/>
                <w:color w:val="000000" w:themeColor="text1"/>
                <w:sz w:val="26"/>
                <w:szCs w:val="26"/>
              </w:rPr>
              <w:t>n</w:t>
            </w:r>
          </w:p>
        </w:tc>
        <w:tc>
          <w:tcPr>
            <w:tcW w:w="678" w:type="pct"/>
            <w:vAlign w:val="center"/>
          </w:tcPr>
          <w:p w14:paraId="48D92BFC" w14:textId="77777777" w:rsidR="009A0EE7" w:rsidRPr="009A0EE7" w:rsidRDefault="009A0EE7" w:rsidP="00E25682">
            <w:pPr>
              <w:tabs>
                <w:tab w:val="left" w:pos="1080"/>
              </w:tabs>
              <w:spacing w:after="120"/>
              <w:jc w:val="center"/>
              <w:rPr>
                <w:b/>
                <w:color w:val="000000" w:themeColor="text1"/>
                <w:sz w:val="26"/>
                <w:szCs w:val="26"/>
              </w:rPr>
            </w:pPr>
            <w:r w:rsidRPr="009A0EE7">
              <w:rPr>
                <w:b/>
                <w:color w:val="000000" w:themeColor="text1"/>
                <w:sz w:val="26"/>
                <w:szCs w:val="26"/>
              </w:rPr>
              <w:t>Hình v</w:t>
            </w:r>
            <w:r w:rsidRPr="009A0EE7">
              <w:rPr>
                <w:b/>
                <w:color w:val="000000" w:themeColor="text1"/>
                <w:sz w:val="26"/>
                <w:szCs w:val="26"/>
                <w:rtl/>
                <w:lang w:val="ar-SA"/>
              </w:rPr>
              <w:t>ẽ</w:t>
            </w:r>
          </w:p>
        </w:tc>
        <w:tc>
          <w:tcPr>
            <w:tcW w:w="1508" w:type="pct"/>
            <w:vAlign w:val="center"/>
          </w:tcPr>
          <w:p w14:paraId="4E794FDE" w14:textId="77777777" w:rsidR="009A0EE7" w:rsidRPr="009A0EE7" w:rsidRDefault="009A0EE7" w:rsidP="00E25682">
            <w:pPr>
              <w:tabs>
                <w:tab w:val="left" w:pos="1080"/>
              </w:tabs>
              <w:ind w:left="-90"/>
              <w:jc w:val="center"/>
              <w:rPr>
                <w:strike/>
                <w:color w:val="000000" w:themeColor="text1"/>
                <w:sz w:val="26"/>
                <w:szCs w:val="26"/>
              </w:rPr>
            </w:pPr>
            <w:r w:rsidRPr="009A0EE7">
              <w:rPr>
                <w:b/>
                <w:color w:val="000000" w:themeColor="text1"/>
                <w:sz w:val="26"/>
                <w:szCs w:val="26"/>
              </w:rPr>
              <w:t>Quy cách bi</w:t>
            </w:r>
            <w:r w:rsidRPr="009A0EE7">
              <w:rPr>
                <w:b/>
                <w:color w:val="000000" w:themeColor="text1"/>
                <w:sz w:val="26"/>
                <w:szCs w:val="26"/>
                <w:rtl/>
                <w:lang w:val="ar-SA"/>
              </w:rPr>
              <w:t>ể</w:t>
            </w:r>
            <w:r w:rsidRPr="009A0EE7">
              <w:rPr>
                <w:b/>
                <w:color w:val="000000" w:themeColor="text1"/>
                <w:sz w:val="26"/>
                <w:szCs w:val="26"/>
              </w:rPr>
              <w:t>n</w:t>
            </w:r>
          </w:p>
        </w:tc>
        <w:tc>
          <w:tcPr>
            <w:tcW w:w="419" w:type="pct"/>
          </w:tcPr>
          <w:p w14:paraId="1EF9D204" w14:textId="77777777" w:rsidR="009A0EE7" w:rsidRPr="009A0EE7" w:rsidRDefault="009A0EE7" w:rsidP="00E25682">
            <w:pPr>
              <w:tabs>
                <w:tab w:val="left" w:pos="1080"/>
              </w:tabs>
              <w:ind w:left="-90"/>
              <w:jc w:val="center"/>
              <w:rPr>
                <w:b/>
                <w:color w:val="000000" w:themeColor="text1"/>
                <w:sz w:val="26"/>
                <w:szCs w:val="26"/>
              </w:rPr>
            </w:pPr>
            <w:r w:rsidRPr="009A0EE7">
              <w:rPr>
                <w:b/>
                <w:color w:val="000000" w:themeColor="text1"/>
                <w:sz w:val="26"/>
                <w:szCs w:val="26"/>
              </w:rPr>
              <w:t>Số lượng</w:t>
            </w:r>
          </w:p>
        </w:tc>
      </w:tr>
      <w:tr w:rsidR="009A0EE7" w:rsidRPr="009A0EE7" w14:paraId="1B3C8613" w14:textId="77777777" w:rsidTr="00E25682">
        <w:trPr>
          <w:trHeight w:val="282"/>
        </w:trPr>
        <w:tc>
          <w:tcPr>
            <w:tcW w:w="344" w:type="pct"/>
            <w:vAlign w:val="center"/>
          </w:tcPr>
          <w:p w14:paraId="58D33640" w14:textId="77777777" w:rsidR="009A0EE7" w:rsidRPr="009A0EE7" w:rsidRDefault="009A0EE7" w:rsidP="00E25682">
            <w:pPr>
              <w:tabs>
                <w:tab w:val="left" w:pos="1080"/>
              </w:tabs>
              <w:spacing w:after="120"/>
              <w:jc w:val="center"/>
              <w:rPr>
                <w:b/>
                <w:color w:val="000000" w:themeColor="text1"/>
                <w:sz w:val="26"/>
                <w:szCs w:val="26"/>
              </w:rPr>
            </w:pPr>
            <w:r w:rsidRPr="009A0EE7">
              <w:rPr>
                <w:b/>
                <w:color w:val="000000" w:themeColor="text1"/>
                <w:sz w:val="26"/>
                <w:szCs w:val="26"/>
              </w:rPr>
              <w:t>1</w:t>
            </w:r>
          </w:p>
        </w:tc>
        <w:tc>
          <w:tcPr>
            <w:tcW w:w="4237" w:type="pct"/>
            <w:gridSpan w:val="3"/>
            <w:vAlign w:val="center"/>
          </w:tcPr>
          <w:p w14:paraId="39D52C76" w14:textId="77777777" w:rsidR="009A0EE7" w:rsidRPr="009A0EE7" w:rsidRDefault="009A0EE7" w:rsidP="00E25682">
            <w:pPr>
              <w:tabs>
                <w:tab w:val="left" w:pos="1080"/>
              </w:tabs>
              <w:spacing w:after="120"/>
              <w:jc w:val="left"/>
              <w:rPr>
                <w:b/>
                <w:color w:val="000000" w:themeColor="text1"/>
                <w:sz w:val="26"/>
                <w:szCs w:val="26"/>
              </w:rPr>
            </w:pPr>
            <w:r w:rsidRPr="009A0EE7">
              <w:rPr>
                <w:b/>
                <w:color w:val="000000" w:themeColor="text1"/>
                <w:sz w:val="26"/>
                <w:szCs w:val="26"/>
              </w:rPr>
              <w:t>Biển cấm</w:t>
            </w:r>
          </w:p>
        </w:tc>
        <w:tc>
          <w:tcPr>
            <w:tcW w:w="419" w:type="pct"/>
          </w:tcPr>
          <w:p w14:paraId="42178455" w14:textId="77777777" w:rsidR="009A0EE7" w:rsidRPr="009A0EE7" w:rsidRDefault="009A0EE7" w:rsidP="00E25682">
            <w:pPr>
              <w:tabs>
                <w:tab w:val="left" w:pos="1080"/>
              </w:tabs>
              <w:spacing w:after="120"/>
              <w:jc w:val="center"/>
              <w:rPr>
                <w:b/>
                <w:color w:val="000000" w:themeColor="text1"/>
                <w:sz w:val="26"/>
                <w:szCs w:val="26"/>
              </w:rPr>
            </w:pPr>
          </w:p>
        </w:tc>
      </w:tr>
      <w:tr w:rsidR="009A0EE7" w:rsidRPr="009A0EE7" w14:paraId="6B4FDAD7" w14:textId="77777777" w:rsidTr="00E25682">
        <w:tc>
          <w:tcPr>
            <w:tcW w:w="344" w:type="pct"/>
            <w:vAlign w:val="center"/>
          </w:tcPr>
          <w:p w14:paraId="7BF04E88" w14:textId="77777777" w:rsidR="009A0EE7" w:rsidRPr="009A0EE7" w:rsidRDefault="009A0EE7" w:rsidP="00E25682">
            <w:pPr>
              <w:tabs>
                <w:tab w:val="left" w:pos="1080"/>
              </w:tabs>
              <w:jc w:val="center"/>
              <w:rPr>
                <w:color w:val="000000" w:themeColor="text1"/>
                <w:sz w:val="26"/>
                <w:szCs w:val="26"/>
              </w:rPr>
            </w:pPr>
            <w:r w:rsidRPr="009A0EE7">
              <w:rPr>
                <w:color w:val="000000" w:themeColor="text1"/>
                <w:sz w:val="26"/>
                <w:szCs w:val="26"/>
              </w:rPr>
              <w:t>1.1</w:t>
            </w:r>
          </w:p>
        </w:tc>
        <w:tc>
          <w:tcPr>
            <w:tcW w:w="2051" w:type="pct"/>
          </w:tcPr>
          <w:p w14:paraId="4D01AA1F" w14:textId="77777777" w:rsidR="009A0EE7" w:rsidRPr="009A0EE7" w:rsidRDefault="009A0EE7" w:rsidP="00E25682">
            <w:pPr>
              <w:tabs>
                <w:tab w:val="left" w:pos="1080"/>
              </w:tabs>
              <w:jc w:val="left"/>
              <w:rPr>
                <w:color w:val="000000" w:themeColor="text1"/>
                <w:sz w:val="26"/>
                <w:szCs w:val="26"/>
              </w:rPr>
            </w:pPr>
            <w:r w:rsidRPr="009A0EE7">
              <w:rPr>
                <w:color w:val="000000" w:themeColor="text1"/>
                <w:sz w:val="26"/>
                <w:szCs w:val="26"/>
              </w:rPr>
              <w:t>C</w:t>
            </w:r>
            <w:r w:rsidRPr="009A0EE7">
              <w:rPr>
                <w:color w:val="000000" w:themeColor="text1"/>
                <w:sz w:val="26"/>
                <w:szCs w:val="26"/>
                <w:rtl/>
                <w:lang w:val="ar-SA"/>
              </w:rPr>
              <w:t>ấ</w:t>
            </w:r>
            <w:r w:rsidRPr="009A0EE7">
              <w:rPr>
                <w:color w:val="000000" w:themeColor="text1"/>
                <w:sz w:val="26"/>
                <w:szCs w:val="26"/>
              </w:rPr>
              <w:t>m trèo! Đi</w:t>
            </w:r>
            <w:r w:rsidRPr="009A0EE7">
              <w:rPr>
                <w:color w:val="000000" w:themeColor="text1"/>
                <w:sz w:val="26"/>
                <w:szCs w:val="26"/>
                <w:rtl/>
                <w:lang w:val="ar-SA"/>
              </w:rPr>
              <w:t>ệ</w:t>
            </w:r>
            <w:r w:rsidRPr="009A0EE7">
              <w:rPr>
                <w:color w:val="000000" w:themeColor="text1"/>
                <w:sz w:val="26"/>
                <w:szCs w:val="26"/>
              </w:rPr>
              <w:t>n áp cao nguy hi</w:t>
            </w:r>
            <w:r w:rsidRPr="009A0EE7">
              <w:rPr>
                <w:color w:val="000000" w:themeColor="text1"/>
                <w:sz w:val="26"/>
                <w:szCs w:val="26"/>
                <w:rtl/>
                <w:lang w:val="ar-SA"/>
              </w:rPr>
              <w:t>ể</w:t>
            </w:r>
            <w:r w:rsidRPr="009A0EE7">
              <w:rPr>
                <w:color w:val="000000" w:themeColor="text1"/>
                <w:sz w:val="26"/>
                <w:szCs w:val="26"/>
              </w:rPr>
              <w:t>m ch</w:t>
            </w:r>
            <w:r w:rsidRPr="009A0EE7">
              <w:rPr>
                <w:color w:val="000000" w:themeColor="text1"/>
                <w:sz w:val="26"/>
                <w:szCs w:val="26"/>
                <w:rtl/>
                <w:lang w:val="ar-SA"/>
              </w:rPr>
              <w:t>ế</w:t>
            </w:r>
            <w:r w:rsidRPr="009A0EE7">
              <w:rPr>
                <w:color w:val="000000" w:themeColor="text1"/>
                <w:sz w:val="26"/>
                <w:szCs w:val="26"/>
              </w:rPr>
              <w:t>t ngư</w:t>
            </w:r>
            <w:r w:rsidRPr="009A0EE7">
              <w:rPr>
                <w:color w:val="000000" w:themeColor="text1"/>
                <w:sz w:val="26"/>
                <w:szCs w:val="26"/>
                <w:rtl/>
                <w:lang w:val="ar-SA"/>
              </w:rPr>
              <w:t>ờ</w:t>
            </w:r>
            <w:r w:rsidRPr="009A0EE7">
              <w:rPr>
                <w:color w:val="000000" w:themeColor="text1"/>
                <w:sz w:val="26"/>
                <w:szCs w:val="26"/>
              </w:rPr>
              <w:t>i</w:t>
            </w:r>
          </w:p>
        </w:tc>
        <w:tc>
          <w:tcPr>
            <w:tcW w:w="678" w:type="pct"/>
            <w:vAlign w:val="center"/>
          </w:tcPr>
          <w:p w14:paraId="53E844B2" w14:textId="77777777" w:rsidR="009A0EE7" w:rsidRPr="009A0EE7" w:rsidRDefault="009A0EE7" w:rsidP="00E25682">
            <w:pPr>
              <w:tabs>
                <w:tab w:val="left" w:pos="1080"/>
              </w:tabs>
              <w:jc w:val="center"/>
              <w:rPr>
                <w:color w:val="000000" w:themeColor="text1"/>
                <w:sz w:val="26"/>
                <w:szCs w:val="26"/>
              </w:rPr>
            </w:pPr>
            <w:r w:rsidRPr="009A0EE7">
              <w:rPr>
                <w:color w:val="000000" w:themeColor="text1"/>
                <w:sz w:val="26"/>
                <w:szCs w:val="26"/>
              </w:rPr>
              <w:t>Hình 1a</w:t>
            </w:r>
          </w:p>
        </w:tc>
        <w:tc>
          <w:tcPr>
            <w:tcW w:w="1508" w:type="pct"/>
            <w:vMerge w:val="restart"/>
            <w:vAlign w:val="center"/>
          </w:tcPr>
          <w:p w14:paraId="10A04DEA" w14:textId="77777777" w:rsidR="009A0EE7" w:rsidRPr="009A0EE7" w:rsidRDefault="009A0EE7" w:rsidP="00E25682">
            <w:pPr>
              <w:tabs>
                <w:tab w:val="left" w:pos="1080"/>
              </w:tabs>
              <w:spacing w:after="120"/>
              <w:rPr>
                <w:color w:val="000000" w:themeColor="text1"/>
                <w:sz w:val="26"/>
                <w:szCs w:val="26"/>
              </w:rPr>
            </w:pPr>
            <w:r w:rsidRPr="009A0EE7">
              <w:rPr>
                <w:color w:val="000000" w:themeColor="text1"/>
                <w:sz w:val="26"/>
                <w:szCs w:val="26"/>
              </w:rPr>
              <w:t>Viền và hình tia chớp màu đỏ tươi, nền màu trắng, chữ màu đen</w:t>
            </w:r>
          </w:p>
        </w:tc>
        <w:tc>
          <w:tcPr>
            <w:tcW w:w="419" w:type="pct"/>
          </w:tcPr>
          <w:p w14:paraId="70D9B709"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05</w:t>
            </w:r>
          </w:p>
        </w:tc>
      </w:tr>
      <w:tr w:rsidR="009A0EE7" w:rsidRPr="009A0EE7" w14:paraId="39EF0CC3" w14:textId="77777777" w:rsidTr="00E25682">
        <w:tc>
          <w:tcPr>
            <w:tcW w:w="344" w:type="pct"/>
            <w:vAlign w:val="center"/>
          </w:tcPr>
          <w:p w14:paraId="718B4CA2" w14:textId="77777777" w:rsidR="009A0EE7" w:rsidRPr="009A0EE7" w:rsidRDefault="009A0EE7" w:rsidP="00E25682">
            <w:pPr>
              <w:tabs>
                <w:tab w:val="left" w:pos="1080"/>
              </w:tabs>
              <w:jc w:val="center"/>
              <w:rPr>
                <w:color w:val="000000" w:themeColor="text1"/>
                <w:sz w:val="26"/>
                <w:szCs w:val="26"/>
              </w:rPr>
            </w:pPr>
            <w:r w:rsidRPr="009A0EE7">
              <w:rPr>
                <w:color w:val="000000" w:themeColor="text1"/>
                <w:sz w:val="26"/>
                <w:szCs w:val="26"/>
              </w:rPr>
              <w:t>1.2</w:t>
            </w:r>
          </w:p>
        </w:tc>
        <w:tc>
          <w:tcPr>
            <w:tcW w:w="2051" w:type="pct"/>
          </w:tcPr>
          <w:p w14:paraId="0807DDAA" w14:textId="77777777" w:rsidR="009A0EE7" w:rsidRPr="009A0EE7" w:rsidRDefault="009A0EE7" w:rsidP="00E25682">
            <w:pPr>
              <w:tabs>
                <w:tab w:val="left" w:pos="1080"/>
              </w:tabs>
              <w:jc w:val="left"/>
              <w:rPr>
                <w:color w:val="000000" w:themeColor="text1"/>
                <w:sz w:val="26"/>
                <w:szCs w:val="26"/>
              </w:rPr>
            </w:pPr>
            <w:r w:rsidRPr="009A0EE7">
              <w:rPr>
                <w:color w:val="000000" w:themeColor="text1"/>
                <w:sz w:val="26"/>
                <w:szCs w:val="26"/>
              </w:rPr>
              <w:t>C</w:t>
            </w:r>
            <w:r w:rsidRPr="009A0EE7">
              <w:rPr>
                <w:color w:val="000000" w:themeColor="text1"/>
                <w:sz w:val="26"/>
                <w:szCs w:val="26"/>
                <w:rtl/>
                <w:lang w:val="ar-SA"/>
              </w:rPr>
              <w:t>ấ</w:t>
            </w:r>
            <w:r w:rsidRPr="009A0EE7">
              <w:rPr>
                <w:color w:val="000000" w:themeColor="text1"/>
                <w:sz w:val="26"/>
                <w:szCs w:val="26"/>
              </w:rPr>
              <w:t>m trèo! Đi</w:t>
            </w:r>
            <w:r w:rsidRPr="009A0EE7">
              <w:rPr>
                <w:color w:val="000000" w:themeColor="text1"/>
                <w:sz w:val="26"/>
                <w:szCs w:val="26"/>
                <w:rtl/>
                <w:lang w:val="ar-SA"/>
              </w:rPr>
              <w:t>ệ</w:t>
            </w:r>
            <w:r w:rsidRPr="009A0EE7">
              <w:rPr>
                <w:color w:val="000000" w:themeColor="text1"/>
                <w:sz w:val="26"/>
                <w:szCs w:val="26"/>
              </w:rPr>
              <w:t>n áp cao nguy hi</w:t>
            </w:r>
            <w:r w:rsidRPr="009A0EE7">
              <w:rPr>
                <w:color w:val="000000" w:themeColor="text1"/>
                <w:sz w:val="26"/>
                <w:szCs w:val="26"/>
                <w:rtl/>
                <w:lang w:val="ar-SA"/>
              </w:rPr>
              <w:t>ể</w:t>
            </w:r>
            <w:r w:rsidRPr="009A0EE7">
              <w:rPr>
                <w:color w:val="000000" w:themeColor="text1"/>
                <w:sz w:val="26"/>
                <w:szCs w:val="26"/>
              </w:rPr>
              <w:t>m ch</w:t>
            </w:r>
            <w:r w:rsidRPr="009A0EE7">
              <w:rPr>
                <w:color w:val="000000" w:themeColor="text1"/>
                <w:sz w:val="26"/>
                <w:szCs w:val="26"/>
                <w:rtl/>
                <w:lang w:val="ar-SA"/>
              </w:rPr>
              <w:t>ế</w:t>
            </w:r>
            <w:r w:rsidRPr="009A0EE7">
              <w:rPr>
                <w:color w:val="000000" w:themeColor="text1"/>
                <w:sz w:val="26"/>
                <w:szCs w:val="26"/>
              </w:rPr>
              <w:t>t ngư</w:t>
            </w:r>
            <w:r w:rsidRPr="009A0EE7">
              <w:rPr>
                <w:color w:val="000000" w:themeColor="text1"/>
                <w:sz w:val="26"/>
                <w:szCs w:val="26"/>
                <w:rtl/>
                <w:lang w:val="ar-SA"/>
              </w:rPr>
              <w:t>ờ</w:t>
            </w:r>
            <w:r w:rsidRPr="009A0EE7">
              <w:rPr>
                <w:color w:val="000000" w:themeColor="text1"/>
                <w:sz w:val="26"/>
                <w:szCs w:val="26"/>
              </w:rPr>
              <w:t>i</w:t>
            </w:r>
          </w:p>
        </w:tc>
        <w:tc>
          <w:tcPr>
            <w:tcW w:w="678" w:type="pct"/>
            <w:vAlign w:val="center"/>
          </w:tcPr>
          <w:p w14:paraId="30CF6B25" w14:textId="77777777" w:rsidR="009A0EE7" w:rsidRPr="009A0EE7" w:rsidRDefault="009A0EE7" w:rsidP="00E25682">
            <w:pPr>
              <w:tabs>
                <w:tab w:val="left" w:pos="1080"/>
              </w:tabs>
              <w:jc w:val="center"/>
              <w:rPr>
                <w:color w:val="000000" w:themeColor="text1"/>
                <w:sz w:val="26"/>
                <w:szCs w:val="26"/>
              </w:rPr>
            </w:pPr>
            <w:r w:rsidRPr="009A0EE7">
              <w:rPr>
                <w:color w:val="000000" w:themeColor="text1"/>
                <w:sz w:val="26"/>
                <w:szCs w:val="26"/>
              </w:rPr>
              <w:t>Hình 1b</w:t>
            </w:r>
          </w:p>
        </w:tc>
        <w:tc>
          <w:tcPr>
            <w:tcW w:w="1508" w:type="pct"/>
            <w:vMerge/>
            <w:vAlign w:val="center"/>
          </w:tcPr>
          <w:p w14:paraId="204E409C" w14:textId="77777777" w:rsidR="009A0EE7" w:rsidRPr="009A0EE7" w:rsidRDefault="009A0EE7" w:rsidP="00E25682">
            <w:pPr>
              <w:tabs>
                <w:tab w:val="left" w:pos="1080"/>
              </w:tabs>
              <w:spacing w:after="120"/>
              <w:rPr>
                <w:color w:val="000000" w:themeColor="text1"/>
                <w:sz w:val="26"/>
                <w:szCs w:val="26"/>
              </w:rPr>
            </w:pPr>
          </w:p>
        </w:tc>
        <w:tc>
          <w:tcPr>
            <w:tcW w:w="419" w:type="pct"/>
          </w:tcPr>
          <w:p w14:paraId="7511762A"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05</w:t>
            </w:r>
          </w:p>
        </w:tc>
      </w:tr>
      <w:tr w:rsidR="009A0EE7" w:rsidRPr="009A0EE7" w14:paraId="1420799D" w14:textId="77777777" w:rsidTr="00E25682">
        <w:tc>
          <w:tcPr>
            <w:tcW w:w="344" w:type="pct"/>
            <w:vAlign w:val="center"/>
          </w:tcPr>
          <w:p w14:paraId="22C97713" w14:textId="77777777" w:rsidR="009A0EE7" w:rsidRPr="009A0EE7" w:rsidRDefault="009A0EE7" w:rsidP="00E25682">
            <w:pPr>
              <w:tabs>
                <w:tab w:val="left" w:pos="1080"/>
              </w:tabs>
              <w:jc w:val="center"/>
              <w:rPr>
                <w:color w:val="000000" w:themeColor="text1"/>
                <w:sz w:val="26"/>
                <w:szCs w:val="26"/>
              </w:rPr>
            </w:pPr>
            <w:r w:rsidRPr="009A0EE7">
              <w:rPr>
                <w:color w:val="000000" w:themeColor="text1"/>
                <w:sz w:val="26"/>
                <w:szCs w:val="26"/>
              </w:rPr>
              <w:t>1.3</w:t>
            </w:r>
          </w:p>
        </w:tc>
        <w:tc>
          <w:tcPr>
            <w:tcW w:w="2051" w:type="pct"/>
          </w:tcPr>
          <w:p w14:paraId="25E9CC66" w14:textId="77777777" w:rsidR="009A0EE7" w:rsidRPr="009A0EE7" w:rsidRDefault="009A0EE7" w:rsidP="00E25682">
            <w:pPr>
              <w:tabs>
                <w:tab w:val="left" w:pos="1080"/>
              </w:tabs>
              <w:ind w:right="34"/>
              <w:jc w:val="left"/>
              <w:rPr>
                <w:color w:val="000000" w:themeColor="text1"/>
                <w:sz w:val="26"/>
                <w:szCs w:val="26"/>
              </w:rPr>
            </w:pPr>
            <w:r w:rsidRPr="009A0EE7">
              <w:rPr>
                <w:color w:val="000000" w:themeColor="text1"/>
                <w:sz w:val="26"/>
                <w:szCs w:val="26"/>
              </w:rPr>
              <w:t>C</w:t>
            </w:r>
            <w:r w:rsidRPr="009A0EE7">
              <w:rPr>
                <w:color w:val="000000" w:themeColor="text1"/>
                <w:sz w:val="26"/>
                <w:szCs w:val="26"/>
                <w:rtl/>
                <w:lang w:val="ar-SA"/>
              </w:rPr>
              <w:t>ấ</w:t>
            </w:r>
            <w:r w:rsidRPr="009A0EE7">
              <w:rPr>
                <w:color w:val="000000" w:themeColor="text1"/>
                <w:sz w:val="26"/>
                <w:szCs w:val="26"/>
              </w:rPr>
              <w:t>m vào! Đi</w:t>
            </w:r>
            <w:r w:rsidRPr="009A0EE7">
              <w:rPr>
                <w:color w:val="000000" w:themeColor="text1"/>
                <w:sz w:val="26"/>
                <w:szCs w:val="26"/>
                <w:rtl/>
                <w:lang w:val="ar-SA"/>
              </w:rPr>
              <w:t>ệ</w:t>
            </w:r>
            <w:r w:rsidRPr="009A0EE7">
              <w:rPr>
                <w:color w:val="000000" w:themeColor="text1"/>
                <w:sz w:val="26"/>
                <w:szCs w:val="26"/>
              </w:rPr>
              <w:t>n áp cao nguy hi</w:t>
            </w:r>
            <w:r w:rsidRPr="009A0EE7">
              <w:rPr>
                <w:color w:val="000000" w:themeColor="text1"/>
                <w:sz w:val="26"/>
                <w:szCs w:val="26"/>
                <w:rtl/>
                <w:lang w:val="ar-SA"/>
              </w:rPr>
              <w:t>ể</w:t>
            </w:r>
            <w:r w:rsidRPr="009A0EE7">
              <w:rPr>
                <w:color w:val="000000" w:themeColor="text1"/>
                <w:sz w:val="26"/>
                <w:szCs w:val="26"/>
              </w:rPr>
              <w:t>m ch</w:t>
            </w:r>
            <w:r w:rsidRPr="009A0EE7">
              <w:rPr>
                <w:color w:val="000000" w:themeColor="text1"/>
                <w:sz w:val="26"/>
                <w:szCs w:val="26"/>
                <w:rtl/>
                <w:lang w:val="ar-SA"/>
              </w:rPr>
              <w:t>ế</w:t>
            </w:r>
            <w:r w:rsidRPr="009A0EE7">
              <w:rPr>
                <w:color w:val="000000" w:themeColor="text1"/>
                <w:sz w:val="26"/>
                <w:szCs w:val="26"/>
              </w:rPr>
              <w:t>t ngư</w:t>
            </w:r>
            <w:r w:rsidRPr="009A0EE7">
              <w:rPr>
                <w:color w:val="000000" w:themeColor="text1"/>
                <w:sz w:val="26"/>
                <w:szCs w:val="26"/>
                <w:rtl/>
                <w:lang w:val="ar-SA"/>
              </w:rPr>
              <w:t>ờ</w:t>
            </w:r>
            <w:r w:rsidRPr="009A0EE7">
              <w:rPr>
                <w:color w:val="000000" w:themeColor="text1"/>
                <w:sz w:val="26"/>
                <w:szCs w:val="26"/>
              </w:rPr>
              <w:t>i</w:t>
            </w:r>
          </w:p>
        </w:tc>
        <w:tc>
          <w:tcPr>
            <w:tcW w:w="678" w:type="pct"/>
            <w:vAlign w:val="center"/>
          </w:tcPr>
          <w:p w14:paraId="15533D40" w14:textId="77777777" w:rsidR="009A0EE7" w:rsidRPr="009A0EE7" w:rsidRDefault="009A0EE7" w:rsidP="00E25682">
            <w:pPr>
              <w:tabs>
                <w:tab w:val="left" w:pos="1080"/>
              </w:tabs>
              <w:jc w:val="center"/>
              <w:rPr>
                <w:color w:val="000000" w:themeColor="text1"/>
                <w:sz w:val="26"/>
                <w:szCs w:val="26"/>
              </w:rPr>
            </w:pPr>
            <w:r w:rsidRPr="009A0EE7">
              <w:rPr>
                <w:color w:val="000000" w:themeColor="text1"/>
                <w:sz w:val="26"/>
                <w:szCs w:val="26"/>
              </w:rPr>
              <w:t>Hình 2</w:t>
            </w:r>
          </w:p>
        </w:tc>
        <w:tc>
          <w:tcPr>
            <w:tcW w:w="1508" w:type="pct"/>
            <w:vMerge/>
            <w:vAlign w:val="center"/>
          </w:tcPr>
          <w:p w14:paraId="35616BB6" w14:textId="77777777" w:rsidR="009A0EE7" w:rsidRPr="009A0EE7" w:rsidRDefault="009A0EE7" w:rsidP="00E25682">
            <w:pPr>
              <w:tabs>
                <w:tab w:val="left" w:pos="1080"/>
              </w:tabs>
              <w:spacing w:after="120"/>
              <w:jc w:val="left"/>
              <w:rPr>
                <w:color w:val="000000" w:themeColor="text1"/>
                <w:sz w:val="26"/>
                <w:szCs w:val="26"/>
              </w:rPr>
            </w:pPr>
          </w:p>
        </w:tc>
        <w:tc>
          <w:tcPr>
            <w:tcW w:w="419" w:type="pct"/>
          </w:tcPr>
          <w:p w14:paraId="756DE614"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05</w:t>
            </w:r>
          </w:p>
        </w:tc>
      </w:tr>
      <w:tr w:rsidR="009A0EE7" w:rsidRPr="009A0EE7" w14:paraId="5D9BF5EB" w14:textId="77777777" w:rsidTr="00E25682">
        <w:tc>
          <w:tcPr>
            <w:tcW w:w="344" w:type="pct"/>
            <w:vAlign w:val="center"/>
          </w:tcPr>
          <w:p w14:paraId="3CE648B0" w14:textId="77777777" w:rsidR="009A0EE7" w:rsidRPr="009A0EE7" w:rsidRDefault="009A0EE7" w:rsidP="00E25682">
            <w:pPr>
              <w:tabs>
                <w:tab w:val="left" w:pos="1080"/>
              </w:tabs>
              <w:jc w:val="center"/>
              <w:rPr>
                <w:color w:val="000000" w:themeColor="text1"/>
                <w:sz w:val="26"/>
                <w:szCs w:val="26"/>
              </w:rPr>
            </w:pPr>
            <w:r w:rsidRPr="009A0EE7">
              <w:rPr>
                <w:color w:val="000000" w:themeColor="text1"/>
                <w:sz w:val="26"/>
                <w:szCs w:val="26"/>
              </w:rPr>
              <w:t>1.4</w:t>
            </w:r>
          </w:p>
        </w:tc>
        <w:tc>
          <w:tcPr>
            <w:tcW w:w="2051" w:type="pct"/>
          </w:tcPr>
          <w:p w14:paraId="697F5ACE" w14:textId="77777777" w:rsidR="009A0EE7" w:rsidRPr="009A0EE7" w:rsidRDefault="009A0EE7" w:rsidP="00E25682">
            <w:pPr>
              <w:tabs>
                <w:tab w:val="left" w:pos="1080"/>
              </w:tabs>
              <w:jc w:val="left"/>
              <w:rPr>
                <w:color w:val="000000" w:themeColor="text1"/>
                <w:sz w:val="26"/>
                <w:szCs w:val="26"/>
              </w:rPr>
            </w:pPr>
            <w:r w:rsidRPr="009A0EE7">
              <w:rPr>
                <w:color w:val="000000" w:themeColor="text1"/>
                <w:sz w:val="26"/>
                <w:szCs w:val="26"/>
              </w:rPr>
              <w:t>C</w:t>
            </w:r>
            <w:r w:rsidRPr="009A0EE7">
              <w:rPr>
                <w:color w:val="000000" w:themeColor="text1"/>
                <w:sz w:val="26"/>
                <w:szCs w:val="26"/>
                <w:rtl/>
                <w:lang w:val="ar-SA"/>
              </w:rPr>
              <w:t>ấ</w:t>
            </w:r>
            <w:r w:rsidRPr="009A0EE7">
              <w:rPr>
                <w:color w:val="000000" w:themeColor="text1"/>
                <w:sz w:val="26"/>
                <w:szCs w:val="26"/>
              </w:rPr>
              <w:t>m l</w:t>
            </w:r>
            <w:r w:rsidRPr="009A0EE7">
              <w:rPr>
                <w:color w:val="000000" w:themeColor="text1"/>
                <w:sz w:val="26"/>
                <w:szCs w:val="26"/>
                <w:rtl/>
                <w:lang w:val="ar-SA"/>
              </w:rPr>
              <w:t>ạ</w:t>
            </w:r>
            <w:r w:rsidRPr="009A0EE7">
              <w:rPr>
                <w:color w:val="000000" w:themeColor="text1"/>
                <w:sz w:val="26"/>
                <w:szCs w:val="26"/>
              </w:rPr>
              <w:t>i g</w:t>
            </w:r>
            <w:r w:rsidRPr="009A0EE7">
              <w:rPr>
                <w:color w:val="000000" w:themeColor="text1"/>
                <w:sz w:val="26"/>
                <w:szCs w:val="26"/>
                <w:rtl/>
                <w:lang w:val="ar-SA"/>
              </w:rPr>
              <w:t>ầ</w:t>
            </w:r>
            <w:r w:rsidRPr="009A0EE7">
              <w:rPr>
                <w:color w:val="000000" w:themeColor="text1"/>
                <w:sz w:val="26"/>
                <w:szCs w:val="26"/>
              </w:rPr>
              <w:t>n! Có đi</w:t>
            </w:r>
            <w:r w:rsidRPr="009A0EE7">
              <w:rPr>
                <w:color w:val="000000" w:themeColor="text1"/>
                <w:sz w:val="26"/>
                <w:szCs w:val="26"/>
                <w:rtl/>
                <w:lang w:val="ar-SA"/>
              </w:rPr>
              <w:t>ệ</w:t>
            </w:r>
            <w:r w:rsidRPr="009A0EE7">
              <w:rPr>
                <w:color w:val="000000" w:themeColor="text1"/>
                <w:sz w:val="26"/>
                <w:szCs w:val="26"/>
              </w:rPr>
              <w:t>n nguy hi</w:t>
            </w:r>
            <w:r w:rsidRPr="009A0EE7">
              <w:rPr>
                <w:color w:val="000000" w:themeColor="text1"/>
                <w:sz w:val="26"/>
                <w:szCs w:val="26"/>
                <w:rtl/>
                <w:lang w:val="ar-SA"/>
              </w:rPr>
              <w:t>ể</w:t>
            </w:r>
            <w:r w:rsidRPr="009A0EE7">
              <w:rPr>
                <w:color w:val="000000" w:themeColor="text1"/>
                <w:sz w:val="26"/>
                <w:szCs w:val="26"/>
              </w:rPr>
              <w:t>m ch</w:t>
            </w:r>
            <w:r w:rsidRPr="009A0EE7">
              <w:rPr>
                <w:color w:val="000000" w:themeColor="text1"/>
                <w:sz w:val="26"/>
                <w:szCs w:val="26"/>
                <w:rtl/>
                <w:lang w:val="ar-SA"/>
              </w:rPr>
              <w:t>ế</w:t>
            </w:r>
            <w:r w:rsidRPr="009A0EE7">
              <w:rPr>
                <w:color w:val="000000" w:themeColor="text1"/>
                <w:sz w:val="26"/>
                <w:szCs w:val="26"/>
              </w:rPr>
              <w:t>t ngư</w:t>
            </w:r>
            <w:r w:rsidRPr="009A0EE7">
              <w:rPr>
                <w:color w:val="000000" w:themeColor="text1"/>
                <w:sz w:val="26"/>
                <w:szCs w:val="26"/>
                <w:rtl/>
                <w:lang w:val="ar-SA"/>
              </w:rPr>
              <w:t>ờ</w:t>
            </w:r>
            <w:r w:rsidRPr="009A0EE7">
              <w:rPr>
                <w:color w:val="000000" w:themeColor="text1"/>
                <w:sz w:val="26"/>
                <w:szCs w:val="26"/>
              </w:rPr>
              <w:t>i</w:t>
            </w:r>
          </w:p>
        </w:tc>
        <w:tc>
          <w:tcPr>
            <w:tcW w:w="678" w:type="pct"/>
            <w:vAlign w:val="center"/>
          </w:tcPr>
          <w:p w14:paraId="55CB8CFE" w14:textId="77777777" w:rsidR="009A0EE7" w:rsidRPr="009A0EE7" w:rsidRDefault="009A0EE7" w:rsidP="00E25682">
            <w:pPr>
              <w:tabs>
                <w:tab w:val="left" w:pos="1080"/>
              </w:tabs>
              <w:jc w:val="center"/>
              <w:rPr>
                <w:color w:val="000000" w:themeColor="text1"/>
                <w:sz w:val="26"/>
                <w:szCs w:val="26"/>
              </w:rPr>
            </w:pPr>
            <w:r w:rsidRPr="009A0EE7">
              <w:rPr>
                <w:color w:val="000000" w:themeColor="text1"/>
                <w:sz w:val="26"/>
                <w:szCs w:val="26"/>
              </w:rPr>
              <w:t>Hình 3</w:t>
            </w:r>
          </w:p>
        </w:tc>
        <w:tc>
          <w:tcPr>
            <w:tcW w:w="1508" w:type="pct"/>
            <w:vMerge/>
            <w:vAlign w:val="center"/>
          </w:tcPr>
          <w:p w14:paraId="7CECC549" w14:textId="77777777" w:rsidR="009A0EE7" w:rsidRPr="009A0EE7" w:rsidRDefault="009A0EE7" w:rsidP="00E25682">
            <w:pPr>
              <w:tabs>
                <w:tab w:val="left" w:pos="1080"/>
              </w:tabs>
              <w:spacing w:after="120"/>
              <w:jc w:val="left"/>
              <w:rPr>
                <w:color w:val="000000" w:themeColor="text1"/>
                <w:sz w:val="26"/>
                <w:szCs w:val="26"/>
              </w:rPr>
            </w:pPr>
          </w:p>
        </w:tc>
        <w:tc>
          <w:tcPr>
            <w:tcW w:w="419" w:type="pct"/>
          </w:tcPr>
          <w:p w14:paraId="225979A2"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05</w:t>
            </w:r>
          </w:p>
        </w:tc>
      </w:tr>
      <w:tr w:rsidR="009A0EE7" w:rsidRPr="009A0EE7" w14:paraId="1847B50B" w14:textId="77777777" w:rsidTr="00E25682">
        <w:tc>
          <w:tcPr>
            <w:tcW w:w="344" w:type="pct"/>
            <w:vAlign w:val="center"/>
          </w:tcPr>
          <w:p w14:paraId="43362FCF" w14:textId="77777777" w:rsidR="009A0EE7" w:rsidRPr="009A0EE7" w:rsidRDefault="009A0EE7" w:rsidP="00E25682">
            <w:pPr>
              <w:tabs>
                <w:tab w:val="left" w:pos="1080"/>
              </w:tabs>
              <w:jc w:val="center"/>
              <w:rPr>
                <w:color w:val="000000" w:themeColor="text1"/>
                <w:sz w:val="26"/>
                <w:szCs w:val="26"/>
              </w:rPr>
            </w:pPr>
            <w:r w:rsidRPr="009A0EE7">
              <w:rPr>
                <w:color w:val="000000" w:themeColor="text1"/>
                <w:sz w:val="26"/>
                <w:szCs w:val="26"/>
              </w:rPr>
              <w:t>1.5</w:t>
            </w:r>
          </w:p>
        </w:tc>
        <w:tc>
          <w:tcPr>
            <w:tcW w:w="2051" w:type="pct"/>
          </w:tcPr>
          <w:p w14:paraId="10D4E035" w14:textId="77777777" w:rsidR="009A0EE7" w:rsidRPr="009A0EE7" w:rsidRDefault="009A0EE7" w:rsidP="00E25682">
            <w:pPr>
              <w:tabs>
                <w:tab w:val="left" w:pos="1080"/>
              </w:tabs>
              <w:jc w:val="left"/>
              <w:rPr>
                <w:color w:val="000000" w:themeColor="text1"/>
                <w:sz w:val="26"/>
                <w:szCs w:val="26"/>
              </w:rPr>
            </w:pPr>
            <w:r w:rsidRPr="009A0EE7">
              <w:rPr>
                <w:color w:val="000000" w:themeColor="text1"/>
                <w:sz w:val="26"/>
                <w:szCs w:val="26"/>
              </w:rPr>
              <w:t>C</w:t>
            </w:r>
            <w:r w:rsidRPr="009A0EE7">
              <w:rPr>
                <w:color w:val="000000" w:themeColor="text1"/>
                <w:sz w:val="26"/>
                <w:szCs w:val="26"/>
                <w:rtl/>
                <w:lang w:val="ar-SA"/>
              </w:rPr>
              <w:t>ấ</w:t>
            </w:r>
            <w:r w:rsidRPr="009A0EE7">
              <w:rPr>
                <w:color w:val="000000" w:themeColor="text1"/>
                <w:sz w:val="26"/>
                <w:szCs w:val="26"/>
              </w:rPr>
              <w:t>m đóng đi</w:t>
            </w:r>
            <w:r w:rsidRPr="009A0EE7">
              <w:rPr>
                <w:color w:val="000000" w:themeColor="text1"/>
                <w:sz w:val="26"/>
                <w:szCs w:val="26"/>
                <w:rtl/>
                <w:lang w:val="ar-SA"/>
              </w:rPr>
              <w:t>ệ</w:t>
            </w:r>
            <w:r w:rsidRPr="009A0EE7">
              <w:rPr>
                <w:color w:val="000000" w:themeColor="text1"/>
                <w:sz w:val="26"/>
                <w:szCs w:val="26"/>
              </w:rPr>
              <w:t>n! Có ngư</w:t>
            </w:r>
            <w:r w:rsidRPr="009A0EE7">
              <w:rPr>
                <w:color w:val="000000" w:themeColor="text1"/>
                <w:sz w:val="26"/>
                <w:szCs w:val="26"/>
                <w:rtl/>
                <w:lang w:val="ar-SA"/>
              </w:rPr>
              <w:t>ờ</w:t>
            </w:r>
            <w:r w:rsidRPr="009A0EE7">
              <w:rPr>
                <w:color w:val="000000" w:themeColor="text1"/>
                <w:sz w:val="26"/>
                <w:szCs w:val="26"/>
              </w:rPr>
              <w:t>i đang làm vi</w:t>
            </w:r>
            <w:r w:rsidRPr="009A0EE7">
              <w:rPr>
                <w:color w:val="000000" w:themeColor="text1"/>
                <w:sz w:val="26"/>
                <w:szCs w:val="26"/>
                <w:rtl/>
                <w:lang w:val="ar-SA"/>
              </w:rPr>
              <w:t>ệ</w:t>
            </w:r>
            <w:r w:rsidRPr="009A0EE7">
              <w:rPr>
                <w:color w:val="000000" w:themeColor="text1"/>
                <w:sz w:val="26"/>
                <w:szCs w:val="26"/>
              </w:rPr>
              <w:t>c</w:t>
            </w:r>
          </w:p>
        </w:tc>
        <w:tc>
          <w:tcPr>
            <w:tcW w:w="678" w:type="pct"/>
            <w:vAlign w:val="center"/>
          </w:tcPr>
          <w:p w14:paraId="51AA1A15" w14:textId="77777777" w:rsidR="009A0EE7" w:rsidRPr="009A0EE7" w:rsidRDefault="009A0EE7" w:rsidP="00E25682">
            <w:pPr>
              <w:tabs>
                <w:tab w:val="left" w:pos="1080"/>
              </w:tabs>
              <w:jc w:val="center"/>
              <w:rPr>
                <w:color w:val="000000" w:themeColor="text1"/>
                <w:sz w:val="26"/>
                <w:szCs w:val="26"/>
              </w:rPr>
            </w:pPr>
            <w:r w:rsidRPr="009A0EE7">
              <w:rPr>
                <w:color w:val="000000" w:themeColor="text1"/>
                <w:sz w:val="26"/>
                <w:szCs w:val="26"/>
              </w:rPr>
              <w:t>Hình 4</w:t>
            </w:r>
          </w:p>
        </w:tc>
        <w:tc>
          <w:tcPr>
            <w:tcW w:w="1508" w:type="pct"/>
            <w:vMerge/>
            <w:vAlign w:val="center"/>
          </w:tcPr>
          <w:p w14:paraId="05B786C0" w14:textId="77777777" w:rsidR="009A0EE7" w:rsidRPr="009A0EE7" w:rsidRDefault="009A0EE7" w:rsidP="00E25682">
            <w:pPr>
              <w:tabs>
                <w:tab w:val="left" w:pos="1080"/>
              </w:tabs>
              <w:spacing w:after="120"/>
              <w:jc w:val="left"/>
              <w:rPr>
                <w:color w:val="000000" w:themeColor="text1"/>
                <w:sz w:val="26"/>
                <w:szCs w:val="26"/>
              </w:rPr>
            </w:pPr>
          </w:p>
        </w:tc>
        <w:tc>
          <w:tcPr>
            <w:tcW w:w="419" w:type="pct"/>
          </w:tcPr>
          <w:p w14:paraId="6CB93589"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05</w:t>
            </w:r>
          </w:p>
        </w:tc>
      </w:tr>
      <w:tr w:rsidR="009A0EE7" w:rsidRPr="009A0EE7" w14:paraId="68981908" w14:textId="77777777" w:rsidTr="00E25682">
        <w:tc>
          <w:tcPr>
            <w:tcW w:w="344" w:type="pct"/>
            <w:vAlign w:val="center"/>
          </w:tcPr>
          <w:p w14:paraId="11F92C9C" w14:textId="77777777" w:rsidR="009A0EE7" w:rsidRPr="009A0EE7" w:rsidRDefault="009A0EE7" w:rsidP="00E25682">
            <w:pPr>
              <w:tabs>
                <w:tab w:val="left" w:pos="1080"/>
              </w:tabs>
              <w:spacing w:after="120"/>
              <w:jc w:val="center"/>
              <w:rPr>
                <w:b/>
                <w:color w:val="000000" w:themeColor="text1"/>
                <w:sz w:val="26"/>
                <w:szCs w:val="26"/>
              </w:rPr>
            </w:pPr>
            <w:r w:rsidRPr="009A0EE7">
              <w:rPr>
                <w:b/>
                <w:color w:val="000000" w:themeColor="text1"/>
                <w:sz w:val="26"/>
                <w:szCs w:val="26"/>
              </w:rPr>
              <w:t>2</w:t>
            </w:r>
          </w:p>
        </w:tc>
        <w:tc>
          <w:tcPr>
            <w:tcW w:w="4237" w:type="pct"/>
            <w:gridSpan w:val="3"/>
            <w:vAlign w:val="center"/>
          </w:tcPr>
          <w:p w14:paraId="1F310656" w14:textId="77777777" w:rsidR="009A0EE7" w:rsidRPr="009A0EE7" w:rsidRDefault="009A0EE7" w:rsidP="00E25682">
            <w:pPr>
              <w:tabs>
                <w:tab w:val="left" w:pos="1080"/>
              </w:tabs>
              <w:spacing w:after="120"/>
              <w:jc w:val="left"/>
              <w:rPr>
                <w:b/>
                <w:color w:val="000000" w:themeColor="text1"/>
                <w:sz w:val="26"/>
                <w:szCs w:val="26"/>
              </w:rPr>
            </w:pPr>
            <w:r w:rsidRPr="009A0EE7">
              <w:rPr>
                <w:b/>
                <w:color w:val="000000" w:themeColor="text1"/>
                <w:sz w:val="26"/>
                <w:szCs w:val="26"/>
              </w:rPr>
              <w:t>Biển cảnh báo</w:t>
            </w:r>
          </w:p>
        </w:tc>
        <w:tc>
          <w:tcPr>
            <w:tcW w:w="419" w:type="pct"/>
          </w:tcPr>
          <w:p w14:paraId="36CCC46B" w14:textId="77777777" w:rsidR="009A0EE7" w:rsidRPr="009A0EE7" w:rsidRDefault="009A0EE7" w:rsidP="00E25682">
            <w:pPr>
              <w:tabs>
                <w:tab w:val="left" w:pos="1080"/>
              </w:tabs>
              <w:spacing w:after="120"/>
              <w:jc w:val="center"/>
              <w:rPr>
                <w:b/>
                <w:color w:val="000000" w:themeColor="text1"/>
                <w:sz w:val="26"/>
                <w:szCs w:val="26"/>
              </w:rPr>
            </w:pPr>
          </w:p>
        </w:tc>
      </w:tr>
      <w:tr w:rsidR="009A0EE7" w:rsidRPr="009A0EE7" w14:paraId="313264CF" w14:textId="77777777" w:rsidTr="00E25682">
        <w:tc>
          <w:tcPr>
            <w:tcW w:w="344" w:type="pct"/>
            <w:vAlign w:val="center"/>
          </w:tcPr>
          <w:p w14:paraId="2E0531C8" w14:textId="77777777" w:rsidR="009A0EE7" w:rsidRPr="009A0EE7" w:rsidRDefault="009A0EE7" w:rsidP="00E25682">
            <w:pPr>
              <w:tabs>
                <w:tab w:val="left" w:pos="1080"/>
              </w:tabs>
              <w:jc w:val="center"/>
              <w:rPr>
                <w:color w:val="000000" w:themeColor="text1"/>
                <w:sz w:val="26"/>
                <w:szCs w:val="26"/>
              </w:rPr>
            </w:pPr>
            <w:r w:rsidRPr="009A0EE7">
              <w:rPr>
                <w:color w:val="000000" w:themeColor="text1"/>
                <w:sz w:val="26"/>
                <w:szCs w:val="26"/>
              </w:rPr>
              <w:t>2.1</w:t>
            </w:r>
          </w:p>
        </w:tc>
        <w:tc>
          <w:tcPr>
            <w:tcW w:w="2051" w:type="pct"/>
            <w:vAlign w:val="center"/>
          </w:tcPr>
          <w:p w14:paraId="18539263" w14:textId="77777777" w:rsidR="009A0EE7" w:rsidRPr="009A0EE7" w:rsidRDefault="009A0EE7" w:rsidP="00E25682">
            <w:pPr>
              <w:tabs>
                <w:tab w:val="left" w:pos="1080"/>
              </w:tabs>
              <w:jc w:val="left"/>
              <w:rPr>
                <w:color w:val="000000" w:themeColor="text1"/>
                <w:sz w:val="26"/>
                <w:szCs w:val="26"/>
              </w:rPr>
            </w:pPr>
            <w:r w:rsidRPr="009A0EE7">
              <w:rPr>
                <w:color w:val="000000" w:themeColor="text1"/>
                <w:sz w:val="26"/>
                <w:szCs w:val="26"/>
              </w:rPr>
              <w:t>D</w:t>
            </w:r>
            <w:r w:rsidRPr="009A0EE7">
              <w:rPr>
                <w:color w:val="000000" w:themeColor="text1"/>
                <w:sz w:val="26"/>
                <w:szCs w:val="26"/>
                <w:rtl/>
                <w:lang w:val="ar-SA"/>
              </w:rPr>
              <w:t>ừ</w:t>
            </w:r>
            <w:r w:rsidRPr="009A0EE7">
              <w:rPr>
                <w:color w:val="000000" w:themeColor="text1"/>
                <w:sz w:val="26"/>
                <w:szCs w:val="26"/>
              </w:rPr>
              <w:t>ng l</w:t>
            </w:r>
            <w:r w:rsidRPr="009A0EE7">
              <w:rPr>
                <w:color w:val="000000" w:themeColor="text1"/>
                <w:sz w:val="26"/>
                <w:szCs w:val="26"/>
                <w:rtl/>
                <w:lang w:val="ar-SA"/>
              </w:rPr>
              <w:t>ạ</w:t>
            </w:r>
            <w:r w:rsidRPr="009A0EE7">
              <w:rPr>
                <w:color w:val="000000" w:themeColor="text1"/>
                <w:sz w:val="26"/>
                <w:szCs w:val="26"/>
              </w:rPr>
              <w:t>i! Có đi</w:t>
            </w:r>
            <w:r w:rsidRPr="009A0EE7">
              <w:rPr>
                <w:color w:val="000000" w:themeColor="text1"/>
                <w:sz w:val="26"/>
                <w:szCs w:val="26"/>
                <w:rtl/>
                <w:lang w:val="ar-SA"/>
              </w:rPr>
              <w:t>ệ</w:t>
            </w:r>
            <w:r w:rsidRPr="009A0EE7">
              <w:rPr>
                <w:color w:val="000000" w:themeColor="text1"/>
                <w:sz w:val="26"/>
                <w:szCs w:val="26"/>
              </w:rPr>
              <w:t>n nguy hi</w:t>
            </w:r>
            <w:r w:rsidRPr="009A0EE7">
              <w:rPr>
                <w:color w:val="000000" w:themeColor="text1"/>
                <w:sz w:val="26"/>
                <w:szCs w:val="26"/>
                <w:rtl/>
                <w:lang w:val="ar-SA"/>
              </w:rPr>
              <w:t>ể</w:t>
            </w:r>
            <w:r w:rsidRPr="009A0EE7">
              <w:rPr>
                <w:color w:val="000000" w:themeColor="text1"/>
                <w:sz w:val="26"/>
                <w:szCs w:val="26"/>
              </w:rPr>
              <w:t>m ch</w:t>
            </w:r>
            <w:r w:rsidRPr="009A0EE7">
              <w:rPr>
                <w:color w:val="000000" w:themeColor="text1"/>
                <w:sz w:val="26"/>
                <w:szCs w:val="26"/>
                <w:rtl/>
                <w:lang w:val="ar-SA"/>
              </w:rPr>
              <w:t>ế</w:t>
            </w:r>
            <w:r w:rsidRPr="009A0EE7">
              <w:rPr>
                <w:color w:val="000000" w:themeColor="text1"/>
                <w:sz w:val="26"/>
                <w:szCs w:val="26"/>
              </w:rPr>
              <w:t>t ngư</w:t>
            </w:r>
            <w:r w:rsidRPr="009A0EE7">
              <w:rPr>
                <w:color w:val="000000" w:themeColor="text1"/>
                <w:sz w:val="26"/>
                <w:szCs w:val="26"/>
                <w:rtl/>
                <w:lang w:val="ar-SA"/>
              </w:rPr>
              <w:t>ờ</w:t>
            </w:r>
            <w:r w:rsidRPr="009A0EE7">
              <w:rPr>
                <w:color w:val="000000" w:themeColor="text1"/>
                <w:sz w:val="26"/>
                <w:szCs w:val="26"/>
              </w:rPr>
              <w:t>i</w:t>
            </w:r>
          </w:p>
        </w:tc>
        <w:tc>
          <w:tcPr>
            <w:tcW w:w="678" w:type="pct"/>
            <w:vAlign w:val="center"/>
          </w:tcPr>
          <w:p w14:paraId="59239370" w14:textId="77777777" w:rsidR="009A0EE7" w:rsidRPr="009A0EE7" w:rsidRDefault="009A0EE7" w:rsidP="00E25682">
            <w:pPr>
              <w:tabs>
                <w:tab w:val="left" w:pos="1080"/>
              </w:tabs>
              <w:jc w:val="center"/>
              <w:rPr>
                <w:color w:val="000000" w:themeColor="text1"/>
                <w:sz w:val="26"/>
                <w:szCs w:val="26"/>
              </w:rPr>
            </w:pPr>
            <w:r w:rsidRPr="009A0EE7">
              <w:rPr>
                <w:color w:val="000000" w:themeColor="text1"/>
                <w:sz w:val="26"/>
                <w:szCs w:val="26"/>
              </w:rPr>
              <w:t>Hình 5</w:t>
            </w:r>
          </w:p>
        </w:tc>
        <w:tc>
          <w:tcPr>
            <w:tcW w:w="1508" w:type="pct"/>
            <w:vAlign w:val="center"/>
          </w:tcPr>
          <w:p w14:paraId="44DC27B9" w14:textId="77777777" w:rsidR="009A0EE7" w:rsidRPr="009A0EE7" w:rsidRDefault="009A0EE7" w:rsidP="00E25682">
            <w:pPr>
              <w:tabs>
                <w:tab w:val="left" w:pos="1080"/>
              </w:tabs>
              <w:spacing w:after="120"/>
              <w:rPr>
                <w:color w:val="000000" w:themeColor="text1"/>
                <w:sz w:val="26"/>
                <w:szCs w:val="26"/>
              </w:rPr>
            </w:pPr>
            <w:r w:rsidRPr="009A0EE7">
              <w:rPr>
                <w:color w:val="000000" w:themeColor="text1"/>
                <w:sz w:val="26"/>
                <w:szCs w:val="26"/>
              </w:rPr>
              <w:t>Viền màu đỏ tươi, nền màu trắng, chữ màu đen.</w:t>
            </w:r>
          </w:p>
        </w:tc>
        <w:tc>
          <w:tcPr>
            <w:tcW w:w="419" w:type="pct"/>
          </w:tcPr>
          <w:p w14:paraId="4CECBD99"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05</w:t>
            </w:r>
          </w:p>
        </w:tc>
      </w:tr>
      <w:tr w:rsidR="009A0EE7" w:rsidRPr="009A0EE7" w14:paraId="5C855518" w14:textId="77777777" w:rsidTr="00E25682">
        <w:tc>
          <w:tcPr>
            <w:tcW w:w="344" w:type="pct"/>
            <w:vAlign w:val="center"/>
          </w:tcPr>
          <w:p w14:paraId="755224F3" w14:textId="77777777" w:rsidR="009A0EE7" w:rsidRPr="009A0EE7" w:rsidRDefault="009A0EE7" w:rsidP="00E25682">
            <w:pPr>
              <w:tabs>
                <w:tab w:val="left" w:pos="1080"/>
              </w:tabs>
              <w:jc w:val="center"/>
              <w:rPr>
                <w:color w:val="000000" w:themeColor="text1"/>
                <w:sz w:val="26"/>
                <w:szCs w:val="26"/>
              </w:rPr>
            </w:pPr>
            <w:r w:rsidRPr="009A0EE7">
              <w:rPr>
                <w:color w:val="000000" w:themeColor="text1"/>
                <w:sz w:val="26"/>
                <w:szCs w:val="26"/>
              </w:rPr>
              <w:t>2.2</w:t>
            </w:r>
          </w:p>
        </w:tc>
        <w:tc>
          <w:tcPr>
            <w:tcW w:w="2051" w:type="pct"/>
            <w:vAlign w:val="center"/>
          </w:tcPr>
          <w:p w14:paraId="6B60709E" w14:textId="77777777" w:rsidR="009A0EE7" w:rsidRPr="009A0EE7" w:rsidRDefault="009A0EE7" w:rsidP="00E25682">
            <w:pPr>
              <w:tabs>
                <w:tab w:val="left" w:pos="1080"/>
              </w:tabs>
              <w:jc w:val="left"/>
              <w:rPr>
                <w:color w:val="000000" w:themeColor="text1"/>
                <w:sz w:val="26"/>
                <w:szCs w:val="26"/>
              </w:rPr>
            </w:pPr>
            <w:r w:rsidRPr="009A0EE7">
              <w:rPr>
                <w:color w:val="000000" w:themeColor="text1"/>
                <w:sz w:val="26"/>
                <w:szCs w:val="26"/>
              </w:rPr>
              <w:t>Có điện nguy hiểm!</w:t>
            </w:r>
          </w:p>
        </w:tc>
        <w:tc>
          <w:tcPr>
            <w:tcW w:w="678" w:type="pct"/>
            <w:vAlign w:val="center"/>
          </w:tcPr>
          <w:p w14:paraId="6DCD3E6E" w14:textId="77777777" w:rsidR="009A0EE7" w:rsidRPr="009A0EE7" w:rsidRDefault="009A0EE7" w:rsidP="00E25682">
            <w:pPr>
              <w:tabs>
                <w:tab w:val="left" w:pos="1080"/>
              </w:tabs>
              <w:jc w:val="center"/>
              <w:rPr>
                <w:color w:val="000000" w:themeColor="text1"/>
                <w:sz w:val="26"/>
                <w:szCs w:val="26"/>
              </w:rPr>
            </w:pPr>
            <w:r w:rsidRPr="009A0EE7">
              <w:rPr>
                <w:color w:val="000000" w:themeColor="text1"/>
                <w:sz w:val="26"/>
                <w:szCs w:val="26"/>
              </w:rPr>
              <w:t>Hình 6</w:t>
            </w:r>
          </w:p>
        </w:tc>
        <w:tc>
          <w:tcPr>
            <w:tcW w:w="1508" w:type="pct"/>
            <w:vAlign w:val="center"/>
          </w:tcPr>
          <w:p w14:paraId="75E0E47D" w14:textId="77777777" w:rsidR="009A0EE7" w:rsidRPr="009A0EE7" w:rsidRDefault="009A0EE7" w:rsidP="00E25682">
            <w:pPr>
              <w:tabs>
                <w:tab w:val="left" w:pos="1080"/>
              </w:tabs>
              <w:spacing w:after="120"/>
              <w:rPr>
                <w:color w:val="000000" w:themeColor="text1"/>
                <w:sz w:val="26"/>
                <w:szCs w:val="26"/>
              </w:rPr>
            </w:pPr>
            <w:r w:rsidRPr="009A0EE7">
              <w:rPr>
                <w:color w:val="000000" w:themeColor="text1"/>
                <w:sz w:val="26"/>
                <w:szCs w:val="26"/>
              </w:rPr>
              <w:t>Viền và hình tia chớp màu đỏ tươi, nền màu trắng, chữ màu đen.</w:t>
            </w:r>
          </w:p>
        </w:tc>
        <w:tc>
          <w:tcPr>
            <w:tcW w:w="419" w:type="pct"/>
          </w:tcPr>
          <w:p w14:paraId="4FAA8A38"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05</w:t>
            </w:r>
          </w:p>
        </w:tc>
      </w:tr>
      <w:tr w:rsidR="009A0EE7" w:rsidRPr="009A0EE7" w14:paraId="15DC826A" w14:textId="77777777" w:rsidTr="00E25682">
        <w:tc>
          <w:tcPr>
            <w:tcW w:w="344" w:type="pct"/>
            <w:vAlign w:val="center"/>
          </w:tcPr>
          <w:p w14:paraId="021E4FE4" w14:textId="77777777" w:rsidR="009A0EE7" w:rsidRPr="009A0EE7" w:rsidRDefault="009A0EE7" w:rsidP="00E25682">
            <w:pPr>
              <w:tabs>
                <w:tab w:val="left" w:pos="1080"/>
              </w:tabs>
              <w:jc w:val="center"/>
              <w:rPr>
                <w:color w:val="000000" w:themeColor="text1"/>
                <w:sz w:val="26"/>
                <w:szCs w:val="26"/>
              </w:rPr>
            </w:pPr>
            <w:r w:rsidRPr="009A0EE7">
              <w:rPr>
                <w:color w:val="000000" w:themeColor="text1"/>
                <w:sz w:val="26"/>
                <w:szCs w:val="26"/>
              </w:rPr>
              <w:t>2.3</w:t>
            </w:r>
          </w:p>
        </w:tc>
        <w:tc>
          <w:tcPr>
            <w:tcW w:w="2051" w:type="pct"/>
            <w:vAlign w:val="center"/>
          </w:tcPr>
          <w:p w14:paraId="5FEB8CF5" w14:textId="77777777" w:rsidR="009A0EE7" w:rsidRPr="009A0EE7" w:rsidRDefault="009A0EE7" w:rsidP="00E25682">
            <w:pPr>
              <w:tabs>
                <w:tab w:val="left" w:pos="1080"/>
              </w:tabs>
              <w:jc w:val="left"/>
              <w:rPr>
                <w:color w:val="000000" w:themeColor="text1"/>
                <w:sz w:val="26"/>
                <w:szCs w:val="26"/>
              </w:rPr>
            </w:pPr>
            <w:r w:rsidRPr="009A0EE7">
              <w:rPr>
                <w:color w:val="000000" w:themeColor="text1"/>
                <w:sz w:val="26"/>
                <w:szCs w:val="26"/>
              </w:rPr>
              <w:t>Chú ý! Phía trên có điện</w:t>
            </w:r>
          </w:p>
        </w:tc>
        <w:tc>
          <w:tcPr>
            <w:tcW w:w="678" w:type="pct"/>
            <w:vAlign w:val="center"/>
          </w:tcPr>
          <w:p w14:paraId="6A8B7682" w14:textId="77777777" w:rsidR="009A0EE7" w:rsidRPr="009A0EE7" w:rsidRDefault="009A0EE7" w:rsidP="00E25682">
            <w:pPr>
              <w:tabs>
                <w:tab w:val="left" w:pos="1080"/>
              </w:tabs>
              <w:jc w:val="center"/>
              <w:rPr>
                <w:color w:val="000000" w:themeColor="text1"/>
                <w:sz w:val="26"/>
                <w:szCs w:val="26"/>
              </w:rPr>
            </w:pPr>
            <w:r w:rsidRPr="009A0EE7">
              <w:rPr>
                <w:color w:val="000000" w:themeColor="text1"/>
                <w:sz w:val="26"/>
                <w:szCs w:val="26"/>
              </w:rPr>
              <w:t>Hình 7</w:t>
            </w:r>
          </w:p>
        </w:tc>
        <w:tc>
          <w:tcPr>
            <w:tcW w:w="1508" w:type="pct"/>
            <w:vAlign w:val="center"/>
          </w:tcPr>
          <w:p w14:paraId="034E5277" w14:textId="77777777" w:rsidR="009A0EE7" w:rsidRPr="009A0EE7" w:rsidRDefault="009A0EE7" w:rsidP="00E25682">
            <w:pPr>
              <w:tabs>
                <w:tab w:val="left" w:pos="1080"/>
              </w:tabs>
              <w:spacing w:after="120"/>
              <w:rPr>
                <w:color w:val="000000" w:themeColor="text1"/>
                <w:sz w:val="26"/>
                <w:szCs w:val="26"/>
              </w:rPr>
            </w:pPr>
            <w:r w:rsidRPr="009A0EE7">
              <w:rPr>
                <w:color w:val="000000" w:themeColor="text1"/>
                <w:sz w:val="26"/>
                <w:szCs w:val="26"/>
              </w:rPr>
              <w:t>Viền và hình tia chớp màu đỏ tươi, nền màu trắng, chữ màu đen.</w:t>
            </w:r>
          </w:p>
        </w:tc>
        <w:tc>
          <w:tcPr>
            <w:tcW w:w="419" w:type="pct"/>
          </w:tcPr>
          <w:p w14:paraId="6EBE4EA8"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05</w:t>
            </w:r>
          </w:p>
        </w:tc>
      </w:tr>
      <w:tr w:rsidR="009A0EE7" w:rsidRPr="009A0EE7" w14:paraId="068FD414" w14:textId="77777777" w:rsidTr="00E25682">
        <w:tc>
          <w:tcPr>
            <w:tcW w:w="344" w:type="pct"/>
            <w:vAlign w:val="center"/>
          </w:tcPr>
          <w:p w14:paraId="4783DEF8" w14:textId="77777777" w:rsidR="009A0EE7" w:rsidRPr="009A0EE7" w:rsidRDefault="009A0EE7" w:rsidP="00E25682">
            <w:pPr>
              <w:tabs>
                <w:tab w:val="left" w:pos="1080"/>
              </w:tabs>
              <w:spacing w:after="120"/>
              <w:jc w:val="center"/>
              <w:rPr>
                <w:b/>
                <w:color w:val="000000" w:themeColor="text1"/>
                <w:sz w:val="26"/>
                <w:szCs w:val="26"/>
              </w:rPr>
            </w:pPr>
            <w:r w:rsidRPr="009A0EE7">
              <w:rPr>
                <w:b/>
                <w:color w:val="000000" w:themeColor="text1"/>
                <w:sz w:val="26"/>
                <w:szCs w:val="26"/>
              </w:rPr>
              <w:t>3</w:t>
            </w:r>
          </w:p>
        </w:tc>
        <w:tc>
          <w:tcPr>
            <w:tcW w:w="4237" w:type="pct"/>
            <w:gridSpan w:val="3"/>
            <w:vAlign w:val="center"/>
          </w:tcPr>
          <w:p w14:paraId="290DAE5B" w14:textId="77777777" w:rsidR="009A0EE7" w:rsidRPr="009A0EE7" w:rsidRDefault="009A0EE7" w:rsidP="00E25682">
            <w:pPr>
              <w:tabs>
                <w:tab w:val="left" w:pos="1080"/>
              </w:tabs>
              <w:spacing w:after="120"/>
              <w:jc w:val="left"/>
              <w:rPr>
                <w:b/>
                <w:color w:val="000000" w:themeColor="text1"/>
                <w:sz w:val="26"/>
                <w:szCs w:val="26"/>
              </w:rPr>
            </w:pPr>
            <w:r w:rsidRPr="009A0EE7">
              <w:rPr>
                <w:b/>
                <w:color w:val="000000" w:themeColor="text1"/>
                <w:sz w:val="26"/>
                <w:szCs w:val="26"/>
              </w:rPr>
              <w:t>Biển chỉ dẫn</w:t>
            </w:r>
          </w:p>
        </w:tc>
        <w:tc>
          <w:tcPr>
            <w:tcW w:w="419" w:type="pct"/>
          </w:tcPr>
          <w:p w14:paraId="0CE69FDF" w14:textId="77777777" w:rsidR="009A0EE7" w:rsidRPr="009A0EE7" w:rsidRDefault="009A0EE7" w:rsidP="00E25682">
            <w:pPr>
              <w:tabs>
                <w:tab w:val="left" w:pos="1080"/>
              </w:tabs>
              <w:spacing w:after="120"/>
              <w:jc w:val="center"/>
              <w:rPr>
                <w:b/>
                <w:color w:val="000000" w:themeColor="text1"/>
                <w:sz w:val="26"/>
                <w:szCs w:val="26"/>
              </w:rPr>
            </w:pPr>
          </w:p>
        </w:tc>
      </w:tr>
      <w:tr w:rsidR="009A0EE7" w:rsidRPr="009A0EE7" w14:paraId="698441CD" w14:textId="77777777" w:rsidTr="00E25682">
        <w:tc>
          <w:tcPr>
            <w:tcW w:w="344" w:type="pct"/>
            <w:vAlign w:val="center"/>
          </w:tcPr>
          <w:p w14:paraId="56C7C13B"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3.1</w:t>
            </w:r>
          </w:p>
        </w:tc>
        <w:tc>
          <w:tcPr>
            <w:tcW w:w="2051" w:type="pct"/>
            <w:vAlign w:val="center"/>
          </w:tcPr>
          <w:p w14:paraId="484CD697" w14:textId="77777777" w:rsidR="009A0EE7" w:rsidRPr="009A0EE7" w:rsidRDefault="009A0EE7" w:rsidP="00E25682">
            <w:pPr>
              <w:tabs>
                <w:tab w:val="left" w:pos="1080"/>
              </w:tabs>
              <w:spacing w:after="120"/>
              <w:jc w:val="left"/>
              <w:rPr>
                <w:color w:val="000000" w:themeColor="text1"/>
                <w:sz w:val="26"/>
                <w:szCs w:val="26"/>
              </w:rPr>
            </w:pPr>
            <w:r w:rsidRPr="009A0EE7">
              <w:rPr>
                <w:color w:val="000000" w:themeColor="text1"/>
                <w:sz w:val="26"/>
                <w:szCs w:val="26"/>
              </w:rPr>
              <w:t>Làm việc tại đây</w:t>
            </w:r>
          </w:p>
        </w:tc>
        <w:tc>
          <w:tcPr>
            <w:tcW w:w="678" w:type="pct"/>
            <w:vAlign w:val="center"/>
          </w:tcPr>
          <w:p w14:paraId="46D136BF"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Hình 8</w:t>
            </w:r>
          </w:p>
        </w:tc>
        <w:tc>
          <w:tcPr>
            <w:tcW w:w="1508" w:type="pct"/>
            <w:vMerge w:val="restart"/>
            <w:vAlign w:val="center"/>
          </w:tcPr>
          <w:p w14:paraId="632E19B2" w14:textId="77777777" w:rsidR="009A0EE7" w:rsidRPr="009A0EE7" w:rsidRDefault="009A0EE7" w:rsidP="00E25682">
            <w:pPr>
              <w:tabs>
                <w:tab w:val="left" w:pos="1080"/>
              </w:tabs>
              <w:spacing w:after="120"/>
              <w:jc w:val="left"/>
              <w:rPr>
                <w:color w:val="000000" w:themeColor="text1"/>
                <w:sz w:val="26"/>
                <w:szCs w:val="26"/>
              </w:rPr>
            </w:pPr>
            <w:r w:rsidRPr="009A0EE7">
              <w:rPr>
                <w:color w:val="000000" w:themeColor="text1"/>
                <w:sz w:val="26"/>
                <w:szCs w:val="26"/>
              </w:rPr>
              <w:t>Nền phía ngoài màu xanh lá cây, nền phía trong màu trắng, chữ màu đen.</w:t>
            </w:r>
          </w:p>
        </w:tc>
        <w:tc>
          <w:tcPr>
            <w:tcW w:w="419" w:type="pct"/>
          </w:tcPr>
          <w:p w14:paraId="7A9CB979"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05</w:t>
            </w:r>
          </w:p>
        </w:tc>
      </w:tr>
      <w:tr w:rsidR="009A0EE7" w:rsidRPr="009A0EE7" w14:paraId="6DD6DEEE" w14:textId="77777777" w:rsidTr="00E25682">
        <w:tc>
          <w:tcPr>
            <w:tcW w:w="344" w:type="pct"/>
            <w:vAlign w:val="center"/>
          </w:tcPr>
          <w:p w14:paraId="11DD5694"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3.2</w:t>
            </w:r>
          </w:p>
        </w:tc>
        <w:tc>
          <w:tcPr>
            <w:tcW w:w="2051" w:type="pct"/>
            <w:vAlign w:val="center"/>
          </w:tcPr>
          <w:p w14:paraId="734F1DF7" w14:textId="77777777" w:rsidR="009A0EE7" w:rsidRPr="009A0EE7" w:rsidRDefault="009A0EE7" w:rsidP="00E25682">
            <w:pPr>
              <w:tabs>
                <w:tab w:val="left" w:pos="1080"/>
              </w:tabs>
              <w:spacing w:after="120"/>
              <w:jc w:val="left"/>
              <w:rPr>
                <w:color w:val="000000" w:themeColor="text1"/>
                <w:sz w:val="26"/>
                <w:szCs w:val="26"/>
              </w:rPr>
            </w:pPr>
            <w:r w:rsidRPr="009A0EE7">
              <w:rPr>
                <w:color w:val="000000" w:themeColor="text1"/>
                <w:sz w:val="26"/>
                <w:szCs w:val="26"/>
              </w:rPr>
              <w:t>Vào hướng này</w:t>
            </w:r>
          </w:p>
        </w:tc>
        <w:tc>
          <w:tcPr>
            <w:tcW w:w="678" w:type="pct"/>
            <w:vAlign w:val="center"/>
          </w:tcPr>
          <w:p w14:paraId="3D3D8165"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Hình 9</w:t>
            </w:r>
          </w:p>
        </w:tc>
        <w:tc>
          <w:tcPr>
            <w:tcW w:w="1508" w:type="pct"/>
            <w:vMerge/>
            <w:vAlign w:val="center"/>
          </w:tcPr>
          <w:p w14:paraId="7B99D27C" w14:textId="77777777" w:rsidR="009A0EE7" w:rsidRPr="009A0EE7" w:rsidRDefault="009A0EE7" w:rsidP="00E25682">
            <w:pPr>
              <w:tabs>
                <w:tab w:val="left" w:pos="1080"/>
              </w:tabs>
              <w:spacing w:after="120"/>
              <w:jc w:val="left"/>
              <w:rPr>
                <w:color w:val="000000" w:themeColor="text1"/>
                <w:sz w:val="26"/>
                <w:szCs w:val="26"/>
              </w:rPr>
            </w:pPr>
          </w:p>
        </w:tc>
        <w:tc>
          <w:tcPr>
            <w:tcW w:w="419" w:type="pct"/>
          </w:tcPr>
          <w:p w14:paraId="572CD43C"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05</w:t>
            </w:r>
          </w:p>
        </w:tc>
      </w:tr>
      <w:tr w:rsidR="009A0EE7" w:rsidRPr="009A0EE7" w14:paraId="2CC4A0B3" w14:textId="77777777" w:rsidTr="00E25682">
        <w:tc>
          <w:tcPr>
            <w:tcW w:w="344" w:type="pct"/>
            <w:vAlign w:val="center"/>
          </w:tcPr>
          <w:p w14:paraId="67334832"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3.3</w:t>
            </w:r>
          </w:p>
        </w:tc>
        <w:tc>
          <w:tcPr>
            <w:tcW w:w="2051" w:type="pct"/>
            <w:vAlign w:val="center"/>
          </w:tcPr>
          <w:p w14:paraId="35658A32" w14:textId="77777777" w:rsidR="009A0EE7" w:rsidRPr="009A0EE7" w:rsidRDefault="009A0EE7" w:rsidP="00E25682">
            <w:pPr>
              <w:tabs>
                <w:tab w:val="left" w:pos="1080"/>
              </w:tabs>
              <w:spacing w:after="120"/>
              <w:jc w:val="left"/>
              <w:rPr>
                <w:color w:val="000000" w:themeColor="text1"/>
                <w:sz w:val="26"/>
                <w:szCs w:val="26"/>
              </w:rPr>
            </w:pPr>
            <w:r w:rsidRPr="009A0EE7">
              <w:rPr>
                <w:color w:val="000000" w:themeColor="text1"/>
                <w:sz w:val="26"/>
                <w:szCs w:val="26"/>
              </w:rPr>
              <w:t>Đã nối đất</w:t>
            </w:r>
          </w:p>
        </w:tc>
        <w:tc>
          <w:tcPr>
            <w:tcW w:w="678" w:type="pct"/>
            <w:vAlign w:val="center"/>
          </w:tcPr>
          <w:p w14:paraId="13736673"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Hình 10</w:t>
            </w:r>
          </w:p>
        </w:tc>
        <w:tc>
          <w:tcPr>
            <w:tcW w:w="1508" w:type="pct"/>
            <w:vAlign w:val="center"/>
          </w:tcPr>
          <w:p w14:paraId="4D2E0BCA" w14:textId="77777777" w:rsidR="009A0EE7" w:rsidRPr="009A0EE7" w:rsidRDefault="009A0EE7" w:rsidP="00E25682">
            <w:pPr>
              <w:tabs>
                <w:tab w:val="left" w:pos="1080"/>
              </w:tabs>
              <w:spacing w:after="120"/>
              <w:jc w:val="left"/>
              <w:rPr>
                <w:color w:val="000000" w:themeColor="text1"/>
                <w:sz w:val="26"/>
                <w:szCs w:val="26"/>
              </w:rPr>
            </w:pPr>
            <w:r w:rsidRPr="009A0EE7">
              <w:rPr>
                <w:color w:val="000000" w:themeColor="text1"/>
                <w:sz w:val="26"/>
                <w:szCs w:val="26"/>
              </w:rPr>
              <w:t>Viền và chữ màu đen, nền vàng.</w:t>
            </w:r>
          </w:p>
        </w:tc>
        <w:tc>
          <w:tcPr>
            <w:tcW w:w="419" w:type="pct"/>
          </w:tcPr>
          <w:p w14:paraId="7A871F31"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05</w:t>
            </w:r>
          </w:p>
        </w:tc>
      </w:tr>
    </w:tbl>
    <w:p w14:paraId="0E55BD49" w14:textId="77777777" w:rsidR="009A0EE7" w:rsidRPr="009A0EE7" w:rsidRDefault="009A0EE7" w:rsidP="009A0EE7">
      <w:pPr>
        <w:pBdr>
          <w:top w:val="nil"/>
          <w:left w:val="nil"/>
          <w:bottom w:val="nil"/>
          <w:right w:val="nil"/>
          <w:between w:val="nil"/>
          <w:bar w:val="nil"/>
        </w:pBdr>
        <w:jc w:val="left"/>
        <w:rPr>
          <w:rFonts w:eastAsia="Times New Roman Bold"/>
          <w:b/>
          <w:color w:val="000000" w:themeColor="text1"/>
          <w:sz w:val="26"/>
          <w:szCs w:val="26"/>
          <w:u w:color="000000"/>
          <w:bdr w:val="nil"/>
        </w:rPr>
      </w:pPr>
    </w:p>
    <w:p w14:paraId="0A4B4D39" w14:textId="77777777" w:rsidR="009A0EE7" w:rsidRPr="009A0EE7" w:rsidRDefault="009A0EE7" w:rsidP="009A0EE7">
      <w:pPr>
        <w:pBdr>
          <w:top w:val="nil"/>
          <w:left w:val="nil"/>
          <w:bottom w:val="nil"/>
          <w:right w:val="nil"/>
          <w:between w:val="nil"/>
          <w:bar w:val="nil"/>
        </w:pBdr>
        <w:jc w:val="center"/>
        <w:rPr>
          <w:rFonts w:eastAsia="Times New Roman Bold"/>
          <w:b/>
          <w:color w:val="000000" w:themeColor="text1"/>
          <w:sz w:val="26"/>
          <w:szCs w:val="26"/>
          <w:u w:color="000000"/>
          <w:bdr w:val="nil"/>
        </w:rPr>
      </w:pPr>
    </w:p>
    <w:p w14:paraId="05DE43ED" w14:textId="77777777" w:rsidR="009A0EE7" w:rsidRPr="009A0EE7" w:rsidRDefault="009A0EE7" w:rsidP="009A0EE7">
      <w:pPr>
        <w:pBdr>
          <w:top w:val="nil"/>
          <w:left w:val="nil"/>
          <w:bottom w:val="nil"/>
          <w:right w:val="nil"/>
          <w:between w:val="nil"/>
          <w:bar w:val="nil"/>
        </w:pBdr>
        <w:jc w:val="center"/>
        <w:rPr>
          <w:rFonts w:eastAsia="Times New Roman Bold"/>
          <w:b/>
          <w:color w:val="000000" w:themeColor="text1"/>
          <w:sz w:val="26"/>
          <w:szCs w:val="26"/>
          <w:u w:color="000000"/>
          <w:bdr w:val="nil"/>
        </w:rPr>
      </w:pPr>
    </w:p>
    <w:p w14:paraId="3AE081C3" w14:textId="77777777" w:rsidR="009A0EE7" w:rsidRPr="009A0EE7" w:rsidRDefault="009A0EE7" w:rsidP="009A0EE7">
      <w:pPr>
        <w:pBdr>
          <w:top w:val="nil"/>
          <w:left w:val="nil"/>
          <w:bottom w:val="nil"/>
          <w:right w:val="nil"/>
          <w:between w:val="nil"/>
          <w:bar w:val="nil"/>
        </w:pBdr>
        <w:jc w:val="center"/>
        <w:rPr>
          <w:rFonts w:eastAsia="Times New Roman Bold"/>
          <w:b/>
          <w:color w:val="000000" w:themeColor="text1"/>
          <w:sz w:val="26"/>
          <w:szCs w:val="26"/>
          <w:u w:color="000000"/>
          <w:bdr w:val="nil"/>
        </w:rPr>
      </w:pPr>
    </w:p>
    <w:p w14:paraId="51DEE530" w14:textId="77777777" w:rsidR="009A0EE7" w:rsidRPr="009A0EE7" w:rsidRDefault="009A0EE7" w:rsidP="009A0EE7">
      <w:pPr>
        <w:spacing w:after="160" w:line="259" w:lineRule="auto"/>
        <w:jc w:val="left"/>
        <w:rPr>
          <w:rFonts w:eastAsia="Times New Roman Bold"/>
          <w:b/>
          <w:color w:val="000000" w:themeColor="text1"/>
          <w:sz w:val="26"/>
          <w:szCs w:val="26"/>
          <w:u w:color="000000"/>
          <w:bdr w:val="nil"/>
        </w:rPr>
      </w:pPr>
      <w:r w:rsidRPr="009A0EE7">
        <w:rPr>
          <w:rFonts w:eastAsia="Times New Roman Bold"/>
          <w:b/>
          <w:color w:val="000000" w:themeColor="text1"/>
          <w:sz w:val="26"/>
          <w:szCs w:val="26"/>
          <w:u w:color="000000"/>
          <w:bdr w:val="nil"/>
        </w:rPr>
        <w:br w:type="page"/>
      </w:r>
      <w:r w:rsidRPr="009A0EE7">
        <w:rPr>
          <w:rFonts w:eastAsia="Times New Roman Bold"/>
          <w:b/>
          <w:color w:val="000000" w:themeColor="text1"/>
          <w:sz w:val="26"/>
          <w:szCs w:val="26"/>
          <w:u w:color="000000"/>
          <w:bdr w:val="nil"/>
        </w:rPr>
        <w:lastRenderedPageBreak/>
        <w:t xml:space="preserve">MẪU BIỂN BÁO AN TOÀN ĐIỆN </w:t>
      </w:r>
    </w:p>
    <w:p w14:paraId="6F0B49FC" w14:textId="77777777" w:rsidR="009A0EE7" w:rsidRPr="009A0EE7" w:rsidRDefault="009A0EE7" w:rsidP="009A0EE7">
      <w:pPr>
        <w:pBdr>
          <w:top w:val="nil"/>
          <w:left w:val="nil"/>
          <w:bottom w:val="nil"/>
          <w:right w:val="nil"/>
          <w:between w:val="nil"/>
          <w:bar w:val="nil"/>
        </w:pBdr>
        <w:jc w:val="center"/>
        <w:rPr>
          <w:rFonts w:eastAsia="Times New Roman Bold"/>
          <w:color w:val="000000" w:themeColor="text1"/>
          <w:sz w:val="26"/>
          <w:szCs w:val="26"/>
          <w:u w:color="000000"/>
          <w:bdr w:val="nil"/>
        </w:rPr>
      </w:pPr>
      <w:r w:rsidRPr="009A0EE7">
        <w:rPr>
          <w:rFonts w:eastAsia="Times New Roman Bold"/>
          <w:color w:val="000000" w:themeColor="text1"/>
          <w:sz w:val="26"/>
          <w:szCs w:val="26"/>
          <w:u w:color="000000"/>
          <w:bdr w:val="nil"/>
        </w:rPr>
        <w:t>(Đơn vị đo: mm)</w:t>
      </w:r>
    </w:p>
    <w:p w14:paraId="1F2249CD" w14:textId="77777777" w:rsidR="009A0EE7" w:rsidRPr="009A0EE7" w:rsidRDefault="009A0EE7" w:rsidP="009A0EE7">
      <w:pPr>
        <w:pBdr>
          <w:top w:val="nil"/>
          <w:left w:val="nil"/>
          <w:bottom w:val="nil"/>
          <w:right w:val="nil"/>
          <w:between w:val="nil"/>
          <w:bar w:val="nil"/>
        </w:pBdr>
        <w:jc w:val="left"/>
        <w:rPr>
          <w:rFonts w:eastAsia="Times New Roman Bold"/>
          <w:b/>
          <w:color w:val="000000" w:themeColor="text1"/>
          <w:sz w:val="26"/>
          <w:szCs w:val="26"/>
          <w:u w:color="000000"/>
          <w:bdr w:val="nil"/>
        </w:rPr>
      </w:pPr>
      <w:r w:rsidRPr="009A0EE7">
        <w:rPr>
          <w:rFonts w:eastAsia="Times New Roman Bold"/>
          <w:b/>
          <w:color w:val="000000" w:themeColor="text1"/>
          <w:sz w:val="26"/>
          <w:szCs w:val="26"/>
          <w:u w:color="000000"/>
          <w:bdr w:val="nil"/>
        </w:rPr>
        <w:t>Mẫu số 01. Biển cấm</w:t>
      </w:r>
    </w:p>
    <w:p w14:paraId="0175FDB1" w14:textId="77777777" w:rsidR="009A0EE7" w:rsidRPr="009A0EE7" w:rsidRDefault="009A0EE7" w:rsidP="009A0EE7">
      <w:pPr>
        <w:pBdr>
          <w:top w:val="nil"/>
          <w:left w:val="nil"/>
          <w:bottom w:val="nil"/>
          <w:right w:val="nil"/>
          <w:between w:val="nil"/>
          <w:bar w:val="nil"/>
        </w:pBdr>
        <w:jc w:val="left"/>
        <w:rPr>
          <w:rFonts w:eastAsia="Times New Roman Bold"/>
          <w:b/>
          <w:color w:val="000000" w:themeColor="text1"/>
          <w:sz w:val="26"/>
          <w:szCs w:val="26"/>
          <w:u w:color="000000"/>
          <w:bdr w:val="nil"/>
        </w:rPr>
      </w:pPr>
    </w:p>
    <w:p w14:paraId="269215F7" w14:textId="77777777" w:rsidR="009A0EE7" w:rsidRPr="009A0EE7" w:rsidRDefault="009A0EE7" w:rsidP="009A0EE7">
      <w:pPr>
        <w:pBdr>
          <w:top w:val="nil"/>
          <w:left w:val="nil"/>
          <w:bottom w:val="nil"/>
          <w:right w:val="nil"/>
          <w:between w:val="nil"/>
          <w:bar w:val="nil"/>
        </w:pBdr>
        <w:jc w:val="center"/>
        <w:rPr>
          <w:rFonts w:eastAsia="Times New Roman Bold"/>
          <w:b/>
          <w:color w:val="000000" w:themeColor="text1"/>
          <w:sz w:val="26"/>
          <w:szCs w:val="26"/>
          <w:u w:color="000000"/>
          <w:bdr w:val="nil"/>
        </w:rPr>
      </w:pPr>
      <w:r w:rsidRPr="009A0EE7">
        <w:rPr>
          <w:rFonts w:eastAsia="Times New Roman Bold"/>
          <w:b/>
          <w:noProof/>
          <w:color w:val="000000" w:themeColor="text1"/>
          <w:sz w:val="26"/>
          <w:szCs w:val="26"/>
          <w:u w:color="000000"/>
          <w:bdr w:val="nil"/>
        </w:rPr>
        <w:drawing>
          <wp:inline distT="0" distB="0" distL="0" distR="0" wp14:anchorId="19A3C9E8" wp14:editId="3B8589F2">
            <wp:extent cx="4705350" cy="3057525"/>
            <wp:effectExtent l="0" t="0" r="0" b="9525"/>
            <wp:docPr id="21" name="Picture 2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b="6686"/>
                    <a:stretch>
                      <a:fillRect/>
                    </a:stretch>
                  </pic:blipFill>
                  <pic:spPr bwMode="auto">
                    <a:xfrm>
                      <a:off x="0" y="0"/>
                      <a:ext cx="4705350" cy="3057525"/>
                    </a:xfrm>
                    <a:prstGeom prst="rect">
                      <a:avLst/>
                    </a:prstGeom>
                    <a:noFill/>
                    <a:ln>
                      <a:noFill/>
                    </a:ln>
                  </pic:spPr>
                </pic:pic>
              </a:graphicData>
            </a:graphic>
          </wp:inline>
        </w:drawing>
      </w:r>
    </w:p>
    <w:p w14:paraId="4D617415" w14:textId="77777777" w:rsidR="009A0EE7" w:rsidRPr="009A0EE7" w:rsidRDefault="009A0EE7" w:rsidP="009A0EE7">
      <w:pPr>
        <w:pBdr>
          <w:top w:val="nil"/>
          <w:left w:val="nil"/>
          <w:bottom w:val="nil"/>
          <w:right w:val="nil"/>
          <w:between w:val="nil"/>
          <w:bar w:val="nil"/>
        </w:pBdr>
        <w:jc w:val="center"/>
        <w:rPr>
          <w:rFonts w:eastAsia="Times New Roman Bold"/>
          <w:color w:val="000000" w:themeColor="text1"/>
          <w:sz w:val="26"/>
          <w:szCs w:val="26"/>
          <w:u w:color="000000"/>
          <w:bdr w:val="nil"/>
        </w:rPr>
      </w:pPr>
      <w:r w:rsidRPr="009A0EE7">
        <w:rPr>
          <w:rFonts w:eastAsia="Times New Roman Bold"/>
          <w:color w:val="000000" w:themeColor="text1"/>
          <w:sz w:val="26"/>
          <w:szCs w:val="26"/>
          <w:u w:color="000000"/>
          <w:bdr w:val="nil"/>
        </w:rPr>
        <w:t>Hình 1a</w:t>
      </w:r>
    </w:p>
    <w:p w14:paraId="2EAF1652" w14:textId="77777777" w:rsidR="009A0EE7" w:rsidRPr="009A0EE7" w:rsidRDefault="009A0EE7" w:rsidP="009A0EE7">
      <w:pPr>
        <w:pBdr>
          <w:top w:val="nil"/>
          <w:left w:val="nil"/>
          <w:bottom w:val="nil"/>
          <w:right w:val="nil"/>
          <w:between w:val="nil"/>
          <w:bar w:val="nil"/>
        </w:pBdr>
        <w:jc w:val="left"/>
        <w:rPr>
          <w:rFonts w:eastAsia="Times New Roman Bold"/>
          <w:b/>
          <w:color w:val="000000" w:themeColor="text1"/>
          <w:sz w:val="26"/>
          <w:szCs w:val="26"/>
          <w:u w:color="000000"/>
          <w:bdr w:val="nil"/>
        </w:rPr>
      </w:pPr>
    </w:p>
    <w:p w14:paraId="0DF80AEE" w14:textId="77777777" w:rsidR="009A0EE7" w:rsidRPr="009A0EE7" w:rsidRDefault="009A0EE7" w:rsidP="009A0EE7">
      <w:pPr>
        <w:pBdr>
          <w:top w:val="nil"/>
          <w:left w:val="nil"/>
          <w:bottom w:val="nil"/>
          <w:right w:val="nil"/>
          <w:between w:val="nil"/>
          <w:bar w:val="nil"/>
        </w:pBdr>
        <w:jc w:val="center"/>
        <w:rPr>
          <w:rFonts w:eastAsia="Times New Roman Bold"/>
          <w:b/>
          <w:color w:val="000000" w:themeColor="text1"/>
          <w:sz w:val="26"/>
          <w:szCs w:val="26"/>
          <w:u w:color="000000"/>
          <w:bdr w:val="nil"/>
        </w:rPr>
      </w:pPr>
      <w:r w:rsidRPr="009A0EE7">
        <w:rPr>
          <w:rFonts w:eastAsia="Times New Roman Bold"/>
          <w:b/>
          <w:noProof/>
          <w:color w:val="000000" w:themeColor="text1"/>
          <w:sz w:val="26"/>
          <w:szCs w:val="26"/>
          <w:u w:color="000000"/>
          <w:bdr w:val="nil"/>
        </w:rPr>
        <w:lastRenderedPageBreak/>
        <w:drawing>
          <wp:inline distT="0" distB="0" distL="0" distR="0" wp14:anchorId="0D09D964" wp14:editId="4DE587F3">
            <wp:extent cx="3362325" cy="41529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r="3021" b="7036"/>
                    <a:stretch>
                      <a:fillRect/>
                    </a:stretch>
                  </pic:blipFill>
                  <pic:spPr bwMode="auto">
                    <a:xfrm>
                      <a:off x="0" y="0"/>
                      <a:ext cx="3362325" cy="4152900"/>
                    </a:xfrm>
                    <a:prstGeom prst="rect">
                      <a:avLst/>
                    </a:prstGeom>
                    <a:noFill/>
                    <a:ln>
                      <a:noFill/>
                    </a:ln>
                  </pic:spPr>
                </pic:pic>
              </a:graphicData>
            </a:graphic>
          </wp:inline>
        </w:drawing>
      </w:r>
    </w:p>
    <w:p w14:paraId="7FC7F658" w14:textId="77777777" w:rsidR="009A0EE7" w:rsidRPr="009A0EE7" w:rsidRDefault="009A0EE7" w:rsidP="009A0EE7">
      <w:pPr>
        <w:pBdr>
          <w:top w:val="nil"/>
          <w:left w:val="nil"/>
          <w:bottom w:val="nil"/>
          <w:right w:val="nil"/>
          <w:between w:val="nil"/>
          <w:bar w:val="nil"/>
        </w:pBdr>
        <w:jc w:val="center"/>
        <w:rPr>
          <w:rFonts w:eastAsia="Times New Roman Bold"/>
          <w:color w:val="000000" w:themeColor="text1"/>
          <w:sz w:val="26"/>
          <w:szCs w:val="26"/>
          <w:u w:color="000000"/>
          <w:bdr w:val="nil"/>
        </w:rPr>
      </w:pPr>
      <w:r w:rsidRPr="009A0EE7">
        <w:rPr>
          <w:rFonts w:eastAsia="Times New Roman Bold"/>
          <w:color w:val="000000" w:themeColor="text1"/>
          <w:sz w:val="26"/>
          <w:szCs w:val="26"/>
          <w:u w:color="000000"/>
          <w:bdr w:val="nil"/>
        </w:rPr>
        <w:t>Hình 1b</w:t>
      </w:r>
    </w:p>
    <w:p w14:paraId="35427C6A" w14:textId="77777777" w:rsidR="009A0EE7" w:rsidRPr="009A0EE7" w:rsidRDefault="009A0EE7" w:rsidP="009A0EE7">
      <w:pPr>
        <w:pBdr>
          <w:top w:val="nil"/>
          <w:left w:val="nil"/>
          <w:bottom w:val="nil"/>
          <w:right w:val="nil"/>
          <w:between w:val="nil"/>
          <w:bar w:val="nil"/>
        </w:pBdr>
        <w:jc w:val="left"/>
        <w:rPr>
          <w:rFonts w:eastAsia="Times New Roman Bold"/>
          <w:b/>
          <w:color w:val="000000" w:themeColor="text1"/>
          <w:sz w:val="26"/>
          <w:szCs w:val="26"/>
          <w:u w:color="000000"/>
          <w:bdr w:val="nil"/>
        </w:rPr>
      </w:pPr>
    </w:p>
    <w:p w14:paraId="52ABBE75" w14:textId="77777777" w:rsidR="009A0EE7" w:rsidRPr="009A0EE7" w:rsidRDefault="009A0EE7" w:rsidP="009A0EE7">
      <w:pPr>
        <w:jc w:val="center"/>
        <w:rPr>
          <w:rFonts w:eastAsia="Calibri"/>
          <w:color w:val="000000" w:themeColor="text1"/>
          <w:sz w:val="26"/>
          <w:szCs w:val="26"/>
        </w:rPr>
      </w:pPr>
      <w:r w:rsidRPr="009A0EE7">
        <w:rPr>
          <w:rFonts w:eastAsia="Calibri"/>
          <w:noProof/>
          <w:color w:val="000000" w:themeColor="text1"/>
          <w:sz w:val="26"/>
          <w:szCs w:val="26"/>
        </w:rPr>
        <w:drawing>
          <wp:inline distT="0" distB="0" distL="0" distR="0" wp14:anchorId="799D5F13" wp14:editId="25554807">
            <wp:extent cx="4486275" cy="3333750"/>
            <wp:effectExtent l="0" t="0" r="9525" b="0"/>
            <wp:docPr id="19" name="Picture 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application&#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r="1875" b="8136"/>
                    <a:stretch>
                      <a:fillRect/>
                    </a:stretch>
                  </pic:blipFill>
                  <pic:spPr bwMode="auto">
                    <a:xfrm>
                      <a:off x="0" y="0"/>
                      <a:ext cx="4486275" cy="3333750"/>
                    </a:xfrm>
                    <a:prstGeom prst="rect">
                      <a:avLst/>
                    </a:prstGeom>
                    <a:noFill/>
                    <a:ln>
                      <a:noFill/>
                    </a:ln>
                  </pic:spPr>
                </pic:pic>
              </a:graphicData>
            </a:graphic>
          </wp:inline>
        </w:drawing>
      </w:r>
    </w:p>
    <w:p w14:paraId="21B66114" w14:textId="77777777" w:rsidR="009A0EE7" w:rsidRPr="009A0EE7" w:rsidRDefault="009A0EE7" w:rsidP="009A0EE7">
      <w:pPr>
        <w:jc w:val="center"/>
        <w:rPr>
          <w:rFonts w:eastAsia="Calibri"/>
          <w:color w:val="000000" w:themeColor="text1"/>
          <w:sz w:val="26"/>
          <w:szCs w:val="26"/>
        </w:rPr>
      </w:pPr>
      <w:r w:rsidRPr="009A0EE7">
        <w:rPr>
          <w:rFonts w:eastAsia="Calibri"/>
          <w:color w:val="000000" w:themeColor="text1"/>
          <w:sz w:val="26"/>
          <w:szCs w:val="26"/>
        </w:rPr>
        <w:t>Hình 2</w:t>
      </w:r>
    </w:p>
    <w:p w14:paraId="6CB6F62F" w14:textId="77777777" w:rsidR="009A0EE7" w:rsidRPr="009A0EE7" w:rsidRDefault="009A0EE7" w:rsidP="009A0EE7">
      <w:pPr>
        <w:jc w:val="center"/>
        <w:rPr>
          <w:rFonts w:eastAsia="Calibri"/>
          <w:color w:val="000000" w:themeColor="text1"/>
          <w:sz w:val="26"/>
          <w:szCs w:val="26"/>
        </w:rPr>
      </w:pPr>
    </w:p>
    <w:p w14:paraId="420F5293" w14:textId="77777777" w:rsidR="009A0EE7" w:rsidRPr="009A0EE7" w:rsidRDefault="009A0EE7" w:rsidP="009A0EE7">
      <w:pPr>
        <w:jc w:val="center"/>
        <w:rPr>
          <w:rFonts w:eastAsia="Calibri"/>
          <w:color w:val="000000" w:themeColor="text1"/>
          <w:sz w:val="26"/>
          <w:szCs w:val="26"/>
        </w:rPr>
      </w:pPr>
      <w:r w:rsidRPr="009A0EE7">
        <w:rPr>
          <w:rFonts w:eastAsia="Calibri"/>
          <w:noProof/>
          <w:color w:val="000000" w:themeColor="text1"/>
          <w:sz w:val="26"/>
          <w:szCs w:val="26"/>
        </w:rPr>
        <w:drawing>
          <wp:inline distT="0" distB="0" distL="0" distR="0" wp14:anchorId="53B8EC37" wp14:editId="784AD23E">
            <wp:extent cx="4457700" cy="2867025"/>
            <wp:effectExtent l="0" t="0" r="0" b="9525"/>
            <wp:docPr id="18" name="Picture 1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ext&#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r="2296" b="7669"/>
                    <a:stretch>
                      <a:fillRect/>
                    </a:stretch>
                  </pic:blipFill>
                  <pic:spPr bwMode="auto">
                    <a:xfrm>
                      <a:off x="0" y="0"/>
                      <a:ext cx="4457700" cy="2867025"/>
                    </a:xfrm>
                    <a:prstGeom prst="rect">
                      <a:avLst/>
                    </a:prstGeom>
                    <a:noFill/>
                    <a:ln>
                      <a:noFill/>
                    </a:ln>
                  </pic:spPr>
                </pic:pic>
              </a:graphicData>
            </a:graphic>
          </wp:inline>
        </w:drawing>
      </w:r>
    </w:p>
    <w:p w14:paraId="60DFA1A6" w14:textId="77777777" w:rsidR="009A0EE7" w:rsidRPr="009A0EE7" w:rsidRDefault="009A0EE7" w:rsidP="009A0EE7">
      <w:pPr>
        <w:jc w:val="center"/>
        <w:rPr>
          <w:rFonts w:eastAsia="Calibri"/>
          <w:color w:val="000000" w:themeColor="text1"/>
          <w:sz w:val="26"/>
          <w:szCs w:val="26"/>
        </w:rPr>
      </w:pPr>
      <w:r w:rsidRPr="009A0EE7">
        <w:rPr>
          <w:rFonts w:eastAsia="Calibri"/>
          <w:color w:val="000000" w:themeColor="text1"/>
          <w:sz w:val="26"/>
          <w:szCs w:val="26"/>
        </w:rPr>
        <w:t>Hình 3</w:t>
      </w:r>
    </w:p>
    <w:p w14:paraId="7E494BBF" w14:textId="77777777" w:rsidR="009A0EE7" w:rsidRPr="009A0EE7" w:rsidRDefault="009A0EE7" w:rsidP="009A0EE7">
      <w:pPr>
        <w:jc w:val="center"/>
        <w:rPr>
          <w:noProof/>
          <w:color w:val="000000" w:themeColor="text1"/>
          <w:sz w:val="26"/>
          <w:szCs w:val="26"/>
        </w:rPr>
      </w:pPr>
      <w:r w:rsidRPr="009A0EE7">
        <w:rPr>
          <w:noProof/>
          <w:color w:val="000000" w:themeColor="text1"/>
          <w:sz w:val="26"/>
          <w:szCs w:val="26"/>
        </w:rPr>
        <w:drawing>
          <wp:inline distT="0" distB="0" distL="0" distR="0" wp14:anchorId="697093AD" wp14:editId="1EDE3721">
            <wp:extent cx="4257675" cy="3114675"/>
            <wp:effectExtent l="0" t="0" r="9525" b="9525"/>
            <wp:docPr id="12" name="Picture 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r="2188" b="10655"/>
                    <a:stretch>
                      <a:fillRect/>
                    </a:stretch>
                  </pic:blipFill>
                  <pic:spPr bwMode="auto">
                    <a:xfrm>
                      <a:off x="0" y="0"/>
                      <a:ext cx="4257675" cy="3114675"/>
                    </a:xfrm>
                    <a:prstGeom prst="rect">
                      <a:avLst/>
                    </a:prstGeom>
                    <a:noFill/>
                    <a:ln>
                      <a:noFill/>
                    </a:ln>
                  </pic:spPr>
                </pic:pic>
              </a:graphicData>
            </a:graphic>
          </wp:inline>
        </w:drawing>
      </w:r>
    </w:p>
    <w:p w14:paraId="5CEBD48C" w14:textId="77777777" w:rsidR="009A0EE7" w:rsidRPr="009A0EE7" w:rsidRDefault="009A0EE7" w:rsidP="009A0EE7">
      <w:pPr>
        <w:jc w:val="center"/>
        <w:rPr>
          <w:rFonts w:eastAsia="Calibri"/>
          <w:color w:val="000000" w:themeColor="text1"/>
          <w:sz w:val="26"/>
          <w:szCs w:val="26"/>
        </w:rPr>
      </w:pPr>
      <w:r w:rsidRPr="009A0EE7">
        <w:rPr>
          <w:rFonts w:eastAsia="Calibri"/>
          <w:color w:val="000000" w:themeColor="text1"/>
          <w:sz w:val="26"/>
          <w:szCs w:val="26"/>
        </w:rPr>
        <w:t>Hình 4</w:t>
      </w:r>
    </w:p>
    <w:p w14:paraId="5E45E9EE" w14:textId="77777777" w:rsidR="009A0EE7" w:rsidRPr="009A0EE7" w:rsidRDefault="009A0EE7" w:rsidP="009A0EE7">
      <w:pPr>
        <w:jc w:val="center"/>
        <w:rPr>
          <w:noProof/>
          <w:color w:val="000000" w:themeColor="text1"/>
          <w:sz w:val="26"/>
          <w:szCs w:val="26"/>
        </w:rPr>
      </w:pPr>
    </w:p>
    <w:p w14:paraId="3B2C3EF4" w14:textId="77777777" w:rsidR="009A0EE7" w:rsidRPr="009A0EE7" w:rsidRDefault="009A0EE7" w:rsidP="009A0EE7">
      <w:pPr>
        <w:jc w:val="center"/>
        <w:rPr>
          <w:noProof/>
          <w:color w:val="000000" w:themeColor="text1"/>
          <w:sz w:val="26"/>
          <w:szCs w:val="26"/>
        </w:rPr>
      </w:pPr>
    </w:p>
    <w:p w14:paraId="2B77FB45" w14:textId="77777777" w:rsidR="009A0EE7" w:rsidRPr="009A0EE7" w:rsidRDefault="009A0EE7" w:rsidP="009A0EE7">
      <w:pPr>
        <w:rPr>
          <w:b/>
          <w:noProof/>
          <w:color w:val="000000" w:themeColor="text1"/>
          <w:sz w:val="26"/>
          <w:szCs w:val="26"/>
        </w:rPr>
      </w:pPr>
      <w:r w:rsidRPr="009A0EE7">
        <w:rPr>
          <w:b/>
          <w:noProof/>
          <w:color w:val="000000" w:themeColor="text1"/>
          <w:sz w:val="26"/>
          <w:szCs w:val="26"/>
        </w:rPr>
        <w:t>Mẫu số 02. Biển cảnh báo</w:t>
      </w:r>
    </w:p>
    <w:p w14:paraId="34EF5DBC" w14:textId="77777777" w:rsidR="009A0EE7" w:rsidRPr="009A0EE7" w:rsidRDefault="009A0EE7" w:rsidP="009A0EE7">
      <w:pPr>
        <w:jc w:val="center"/>
        <w:rPr>
          <w:noProof/>
          <w:color w:val="000000" w:themeColor="text1"/>
          <w:sz w:val="26"/>
          <w:szCs w:val="26"/>
        </w:rPr>
      </w:pPr>
      <w:r w:rsidRPr="009A0EE7">
        <w:rPr>
          <w:noProof/>
          <w:color w:val="000000" w:themeColor="text1"/>
          <w:sz w:val="26"/>
          <w:szCs w:val="26"/>
        </w:rPr>
        <w:lastRenderedPageBreak/>
        <w:drawing>
          <wp:inline distT="0" distB="0" distL="0" distR="0" wp14:anchorId="4DF5BA50" wp14:editId="66F97A48">
            <wp:extent cx="4629150" cy="2952750"/>
            <wp:effectExtent l="0" t="0" r="0" b="0"/>
            <wp:docPr id="16"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b="9621"/>
                    <a:stretch>
                      <a:fillRect/>
                    </a:stretch>
                  </pic:blipFill>
                  <pic:spPr bwMode="auto">
                    <a:xfrm>
                      <a:off x="0" y="0"/>
                      <a:ext cx="4629150" cy="2952750"/>
                    </a:xfrm>
                    <a:prstGeom prst="rect">
                      <a:avLst/>
                    </a:prstGeom>
                    <a:noFill/>
                    <a:ln>
                      <a:noFill/>
                    </a:ln>
                  </pic:spPr>
                </pic:pic>
              </a:graphicData>
            </a:graphic>
          </wp:inline>
        </w:drawing>
      </w:r>
    </w:p>
    <w:p w14:paraId="5DEBBCB4" w14:textId="77777777" w:rsidR="009A0EE7" w:rsidRPr="009A0EE7" w:rsidRDefault="009A0EE7" w:rsidP="009A0EE7">
      <w:pPr>
        <w:jc w:val="center"/>
        <w:rPr>
          <w:rFonts w:eastAsia="Calibri"/>
          <w:color w:val="000000" w:themeColor="text1"/>
          <w:sz w:val="26"/>
          <w:szCs w:val="26"/>
        </w:rPr>
      </w:pPr>
      <w:r w:rsidRPr="009A0EE7">
        <w:rPr>
          <w:rFonts w:eastAsia="Calibri"/>
          <w:color w:val="000000" w:themeColor="text1"/>
          <w:sz w:val="26"/>
          <w:szCs w:val="26"/>
        </w:rPr>
        <w:t>Hình 5</w:t>
      </w:r>
    </w:p>
    <w:p w14:paraId="37B32334" w14:textId="77777777" w:rsidR="009A0EE7" w:rsidRPr="009A0EE7" w:rsidRDefault="009A0EE7" w:rsidP="009A0EE7">
      <w:pPr>
        <w:jc w:val="center"/>
        <w:rPr>
          <w:noProof/>
          <w:color w:val="000000" w:themeColor="text1"/>
          <w:sz w:val="26"/>
          <w:szCs w:val="26"/>
        </w:rPr>
      </w:pPr>
    </w:p>
    <w:p w14:paraId="6E5A4540" w14:textId="77777777" w:rsidR="009A0EE7" w:rsidRPr="009A0EE7" w:rsidRDefault="009A0EE7" w:rsidP="009A0EE7">
      <w:pPr>
        <w:rPr>
          <w:color w:val="000000" w:themeColor="text1"/>
          <w:sz w:val="26"/>
          <w:szCs w:val="26"/>
        </w:rPr>
      </w:pPr>
    </w:p>
    <w:p w14:paraId="181F8D68" w14:textId="77777777" w:rsidR="009A0EE7" w:rsidRPr="009A0EE7" w:rsidRDefault="009A0EE7" w:rsidP="009A0EE7">
      <w:pPr>
        <w:jc w:val="center"/>
        <w:rPr>
          <w:color w:val="000000" w:themeColor="text1"/>
          <w:sz w:val="26"/>
          <w:szCs w:val="26"/>
        </w:rPr>
      </w:pPr>
      <w:r w:rsidRPr="009A0EE7">
        <w:rPr>
          <w:noProof/>
          <w:color w:val="000000" w:themeColor="text1"/>
          <w:sz w:val="26"/>
          <w:szCs w:val="26"/>
        </w:rPr>
        <w:drawing>
          <wp:inline distT="0" distB="0" distL="0" distR="0" wp14:anchorId="0BD51997" wp14:editId="09436BE2">
            <wp:extent cx="5657850" cy="2562225"/>
            <wp:effectExtent l="0" t="0" r="0" b="9525"/>
            <wp:docPr id="24" name="Picture 2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text&#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b="14058"/>
                    <a:stretch>
                      <a:fillRect/>
                    </a:stretch>
                  </pic:blipFill>
                  <pic:spPr bwMode="auto">
                    <a:xfrm>
                      <a:off x="0" y="0"/>
                      <a:ext cx="5657850" cy="2562225"/>
                    </a:xfrm>
                    <a:prstGeom prst="rect">
                      <a:avLst/>
                    </a:prstGeom>
                    <a:noFill/>
                    <a:ln>
                      <a:noFill/>
                    </a:ln>
                  </pic:spPr>
                </pic:pic>
              </a:graphicData>
            </a:graphic>
          </wp:inline>
        </w:drawing>
      </w:r>
    </w:p>
    <w:p w14:paraId="0D808AA7" w14:textId="77777777" w:rsidR="009A0EE7" w:rsidRPr="009A0EE7" w:rsidRDefault="009A0EE7" w:rsidP="009A0EE7">
      <w:pPr>
        <w:jc w:val="center"/>
        <w:rPr>
          <w:rFonts w:eastAsia="Calibri"/>
          <w:color w:val="000000" w:themeColor="text1"/>
          <w:sz w:val="26"/>
          <w:szCs w:val="26"/>
        </w:rPr>
      </w:pPr>
      <w:r w:rsidRPr="009A0EE7">
        <w:rPr>
          <w:rFonts w:eastAsia="Calibri"/>
          <w:color w:val="000000" w:themeColor="text1"/>
          <w:sz w:val="26"/>
          <w:szCs w:val="26"/>
        </w:rPr>
        <w:t>Hình 6</w:t>
      </w:r>
    </w:p>
    <w:p w14:paraId="1753E12B" w14:textId="77777777" w:rsidR="009A0EE7" w:rsidRPr="009A0EE7" w:rsidRDefault="009A0EE7" w:rsidP="009A0EE7">
      <w:pPr>
        <w:rPr>
          <w:color w:val="000000" w:themeColor="text1"/>
          <w:sz w:val="26"/>
          <w:szCs w:val="26"/>
        </w:rPr>
      </w:pPr>
    </w:p>
    <w:p w14:paraId="07F1E074" w14:textId="77777777" w:rsidR="009A0EE7" w:rsidRPr="009A0EE7" w:rsidRDefault="009A0EE7" w:rsidP="009A0EE7">
      <w:pPr>
        <w:rPr>
          <w:color w:val="000000" w:themeColor="text1"/>
          <w:sz w:val="26"/>
          <w:szCs w:val="26"/>
        </w:rPr>
      </w:pPr>
    </w:p>
    <w:p w14:paraId="653C6D99" w14:textId="77777777" w:rsidR="009A0EE7" w:rsidRPr="009A0EE7" w:rsidRDefault="009A0EE7" w:rsidP="009A0EE7">
      <w:pPr>
        <w:rPr>
          <w:color w:val="000000" w:themeColor="text1"/>
          <w:sz w:val="26"/>
          <w:szCs w:val="26"/>
        </w:rPr>
      </w:pPr>
    </w:p>
    <w:p w14:paraId="5A456DE8" w14:textId="77777777" w:rsidR="009A0EE7" w:rsidRPr="009A0EE7" w:rsidRDefault="009A0EE7" w:rsidP="009A0EE7">
      <w:pPr>
        <w:jc w:val="center"/>
        <w:rPr>
          <w:color w:val="000000" w:themeColor="text1"/>
          <w:sz w:val="26"/>
          <w:szCs w:val="26"/>
        </w:rPr>
      </w:pPr>
      <w:r w:rsidRPr="009A0EE7">
        <w:rPr>
          <w:noProof/>
          <w:color w:val="000000" w:themeColor="text1"/>
          <w:sz w:val="26"/>
          <w:szCs w:val="26"/>
        </w:rPr>
        <w:lastRenderedPageBreak/>
        <w:drawing>
          <wp:inline distT="0" distB="0" distL="0" distR="0" wp14:anchorId="7A8E6F27" wp14:editId="454B11E5">
            <wp:extent cx="4495800" cy="2876550"/>
            <wp:effectExtent l="0" t="0" r="0" b="0"/>
            <wp:docPr id="28" name="Picture 2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r="-1288" b="9036"/>
                    <a:stretch>
                      <a:fillRect/>
                    </a:stretch>
                  </pic:blipFill>
                  <pic:spPr bwMode="auto">
                    <a:xfrm>
                      <a:off x="0" y="0"/>
                      <a:ext cx="4495800" cy="2876550"/>
                    </a:xfrm>
                    <a:prstGeom prst="rect">
                      <a:avLst/>
                    </a:prstGeom>
                    <a:noFill/>
                    <a:ln>
                      <a:noFill/>
                    </a:ln>
                  </pic:spPr>
                </pic:pic>
              </a:graphicData>
            </a:graphic>
          </wp:inline>
        </w:drawing>
      </w:r>
    </w:p>
    <w:p w14:paraId="349649A1" w14:textId="77777777" w:rsidR="009A0EE7" w:rsidRPr="009A0EE7" w:rsidRDefault="009A0EE7" w:rsidP="009A0EE7">
      <w:pPr>
        <w:jc w:val="center"/>
        <w:rPr>
          <w:rFonts w:eastAsia="Calibri"/>
          <w:color w:val="000000" w:themeColor="text1"/>
          <w:sz w:val="26"/>
          <w:szCs w:val="26"/>
        </w:rPr>
      </w:pPr>
      <w:r w:rsidRPr="009A0EE7">
        <w:rPr>
          <w:rFonts w:eastAsia="Calibri"/>
          <w:color w:val="000000" w:themeColor="text1"/>
          <w:sz w:val="26"/>
          <w:szCs w:val="26"/>
        </w:rPr>
        <w:t>Hình 7</w:t>
      </w:r>
    </w:p>
    <w:p w14:paraId="049371FE" w14:textId="77777777" w:rsidR="009A0EE7" w:rsidRPr="009A0EE7" w:rsidRDefault="009A0EE7" w:rsidP="009A0EE7">
      <w:pPr>
        <w:rPr>
          <w:b/>
          <w:color w:val="000000" w:themeColor="text1"/>
          <w:sz w:val="26"/>
          <w:szCs w:val="26"/>
        </w:rPr>
      </w:pPr>
    </w:p>
    <w:p w14:paraId="2788E236" w14:textId="77777777" w:rsidR="009A0EE7" w:rsidRPr="009A0EE7" w:rsidRDefault="009A0EE7" w:rsidP="009A0EE7">
      <w:pPr>
        <w:rPr>
          <w:b/>
          <w:color w:val="000000" w:themeColor="text1"/>
          <w:sz w:val="26"/>
          <w:szCs w:val="26"/>
        </w:rPr>
      </w:pPr>
      <w:r w:rsidRPr="009A0EE7">
        <w:rPr>
          <w:b/>
          <w:color w:val="000000" w:themeColor="text1"/>
          <w:sz w:val="26"/>
          <w:szCs w:val="26"/>
        </w:rPr>
        <w:t>Mẫu số 03. Biển chỉ dẫn</w:t>
      </w:r>
    </w:p>
    <w:p w14:paraId="495AE94A" w14:textId="77777777" w:rsidR="009A0EE7" w:rsidRPr="009A0EE7" w:rsidRDefault="009A0EE7" w:rsidP="009A0EE7">
      <w:pPr>
        <w:jc w:val="center"/>
        <w:rPr>
          <w:b/>
          <w:color w:val="000000" w:themeColor="text1"/>
          <w:sz w:val="26"/>
          <w:szCs w:val="26"/>
        </w:rPr>
      </w:pPr>
    </w:p>
    <w:p w14:paraId="3FB49426" w14:textId="77777777" w:rsidR="009A0EE7" w:rsidRPr="009A0EE7" w:rsidRDefault="009A0EE7" w:rsidP="009A0EE7">
      <w:pPr>
        <w:jc w:val="center"/>
        <w:rPr>
          <w:b/>
          <w:color w:val="000000" w:themeColor="text1"/>
          <w:sz w:val="26"/>
          <w:szCs w:val="26"/>
        </w:rPr>
      </w:pPr>
      <w:r w:rsidRPr="009A0EE7">
        <w:rPr>
          <w:b/>
          <w:noProof/>
          <w:color w:val="000000" w:themeColor="text1"/>
          <w:sz w:val="26"/>
          <w:szCs w:val="26"/>
        </w:rPr>
        <w:drawing>
          <wp:inline distT="0" distB="0" distL="0" distR="0" wp14:anchorId="6BFA593A" wp14:editId="7E3DFA81">
            <wp:extent cx="3724275" cy="3600450"/>
            <wp:effectExtent l="0" t="0" r="9525" b="0"/>
            <wp:docPr id="10" name="Picture 10" descr="Graphical user interface, diagram, application, venn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diagram, application, venn diagram&#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r="3931" b="6204"/>
                    <a:stretch>
                      <a:fillRect/>
                    </a:stretch>
                  </pic:blipFill>
                  <pic:spPr bwMode="auto">
                    <a:xfrm>
                      <a:off x="0" y="0"/>
                      <a:ext cx="3724275" cy="3600450"/>
                    </a:xfrm>
                    <a:prstGeom prst="rect">
                      <a:avLst/>
                    </a:prstGeom>
                    <a:noFill/>
                    <a:ln>
                      <a:noFill/>
                    </a:ln>
                  </pic:spPr>
                </pic:pic>
              </a:graphicData>
            </a:graphic>
          </wp:inline>
        </w:drawing>
      </w:r>
    </w:p>
    <w:p w14:paraId="0DA44E99" w14:textId="77777777" w:rsidR="009A0EE7" w:rsidRPr="009A0EE7" w:rsidRDefault="009A0EE7" w:rsidP="009A0EE7">
      <w:pPr>
        <w:rPr>
          <w:color w:val="000000" w:themeColor="text1"/>
          <w:sz w:val="26"/>
          <w:szCs w:val="26"/>
        </w:rPr>
      </w:pPr>
      <w:r w:rsidRPr="009A0EE7">
        <w:rPr>
          <w:color w:val="000000" w:themeColor="text1"/>
          <w:sz w:val="26"/>
          <w:szCs w:val="26"/>
        </w:rPr>
        <w:t xml:space="preserve">                                                       Hình 8</w:t>
      </w:r>
    </w:p>
    <w:p w14:paraId="7368006C" w14:textId="77777777" w:rsidR="009A0EE7" w:rsidRPr="009A0EE7" w:rsidRDefault="009A0EE7" w:rsidP="009A0EE7">
      <w:pPr>
        <w:rPr>
          <w:noProof/>
          <w:color w:val="000000" w:themeColor="text1"/>
          <w:sz w:val="26"/>
          <w:szCs w:val="26"/>
          <w:lang w:val="en-AU" w:eastAsia="ja-JP"/>
        </w:rPr>
      </w:pPr>
      <w:r w:rsidRPr="009A0EE7">
        <w:rPr>
          <w:noProof/>
          <w:color w:val="000000" w:themeColor="text1"/>
          <w:sz w:val="26"/>
          <w:szCs w:val="26"/>
        </w:rPr>
        <mc:AlternateContent>
          <mc:Choice Requires="wps">
            <w:drawing>
              <wp:anchor distT="0" distB="0" distL="114300" distR="114300" simplePos="0" relativeHeight="251691008" behindDoc="0" locked="0" layoutInCell="1" allowOverlap="1" wp14:anchorId="2AC0318F" wp14:editId="2A39F6D2">
                <wp:simplePos x="0" y="0"/>
                <wp:positionH relativeFrom="column">
                  <wp:posOffset>2359660</wp:posOffset>
                </wp:positionH>
                <wp:positionV relativeFrom="paragraph">
                  <wp:posOffset>6468745</wp:posOffset>
                </wp:positionV>
                <wp:extent cx="1187450" cy="259080"/>
                <wp:effectExtent l="1270" t="1905" r="1905" b="0"/>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7450" cy="25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4C43C9" w14:textId="77777777" w:rsidR="009A0EE7" w:rsidRPr="004161CF" w:rsidRDefault="009A0EE7" w:rsidP="009A0EE7">
                            <w:pPr>
                              <w:jc w:val="center"/>
                              <w:rPr>
                                <w:sz w:val="26"/>
                                <w:szCs w:val="26"/>
                              </w:rPr>
                            </w:pPr>
                            <w:r w:rsidRPr="004161CF">
                              <w:rPr>
                                <w:sz w:val="26"/>
                                <w:szCs w:val="26"/>
                              </w:rPr>
                              <w:t>Hình 10</w:t>
                            </w:r>
                          </w:p>
                          <w:p w14:paraId="6ED128F8" w14:textId="77777777" w:rsidR="009A0EE7" w:rsidRDefault="009A0EE7" w:rsidP="009A0EE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AC0318F" id="Rectangle 22" o:spid="_x0000_s1157" style="position:absolute;left:0;text-align:left;margin-left:185.8pt;margin-top:509.35pt;width:93.5pt;height:20.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" stroked="f">
                <v:textbox>
                  <w:txbxContent>
                    <w:p w14:paraId="1E4C43C9" w14:textId="77777777" w:rsidR="009A0EE7" w:rsidRPr="004161CF" w:rsidRDefault="009A0EE7" w:rsidP="009A0EE7">
                      <w:pPr>
                        <w:jc w:val="center"/>
                        <w:rPr>
                          <w:sz w:val="26"/>
                          <w:szCs w:val="26"/>
                        </w:rPr>
                      </w:pPr>
                      <w:r w:rsidRPr="004161CF">
                        <w:rPr>
                          <w:sz w:val="26"/>
                          <w:szCs w:val="26"/>
                        </w:rPr>
                        <w:t>Hình 10</w:t>
                      </w:r>
                    </w:p>
                    <w:p w14:paraId="6ED128F8" w14:textId="77777777" w:rsidR="009A0EE7" w:rsidRDefault="009A0EE7" w:rsidP="009A0EE7"/>
                  </w:txbxContent>
                </v:textbox>
              </v:rect>
            </w:pict>
          </mc:Fallback>
        </mc:AlternateContent>
      </w:r>
    </w:p>
    <w:p w14:paraId="77E51BF4" w14:textId="77777777" w:rsidR="009A0EE7" w:rsidRPr="009A0EE7" w:rsidRDefault="009A0EE7" w:rsidP="009A0EE7">
      <w:pPr>
        <w:jc w:val="center"/>
        <w:rPr>
          <w:b/>
          <w:color w:val="000000" w:themeColor="text1"/>
          <w:sz w:val="26"/>
          <w:szCs w:val="26"/>
        </w:rPr>
      </w:pPr>
      <w:r w:rsidRPr="009A0EE7">
        <w:rPr>
          <w:b/>
          <w:noProof/>
          <w:color w:val="000000" w:themeColor="text1"/>
          <w:sz w:val="26"/>
          <w:szCs w:val="26"/>
        </w:rPr>
        <w:lastRenderedPageBreak/>
        <w:drawing>
          <wp:inline distT="0" distB="0" distL="0" distR="0" wp14:anchorId="0CBE8ECA" wp14:editId="05788D37">
            <wp:extent cx="3810000" cy="3571875"/>
            <wp:effectExtent l="0" t="0" r="0" b="9525"/>
            <wp:docPr id="29" name="Picture 29" descr="Diagram, venn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agram, venn diagram&#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r="1961" b="6483"/>
                    <a:stretch>
                      <a:fillRect/>
                    </a:stretch>
                  </pic:blipFill>
                  <pic:spPr bwMode="auto">
                    <a:xfrm>
                      <a:off x="0" y="0"/>
                      <a:ext cx="3810000" cy="3571875"/>
                    </a:xfrm>
                    <a:prstGeom prst="rect">
                      <a:avLst/>
                    </a:prstGeom>
                    <a:noFill/>
                    <a:ln>
                      <a:noFill/>
                    </a:ln>
                  </pic:spPr>
                </pic:pic>
              </a:graphicData>
            </a:graphic>
          </wp:inline>
        </w:drawing>
      </w:r>
    </w:p>
    <w:p w14:paraId="2B6E4F10" w14:textId="77777777" w:rsidR="009A0EE7" w:rsidRPr="009A0EE7" w:rsidRDefault="009A0EE7" w:rsidP="009A0EE7">
      <w:pPr>
        <w:jc w:val="center"/>
        <w:rPr>
          <w:b/>
          <w:color w:val="000000" w:themeColor="text1"/>
          <w:sz w:val="26"/>
          <w:szCs w:val="26"/>
        </w:rPr>
      </w:pPr>
      <w:r w:rsidRPr="009A0EE7">
        <w:rPr>
          <w:color w:val="000000" w:themeColor="text1"/>
          <w:sz w:val="26"/>
          <w:szCs w:val="26"/>
        </w:rPr>
        <w:t>Hình 9</w:t>
      </w:r>
    </w:p>
    <w:p w14:paraId="41DBD02F" w14:textId="77777777" w:rsidR="009A0EE7" w:rsidRPr="009A0EE7" w:rsidRDefault="009A0EE7" w:rsidP="009A0EE7">
      <w:pPr>
        <w:rPr>
          <w:color w:val="000000" w:themeColor="text1"/>
          <w:sz w:val="26"/>
          <w:szCs w:val="26"/>
        </w:rPr>
      </w:pPr>
    </w:p>
    <w:p w14:paraId="28CE7DD5" w14:textId="77777777" w:rsidR="009A0EE7" w:rsidRPr="009A0EE7" w:rsidRDefault="009A0EE7" w:rsidP="009A0EE7">
      <w:pPr>
        <w:jc w:val="center"/>
        <w:rPr>
          <w:noProof/>
          <w:color w:val="000000" w:themeColor="text1"/>
          <w:sz w:val="26"/>
          <w:szCs w:val="26"/>
          <w:lang w:val="en-AU" w:eastAsia="ja-JP"/>
        </w:rPr>
      </w:pPr>
      <w:r w:rsidRPr="009A0EE7">
        <w:rPr>
          <w:noProof/>
          <w:color w:val="000000" w:themeColor="text1"/>
          <w:sz w:val="26"/>
          <w:szCs w:val="26"/>
        </w:rPr>
        <w:drawing>
          <wp:inline distT="0" distB="0" distL="0" distR="0" wp14:anchorId="7CCE226F" wp14:editId="0B0C0A04">
            <wp:extent cx="5105400" cy="3114675"/>
            <wp:effectExtent l="0" t="0" r="0" b="9525"/>
            <wp:docPr id="8" name="Picture 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10;&#10;Description automatically generated with medium confidence"/>
                    <pic:cNvPicPr>
                      <a:picLocks noChangeAspect="1" noChangeArrowheads="1"/>
                    </pic:cNvPicPr>
                  </pic:nvPicPr>
                  <pic:blipFill>
                    <a:blip r:embed="rId86">
                      <a:extLst>
                        <a:ext uri="{28A0092B-C50C-407E-A947-70E740481C1C}">
                          <a14:useLocalDpi xmlns:a14="http://schemas.microsoft.com/office/drawing/2010/main" val="0"/>
                        </a:ext>
                      </a:extLst>
                    </a:blip>
                    <a:srcRect r="1106" b="7365"/>
                    <a:stretch>
                      <a:fillRect/>
                    </a:stretch>
                  </pic:blipFill>
                  <pic:spPr bwMode="auto">
                    <a:xfrm>
                      <a:off x="0" y="0"/>
                      <a:ext cx="5105400" cy="3114675"/>
                    </a:xfrm>
                    <a:prstGeom prst="rect">
                      <a:avLst/>
                    </a:prstGeom>
                    <a:noFill/>
                    <a:ln>
                      <a:noFill/>
                    </a:ln>
                  </pic:spPr>
                </pic:pic>
              </a:graphicData>
            </a:graphic>
          </wp:inline>
        </w:drawing>
      </w:r>
    </w:p>
    <w:p w14:paraId="14BE174B" w14:textId="77777777" w:rsidR="009A0EE7" w:rsidRPr="009A0EE7" w:rsidRDefault="009A0EE7" w:rsidP="009A0EE7">
      <w:pPr>
        <w:jc w:val="center"/>
        <w:rPr>
          <w:color w:val="000000" w:themeColor="text1"/>
          <w:sz w:val="26"/>
          <w:szCs w:val="26"/>
        </w:rPr>
      </w:pPr>
      <w:r w:rsidRPr="009A0EE7">
        <w:rPr>
          <w:color w:val="000000" w:themeColor="text1"/>
          <w:sz w:val="26"/>
          <w:szCs w:val="26"/>
        </w:rPr>
        <w:t>Hình 10</w:t>
      </w:r>
    </w:p>
    <w:p w14:paraId="5B905397" w14:textId="77777777" w:rsidR="009A0EE7" w:rsidRPr="009A0EE7" w:rsidRDefault="009A0EE7" w:rsidP="009A0EE7">
      <w:pPr>
        <w:rPr>
          <w:color w:val="000000" w:themeColor="text1"/>
          <w:sz w:val="26"/>
          <w:szCs w:val="26"/>
        </w:rPr>
      </w:pPr>
    </w:p>
    <w:p w14:paraId="4AE39C4D" w14:textId="77777777" w:rsidR="009A0EE7" w:rsidRPr="009A0EE7" w:rsidRDefault="009A0EE7" w:rsidP="009A0EE7">
      <w:pPr>
        <w:rPr>
          <w:color w:val="000000" w:themeColor="text1"/>
          <w:sz w:val="26"/>
          <w:szCs w:val="26"/>
        </w:rPr>
      </w:pPr>
    </w:p>
    <w:p w14:paraId="18F004A6" w14:textId="77777777" w:rsidR="009A0EE7" w:rsidRPr="009A0EE7" w:rsidRDefault="009A0EE7" w:rsidP="009A0EE7">
      <w:pPr>
        <w:rPr>
          <w:color w:val="000000" w:themeColor="text1"/>
          <w:sz w:val="26"/>
          <w:szCs w:val="26"/>
        </w:rPr>
      </w:pPr>
    </w:p>
    <w:p w14:paraId="4AEF2381" w14:textId="77777777" w:rsidR="009A0EE7" w:rsidRPr="009A0EE7" w:rsidRDefault="009A0EE7" w:rsidP="009A0EE7">
      <w:pPr>
        <w:rPr>
          <w:color w:val="000000" w:themeColor="text1"/>
          <w:sz w:val="26"/>
          <w:szCs w:val="26"/>
        </w:rPr>
      </w:pPr>
    </w:p>
    <w:p w14:paraId="5331E57A" w14:textId="77777777" w:rsidR="009A0EE7" w:rsidRPr="009A0EE7" w:rsidRDefault="009A0EE7" w:rsidP="009A0EE7">
      <w:pPr>
        <w:rPr>
          <w:color w:val="000000" w:themeColor="text1"/>
          <w:sz w:val="26"/>
          <w:szCs w:val="26"/>
        </w:rPr>
      </w:pPr>
    </w:p>
    <w:p w14:paraId="3C3D5C73" w14:textId="77777777" w:rsidR="009A0EE7" w:rsidRPr="009A0EE7" w:rsidRDefault="009A0EE7" w:rsidP="009A0EE7">
      <w:pPr>
        <w:widowControl w:val="0"/>
        <w:tabs>
          <w:tab w:val="left" w:pos="567"/>
        </w:tabs>
        <w:jc w:val="center"/>
        <w:rPr>
          <w:b/>
          <w:color w:val="000000" w:themeColor="text1"/>
          <w:sz w:val="26"/>
          <w:szCs w:val="26"/>
          <w:lang w:val="nl-NL"/>
        </w:rPr>
      </w:pPr>
      <w:r w:rsidRPr="009A0EE7">
        <w:rPr>
          <w:b/>
          <w:color w:val="000000" w:themeColor="text1"/>
          <w:sz w:val="26"/>
          <w:szCs w:val="26"/>
          <w:lang w:val="nl-NL"/>
        </w:rPr>
        <w:lastRenderedPageBreak/>
        <w:t xml:space="preserve">PHỤ LỤC </w:t>
      </w:r>
      <w:r>
        <w:rPr>
          <w:b/>
          <w:color w:val="000000" w:themeColor="text1"/>
          <w:sz w:val="26"/>
          <w:szCs w:val="26"/>
          <w:lang w:val="nl-NL"/>
        </w:rPr>
        <w:t>2</w:t>
      </w:r>
      <w:r w:rsidRPr="009A0EE7">
        <w:rPr>
          <w:b/>
          <w:color w:val="000000" w:themeColor="text1"/>
          <w:sz w:val="26"/>
          <w:szCs w:val="26"/>
          <w:lang w:val="nl-NL"/>
        </w:rPr>
        <w:t>: MẪU NỘI QUY, TIÊU LỆNH</w:t>
      </w:r>
    </w:p>
    <w:p w14:paraId="19108D88" w14:textId="77777777" w:rsidR="009A0EE7" w:rsidRPr="009A0EE7" w:rsidRDefault="009A0EE7" w:rsidP="009A0EE7">
      <w:pPr>
        <w:widowControl w:val="0"/>
        <w:tabs>
          <w:tab w:val="left" w:pos="567"/>
        </w:tabs>
        <w:jc w:val="center"/>
        <w:rPr>
          <w:b/>
          <w:color w:val="000000" w:themeColor="text1"/>
          <w:sz w:val="26"/>
          <w:szCs w:val="26"/>
          <w:lang w:val="nl-NL"/>
        </w:rPr>
      </w:pPr>
      <w:r w:rsidRPr="009A0EE7">
        <w:rPr>
          <w:b/>
          <w:color w:val="000000" w:themeColor="text1"/>
          <w:sz w:val="26"/>
          <w:szCs w:val="26"/>
          <w:lang w:val="nl-NL"/>
        </w:rPr>
        <w:t>PHÒNG CHÁY CHỮA CHÁY VÀ CỨU NẠN CỨU HỘ</w:t>
      </w:r>
    </w:p>
    <w:p w14:paraId="2B126782" w14:textId="77777777" w:rsidR="009A0EE7" w:rsidRPr="009A0EE7" w:rsidRDefault="009A0EE7" w:rsidP="009A0EE7">
      <w:pPr>
        <w:widowControl w:val="0"/>
        <w:tabs>
          <w:tab w:val="left" w:pos="567"/>
        </w:tabs>
        <w:rPr>
          <w:b/>
          <w:color w:val="000000" w:themeColor="text1"/>
          <w:sz w:val="26"/>
          <w:szCs w:val="26"/>
          <w:lang w:val="nl-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
        <w:gridCol w:w="4187"/>
        <w:gridCol w:w="1384"/>
        <w:gridCol w:w="3076"/>
      </w:tblGrid>
      <w:tr w:rsidR="009A0EE7" w:rsidRPr="009A0EE7" w14:paraId="42C5C0A4" w14:textId="77777777" w:rsidTr="00E25682">
        <w:trPr>
          <w:trHeight w:val="602"/>
        </w:trPr>
        <w:tc>
          <w:tcPr>
            <w:tcW w:w="376" w:type="pct"/>
            <w:vAlign w:val="center"/>
          </w:tcPr>
          <w:p w14:paraId="7C19BC8A" w14:textId="77777777" w:rsidR="009A0EE7" w:rsidRPr="009A0EE7" w:rsidRDefault="009A0EE7" w:rsidP="00E25682">
            <w:pPr>
              <w:tabs>
                <w:tab w:val="left" w:pos="1080"/>
              </w:tabs>
              <w:spacing w:after="120"/>
              <w:jc w:val="center"/>
              <w:rPr>
                <w:b/>
                <w:color w:val="000000" w:themeColor="text1"/>
                <w:sz w:val="26"/>
                <w:szCs w:val="26"/>
              </w:rPr>
            </w:pPr>
            <w:r w:rsidRPr="009A0EE7">
              <w:rPr>
                <w:b/>
                <w:color w:val="000000" w:themeColor="text1"/>
                <w:sz w:val="26"/>
                <w:szCs w:val="26"/>
              </w:rPr>
              <w:t>TT</w:t>
            </w:r>
          </w:p>
        </w:tc>
        <w:tc>
          <w:tcPr>
            <w:tcW w:w="2239" w:type="pct"/>
            <w:vAlign w:val="center"/>
          </w:tcPr>
          <w:p w14:paraId="026303EE" w14:textId="77777777" w:rsidR="009A0EE7" w:rsidRPr="009A0EE7" w:rsidRDefault="009A0EE7" w:rsidP="00E25682">
            <w:pPr>
              <w:tabs>
                <w:tab w:val="left" w:pos="1080"/>
              </w:tabs>
              <w:spacing w:after="120"/>
              <w:jc w:val="center"/>
              <w:rPr>
                <w:b/>
                <w:color w:val="000000" w:themeColor="text1"/>
                <w:sz w:val="26"/>
                <w:szCs w:val="26"/>
              </w:rPr>
            </w:pPr>
            <w:r w:rsidRPr="009A0EE7">
              <w:rPr>
                <w:b/>
                <w:color w:val="000000" w:themeColor="text1"/>
                <w:sz w:val="26"/>
                <w:szCs w:val="26"/>
              </w:rPr>
              <w:t>Lo</w:t>
            </w:r>
            <w:r w:rsidRPr="009A0EE7">
              <w:rPr>
                <w:b/>
                <w:color w:val="000000" w:themeColor="text1"/>
                <w:sz w:val="26"/>
                <w:szCs w:val="26"/>
                <w:rtl/>
                <w:lang w:val="ar-SA"/>
              </w:rPr>
              <w:t>ạ</w:t>
            </w:r>
            <w:r w:rsidRPr="009A0EE7">
              <w:rPr>
                <w:b/>
                <w:color w:val="000000" w:themeColor="text1"/>
                <w:sz w:val="26"/>
                <w:szCs w:val="26"/>
              </w:rPr>
              <w:t>i và n</w:t>
            </w:r>
            <w:r w:rsidRPr="009A0EE7">
              <w:rPr>
                <w:b/>
                <w:color w:val="000000" w:themeColor="text1"/>
                <w:sz w:val="26"/>
                <w:szCs w:val="26"/>
                <w:rtl/>
                <w:lang w:val="ar-SA"/>
              </w:rPr>
              <w:t>ộ</w:t>
            </w:r>
            <w:r w:rsidRPr="009A0EE7">
              <w:rPr>
                <w:b/>
                <w:color w:val="000000" w:themeColor="text1"/>
                <w:sz w:val="26"/>
                <w:szCs w:val="26"/>
              </w:rPr>
              <w:t>i dung bi</w:t>
            </w:r>
            <w:r w:rsidRPr="009A0EE7">
              <w:rPr>
                <w:b/>
                <w:color w:val="000000" w:themeColor="text1"/>
                <w:sz w:val="26"/>
                <w:szCs w:val="26"/>
                <w:rtl/>
                <w:lang w:val="ar-SA"/>
              </w:rPr>
              <w:t>ể</w:t>
            </w:r>
            <w:r w:rsidRPr="009A0EE7">
              <w:rPr>
                <w:b/>
                <w:color w:val="000000" w:themeColor="text1"/>
                <w:sz w:val="26"/>
                <w:szCs w:val="26"/>
              </w:rPr>
              <w:t>n</w:t>
            </w:r>
          </w:p>
        </w:tc>
        <w:tc>
          <w:tcPr>
            <w:tcW w:w="740" w:type="pct"/>
            <w:vAlign w:val="center"/>
          </w:tcPr>
          <w:p w14:paraId="2B9A7670" w14:textId="77777777" w:rsidR="009A0EE7" w:rsidRPr="009A0EE7" w:rsidRDefault="009A0EE7" w:rsidP="00E25682">
            <w:pPr>
              <w:tabs>
                <w:tab w:val="left" w:pos="1080"/>
              </w:tabs>
              <w:spacing w:after="120"/>
              <w:jc w:val="center"/>
              <w:rPr>
                <w:b/>
                <w:color w:val="000000" w:themeColor="text1"/>
                <w:sz w:val="26"/>
                <w:szCs w:val="26"/>
              </w:rPr>
            </w:pPr>
            <w:r w:rsidRPr="009A0EE7">
              <w:rPr>
                <w:b/>
                <w:color w:val="000000" w:themeColor="text1"/>
                <w:sz w:val="26"/>
                <w:szCs w:val="26"/>
              </w:rPr>
              <w:t>Hình v</w:t>
            </w:r>
            <w:r w:rsidRPr="009A0EE7">
              <w:rPr>
                <w:b/>
                <w:color w:val="000000" w:themeColor="text1"/>
                <w:sz w:val="26"/>
                <w:szCs w:val="26"/>
                <w:rtl/>
                <w:lang w:val="ar-SA"/>
              </w:rPr>
              <w:t>ẽ</w:t>
            </w:r>
          </w:p>
        </w:tc>
        <w:tc>
          <w:tcPr>
            <w:tcW w:w="1645" w:type="pct"/>
            <w:vAlign w:val="center"/>
          </w:tcPr>
          <w:p w14:paraId="5FBE6A46" w14:textId="77777777" w:rsidR="009A0EE7" w:rsidRPr="009A0EE7" w:rsidRDefault="009A0EE7" w:rsidP="00E25682">
            <w:pPr>
              <w:tabs>
                <w:tab w:val="left" w:pos="1080"/>
              </w:tabs>
              <w:ind w:left="-90"/>
              <w:jc w:val="center"/>
              <w:rPr>
                <w:b/>
                <w:color w:val="000000" w:themeColor="text1"/>
                <w:sz w:val="26"/>
                <w:szCs w:val="26"/>
              </w:rPr>
            </w:pPr>
          </w:p>
          <w:p w14:paraId="26FFEA21" w14:textId="77777777" w:rsidR="009A0EE7" w:rsidRPr="009A0EE7" w:rsidRDefault="009A0EE7" w:rsidP="00E25682">
            <w:pPr>
              <w:tabs>
                <w:tab w:val="left" w:pos="1080"/>
              </w:tabs>
              <w:ind w:left="-90"/>
              <w:jc w:val="center"/>
              <w:rPr>
                <w:strike/>
                <w:color w:val="000000" w:themeColor="text1"/>
                <w:sz w:val="26"/>
                <w:szCs w:val="26"/>
              </w:rPr>
            </w:pPr>
            <w:r w:rsidRPr="009A0EE7">
              <w:rPr>
                <w:b/>
                <w:color w:val="000000" w:themeColor="text1"/>
                <w:sz w:val="26"/>
                <w:szCs w:val="26"/>
              </w:rPr>
              <w:t>Quy cách bi</w:t>
            </w:r>
            <w:r w:rsidRPr="009A0EE7">
              <w:rPr>
                <w:b/>
                <w:color w:val="000000" w:themeColor="text1"/>
                <w:sz w:val="26"/>
                <w:szCs w:val="26"/>
                <w:rtl/>
                <w:lang w:val="ar-SA"/>
              </w:rPr>
              <w:t>ể</w:t>
            </w:r>
            <w:r w:rsidRPr="009A0EE7">
              <w:rPr>
                <w:b/>
                <w:color w:val="000000" w:themeColor="text1"/>
                <w:sz w:val="26"/>
                <w:szCs w:val="26"/>
              </w:rPr>
              <w:t>n</w:t>
            </w:r>
          </w:p>
        </w:tc>
      </w:tr>
      <w:tr w:rsidR="009A0EE7" w:rsidRPr="009A0EE7" w14:paraId="656D32CF" w14:textId="77777777" w:rsidTr="00E25682">
        <w:tc>
          <w:tcPr>
            <w:tcW w:w="376" w:type="pct"/>
            <w:vAlign w:val="center"/>
          </w:tcPr>
          <w:p w14:paraId="377C2673" w14:textId="77777777" w:rsidR="009A0EE7" w:rsidRPr="009A0EE7" w:rsidRDefault="009A0EE7" w:rsidP="00E25682">
            <w:pPr>
              <w:tabs>
                <w:tab w:val="left" w:pos="1080"/>
              </w:tabs>
              <w:spacing w:after="120"/>
              <w:jc w:val="center"/>
              <w:rPr>
                <w:b/>
                <w:color w:val="000000" w:themeColor="text1"/>
                <w:sz w:val="26"/>
                <w:szCs w:val="26"/>
              </w:rPr>
            </w:pPr>
          </w:p>
        </w:tc>
        <w:tc>
          <w:tcPr>
            <w:tcW w:w="2239" w:type="pct"/>
            <w:vAlign w:val="center"/>
          </w:tcPr>
          <w:p w14:paraId="30DBDF92" w14:textId="77777777" w:rsidR="009A0EE7" w:rsidRPr="009A0EE7" w:rsidRDefault="009A0EE7" w:rsidP="00E25682">
            <w:pPr>
              <w:tabs>
                <w:tab w:val="left" w:pos="1080"/>
              </w:tabs>
              <w:spacing w:after="120"/>
              <w:jc w:val="left"/>
              <w:rPr>
                <w:b/>
                <w:color w:val="000000" w:themeColor="text1"/>
                <w:sz w:val="26"/>
                <w:szCs w:val="26"/>
              </w:rPr>
            </w:pPr>
            <w:r w:rsidRPr="009A0EE7">
              <w:rPr>
                <w:b/>
                <w:color w:val="000000" w:themeColor="text1"/>
                <w:sz w:val="26"/>
                <w:szCs w:val="26"/>
              </w:rPr>
              <w:t>Biển phòng cháy chữa cháy</w:t>
            </w:r>
          </w:p>
        </w:tc>
        <w:tc>
          <w:tcPr>
            <w:tcW w:w="740" w:type="pct"/>
            <w:vAlign w:val="center"/>
          </w:tcPr>
          <w:p w14:paraId="7E1CBD0D" w14:textId="77777777" w:rsidR="009A0EE7" w:rsidRPr="009A0EE7" w:rsidRDefault="009A0EE7" w:rsidP="00E25682">
            <w:pPr>
              <w:tabs>
                <w:tab w:val="left" w:pos="1080"/>
              </w:tabs>
              <w:spacing w:after="120"/>
              <w:jc w:val="center"/>
              <w:rPr>
                <w:b/>
                <w:color w:val="000000" w:themeColor="text1"/>
                <w:sz w:val="26"/>
                <w:szCs w:val="26"/>
              </w:rPr>
            </w:pPr>
          </w:p>
        </w:tc>
        <w:tc>
          <w:tcPr>
            <w:tcW w:w="1645" w:type="pct"/>
            <w:vAlign w:val="center"/>
          </w:tcPr>
          <w:p w14:paraId="2F8D93D6" w14:textId="77777777" w:rsidR="009A0EE7" w:rsidRPr="009A0EE7" w:rsidRDefault="009A0EE7" w:rsidP="00E25682">
            <w:pPr>
              <w:tabs>
                <w:tab w:val="left" w:pos="1080"/>
              </w:tabs>
              <w:spacing w:after="120"/>
              <w:jc w:val="left"/>
              <w:rPr>
                <w:b/>
                <w:color w:val="000000" w:themeColor="text1"/>
                <w:sz w:val="26"/>
                <w:szCs w:val="26"/>
              </w:rPr>
            </w:pPr>
          </w:p>
        </w:tc>
      </w:tr>
      <w:tr w:rsidR="009A0EE7" w:rsidRPr="009A0EE7" w14:paraId="191E049E" w14:textId="77777777" w:rsidTr="00E25682">
        <w:tc>
          <w:tcPr>
            <w:tcW w:w="376" w:type="pct"/>
            <w:vAlign w:val="center"/>
          </w:tcPr>
          <w:p w14:paraId="294326A3"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1</w:t>
            </w:r>
          </w:p>
        </w:tc>
        <w:tc>
          <w:tcPr>
            <w:tcW w:w="2239" w:type="pct"/>
            <w:vAlign w:val="center"/>
          </w:tcPr>
          <w:p w14:paraId="102E0339" w14:textId="77777777" w:rsidR="009A0EE7" w:rsidRPr="009A0EE7" w:rsidRDefault="009A0EE7" w:rsidP="00E25682">
            <w:pPr>
              <w:tabs>
                <w:tab w:val="left" w:pos="1080"/>
              </w:tabs>
              <w:spacing w:after="120"/>
              <w:jc w:val="left"/>
              <w:rPr>
                <w:color w:val="000000" w:themeColor="text1"/>
                <w:sz w:val="26"/>
                <w:szCs w:val="26"/>
              </w:rPr>
            </w:pPr>
            <w:r w:rsidRPr="009A0EE7">
              <w:rPr>
                <w:color w:val="000000" w:themeColor="text1"/>
                <w:sz w:val="26"/>
                <w:szCs w:val="26"/>
              </w:rPr>
              <w:t>Nội quy PCCC trạm biến áp</w:t>
            </w:r>
          </w:p>
        </w:tc>
        <w:tc>
          <w:tcPr>
            <w:tcW w:w="740" w:type="pct"/>
            <w:vAlign w:val="center"/>
          </w:tcPr>
          <w:p w14:paraId="503E6A89"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Hình 11</w:t>
            </w:r>
          </w:p>
        </w:tc>
        <w:tc>
          <w:tcPr>
            <w:tcW w:w="1645" w:type="pct"/>
            <w:vAlign w:val="center"/>
          </w:tcPr>
          <w:p w14:paraId="0589F8E4" w14:textId="77777777" w:rsidR="009A0EE7" w:rsidRPr="009A0EE7" w:rsidRDefault="009A0EE7" w:rsidP="00E25682">
            <w:pPr>
              <w:tabs>
                <w:tab w:val="left" w:pos="1080"/>
              </w:tabs>
              <w:spacing w:after="120"/>
              <w:jc w:val="left"/>
              <w:rPr>
                <w:color w:val="000000" w:themeColor="text1"/>
                <w:sz w:val="26"/>
                <w:szCs w:val="26"/>
              </w:rPr>
            </w:pPr>
            <w:r w:rsidRPr="009A0EE7">
              <w:rPr>
                <w:color w:val="000000" w:themeColor="text1"/>
                <w:sz w:val="26"/>
                <w:szCs w:val="26"/>
              </w:rPr>
              <w:t xml:space="preserve">In chữ màu vàng trên nền đỏ. KT: 0,8 x1,2 m </w:t>
            </w:r>
            <w:r w:rsidRPr="009A0EE7">
              <w:rPr>
                <w:i/>
                <w:iCs/>
                <w:color w:val="000000" w:themeColor="text1"/>
                <w:sz w:val="26"/>
                <w:szCs w:val="26"/>
              </w:rPr>
              <w:t>(lưu ý nhà thầu chúng thầu thống nhất lại nội dung trước khi thực hiện)</w:t>
            </w:r>
          </w:p>
        </w:tc>
      </w:tr>
      <w:tr w:rsidR="009A0EE7" w:rsidRPr="009A0EE7" w14:paraId="5A4A2E58" w14:textId="77777777" w:rsidTr="00E25682">
        <w:tc>
          <w:tcPr>
            <w:tcW w:w="376" w:type="pct"/>
            <w:vAlign w:val="center"/>
          </w:tcPr>
          <w:p w14:paraId="2FA3E74F"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2</w:t>
            </w:r>
          </w:p>
        </w:tc>
        <w:tc>
          <w:tcPr>
            <w:tcW w:w="2239" w:type="pct"/>
            <w:vAlign w:val="center"/>
          </w:tcPr>
          <w:p w14:paraId="3DED873C" w14:textId="77777777" w:rsidR="009A0EE7" w:rsidRPr="009A0EE7" w:rsidRDefault="009A0EE7" w:rsidP="00E25682">
            <w:pPr>
              <w:tabs>
                <w:tab w:val="left" w:pos="1080"/>
              </w:tabs>
              <w:spacing w:after="120"/>
              <w:jc w:val="left"/>
              <w:rPr>
                <w:color w:val="000000" w:themeColor="text1"/>
                <w:sz w:val="26"/>
                <w:szCs w:val="26"/>
              </w:rPr>
            </w:pPr>
            <w:r w:rsidRPr="009A0EE7">
              <w:rPr>
                <w:color w:val="000000" w:themeColor="text1"/>
                <w:sz w:val="26"/>
                <w:szCs w:val="26"/>
              </w:rPr>
              <w:t>Nội quy PCCC trụ sở Tổ QLVH đường dây</w:t>
            </w:r>
          </w:p>
        </w:tc>
        <w:tc>
          <w:tcPr>
            <w:tcW w:w="740" w:type="pct"/>
            <w:vAlign w:val="center"/>
          </w:tcPr>
          <w:p w14:paraId="5C69D1DA"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Hình 12</w:t>
            </w:r>
          </w:p>
        </w:tc>
        <w:tc>
          <w:tcPr>
            <w:tcW w:w="1645" w:type="pct"/>
            <w:vAlign w:val="center"/>
          </w:tcPr>
          <w:p w14:paraId="62A475DB" w14:textId="77777777" w:rsidR="009A0EE7" w:rsidRPr="009A0EE7" w:rsidRDefault="009A0EE7" w:rsidP="00E25682">
            <w:pPr>
              <w:tabs>
                <w:tab w:val="left" w:pos="1080"/>
              </w:tabs>
              <w:spacing w:after="120"/>
              <w:jc w:val="left"/>
              <w:rPr>
                <w:color w:val="000000" w:themeColor="text1"/>
                <w:sz w:val="26"/>
                <w:szCs w:val="26"/>
              </w:rPr>
            </w:pPr>
            <w:r w:rsidRPr="009A0EE7">
              <w:rPr>
                <w:color w:val="000000" w:themeColor="text1"/>
                <w:sz w:val="26"/>
                <w:szCs w:val="26"/>
              </w:rPr>
              <w:t>In chữ màu vàng trên nền đỏ. KT: 0,8 x1,2 m</w:t>
            </w:r>
            <w:r w:rsidRPr="009A0EE7">
              <w:rPr>
                <w:i/>
                <w:iCs/>
                <w:color w:val="000000" w:themeColor="text1"/>
                <w:sz w:val="26"/>
                <w:szCs w:val="26"/>
              </w:rPr>
              <w:t>(lưu ý nhà thầu chúng thầu thống nhất lại nội dung trước khi thực hiện)</w:t>
            </w:r>
          </w:p>
        </w:tc>
      </w:tr>
      <w:tr w:rsidR="009A0EE7" w:rsidRPr="009A0EE7" w14:paraId="489F2CE4" w14:textId="77777777" w:rsidTr="009A0EE7">
        <w:tc>
          <w:tcPr>
            <w:tcW w:w="376" w:type="pct"/>
            <w:tcBorders>
              <w:bottom w:val="single" w:sz="4" w:space="0" w:color="auto"/>
            </w:tcBorders>
            <w:vAlign w:val="center"/>
          </w:tcPr>
          <w:p w14:paraId="6AE0D35D"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3</w:t>
            </w:r>
          </w:p>
        </w:tc>
        <w:tc>
          <w:tcPr>
            <w:tcW w:w="2239" w:type="pct"/>
            <w:tcBorders>
              <w:bottom w:val="single" w:sz="4" w:space="0" w:color="auto"/>
            </w:tcBorders>
            <w:vAlign w:val="center"/>
          </w:tcPr>
          <w:p w14:paraId="4E19781E" w14:textId="77777777" w:rsidR="009A0EE7" w:rsidRPr="009A0EE7" w:rsidRDefault="009A0EE7" w:rsidP="00E25682">
            <w:pPr>
              <w:tabs>
                <w:tab w:val="left" w:pos="1080"/>
              </w:tabs>
              <w:spacing w:after="120"/>
              <w:jc w:val="left"/>
              <w:rPr>
                <w:color w:val="000000" w:themeColor="text1"/>
                <w:sz w:val="26"/>
                <w:szCs w:val="26"/>
              </w:rPr>
            </w:pPr>
            <w:r w:rsidRPr="009A0EE7">
              <w:rPr>
                <w:color w:val="000000" w:themeColor="text1"/>
                <w:sz w:val="26"/>
                <w:szCs w:val="26"/>
              </w:rPr>
              <w:t xml:space="preserve">Tiêu lệnh PCCC </w:t>
            </w:r>
          </w:p>
        </w:tc>
        <w:tc>
          <w:tcPr>
            <w:tcW w:w="740" w:type="pct"/>
            <w:tcBorders>
              <w:bottom w:val="single" w:sz="4" w:space="0" w:color="auto"/>
            </w:tcBorders>
            <w:vAlign w:val="center"/>
          </w:tcPr>
          <w:p w14:paraId="4221EEF0"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Hình 13</w:t>
            </w:r>
          </w:p>
        </w:tc>
        <w:tc>
          <w:tcPr>
            <w:tcW w:w="1645" w:type="pct"/>
            <w:tcBorders>
              <w:bottom w:val="single" w:sz="4" w:space="0" w:color="auto"/>
            </w:tcBorders>
            <w:vAlign w:val="center"/>
          </w:tcPr>
          <w:p w14:paraId="2AD85770" w14:textId="77777777" w:rsidR="009A0EE7" w:rsidRPr="009A0EE7" w:rsidRDefault="009A0EE7" w:rsidP="00E25682">
            <w:pPr>
              <w:tabs>
                <w:tab w:val="left" w:pos="1080"/>
              </w:tabs>
              <w:spacing w:after="120"/>
              <w:jc w:val="left"/>
              <w:rPr>
                <w:color w:val="000000" w:themeColor="text1"/>
                <w:sz w:val="26"/>
                <w:szCs w:val="26"/>
              </w:rPr>
            </w:pPr>
            <w:r w:rsidRPr="009A0EE7">
              <w:rPr>
                <w:color w:val="000000" w:themeColor="text1"/>
                <w:sz w:val="26"/>
                <w:szCs w:val="26"/>
              </w:rPr>
              <w:t>Kích thước tiêu chuẩn của bảng tiêu lệnh chữa cháy là 44cm x 32cm</w:t>
            </w:r>
          </w:p>
        </w:tc>
      </w:tr>
      <w:tr w:rsidR="009A0EE7" w:rsidRPr="009A0EE7" w14:paraId="74821823" w14:textId="77777777" w:rsidTr="009A0EE7">
        <w:tc>
          <w:tcPr>
            <w:tcW w:w="376" w:type="pct"/>
            <w:tcBorders>
              <w:top w:val="single" w:sz="4" w:space="0" w:color="auto"/>
              <w:left w:val="single" w:sz="4" w:space="0" w:color="auto"/>
              <w:bottom w:val="single" w:sz="4" w:space="0" w:color="auto"/>
              <w:right w:val="single" w:sz="4" w:space="0" w:color="auto"/>
            </w:tcBorders>
            <w:vAlign w:val="center"/>
          </w:tcPr>
          <w:p w14:paraId="1D8A126D"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4</w:t>
            </w:r>
          </w:p>
        </w:tc>
        <w:tc>
          <w:tcPr>
            <w:tcW w:w="2239" w:type="pct"/>
            <w:tcBorders>
              <w:top w:val="single" w:sz="4" w:space="0" w:color="auto"/>
              <w:left w:val="single" w:sz="4" w:space="0" w:color="auto"/>
              <w:bottom w:val="single" w:sz="4" w:space="0" w:color="auto"/>
              <w:right w:val="single" w:sz="4" w:space="0" w:color="auto"/>
            </w:tcBorders>
            <w:vAlign w:val="center"/>
          </w:tcPr>
          <w:p w14:paraId="54F1B324" w14:textId="77777777" w:rsidR="009A0EE7" w:rsidRPr="009A0EE7" w:rsidRDefault="009A0EE7" w:rsidP="00E25682">
            <w:pPr>
              <w:tabs>
                <w:tab w:val="left" w:pos="1080"/>
              </w:tabs>
              <w:spacing w:after="120"/>
              <w:jc w:val="left"/>
              <w:rPr>
                <w:color w:val="000000" w:themeColor="text1"/>
                <w:sz w:val="26"/>
                <w:szCs w:val="26"/>
              </w:rPr>
            </w:pPr>
            <w:r w:rsidRPr="009A0EE7">
              <w:rPr>
                <w:color w:val="000000" w:themeColor="text1"/>
                <w:sz w:val="26"/>
                <w:szCs w:val="26"/>
              </w:rPr>
              <w:t>Nội quy PCCC trong kho Hà Đông</w:t>
            </w:r>
          </w:p>
        </w:tc>
        <w:tc>
          <w:tcPr>
            <w:tcW w:w="740" w:type="pct"/>
            <w:tcBorders>
              <w:top w:val="single" w:sz="4" w:space="0" w:color="auto"/>
              <w:left w:val="single" w:sz="4" w:space="0" w:color="auto"/>
              <w:bottom w:val="single" w:sz="4" w:space="0" w:color="auto"/>
              <w:right w:val="single" w:sz="4" w:space="0" w:color="auto"/>
            </w:tcBorders>
            <w:vAlign w:val="center"/>
          </w:tcPr>
          <w:p w14:paraId="57725A39" w14:textId="77777777" w:rsidR="009A0EE7" w:rsidRPr="009A0EE7" w:rsidRDefault="009A0EE7" w:rsidP="00E25682">
            <w:pPr>
              <w:tabs>
                <w:tab w:val="left" w:pos="1080"/>
              </w:tabs>
              <w:spacing w:after="120"/>
              <w:jc w:val="center"/>
              <w:rPr>
                <w:color w:val="000000" w:themeColor="text1"/>
                <w:sz w:val="26"/>
                <w:szCs w:val="26"/>
              </w:rPr>
            </w:pPr>
            <w:r w:rsidRPr="009A0EE7">
              <w:rPr>
                <w:color w:val="000000" w:themeColor="text1"/>
                <w:sz w:val="26"/>
                <w:szCs w:val="26"/>
              </w:rPr>
              <w:t>Hình 14</w:t>
            </w:r>
          </w:p>
        </w:tc>
        <w:tc>
          <w:tcPr>
            <w:tcW w:w="1645" w:type="pct"/>
            <w:tcBorders>
              <w:top w:val="single" w:sz="4" w:space="0" w:color="auto"/>
              <w:left w:val="single" w:sz="4" w:space="0" w:color="auto"/>
              <w:bottom w:val="single" w:sz="4" w:space="0" w:color="auto"/>
              <w:right w:val="single" w:sz="4" w:space="0" w:color="auto"/>
            </w:tcBorders>
            <w:vAlign w:val="center"/>
          </w:tcPr>
          <w:p w14:paraId="58FC16FF" w14:textId="77777777" w:rsidR="009A0EE7" w:rsidRPr="009A0EE7" w:rsidRDefault="009A0EE7" w:rsidP="00E25682">
            <w:pPr>
              <w:tabs>
                <w:tab w:val="left" w:pos="1080"/>
              </w:tabs>
              <w:spacing w:after="120"/>
              <w:jc w:val="left"/>
              <w:rPr>
                <w:color w:val="000000" w:themeColor="text1"/>
                <w:sz w:val="26"/>
                <w:szCs w:val="26"/>
              </w:rPr>
            </w:pPr>
            <w:r w:rsidRPr="009A0EE7">
              <w:rPr>
                <w:color w:val="000000" w:themeColor="text1"/>
                <w:sz w:val="26"/>
                <w:szCs w:val="26"/>
              </w:rPr>
              <w:t>In chữ màu vàng trên nền đỏ. KT: 0,8 x1,2 m</w:t>
            </w:r>
          </w:p>
          <w:p w14:paraId="5A0B09C1" w14:textId="77777777" w:rsidR="009A0EE7" w:rsidRPr="009A0EE7" w:rsidRDefault="009A0EE7" w:rsidP="00E25682">
            <w:pPr>
              <w:tabs>
                <w:tab w:val="left" w:pos="1080"/>
              </w:tabs>
              <w:spacing w:after="120"/>
              <w:jc w:val="left"/>
              <w:rPr>
                <w:i/>
                <w:iCs/>
                <w:color w:val="000000" w:themeColor="text1"/>
                <w:sz w:val="26"/>
                <w:szCs w:val="26"/>
              </w:rPr>
            </w:pPr>
            <w:r w:rsidRPr="009A0EE7">
              <w:rPr>
                <w:i/>
                <w:iCs/>
                <w:color w:val="000000" w:themeColor="text1"/>
                <w:sz w:val="26"/>
                <w:szCs w:val="26"/>
              </w:rPr>
              <w:t>(lưu ý nhà thầu chúng thầu thống nhất lại nội dung trước khi thực hiện)</w:t>
            </w:r>
          </w:p>
        </w:tc>
      </w:tr>
    </w:tbl>
    <w:p w14:paraId="3DE4ED8D" w14:textId="77777777" w:rsidR="009A0EE7" w:rsidRPr="009A0EE7" w:rsidRDefault="009A0EE7" w:rsidP="009A0EE7">
      <w:pPr>
        <w:widowControl w:val="0"/>
        <w:tabs>
          <w:tab w:val="left" w:pos="567"/>
        </w:tabs>
        <w:rPr>
          <w:b/>
          <w:color w:val="000000" w:themeColor="text1"/>
          <w:sz w:val="26"/>
          <w:szCs w:val="26"/>
          <w:lang w:val="nl-NL"/>
        </w:rPr>
      </w:pPr>
    </w:p>
    <w:p w14:paraId="127A175D" w14:textId="77777777" w:rsidR="009A0EE7" w:rsidRPr="009A0EE7" w:rsidRDefault="009A0EE7" w:rsidP="009A0EE7">
      <w:pPr>
        <w:widowControl w:val="0"/>
        <w:tabs>
          <w:tab w:val="left" w:pos="567"/>
        </w:tabs>
        <w:rPr>
          <w:b/>
          <w:color w:val="000000" w:themeColor="text1"/>
          <w:sz w:val="26"/>
          <w:szCs w:val="26"/>
          <w:lang w:val="nl-NL"/>
        </w:rPr>
      </w:pPr>
    </w:p>
    <w:p w14:paraId="70DEF5CB" w14:textId="77777777" w:rsidR="009A0EE7" w:rsidRPr="009A0EE7" w:rsidRDefault="009A0EE7" w:rsidP="009A0EE7">
      <w:pPr>
        <w:widowControl w:val="0"/>
        <w:tabs>
          <w:tab w:val="left" w:pos="567"/>
        </w:tabs>
        <w:rPr>
          <w:b/>
          <w:color w:val="000000" w:themeColor="text1"/>
          <w:sz w:val="26"/>
          <w:szCs w:val="26"/>
          <w:lang w:val="nl-NL"/>
        </w:rPr>
      </w:pPr>
    </w:p>
    <w:p w14:paraId="348850A0" w14:textId="77777777" w:rsidR="009A0EE7" w:rsidRPr="009A0EE7" w:rsidRDefault="009A0EE7" w:rsidP="009A0EE7">
      <w:pPr>
        <w:widowControl w:val="0"/>
        <w:tabs>
          <w:tab w:val="left" w:pos="567"/>
        </w:tabs>
        <w:rPr>
          <w:b/>
          <w:color w:val="000000" w:themeColor="text1"/>
          <w:sz w:val="26"/>
          <w:szCs w:val="26"/>
          <w:lang w:val="nl-NL"/>
        </w:rPr>
      </w:pPr>
    </w:p>
    <w:p w14:paraId="6C89E8E8" w14:textId="77777777" w:rsidR="009A0EE7" w:rsidRPr="009A0EE7" w:rsidRDefault="009A0EE7" w:rsidP="009A0EE7">
      <w:pPr>
        <w:widowControl w:val="0"/>
        <w:tabs>
          <w:tab w:val="left" w:pos="567"/>
        </w:tabs>
        <w:rPr>
          <w:b/>
          <w:color w:val="000000" w:themeColor="text1"/>
          <w:sz w:val="26"/>
          <w:szCs w:val="26"/>
          <w:lang w:val="nl-NL"/>
        </w:rPr>
      </w:pPr>
    </w:p>
    <w:p w14:paraId="01B903DF" w14:textId="77777777" w:rsidR="009A0EE7" w:rsidRPr="009A0EE7" w:rsidRDefault="009A0EE7" w:rsidP="009A0EE7">
      <w:pPr>
        <w:widowControl w:val="0"/>
        <w:tabs>
          <w:tab w:val="left" w:pos="567"/>
        </w:tabs>
        <w:rPr>
          <w:b/>
          <w:color w:val="000000" w:themeColor="text1"/>
          <w:sz w:val="26"/>
          <w:szCs w:val="26"/>
          <w:lang w:val="nl-NL"/>
        </w:rPr>
      </w:pPr>
    </w:p>
    <w:p w14:paraId="31D63198" w14:textId="77777777" w:rsidR="009A0EE7" w:rsidRPr="009A0EE7" w:rsidRDefault="009A0EE7" w:rsidP="009A0EE7">
      <w:pPr>
        <w:widowControl w:val="0"/>
        <w:tabs>
          <w:tab w:val="left" w:pos="567"/>
        </w:tabs>
        <w:rPr>
          <w:b/>
          <w:color w:val="000000" w:themeColor="text1"/>
          <w:sz w:val="26"/>
          <w:szCs w:val="26"/>
          <w:lang w:val="nl-NL"/>
        </w:rPr>
      </w:pPr>
    </w:p>
    <w:p w14:paraId="013954D0" w14:textId="77777777" w:rsidR="009A0EE7" w:rsidRPr="009A0EE7" w:rsidRDefault="009A0EE7" w:rsidP="009A0EE7">
      <w:pPr>
        <w:widowControl w:val="0"/>
        <w:tabs>
          <w:tab w:val="left" w:pos="567"/>
        </w:tabs>
        <w:rPr>
          <w:b/>
          <w:color w:val="000000" w:themeColor="text1"/>
          <w:sz w:val="26"/>
          <w:szCs w:val="26"/>
          <w:lang w:val="nl-NL"/>
        </w:rPr>
      </w:pPr>
    </w:p>
    <w:p w14:paraId="0F7769B6" w14:textId="77777777" w:rsidR="009A0EE7" w:rsidRPr="009A0EE7" w:rsidRDefault="009A0EE7" w:rsidP="009A0EE7">
      <w:pPr>
        <w:widowControl w:val="0"/>
        <w:tabs>
          <w:tab w:val="left" w:pos="567"/>
        </w:tabs>
        <w:rPr>
          <w:b/>
          <w:color w:val="000000" w:themeColor="text1"/>
          <w:sz w:val="26"/>
          <w:szCs w:val="26"/>
          <w:lang w:val="nl-NL"/>
        </w:rPr>
      </w:pPr>
    </w:p>
    <w:p w14:paraId="731F1CCB" w14:textId="77777777" w:rsidR="009A0EE7" w:rsidRPr="009A0EE7" w:rsidRDefault="009A0EE7" w:rsidP="009A0EE7">
      <w:pPr>
        <w:widowControl w:val="0"/>
        <w:tabs>
          <w:tab w:val="left" w:pos="567"/>
        </w:tabs>
        <w:rPr>
          <w:b/>
          <w:color w:val="000000" w:themeColor="text1"/>
          <w:sz w:val="26"/>
          <w:szCs w:val="26"/>
          <w:lang w:val="nl-NL"/>
        </w:rPr>
      </w:pPr>
    </w:p>
    <w:p w14:paraId="0BA08D80" w14:textId="77777777" w:rsidR="009A0EE7" w:rsidRPr="009A0EE7" w:rsidRDefault="009A0EE7" w:rsidP="009A0EE7">
      <w:pPr>
        <w:widowControl w:val="0"/>
        <w:tabs>
          <w:tab w:val="left" w:pos="567"/>
        </w:tabs>
        <w:rPr>
          <w:b/>
          <w:color w:val="000000" w:themeColor="text1"/>
          <w:sz w:val="26"/>
          <w:szCs w:val="26"/>
          <w:lang w:val="nl-NL"/>
        </w:rPr>
      </w:pPr>
    </w:p>
    <w:p w14:paraId="29611908" w14:textId="77777777" w:rsidR="009A0EE7" w:rsidRPr="009A0EE7" w:rsidRDefault="009A0EE7" w:rsidP="009A0EE7">
      <w:pPr>
        <w:widowControl w:val="0"/>
        <w:tabs>
          <w:tab w:val="left" w:pos="567"/>
        </w:tabs>
        <w:rPr>
          <w:b/>
          <w:color w:val="000000" w:themeColor="text1"/>
          <w:sz w:val="26"/>
          <w:szCs w:val="26"/>
          <w:lang w:val="nl-NL"/>
        </w:rPr>
      </w:pPr>
    </w:p>
    <w:p w14:paraId="0D09FDDC" w14:textId="77777777" w:rsidR="009A0EE7" w:rsidRPr="009A0EE7" w:rsidRDefault="009A0EE7" w:rsidP="009A0EE7">
      <w:pPr>
        <w:widowControl w:val="0"/>
        <w:tabs>
          <w:tab w:val="left" w:pos="567"/>
        </w:tabs>
        <w:rPr>
          <w:b/>
          <w:color w:val="000000" w:themeColor="text1"/>
          <w:sz w:val="26"/>
          <w:szCs w:val="26"/>
          <w:lang w:val="nl-NL"/>
        </w:rPr>
      </w:pPr>
    </w:p>
    <w:p w14:paraId="535C8C01" w14:textId="77777777" w:rsidR="009A0EE7" w:rsidRPr="009A0EE7" w:rsidRDefault="009A0EE7" w:rsidP="009A0EE7">
      <w:pPr>
        <w:widowControl w:val="0"/>
        <w:tabs>
          <w:tab w:val="left" w:pos="567"/>
        </w:tabs>
        <w:rPr>
          <w:b/>
          <w:color w:val="000000" w:themeColor="text1"/>
          <w:sz w:val="26"/>
          <w:szCs w:val="26"/>
          <w:lang w:val="nl-NL"/>
        </w:rPr>
      </w:pPr>
    </w:p>
    <w:p w14:paraId="2073ED37" w14:textId="77777777" w:rsidR="009A0EE7" w:rsidRPr="009A0EE7" w:rsidRDefault="009A0EE7" w:rsidP="009A0EE7">
      <w:pPr>
        <w:widowControl w:val="0"/>
        <w:tabs>
          <w:tab w:val="left" w:pos="567"/>
        </w:tabs>
        <w:rPr>
          <w:b/>
          <w:color w:val="000000" w:themeColor="text1"/>
          <w:sz w:val="26"/>
          <w:szCs w:val="26"/>
          <w:lang w:val="nl-NL"/>
        </w:rPr>
      </w:pPr>
    </w:p>
    <w:p w14:paraId="1A600B35" w14:textId="77777777" w:rsidR="009A0EE7" w:rsidRPr="009A0EE7" w:rsidRDefault="009A0EE7" w:rsidP="009A0EE7">
      <w:pPr>
        <w:widowControl w:val="0"/>
        <w:tabs>
          <w:tab w:val="left" w:pos="567"/>
        </w:tabs>
        <w:rPr>
          <w:b/>
          <w:color w:val="000000" w:themeColor="text1"/>
          <w:sz w:val="26"/>
          <w:szCs w:val="26"/>
          <w:lang w:val="nl-NL"/>
        </w:rPr>
      </w:pPr>
    </w:p>
    <w:p w14:paraId="719ABAE1" w14:textId="77777777" w:rsidR="009A0EE7" w:rsidRPr="009A0EE7" w:rsidRDefault="009A0EE7" w:rsidP="009A0EE7">
      <w:pPr>
        <w:tabs>
          <w:tab w:val="left" w:pos="1080"/>
        </w:tabs>
        <w:spacing w:after="120"/>
        <w:jc w:val="center"/>
        <w:rPr>
          <w:b/>
          <w:bCs/>
          <w:color w:val="000000" w:themeColor="text1"/>
          <w:sz w:val="26"/>
          <w:szCs w:val="26"/>
        </w:rPr>
      </w:pPr>
      <w:r w:rsidRPr="009A0EE7">
        <w:rPr>
          <w:b/>
          <w:bCs/>
          <w:color w:val="000000" w:themeColor="text1"/>
          <w:sz w:val="26"/>
          <w:szCs w:val="26"/>
        </w:rPr>
        <w:lastRenderedPageBreak/>
        <w:t>Hình 11</w:t>
      </w:r>
    </w:p>
    <w:tbl>
      <w:tblPr>
        <w:tblW w:w="9468" w:type="dxa"/>
        <w:tblLook w:val="01E0" w:firstRow="1" w:lastRow="1" w:firstColumn="1" w:lastColumn="1" w:noHBand="0" w:noVBand="0"/>
      </w:tblPr>
      <w:tblGrid>
        <w:gridCol w:w="3708"/>
        <w:gridCol w:w="228"/>
        <w:gridCol w:w="312"/>
        <w:gridCol w:w="5220"/>
      </w:tblGrid>
      <w:tr w:rsidR="009A0EE7" w:rsidRPr="009A0EE7" w14:paraId="105D34C8" w14:textId="77777777" w:rsidTr="00E25682">
        <w:tc>
          <w:tcPr>
            <w:tcW w:w="3708" w:type="dxa"/>
          </w:tcPr>
          <w:p w14:paraId="580046A5" w14:textId="77777777" w:rsidR="009A0EE7" w:rsidRPr="009A0EE7" w:rsidRDefault="009A0EE7" w:rsidP="00E25682">
            <w:pPr>
              <w:jc w:val="center"/>
              <w:rPr>
                <w:sz w:val="26"/>
                <w:szCs w:val="26"/>
              </w:rPr>
            </w:pPr>
            <w:r w:rsidRPr="009A0EE7">
              <w:rPr>
                <w:sz w:val="26"/>
                <w:szCs w:val="26"/>
              </w:rPr>
              <w:t>CÔNG TY TRUYỀN TẢI ĐIỆN 1</w:t>
            </w:r>
          </w:p>
        </w:tc>
        <w:tc>
          <w:tcPr>
            <w:tcW w:w="5760" w:type="dxa"/>
            <w:gridSpan w:val="3"/>
          </w:tcPr>
          <w:p w14:paraId="1DA2F9FE" w14:textId="77777777" w:rsidR="009A0EE7" w:rsidRPr="009A0EE7" w:rsidRDefault="009A0EE7" w:rsidP="00E25682">
            <w:pPr>
              <w:jc w:val="center"/>
              <w:rPr>
                <w:b/>
                <w:sz w:val="26"/>
                <w:szCs w:val="26"/>
              </w:rPr>
            </w:pPr>
            <w:r w:rsidRPr="009A0EE7">
              <w:rPr>
                <w:b/>
                <w:sz w:val="26"/>
                <w:szCs w:val="26"/>
              </w:rPr>
              <w:t>CỘNG HOÀ XÃ HỘI CHỦ NGHĨA VIỆT NAM</w:t>
            </w:r>
          </w:p>
        </w:tc>
      </w:tr>
      <w:tr w:rsidR="009A0EE7" w:rsidRPr="009A0EE7" w14:paraId="13C8BC9B" w14:textId="77777777" w:rsidTr="00E25682">
        <w:tc>
          <w:tcPr>
            <w:tcW w:w="3936" w:type="dxa"/>
            <w:gridSpan w:val="2"/>
          </w:tcPr>
          <w:p w14:paraId="62BE9646" w14:textId="77777777" w:rsidR="009A0EE7" w:rsidRPr="009A0EE7" w:rsidRDefault="009A0EE7" w:rsidP="00E25682">
            <w:pPr>
              <w:jc w:val="center"/>
              <w:rPr>
                <w:b/>
                <w:bCs/>
                <w:sz w:val="26"/>
                <w:szCs w:val="26"/>
              </w:rPr>
            </w:pPr>
            <w:r w:rsidRPr="009A0EE7">
              <w:rPr>
                <w:b/>
                <w:bCs/>
                <w:sz w:val="26"/>
                <w:szCs w:val="26"/>
              </w:rPr>
              <w:t>TRUYỀN TẢI ĐIỆN HÀ NỘI</w:t>
            </w:r>
          </w:p>
        </w:tc>
        <w:tc>
          <w:tcPr>
            <w:tcW w:w="5532" w:type="dxa"/>
            <w:gridSpan w:val="2"/>
          </w:tcPr>
          <w:p w14:paraId="4497EF6B" w14:textId="77777777" w:rsidR="009A0EE7" w:rsidRPr="009A0EE7" w:rsidRDefault="009A0EE7" w:rsidP="00E25682">
            <w:pPr>
              <w:jc w:val="center"/>
              <w:rPr>
                <w:b/>
                <w:sz w:val="26"/>
                <w:szCs w:val="26"/>
              </w:rPr>
            </w:pPr>
            <w:r w:rsidRPr="009A0EE7">
              <w:rPr>
                <w:b/>
                <w:sz w:val="26"/>
                <w:szCs w:val="26"/>
              </w:rPr>
              <w:t>Độc lập - Tự do - Hạnh phúc</w:t>
            </w:r>
          </w:p>
        </w:tc>
      </w:tr>
      <w:tr w:rsidR="009A0EE7" w:rsidRPr="009A0EE7" w14:paraId="037DCAD0" w14:textId="77777777" w:rsidTr="00E25682">
        <w:tc>
          <w:tcPr>
            <w:tcW w:w="4248" w:type="dxa"/>
            <w:gridSpan w:val="3"/>
          </w:tcPr>
          <w:p w14:paraId="16F84CE5" w14:textId="77777777" w:rsidR="009A0EE7" w:rsidRPr="009A0EE7" w:rsidRDefault="009A0EE7" w:rsidP="00E25682">
            <w:pPr>
              <w:rPr>
                <w:b/>
                <w:sz w:val="26"/>
                <w:szCs w:val="26"/>
              </w:rPr>
            </w:pPr>
          </w:p>
        </w:tc>
        <w:tc>
          <w:tcPr>
            <w:tcW w:w="5220" w:type="dxa"/>
          </w:tcPr>
          <w:p w14:paraId="4EAAA4B6" w14:textId="77777777" w:rsidR="009A0EE7" w:rsidRPr="009A0EE7" w:rsidRDefault="009A0EE7" w:rsidP="00E25682">
            <w:pPr>
              <w:jc w:val="center"/>
              <w:rPr>
                <w:b/>
                <w:sz w:val="26"/>
                <w:szCs w:val="26"/>
              </w:rPr>
            </w:pPr>
            <w:r w:rsidRPr="009A0EE7">
              <w:rPr>
                <w:b/>
                <w:noProof/>
                <w:sz w:val="26"/>
                <w:szCs w:val="26"/>
              </w:rPr>
              <mc:AlternateContent>
                <mc:Choice Requires="wps">
                  <w:drawing>
                    <wp:anchor distT="0" distB="0" distL="114300" distR="114300" simplePos="0" relativeHeight="251722752" behindDoc="0" locked="0" layoutInCell="1" allowOverlap="1" wp14:anchorId="67E90182" wp14:editId="70EBD20F">
                      <wp:simplePos x="0" y="0"/>
                      <wp:positionH relativeFrom="column">
                        <wp:posOffset>502920</wp:posOffset>
                      </wp:positionH>
                      <wp:positionV relativeFrom="paragraph">
                        <wp:posOffset>77470</wp:posOffset>
                      </wp:positionV>
                      <wp:extent cx="1828800" cy="0"/>
                      <wp:effectExtent l="13335" t="6985" r="5715" b="12065"/>
                      <wp:wrapNone/>
                      <wp:docPr id="1082975957" name="Straight Connector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35573C0" id="Straight Connector 180"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6.1pt" to="183.6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"/>
                  </w:pict>
                </mc:Fallback>
              </mc:AlternateContent>
            </w:r>
          </w:p>
        </w:tc>
      </w:tr>
    </w:tbl>
    <w:p w14:paraId="0BDA483C" w14:textId="77777777" w:rsidR="009A0EE7" w:rsidRPr="009A0EE7" w:rsidRDefault="009A0EE7" w:rsidP="009A0EE7">
      <w:pPr>
        <w:jc w:val="center"/>
        <w:rPr>
          <w:b/>
          <w:sz w:val="26"/>
          <w:szCs w:val="26"/>
        </w:rPr>
      </w:pPr>
    </w:p>
    <w:p w14:paraId="5011E1E4" w14:textId="77777777" w:rsidR="009A0EE7" w:rsidRPr="009A0EE7" w:rsidRDefault="009A0EE7" w:rsidP="009A0EE7">
      <w:pPr>
        <w:jc w:val="center"/>
        <w:rPr>
          <w:b/>
          <w:sz w:val="26"/>
          <w:szCs w:val="26"/>
        </w:rPr>
      </w:pPr>
      <w:r w:rsidRPr="009A0EE7">
        <w:rPr>
          <w:b/>
          <w:sz w:val="26"/>
          <w:szCs w:val="26"/>
        </w:rPr>
        <w:t xml:space="preserve">NỘI QUY </w:t>
      </w:r>
    </w:p>
    <w:p w14:paraId="5913B53A" w14:textId="77777777" w:rsidR="009A0EE7" w:rsidRPr="009A0EE7" w:rsidRDefault="009A0EE7" w:rsidP="009A0EE7">
      <w:pPr>
        <w:jc w:val="center"/>
        <w:rPr>
          <w:b/>
          <w:sz w:val="26"/>
          <w:szCs w:val="26"/>
        </w:rPr>
      </w:pPr>
      <w:r w:rsidRPr="009A0EE7">
        <w:rPr>
          <w:b/>
          <w:sz w:val="26"/>
          <w:szCs w:val="26"/>
        </w:rPr>
        <w:t>PHÒNG CHÁY, CHỮA CHÁY VÀ CỨU NẠN, CỨU HỘ TRẠM BIẾN ÁP</w:t>
      </w:r>
    </w:p>
    <w:p w14:paraId="641C6442" w14:textId="77777777" w:rsidR="009A0EE7" w:rsidRPr="009A0EE7" w:rsidRDefault="009A0EE7" w:rsidP="009A0EE7">
      <w:pPr>
        <w:jc w:val="center"/>
        <w:rPr>
          <w:i/>
          <w:sz w:val="26"/>
          <w:szCs w:val="26"/>
        </w:rPr>
      </w:pPr>
      <w:r w:rsidRPr="009A0EE7">
        <w:rPr>
          <w:i/>
          <w:sz w:val="26"/>
          <w:szCs w:val="26"/>
        </w:rPr>
        <w:t>(Ban hành kèm theo Quyết định số 55/QĐ-ĐTTĐHN ngày 29 tháng 9 năm 2025)</w:t>
      </w:r>
    </w:p>
    <w:p w14:paraId="303F3149" w14:textId="77777777" w:rsidR="009A0EE7" w:rsidRPr="009A0EE7" w:rsidRDefault="009A0EE7" w:rsidP="009A0EE7">
      <w:pPr>
        <w:jc w:val="center"/>
        <w:rPr>
          <w:b/>
          <w:sz w:val="26"/>
          <w:szCs w:val="26"/>
        </w:rPr>
      </w:pPr>
      <w:r w:rsidRPr="009A0EE7">
        <w:rPr>
          <w:b/>
          <w:sz w:val="26"/>
          <w:szCs w:val="26"/>
        </w:rPr>
        <w:t>---------------------</w:t>
      </w:r>
    </w:p>
    <w:p w14:paraId="03529A49" w14:textId="77777777" w:rsidR="009A0EE7" w:rsidRPr="009A0EE7" w:rsidRDefault="009A0EE7" w:rsidP="009A0EE7">
      <w:pPr>
        <w:ind w:firstLine="360"/>
        <w:rPr>
          <w:sz w:val="26"/>
          <w:szCs w:val="26"/>
        </w:rPr>
      </w:pPr>
      <w:r w:rsidRPr="009A0EE7">
        <w:rPr>
          <w:i/>
          <w:sz w:val="26"/>
          <w:szCs w:val="26"/>
        </w:rPr>
        <w:t>Để bảo vệ tính mạng, sức khỏe con người, bảo vệ tài sản của Nhà nước, tổ chức và cá nhân, bảo vệ an ninh, trật tự và an toàn Trạm biến áp</w:t>
      </w:r>
      <w:r w:rsidRPr="009A0EE7">
        <w:rPr>
          <w:sz w:val="26"/>
          <w:szCs w:val="26"/>
        </w:rPr>
        <w:t xml:space="preserve">, </w:t>
      </w:r>
    </w:p>
    <w:p w14:paraId="12F5910E" w14:textId="77777777" w:rsidR="009A0EE7" w:rsidRPr="009A0EE7" w:rsidRDefault="009A0EE7" w:rsidP="009A0EE7">
      <w:pPr>
        <w:ind w:firstLine="360"/>
        <w:rPr>
          <w:sz w:val="26"/>
          <w:szCs w:val="26"/>
        </w:rPr>
      </w:pPr>
      <w:r w:rsidRPr="009A0EE7">
        <w:rPr>
          <w:sz w:val="26"/>
          <w:szCs w:val="26"/>
        </w:rPr>
        <w:t>Yêu cầu tất cả mọi người khi vào Trạm biến áp phải nghiêm chỉnh chấp hành các quy định sau:</w:t>
      </w:r>
    </w:p>
    <w:p w14:paraId="71CA71D8" w14:textId="77777777" w:rsidR="009A0EE7" w:rsidRPr="009A0EE7" w:rsidRDefault="009A0EE7" w:rsidP="009A0EE7">
      <w:pPr>
        <w:ind w:firstLine="360"/>
        <w:rPr>
          <w:sz w:val="26"/>
          <w:szCs w:val="26"/>
        </w:rPr>
      </w:pPr>
      <w:r w:rsidRPr="009A0EE7">
        <w:rPr>
          <w:sz w:val="26"/>
          <w:szCs w:val="26"/>
        </w:rPr>
        <w:t xml:space="preserve">Điều 1. Phòng cháy và chữa cháy là trách nhiệm của tất cả mọi người. </w:t>
      </w:r>
    </w:p>
    <w:p w14:paraId="7E7E5F4E" w14:textId="77777777" w:rsidR="009A0EE7" w:rsidRPr="009A0EE7" w:rsidRDefault="009A0EE7" w:rsidP="009A0EE7">
      <w:pPr>
        <w:ind w:firstLine="360"/>
        <w:rPr>
          <w:sz w:val="26"/>
          <w:szCs w:val="26"/>
        </w:rPr>
      </w:pPr>
      <w:r w:rsidRPr="009A0EE7">
        <w:rPr>
          <w:sz w:val="26"/>
          <w:szCs w:val="26"/>
        </w:rPr>
        <w:t>Điều 2. Phải hết sức thận trọng trong việc dùng lửa, nguồn nhiệt, các chất dễ cháy... Khi cần tiến hành các công việc dễ phát sinh ra tia lửa như hàn, mài, cắt kim loại ... phải tiến hành xa các vật liệu dễ cháy hoặc nơi có Bảng cấm lửa. Khi tiến hành phải có biện pháp che chắn thích hợp; bố trí phương tiện chữa cháy tại nơi thi công để sẵn sàng chữa cháy; phải có người giám sát an toàn đến khi hoàn tất công việc.</w:t>
      </w:r>
    </w:p>
    <w:p w14:paraId="511B2CA5" w14:textId="77777777" w:rsidR="009A0EE7" w:rsidRPr="009A0EE7" w:rsidRDefault="009A0EE7" w:rsidP="009A0EE7">
      <w:pPr>
        <w:ind w:firstLine="360"/>
        <w:rPr>
          <w:sz w:val="26"/>
          <w:szCs w:val="26"/>
        </w:rPr>
      </w:pPr>
      <w:r w:rsidRPr="009A0EE7">
        <w:rPr>
          <w:sz w:val="26"/>
          <w:szCs w:val="26"/>
        </w:rPr>
        <w:t>Điều 3. Tuân thủ nghiêm ngặt các quy định về kỹ thuật an toàn trong sử dụng điện. Cấm: câu, mắc sử dụng điện tuỳ tiện; đấu nối dây nhị thứ, cáp nguồn AC, DC mà không qua hàng kẹp trung gian; sử dụng cầu chì không đúng chủng loại, công suất hoặc không có nắp đậy; dùng dây điện không có phích cắm để cắm trực tiếp vào ổ cắm; sử dụng thiết bị điện quá công suất quy định; để các vật dễ cháy gần cầu chì, bóng đèn, bảng điện ...</w:t>
      </w:r>
    </w:p>
    <w:p w14:paraId="1A8C92C8" w14:textId="77777777" w:rsidR="009A0EE7" w:rsidRPr="009A0EE7" w:rsidRDefault="009A0EE7" w:rsidP="009A0EE7">
      <w:pPr>
        <w:ind w:firstLine="360"/>
        <w:rPr>
          <w:sz w:val="26"/>
          <w:szCs w:val="26"/>
        </w:rPr>
      </w:pPr>
      <w:r w:rsidRPr="009A0EE7">
        <w:rPr>
          <w:sz w:val="26"/>
          <w:szCs w:val="26"/>
        </w:rPr>
        <w:t>Điều 4. Phương tiện chữa cháy phải được kiểm tra đúng định kỳ và bố trí tại nơi dễ thấy, dễ lấy sử dụng. Mọi bất thường trong hoạt động PCCC phải được thống kê, báo cáo kịp thời. Các phương tiện, thiết bị PCCC bị hư hỏng phải được xử lý trong thời gian sớm nhất. Nghiêm cấm sử dụng phương tiện, thiết bị PCCC vào mục đích khác.</w:t>
      </w:r>
    </w:p>
    <w:p w14:paraId="1DE7B828" w14:textId="77777777" w:rsidR="009A0EE7" w:rsidRPr="009A0EE7" w:rsidRDefault="009A0EE7" w:rsidP="009A0EE7">
      <w:pPr>
        <w:ind w:firstLine="360"/>
        <w:rPr>
          <w:sz w:val="26"/>
          <w:szCs w:val="26"/>
        </w:rPr>
      </w:pPr>
      <w:r w:rsidRPr="009A0EE7">
        <w:rPr>
          <w:sz w:val="26"/>
          <w:szCs w:val="26"/>
        </w:rPr>
        <w:t xml:space="preserve">Điều 5. </w:t>
      </w:r>
      <w:bookmarkStart w:id="1" w:name="_Hlk204930285"/>
      <w:r w:rsidRPr="009A0EE7">
        <w:rPr>
          <w:sz w:val="26"/>
          <w:szCs w:val="26"/>
        </w:rPr>
        <w:t>Các bước xử lý khi có cháy, nổ</w:t>
      </w:r>
      <w:bookmarkEnd w:id="1"/>
      <w:r w:rsidRPr="009A0EE7">
        <w:rPr>
          <w:sz w:val="26"/>
          <w:szCs w:val="26"/>
        </w:rPr>
        <w:t>:</w:t>
      </w:r>
    </w:p>
    <w:p w14:paraId="5D90A488" w14:textId="77777777" w:rsidR="009A0EE7" w:rsidRPr="009A0EE7" w:rsidRDefault="009A0EE7" w:rsidP="009A0EE7">
      <w:pPr>
        <w:numPr>
          <w:ilvl w:val="0"/>
          <w:numId w:val="85"/>
        </w:numPr>
        <w:tabs>
          <w:tab w:val="num" w:pos="600"/>
        </w:tabs>
        <w:ind w:left="540"/>
        <w:rPr>
          <w:sz w:val="26"/>
          <w:szCs w:val="26"/>
        </w:rPr>
      </w:pPr>
      <w:r w:rsidRPr="009A0EE7">
        <w:rPr>
          <w:sz w:val="26"/>
          <w:szCs w:val="26"/>
        </w:rPr>
        <w:t>Báo động: Hô to, bấm chuông báo động, đánh kẻng ...</w:t>
      </w:r>
    </w:p>
    <w:p w14:paraId="1104D29F" w14:textId="77777777" w:rsidR="009A0EE7" w:rsidRPr="009A0EE7" w:rsidRDefault="009A0EE7" w:rsidP="009A0EE7">
      <w:pPr>
        <w:numPr>
          <w:ilvl w:val="0"/>
          <w:numId w:val="85"/>
        </w:numPr>
        <w:tabs>
          <w:tab w:val="num" w:pos="600"/>
        </w:tabs>
        <w:ind w:left="540"/>
        <w:rPr>
          <w:sz w:val="26"/>
          <w:szCs w:val="26"/>
        </w:rPr>
      </w:pPr>
      <w:r w:rsidRPr="009A0EE7">
        <w:rPr>
          <w:sz w:val="26"/>
          <w:szCs w:val="26"/>
        </w:rPr>
        <w:t>Cắt điện: Máy cắt, dao cách ly, aptomat, đóng tiếp địa ...</w:t>
      </w:r>
    </w:p>
    <w:p w14:paraId="0110CFBE" w14:textId="77777777" w:rsidR="009A0EE7" w:rsidRPr="009A0EE7" w:rsidRDefault="009A0EE7" w:rsidP="009A0EE7">
      <w:pPr>
        <w:numPr>
          <w:ilvl w:val="0"/>
          <w:numId w:val="85"/>
        </w:numPr>
        <w:tabs>
          <w:tab w:val="num" w:pos="600"/>
        </w:tabs>
        <w:ind w:left="540"/>
        <w:rPr>
          <w:sz w:val="26"/>
          <w:szCs w:val="26"/>
        </w:rPr>
      </w:pPr>
      <w:r w:rsidRPr="009A0EE7">
        <w:rPr>
          <w:sz w:val="26"/>
          <w:szCs w:val="26"/>
        </w:rPr>
        <w:t>Phổ biến, khoanh vùng rõ phạm vi chữa cháy, giám sát an toàn điện,</w:t>
      </w:r>
    </w:p>
    <w:p w14:paraId="7CFE656A" w14:textId="77777777" w:rsidR="009A0EE7" w:rsidRPr="009A0EE7" w:rsidRDefault="009A0EE7" w:rsidP="009A0EE7">
      <w:pPr>
        <w:numPr>
          <w:ilvl w:val="0"/>
          <w:numId w:val="85"/>
        </w:numPr>
        <w:tabs>
          <w:tab w:val="num" w:pos="600"/>
        </w:tabs>
        <w:ind w:left="540"/>
        <w:rPr>
          <w:sz w:val="26"/>
          <w:szCs w:val="26"/>
        </w:rPr>
      </w:pPr>
      <w:r w:rsidRPr="009A0EE7">
        <w:rPr>
          <w:sz w:val="26"/>
          <w:szCs w:val="26"/>
        </w:rPr>
        <w:t>Sử dụng phương tiện chữa cháy tại chỗ để dập lửa: giàn phun sương, lăng vòi, bình chữa cháy ...</w:t>
      </w:r>
    </w:p>
    <w:p w14:paraId="468598F5" w14:textId="77777777" w:rsidR="009A0EE7" w:rsidRPr="009A0EE7" w:rsidRDefault="009A0EE7" w:rsidP="009A0EE7">
      <w:pPr>
        <w:numPr>
          <w:ilvl w:val="0"/>
          <w:numId w:val="85"/>
        </w:numPr>
        <w:tabs>
          <w:tab w:val="num" w:pos="600"/>
        </w:tabs>
        <w:ind w:left="540"/>
        <w:rPr>
          <w:sz w:val="26"/>
          <w:szCs w:val="26"/>
        </w:rPr>
      </w:pPr>
      <w:r w:rsidRPr="009A0EE7">
        <w:rPr>
          <w:sz w:val="26"/>
          <w:szCs w:val="26"/>
        </w:rPr>
        <w:t>Gọi Cảnh sát PCCC, số điện thoại 114,</w:t>
      </w:r>
    </w:p>
    <w:p w14:paraId="0E49C15A" w14:textId="77777777" w:rsidR="009A0EE7" w:rsidRPr="009A0EE7" w:rsidRDefault="009A0EE7" w:rsidP="009A0EE7">
      <w:pPr>
        <w:numPr>
          <w:ilvl w:val="0"/>
          <w:numId w:val="85"/>
        </w:numPr>
        <w:tabs>
          <w:tab w:val="num" w:pos="600"/>
        </w:tabs>
        <w:ind w:left="540"/>
        <w:rPr>
          <w:sz w:val="26"/>
          <w:szCs w:val="26"/>
        </w:rPr>
      </w:pPr>
      <w:r w:rsidRPr="009A0EE7">
        <w:rPr>
          <w:sz w:val="26"/>
          <w:szCs w:val="26"/>
        </w:rPr>
        <w:t>Tổ chức hướng dẫn thoát nạn, cấp cứu nạn nhân.</w:t>
      </w:r>
    </w:p>
    <w:p w14:paraId="3E8B6513" w14:textId="77777777" w:rsidR="009A0EE7" w:rsidRPr="009A0EE7" w:rsidRDefault="009A0EE7" w:rsidP="009A0EE7">
      <w:pPr>
        <w:rPr>
          <w:i/>
          <w:sz w:val="26"/>
          <w:szCs w:val="26"/>
        </w:rPr>
      </w:pPr>
      <w:r w:rsidRPr="009A0EE7">
        <w:rPr>
          <w:i/>
          <w:sz w:val="26"/>
          <w:szCs w:val="26"/>
        </w:rPr>
        <w:t>* Các nội dung 1, 5, 6 có thể triển khai đồng thời.</w:t>
      </w:r>
    </w:p>
    <w:p w14:paraId="04B15968" w14:textId="77777777" w:rsidR="009A0EE7" w:rsidRPr="009A0EE7" w:rsidRDefault="009A0EE7" w:rsidP="009A0EE7">
      <w:pPr>
        <w:rPr>
          <w:i/>
          <w:sz w:val="26"/>
          <w:szCs w:val="26"/>
        </w:rPr>
      </w:pPr>
      <w:r w:rsidRPr="009A0EE7">
        <w:rPr>
          <w:i/>
          <w:sz w:val="26"/>
          <w:szCs w:val="26"/>
        </w:rPr>
        <w:t>* Nội dung 2, 3, 4 bắt buộc phải thực hiện theo trình tự.</w:t>
      </w:r>
    </w:p>
    <w:p w14:paraId="22BF938B" w14:textId="77777777" w:rsidR="009A0EE7" w:rsidRPr="009A0EE7" w:rsidRDefault="009A0EE7" w:rsidP="009A0EE7">
      <w:pPr>
        <w:ind w:firstLine="360"/>
        <w:rPr>
          <w:sz w:val="26"/>
          <w:szCs w:val="26"/>
        </w:rPr>
      </w:pPr>
    </w:p>
    <w:p w14:paraId="2A8C0E25" w14:textId="77777777" w:rsidR="009A0EE7" w:rsidRPr="009A0EE7" w:rsidRDefault="009A0EE7" w:rsidP="009A0EE7">
      <w:pPr>
        <w:tabs>
          <w:tab w:val="center" w:pos="7380"/>
        </w:tabs>
        <w:ind w:left="5040" w:firstLine="360"/>
        <w:jc w:val="left"/>
        <w:rPr>
          <w:b/>
          <w:bCs/>
          <w:sz w:val="26"/>
          <w:szCs w:val="26"/>
        </w:rPr>
      </w:pPr>
      <w:r w:rsidRPr="009A0EE7">
        <w:rPr>
          <w:b/>
          <w:bCs/>
          <w:sz w:val="26"/>
          <w:szCs w:val="26"/>
        </w:rPr>
        <w:t xml:space="preserve">  TRƯỞNG TRUYỀN TẢI ĐIỆN </w:t>
      </w:r>
    </w:p>
    <w:p w14:paraId="5A076254" w14:textId="77777777" w:rsidR="009A0EE7" w:rsidRPr="009A0EE7" w:rsidRDefault="009A0EE7" w:rsidP="009A0EE7">
      <w:pPr>
        <w:tabs>
          <w:tab w:val="center" w:pos="7380"/>
        </w:tabs>
        <w:ind w:left="5040" w:firstLine="360"/>
        <w:rPr>
          <w:b/>
          <w:bCs/>
          <w:sz w:val="26"/>
          <w:szCs w:val="26"/>
        </w:rPr>
      </w:pPr>
      <w:r w:rsidRPr="009A0EE7">
        <w:rPr>
          <w:b/>
          <w:bCs/>
          <w:i/>
          <w:sz w:val="26"/>
          <w:szCs w:val="26"/>
        </w:rPr>
        <w:t xml:space="preserve">                     (Đã ký</w:t>
      </w:r>
    </w:p>
    <w:p w14:paraId="685415E4" w14:textId="77777777" w:rsidR="009A0EE7" w:rsidRPr="009A0EE7" w:rsidRDefault="009A0EE7" w:rsidP="009A0EE7">
      <w:pPr>
        <w:tabs>
          <w:tab w:val="left" w:pos="1080"/>
        </w:tabs>
        <w:spacing w:after="120"/>
        <w:jc w:val="center"/>
        <w:rPr>
          <w:b/>
          <w:bCs/>
          <w:color w:val="000000" w:themeColor="text1"/>
          <w:sz w:val="26"/>
          <w:szCs w:val="26"/>
        </w:rPr>
      </w:pPr>
      <w:r w:rsidRPr="009A0EE7">
        <w:rPr>
          <w:b/>
          <w:bCs/>
          <w:noProof/>
          <w:color w:val="000000" w:themeColor="text1"/>
          <w:sz w:val="26"/>
          <w:szCs w:val="26"/>
        </w:rPr>
        <w:lastRenderedPageBreak/>
        <w:drawing>
          <wp:inline distT="0" distB="0" distL="0" distR="0" wp14:anchorId="21E670A1" wp14:editId="207B889D">
            <wp:extent cx="5932805" cy="8676005"/>
            <wp:effectExtent l="0" t="0" r="0" b="0"/>
            <wp:docPr id="597512705"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2805" cy="8676005"/>
                    </a:xfrm>
                    <a:prstGeom prst="rect">
                      <a:avLst/>
                    </a:prstGeom>
                    <a:noFill/>
                    <a:ln>
                      <a:noFill/>
                    </a:ln>
                  </pic:spPr>
                </pic:pic>
              </a:graphicData>
            </a:graphic>
          </wp:inline>
        </w:drawing>
      </w:r>
    </w:p>
    <w:p w14:paraId="7CD8C2D0" w14:textId="77777777" w:rsidR="009A0EE7" w:rsidRPr="009A0EE7" w:rsidRDefault="009A0EE7" w:rsidP="009A0EE7">
      <w:pPr>
        <w:tabs>
          <w:tab w:val="left" w:pos="1080"/>
        </w:tabs>
        <w:spacing w:after="120"/>
        <w:jc w:val="center"/>
        <w:rPr>
          <w:b/>
          <w:bCs/>
          <w:color w:val="000000" w:themeColor="text1"/>
          <w:sz w:val="26"/>
          <w:szCs w:val="26"/>
        </w:rPr>
      </w:pPr>
      <w:r w:rsidRPr="009A0EE7">
        <w:rPr>
          <w:b/>
          <w:bCs/>
          <w:color w:val="000000" w:themeColor="text1"/>
          <w:sz w:val="26"/>
          <w:szCs w:val="26"/>
        </w:rPr>
        <w:lastRenderedPageBreak/>
        <w:t>Hình 12</w:t>
      </w:r>
    </w:p>
    <w:tbl>
      <w:tblPr>
        <w:tblW w:w="9906" w:type="dxa"/>
        <w:tblLook w:val="01E0" w:firstRow="1" w:lastRow="1" w:firstColumn="1" w:lastColumn="1" w:noHBand="0" w:noVBand="0"/>
      </w:tblPr>
      <w:tblGrid>
        <w:gridCol w:w="9892"/>
        <w:gridCol w:w="222"/>
      </w:tblGrid>
      <w:tr w:rsidR="009A0EE7" w:rsidRPr="009A0EE7" w14:paraId="542D12A4" w14:textId="77777777" w:rsidTr="00E25682">
        <w:tc>
          <w:tcPr>
            <w:tcW w:w="9684" w:type="dxa"/>
          </w:tcPr>
          <w:tbl>
            <w:tblPr>
              <w:tblW w:w="9676" w:type="dxa"/>
              <w:tblLook w:val="01E0" w:firstRow="1" w:lastRow="1" w:firstColumn="1" w:lastColumn="1" w:noHBand="0" w:noVBand="0"/>
            </w:tblPr>
            <w:tblGrid>
              <w:gridCol w:w="3864"/>
              <w:gridCol w:w="72"/>
              <w:gridCol w:w="312"/>
              <w:gridCol w:w="5428"/>
            </w:tblGrid>
            <w:tr w:rsidR="009A0EE7" w:rsidRPr="009A0EE7" w14:paraId="1ABFCEB0" w14:textId="77777777" w:rsidTr="009A0EE7">
              <w:tc>
                <w:tcPr>
                  <w:tcW w:w="3864" w:type="dxa"/>
                </w:tcPr>
                <w:p w14:paraId="22B6907D" w14:textId="77777777" w:rsidR="009A0EE7" w:rsidRPr="009A0EE7" w:rsidRDefault="009A0EE7" w:rsidP="00E25682">
                  <w:pPr>
                    <w:jc w:val="center"/>
                    <w:rPr>
                      <w:sz w:val="26"/>
                      <w:szCs w:val="26"/>
                    </w:rPr>
                  </w:pPr>
                  <w:r w:rsidRPr="009A0EE7">
                    <w:rPr>
                      <w:sz w:val="26"/>
                      <w:szCs w:val="26"/>
                    </w:rPr>
                    <w:t>CÔNG TY TRUYỀN TẢI ĐIỆN 1</w:t>
                  </w:r>
                </w:p>
              </w:tc>
              <w:tc>
                <w:tcPr>
                  <w:tcW w:w="5812" w:type="dxa"/>
                  <w:gridSpan w:val="3"/>
                </w:tcPr>
                <w:p w14:paraId="50D1C6AE" w14:textId="77777777" w:rsidR="009A0EE7" w:rsidRPr="009A0EE7" w:rsidRDefault="009A0EE7" w:rsidP="00E25682">
                  <w:pPr>
                    <w:jc w:val="center"/>
                    <w:rPr>
                      <w:b/>
                      <w:sz w:val="26"/>
                      <w:szCs w:val="26"/>
                    </w:rPr>
                  </w:pPr>
                  <w:r w:rsidRPr="009A0EE7">
                    <w:rPr>
                      <w:b/>
                      <w:sz w:val="26"/>
                      <w:szCs w:val="26"/>
                    </w:rPr>
                    <w:t>CỘNG HOÀ XÃ HỘI CHỦ NGHĨA VIỆT NAM</w:t>
                  </w:r>
                </w:p>
              </w:tc>
            </w:tr>
            <w:tr w:rsidR="009A0EE7" w:rsidRPr="009A0EE7" w14:paraId="4695F966" w14:textId="77777777" w:rsidTr="009A0EE7">
              <w:tc>
                <w:tcPr>
                  <w:tcW w:w="3936" w:type="dxa"/>
                  <w:gridSpan w:val="2"/>
                </w:tcPr>
                <w:p w14:paraId="4B6908BC" w14:textId="77777777" w:rsidR="009A0EE7" w:rsidRPr="009A0EE7" w:rsidRDefault="009A0EE7" w:rsidP="00E25682">
                  <w:pPr>
                    <w:rPr>
                      <w:b/>
                      <w:bCs/>
                      <w:sz w:val="26"/>
                      <w:szCs w:val="26"/>
                    </w:rPr>
                  </w:pPr>
                  <w:r w:rsidRPr="009A0EE7">
                    <w:rPr>
                      <w:b/>
                      <w:bCs/>
                      <w:sz w:val="26"/>
                      <w:szCs w:val="26"/>
                    </w:rPr>
                    <w:t xml:space="preserve">   TRUYỀN TẢI ĐIỆN HÀ NỘI</w:t>
                  </w:r>
                </w:p>
              </w:tc>
              <w:tc>
                <w:tcPr>
                  <w:tcW w:w="5740" w:type="dxa"/>
                  <w:gridSpan w:val="2"/>
                </w:tcPr>
                <w:p w14:paraId="1780E320" w14:textId="77777777" w:rsidR="009A0EE7" w:rsidRPr="009A0EE7" w:rsidRDefault="009A0EE7" w:rsidP="00E25682">
                  <w:pPr>
                    <w:jc w:val="center"/>
                    <w:rPr>
                      <w:b/>
                      <w:sz w:val="26"/>
                      <w:szCs w:val="26"/>
                    </w:rPr>
                  </w:pPr>
                  <w:r w:rsidRPr="009A0EE7">
                    <w:rPr>
                      <w:b/>
                      <w:sz w:val="26"/>
                      <w:szCs w:val="26"/>
                    </w:rPr>
                    <w:t>Độc lập - Tự do - Hạnh phúc</w:t>
                  </w:r>
                </w:p>
              </w:tc>
            </w:tr>
            <w:tr w:rsidR="009A0EE7" w:rsidRPr="009A0EE7" w14:paraId="7FEB2307" w14:textId="77777777" w:rsidTr="009A0EE7">
              <w:tc>
                <w:tcPr>
                  <w:tcW w:w="4248" w:type="dxa"/>
                  <w:gridSpan w:val="3"/>
                </w:tcPr>
                <w:p w14:paraId="028D8F6E" w14:textId="77777777" w:rsidR="009A0EE7" w:rsidRPr="009A0EE7" w:rsidRDefault="009A0EE7" w:rsidP="00E25682">
                  <w:pPr>
                    <w:rPr>
                      <w:b/>
                      <w:sz w:val="26"/>
                      <w:szCs w:val="26"/>
                    </w:rPr>
                  </w:pPr>
                </w:p>
              </w:tc>
              <w:tc>
                <w:tcPr>
                  <w:tcW w:w="5428" w:type="dxa"/>
                </w:tcPr>
                <w:p w14:paraId="0BC42C7B" w14:textId="77777777" w:rsidR="009A0EE7" w:rsidRPr="009A0EE7" w:rsidRDefault="009A0EE7" w:rsidP="00E25682">
                  <w:pPr>
                    <w:jc w:val="center"/>
                    <w:rPr>
                      <w:b/>
                      <w:sz w:val="26"/>
                      <w:szCs w:val="26"/>
                    </w:rPr>
                  </w:pPr>
                  <w:r w:rsidRPr="009A0EE7">
                    <w:rPr>
                      <w:b/>
                      <w:noProof/>
                      <w:sz w:val="26"/>
                      <w:szCs w:val="26"/>
                    </w:rPr>
                    <mc:AlternateContent>
                      <mc:Choice Requires="wps">
                        <w:drawing>
                          <wp:anchor distT="0" distB="0" distL="114300" distR="114300" simplePos="0" relativeHeight="251723776" behindDoc="0" locked="0" layoutInCell="1" allowOverlap="1" wp14:anchorId="3E34A462" wp14:editId="04932A08">
                            <wp:simplePos x="0" y="0"/>
                            <wp:positionH relativeFrom="column">
                              <wp:posOffset>502920</wp:posOffset>
                            </wp:positionH>
                            <wp:positionV relativeFrom="paragraph">
                              <wp:posOffset>77470</wp:posOffset>
                            </wp:positionV>
                            <wp:extent cx="1828800" cy="0"/>
                            <wp:effectExtent l="7620" t="10795" r="11430" b="8255"/>
                            <wp:wrapNone/>
                            <wp:docPr id="1583453793" name="Straight Connector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DD2D0AA" id="Straight Connector 181"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6.1pt" to="183.6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"/>
                        </w:pict>
                      </mc:Fallback>
                    </mc:AlternateContent>
                  </w:r>
                </w:p>
              </w:tc>
            </w:tr>
          </w:tbl>
          <w:p w14:paraId="7AABCB27" w14:textId="77777777" w:rsidR="009A0EE7" w:rsidRPr="009A0EE7" w:rsidRDefault="009A0EE7" w:rsidP="00E25682">
            <w:pPr>
              <w:jc w:val="center"/>
              <w:rPr>
                <w:sz w:val="26"/>
                <w:szCs w:val="26"/>
              </w:rPr>
            </w:pPr>
          </w:p>
        </w:tc>
        <w:tc>
          <w:tcPr>
            <w:tcW w:w="222" w:type="dxa"/>
          </w:tcPr>
          <w:p w14:paraId="2B9D7F65" w14:textId="77777777" w:rsidR="009A0EE7" w:rsidRPr="009A0EE7" w:rsidRDefault="009A0EE7" w:rsidP="00E25682">
            <w:pPr>
              <w:jc w:val="center"/>
              <w:rPr>
                <w:b/>
                <w:sz w:val="26"/>
                <w:szCs w:val="26"/>
              </w:rPr>
            </w:pPr>
          </w:p>
        </w:tc>
      </w:tr>
      <w:tr w:rsidR="009A0EE7" w:rsidRPr="009A0EE7" w14:paraId="61833661" w14:textId="77777777" w:rsidTr="00E25682">
        <w:tc>
          <w:tcPr>
            <w:tcW w:w="9684" w:type="dxa"/>
          </w:tcPr>
          <w:p w14:paraId="60310C52" w14:textId="77777777" w:rsidR="009A0EE7" w:rsidRPr="009A0EE7" w:rsidRDefault="009A0EE7" w:rsidP="00E25682">
            <w:pPr>
              <w:rPr>
                <w:sz w:val="26"/>
                <w:szCs w:val="26"/>
              </w:rPr>
            </w:pPr>
          </w:p>
        </w:tc>
        <w:tc>
          <w:tcPr>
            <w:tcW w:w="222" w:type="dxa"/>
          </w:tcPr>
          <w:p w14:paraId="54B29176" w14:textId="77777777" w:rsidR="009A0EE7" w:rsidRPr="009A0EE7" w:rsidRDefault="009A0EE7" w:rsidP="00E25682">
            <w:pPr>
              <w:jc w:val="center"/>
              <w:rPr>
                <w:b/>
                <w:sz w:val="26"/>
                <w:szCs w:val="26"/>
              </w:rPr>
            </w:pPr>
          </w:p>
        </w:tc>
      </w:tr>
    </w:tbl>
    <w:p w14:paraId="01CA1144" w14:textId="77777777" w:rsidR="009A0EE7" w:rsidRPr="009A0EE7" w:rsidRDefault="009A0EE7" w:rsidP="009A0EE7">
      <w:pPr>
        <w:jc w:val="center"/>
        <w:rPr>
          <w:b/>
          <w:sz w:val="26"/>
          <w:szCs w:val="26"/>
        </w:rPr>
      </w:pPr>
      <w:r w:rsidRPr="009A0EE7">
        <w:rPr>
          <w:b/>
          <w:sz w:val="26"/>
          <w:szCs w:val="26"/>
        </w:rPr>
        <w:t xml:space="preserve">NỘI QUY </w:t>
      </w:r>
    </w:p>
    <w:p w14:paraId="40051201" w14:textId="77777777" w:rsidR="009A0EE7" w:rsidRPr="009A0EE7" w:rsidRDefault="009A0EE7" w:rsidP="009A0EE7">
      <w:pPr>
        <w:jc w:val="center"/>
        <w:rPr>
          <w:b/>
          <w:sz w:val="26"/>
          <w:szCs w:val="26"/>
        </w:rPr>
      </w:pPr>
      <w:r w:rsidRPr="009A0EE7">
        <w:rPr>
          <w:b/>
          <w:sz w:val="26"/>
          <w:szCs w:val="26"/>
        </w:rPr>
        <w:t>PHÒNG CHÁY, CHỮA CHÁY VÀ CỨU NẠN, CỨU HỘ TRỤ SỞ</w:t>
      </w:r>
    </w:p>
    <w:p w14:paraId="1D9081F7" w14:textId="77777777" w:rsidR="009A0EE7" w:rsidRPr="009A0EE7" w:rsidRDefault="009A0EE7" w:rsidP="009A0EE7">
      <w:pPr>
        <w:jc w:val="center"/>
        <w:rPr>
          <w:i/>
          <w:sz w:val="26"/>
          <w:szCs w:val="26"/>
        </w:rPr>
      </w:pPr>
      <w:r w:rsidRPr="009A0EE7">
        <w:rPr>
          <w:i/>
          <w:sz w:val="26"/>
          <w:szCs w:val="26"/>
        </w:rPr>
        <w:t>(Ban hành kèm theo Quyết định số 55/QĐ-ĐTTĐHN ngày 29 tháng 9 năm 2025)</w:t>
      </w:r>
    </w:p>
    <w:p w14:paraId="4BD6A3CA" w14:textId="77777777" w:rsidR="009A0EE7" w:rsidRPr="009A0EE7" w:rsidRDefault="009A0EE7" w:rsidP="009A0EE7">
      <w:pPr>
        <w:jc w:val="center"/>
        <w:rPr>
          <w:b/>
          <w:sz w:val="26"/>
          <w:szCs w:val="26"/>
        </w:rPr>
      </w:pPr>
      <w:r w:rsidRPr="009A0EE7">
        <w:rPr>
          <w:b/>
          <w:sz w:val="26"/>
          <w:szCs w:val="26"/>
        </w:rPr>
        <w:t>---------------------</w:t>
      </w:r>
    </w:p>
    <w:p w14:paraId="04566C08" w14:textId="77777777" w:rsidR="009A0EE7" w:rsidRPr="009A0EE7" w:rsidRDefault="009A0EE7" w:rsidP="009A0EE7">
      <w:pPr>
        <w:ind w:firstLine="360"/>
        <w:rPr>
          <w:sz w:val="26"/>
          <w:szCs w:val="26"/>
        </w:rPr>
      </w:pPr>
    </w:p>
    <w:p w14:paraId="027B14C0" w14:textId="77777777" w:rsidR="009A0EE7" w:rsidRPr="009A0EE7" w:rsidRDefault="009A0EE7" w:rsidP="009A0EE7">
      <w:pPr>
        <w:ind w:firstLine="360"/>
        <w:rPr>
          <w:sz w:val="26"/>
          <w:szCs w:val="26"/>
        </w:rPr>
      </w:pPr>
      <w:r w:rsidRPr="009A0EE7">
        <w:rPr>
          <w:i/>
          <w:sz w:val="26"/>
          <w:szCs w:val="26"/>
        </w:rPr>
        <w:t>Để bảo vệ tính mạng, sức khỏe con người, bảo vệ tài sản của Nhà nước, tổ chức và cá nhân, bảo vệ an ninh, trật tự và an toàn Cơ quan,</w:t>
      </w:r>
      <w:r w:rsidRPr="009A0EE7">
        <w:rPr>
          <w:sz w:val="26"/>
          <w:szCs w:val="26"/>
        </w:rPr>
        <w:t xml:space="preserve"> </w:t>
      </w:r>
    </w:p>
    <w:p w14:paraId="46D7B2D0" w14:textId="77777777" w:rsidR="009A0EE7" w:rsidRPr="009A0EE7" w:rsidRDefault="009A0EE7" w:rsidP="009A0EE7">
      <w:pPr>
        <w:ind w:firstLine="360"/>
        <w:rPr>
          <w:sz w:val="26"/>
          <w:szCs w:val="26"/>
        </w:rPr>
      </w:pPr>
      <w:r w:rsidRPr="009A0EE7">
        <w:rPr>
          <w:sz w:val="26"/>
          <w:szCs w:val="26"/>
        </w:rPr>
        <w:t>Yêu cầu tất cả mọi người khi vào làm việc, tham quan hoặc liên hệ công tác phải nghiêm chỉnh chấp hành các quy định sau:</w:t>
      </w:r>
    </w:p>
    <w:p w14:paraId="5BF39DB8" w14:textId="77777777" w:rsidR="009A0EE7" w:rsidRPr="009A0EE7" w:rsidRDefault="009A0EE7" w:rsidP="009A0EE7">
      <w:pPr>
        <w:ind w:firstLine="360"/>
        <w:rPr>
          <w:sz w:val="26"/>
          <w:szCs w:val="26"/>
        </w:rPr>
      </w:pPr>
      <w:r w:rsidRPr="009A0EE7">
        <w:rPr>
          <w:sz w:val="26"/>
          <w:szCs w:val="26"/>
        </w:rPr>
        <w:t xml:space="preserve">Điều 1. Phòng cháy và chữa cháy là trách nhiệm của tất cả mọi người. </w:t>
      </w:r>
    </w:p>
    <w:p w14:paraId="2BF6899E" w14:textId="77777777" w:rsidR="009A0EE7" w:rsidRPr="009A0EE7" w:rsidRDefault="009A0EE7" w:rsidP="009A0EE7">
      <w:pPr>
        <w:ind w:firstLine="360"/>
        <w:rPr>
          <w:sz w:val="26"/>
          <w:szCs w:val="26"/>
        </w:rPr>
      </w:pPr>
      <w:r w:rsidRPr="009A0EE7">
        <w:rPr>
          <w:sz w:val="26"/>
          <w:szCs w:val="26"/>
        </w:rPr>
        <w:t>Điều 2. Phải hết sức thận trọng trong việc dùng lửa, nguồn nhiệt, các chất dễ cháy... Khi cần tiến hành các công việc dễ phát sinh ra tia lửa như hàn, mài, cắt kim loại ... phải tiến hành xa các vật liệu dễ cháy hoặc nơi có Bảng cấm lửa. Khi tiến hành phải có biện pháp che chắn thích hợp ; bố trí phương tiện chữa cháy tại nơi thi công để sẵn sàng chữa cháy; phải có người giám sát an toàn đến khi hoàn tất công việc.</w:t>
      </w:r>
    </w:p>
    <w:p w14:paraId="2C0A29D9" w14:textId="77777777" w:rsidR="009A0EE7" w:rsidRPr="009A0EE7" w:rsidRDefault="009A0EE7" w:rsidP="009A0EE7">
      <w:pPr>
        <w:ind w:firstLine="360"/>
        <w:rPr>
          <w:sz w:val="26"/>
          <w:szCs w:val="26"/>
        </w:rPr>
      </w:pPr>
      <w:r w:rsidRPr="009A0EE7">
        <w:rPr>
          <w:sz w:val="26"/>
          <w:szCs w:val="26"/>
        </w:rPr>
        <w:t>Điều 3. Tuân thủ nghiêm ngặt các quy định về kỹ thuật an toàn trong sử dụng điện. Cấm: câu, mắc sử dụng điện tuỳ tiện; sử dụng cầu chì không đúng chủng loại, công suất hoặc không có nắp đậy; dùng dây điện không có phích cắm để cắm trực tiếp vào ổ cắm; sử dụng thiết bị điện quá công suất quy định; để các vật dễ cháy gần cầu chì, bóng đèn, bảng điện ...</w:t>
      </w:r>
    </w:p>
    <w:p w14:paraId="1CF42D32" w14:textId="77777777" w:rsidR="009A0EE7" w:rsidRPr="009A0EE7" w:rsidRDefault="009A0EE7" w:rsidP="009A0EE7">
      <w:pPr>
        <w:ind w:firstLine="360"/>
        <w:rPr>
          <w:sz w:val="26"/>
          <w:szCs w:val="26"/>
        </w:rPr>
      </w:pPr>
      <w:r w:rsidRPr="009A0EE7">
        <w:rPr>
          <w:sz w:val="26"/>
          <w:szCs w:val="26"/>
        </w:rPr>
        <w:t>Điều 4. Hết giờ làm việc trước khi ra về phải kiểm tra kỹ tình trạng an toàn phòng cháy nơi mình phụ trách và tắt hết các thiết bị tiêu thụ điện như đèn, quạt, máy vi tính ... ngoại trừ các thiết bị đã được chấp thuận của Thủ trưởng Đơn vị bằng văn bản.</w:t>
      </w:r>
    </w:p>
    <w:p w14:paraId="5E7695F4" w14:textId="77777777" w:rsidR="009A0EE7" w:rsidRPr="009A0EE7" w:rsidRDefault="009A0EE7" w:rsidP="009A0EE7">
      <w:pPr>
        <w:ind w:firstLine="360"/>
        <w:rPr>
          <w:sz w:val="26"/>
          <w:szCs w:val="26"/>
        </w:rPr>
      </w:pPr>
      <w:r w:rsidRPr="009A0EE7">
        <w:rPr>
          <w:sz w:val="26"/>
          <w:szCs w:val="26"/>
        </w:rPr>
        <w:t>Điều 5. Phương tiện chữa cháy phải được kiểm tra đúng định kỳ và bố trí tại nơi dễ thấy, dễ lấy sử dụng. Trên lối đi, nhất là lối thoát hiểm không được để các chướng ngại vật; các ổ khoá, cửa thoát hiểm phải được tra dầu mỡ định kỳ đảm bảo đóng mở nhẹ nhàng, dễ dàng. Mọi bất thường trong hoạt động PCCC phải được thống kê, báo cáo kịp thời. Các phương tiện, thiết bị PCCC bị hư hỏng phải được được xử lý trong thời gian sớm nhất. Nghiêm cấm sử dụng phương tiện, thiết bị PCCC vào mục đích khác.</w:t>
      </w:r>
    </w:p>
    <w:p w14:paraId="066393BA" w14:textId="77777777" w:rsidR="009A0EE7" w:rsidRPr="009A0EE7" w:rsidRDefault="009A0EE7" w:rsidP="009A0EE7">
      <w:pPr>
        <w:ind w:firstLine="360"/>
        <w:rPr>
          <w:sz w:val="26"/>
          <w:szCs w:val="26"/>
        </w:rPr>
      </w:pPr>
      <w:r w:rsidRPr="009A0EE7">
        <w:rPr>
          <w:sz w:val="26"/>
          <w:szCs w:val="26"/>
        </w:rPr>
        <w:t>Điều 6. Các bước xử lý khi có cháy, nổ:</w:t>
      </w:r>
    </w:p>
    <w:p w14:paraId="3526F121" w14:textId="77777777" w:rsidR="009A0EE7" w:rsidRPr="009A0EE7" w:rsidRDefault="009A0EE7" w:rsidP="009A0EE7">
      <w:pPr>
        <w:tabs>
          <w:tab w:val="left" w:pos="270"/>
        </w:tabs>
        <w:ind w:firstLine="360"/>
        <w:rPr>
          <w:sz w:val="26"/>
          <w:szCs w:val="26"/>
        </w:rPr>
      </w:pPr>
      <w:r w:rsidRPr="009A0EE7">
        <w:rPr>
          <w:sz w:val="26"/>
          <w:szCs w:val="26"/>
        </w:rPr>
        <w:t>1. Báo động: Hô to, bấm chuông báo động, đánh kẻng ...</w:t>
      </w:r>
    </w:p>
    <w:p w14:paraId="31FD5F6C" w14:textId="77777777" w:rsidR="009A0EE7" w:rsidRPr="009A0EE7" w:rsidRDefault="009A0EE7" w:rsidP="009A0EE7">
      <w:pPr>
        <w:tabs>
          <w:tab w:val="left" w:pos="270"/>
        </w:tabs>
        <w:ind w:left="240"/>
        <w:rPr>
          <w:sz w:val="26"/>
          <w:szCs w:val="26"/>
        </w:rPr>
      </w:pPr>
      <w:r w:rsidRPr="009A0EE7">
        <w:rPr>
          <w:sz w:val="26"/>
          <w:szCs w:val="26"/>
        </w:rPr>
        <w:t xml:space="preserve">  2. Cắt điện: Cầu dao, cầu chì, aptomat ...</w:t>
      </w:r>
    </w:p>
    <w:p w14:paraId="6042834E" w14:textId="77777777" w:rsidR="009A0EE7" w:rsidRPr="009A0EE7" w:rsidRDefault="009A0EE7" w:rsidP="009A0EE7">
      <w:pPr>
        <w:tabs>
          <w:tab w:val="left" w:pos="270"/>
        </w:tabs>
        <w:ind w:left="240"/>
        <w:rPr>
          <w:sz w:val="26"/>
          <w:szCs w:val="26"/>
        </w:rPr>
      </w:pPr>
      <w:r w:rsidRPr="009A0EE7">
        <w:rPr>
          <w:sz w:val="26"/>
          <w:szCs w:val="26"/>
        </w:rPr>
        <w:t xml:space="preserve">  3. Sử dụng phương tiện chữa cháy tại chỗ để dập lửa,</w:t>
      </w:r>
    </w:p>
    <w:p w14:paraId="72B435B4" w14:textId="77777777" w:rsidR="009A0EE7" w:rsidRPr="009A0EE7" w:rsidRDefault="009A0EE7" w:rsidP="009A0EE7">
      <w:pPr>
        <w:tabs>
          <w:tab w:val="left" w:pos="270"/>
        </w:tabs>
        <w:ind w:left="240"/>
        <w:rPr>
          <w:sz w:val="26"/>
          <w:szCs w:val="26"/>
        </w:rPr>
      </w:pPr>
      <w:r w:rsidRPr="009A0EE7">
        <w:rPr>
          <w:sz w:val="26"/>
          <w:szCs w:val="26"/>
        </w:rPr>
        <w:t xml:space="preserve">  4. Gọi Cảnh sát PCCC, số điện thoại 114,</w:t>
      </w:r>
    </w:p>
    <w:p w14:paraId="067D2997" w14:textId="77777777" w:rsidR="009A0EE7" w:rsidRPr="009A0EE7" w:rsidRDefault="009A0EE7" w:rsidP="009A0EE7">
      <w:pPr>
        <w:tabs>
          <w:tab w:val="left" w:pos="270"/>
        </w:tabs>
        <w:ind w:left="240"/>
        <w:rPr>
          <w:sz w:val="26"/>
          <w:szCs w:val="26"/>
        </w:rPr>
      </w:pPr>
      <w:r w:rsidRPr="009A0EE7">
        <w:rPr>
          <w:sz w:val="26"/>
          <w:szCs w:val="26"/>
        </w:rPr>
        <w:t xml:space="preserve">  5. Tổ chức hướng dẫn thoát nạn, cấp cứu nạn nhân.</w:t>
      </w:r>
    </w:p>
    <w:p w14:paraId="0AB12840" w14:textId="77777777" w:rsidR="009A0EE7" w:rsidRPr="009A0EE7" w:rsidRDefault="009A0EE7" w:rsidP="009A0EE7">
      <w:pPr>
        <w:tabs>
          <w:tab w:val="center" w:pos="7380"/>
        </w:tabs>
        <w:ind w:left="5040" w:firstLine="360"/>
        <w:jc w:val="left"/>
        <w:rPr>
          <w:b/>
          <w:bCs/>
          <w:sz w:val="26"/>
          <w:szCs w:val="26"/>
        </w:rPr>
      </w:pPr>
      <w:r w:rsidRPr="009A0EE7">
        <w:rPr>
          <w:sz w:val="26"/>
          <w:szCs w:val="26"/>
        </w:rPr>
        <w:t xml:space="preserve">     </w:t>
      </w:r>
      <w:r w:rsidRPr="009A0EE7">
        <w:rPr>
          <w:b/>
          <w:bCs/>
          <w:sz w:val="26"/>
          <w:szCs w:val="26"/>
        </w:rPr>
        <w:t xml:space="preserve">TRƯỞNG TRUYỀN TẢI ĐIỆN </w:t>
      </w:r>
    </w:p>
    <w:p w14:paraId="4961E109" w14:textId="77777777" w:rsidR="009A0EE7" w:rsidRPr="009A0EE7" w:rsidRDefault="009A0EE7" w:rsidP="009A0EE7">
      <w:pPr>
        <w:tabs>
          <w:tab w:val="center" w:pos="7380"/>
        </w:tabs>
        <w:ind w:left="5040" w:firstLine="360"/>
        <w:rPr>
          <w:b/>
          <w:bCs/>
          <w:sz w:val="26"/>
          <w:szCs w:val="26"/>
        </w:rPr>
      </w:pPr>
      <w:r w:rsidRPr="009A0EE7">
        <w:rPr>
          <w:b/>
          <w:bCs/>
          <w:i/>
          <w:sz w:val="26"/>
          <w:szCs w:val="26"/>
        </w:rPr>
        <w:t xml:space="preserve">                          (Đã ký)</w:t>
      </w:r>
    </w:p>
    <w:p w14:paraId="4B03028A" w14:textId="77777777" w:rsidR="009A0EE7" w:rsidRPr="009A0EE7" w:rsidRDefault="009A0EE7" w:rsidP="009A0EE7">
      <w:pPr>
        <w:tabs>
          <w:tab w:val="left" w:pos="1080"/>
        </w:tabs>
        <w:spacing w:after="120"/>
        <w:jc w:val="center"/>
        <w:rPr>
          <w:b/>
          <w:bCs/>
          <w:color w:val="000000" w:themeColor="text1"/>
          <w:sz w:val="26"/>
          <w:szCs w:val="26"/>
        </w:rPr>
      </w:pPr>
      <w:r w:rsidRPr="009A0EE7">
        <w:rPr>
          <w:b/>
          <w:bCs/>
          <w:noProof/>
          <w:color w:val="000000" w:themeColor="text1"/>
          <w:sz w:val="26"/>
          <w:szCs w:val="26"/>
        </w:rPr>
        <w:lastRenderedPageBreak/>
        <w:drawing>
          <wp:inline distT="0" distB="0" distL="0" distR="0" wp14:anchorId="1CC03400" wp14:editId="1497953B">
            <wp:extent cx="5858510" cy="8772525"/>
            <wp:effectExtent l="0" t="0" r="8890" b="9525"/>
            <wp:docPr id="701820545"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58510" cy="8772525"/>
                    </a:xfrm>
                    <a:prstGeom prst="rect">
                      <a:avLst/>
                    </a:prstGeom>
                    <a:noFill/>
                    <a:ln>
                      <a:noFill/>
                    </a:ln>
                  </pic:spPr>
                </pic:pic>
              </a:graphicData>
            </a:graphic>
          </wp:inline>
        </w:drawing>
      </w:r>
    </w:p>
    <w:p w14:paraId="4D855407" w14:textId="77777777" w:rsidR="009A0EE7" w:rsidRPr="009A0EE7" w:rsidRDefault="009A0EE7" w:rsidP="009A0EE7">
      <w:pPr>
        <w:tabs>
          <w:tab w:val="left" w:pos="1080"/>
        </w:tabs>
        <w:spacing w:after="120"/>
        <w:jc w:val="center"/>
        <w:rPr>
          <w:b/>
          <w:bCs/>
          <w:color w:val="000000" w:themeColor="text1"/>
          <w:sz w:val="26"/>
          <w:szCs w:val="26"/>
        </w:rPr>
      </w:pPr>
      <w:r w:rsidRPr="009A0EE7">
        <w:rPr>
          <w:b/>
          <w:bCs/>
          <w:color w:val="000000" w:themeColor="text1"/>
          <w:sz w:val="26"/>
          <w:szCs w:val="26"/>
        </w:rPr>
        <w:lastRenderedPageBreak/>
        <w:t>Hình 13</w:t>
      </w:r>
    </w:p>
    <w:p w14:paraId="0EF57FF7" w14:textId="77777777" w:rsidR="009A0EE7" w:rsidRPr="009A0EE7" w:rsidRDefault="009A0EE7" w:rsidP="009A0EE7">
      <w:pPr>
        <w:ind w:firstLine="540"/>
        <w:jc w:val="center"/>
        <w:rPr>
          <w:b/>
          <w:color w:val="000000" w:themeColor="text1"/>
          <w:sz w:val="26"/>
          <w:szCs w:val="26"/>
        </w:rPr>
      </w:pPr>
      <w:r w:rsidRPr="009A0EE7">
        <w:rPr>
          <w:b/>
          <w:color w:val="000000" w:themeColor="text1"/>
          <w:sz w:val="26"/>
          <w:szCs w:val="26"/>
        </w:rPr>
        <w:t>TIÊU LỆNH PCCC</w:t>
      </w:r>
    </w:p>
    <w:p w14:paraId="7B3ADE06" w14:textId="77777777" w:rsidR="009A0EE7" w:rsidRPr="009A0EE7" w:rsidRDefault="009A0EE7" w:rsidP="009A0EE7">
      <w:pPr>
        <w:widowControl w:val="0"/>
        <w:tabs>
          <w:tab w:val="left" w:pos="567"/>
        </w:tabs>
        <w:jc w:val="center"/>
        <w:rPr>
          <w:bCs/>
          <w:color w:val="000000" w:themeColor="text1"/>
          <w:sz w:val="26"/>
          <w:szCs w:val="26"/>
          <w:lang w:val="nl-NL"/>
        </w:rPr>
      </w:pPr>
      <w:r w:rsidRPr="009A0EE7">
        <w:rPr>
          <w:noProof/>
          <w:sz w:val="26"/>
          <w:szCs w:val="26"/>
        </w:rPr>
        <w:drawing>
          <wp:inline distT="0" distB="0" distL="0" distR="0" wp14:anchorId="1644B8E0" wp14:editId="2AD5CF26">
            <wp:extent cx="5939790" cy="4752340"/>
            <wp:effectExtent l="0" t="0" r="3810" b="0"/>
            <wp:docPr id="31" name="Picture 3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10;&#10;Description automatically generated with medium confidenc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9790" cy="4752340"/>
                    </a:xfrm>
                    <a:prstGeom prst="rect">
                      <a:avLst/>
                    </a:prstGeom>
                    <a:noFill/>
                    <a:ln>
                      <a:noFill/>
                    </a:ln>
                  </pic:spPr>
                </pic:pic>
              </a:graphicData>
            </a:graphic>
          </wp:inline>
        </w:drawing>
      </w:r>
    </w:p>
    <w:p w14:paraId="1C648E55" w14:textId="77777777" w:rsidR="009A0EE7" w:rsidRPr="009A0EE7" w:rsidRDefault="009A0EE7" w:rsidP="009A0EE7">
      <w:pPr>
        <w:rPr>
          <w:b/>
          <w:bCs/>
          <w:sz w:val="26"/>
          <w:szCs w:val="26"/>
          <w:lang w:val="nl-NL"/>
        </w:rPr>
      </w:pPr>
    </w:p>
    <w:p w14:paraId="58B519FC" w14:textId="77777777" w:rsidR="009A0EE7" w:rsidRPr="009A0EE7" w:rsidRDefault="009A0EE7" w:rsidP="009A0EE7">
      <w:pPr>
        <w:rPr>
          <w:b/>
          <w:bCs/>
          <w:sz w:val="26"/>
          <w:szCs w:val="26"/>
          <w:lang w:val="nl-NL"/>
        </w:rPr>
      </w:pPr>
    </w:p>
    <w:p w14:paraId="36B2C0D9" w14:textId="77777777" w:rsidR="009A0EE7" w:rsidRPr="009A0EE7" w:rsidRDefault="009A0EE7" w:rsidP="009A0EE7">
      <w:pPr>
        <w:rPr>
          <w:b/>
          <w:bCs/>
          <w:sz w:val="26"/>
          <w:szCs w:val="26"/>
          <w:lang w:val="nl-NL"/>
        </w:rPr>
      </w:pPr>
    </w:p>
    <w:p w14:paraId="029D18AE" w14:textId="77777777" w:rsidR="009A0EE7" w:rsidRPr="009A0EE7" w:rsidRDefault="009A0EE7" w:rsidP="009A0EE7">
      <w:pPr>
        <w:rPr>
          <w:b/>
          <w:bCs/>
          <w:sz w:val="26"/>
          <w:szCs w:val="26"/>
          <w:lang w:val="nl-NL"/>
        </w:rPr>
      </w:pPr>
    </w:p>
    <w:p w14:paraId="5FC88880" w14:textId="77777777" w:rsidR="009A0EE7" w:rsidRPr="009A0EE7" w:rsidRDefault="009A0EE7" w:rsidP="009A0EE7">
      <w:pPr>
        <w:rPr>
          <w:b/>
          <w:bCs/>
          <w:sz w:val="26"/>
          <w:szCs w:val="26"/>
          <w:lang w:val="nl-NL"/>
        </w:rPr>
      </w:pPr>
    </w:p>
    <w:p w14:paraId="2B2986AC" w14:textId="77777777" w:rsidR="009A0EE7" w:rsidRPr="009A0EE7" w:rsidRDefault="009A0EE7" w:rsidP="009A0EE7">
      <w:pPr>
        <w:rPr>
          <w:b/>
          <w:bCs/>
          <w:sz w:val="26"/>
          <w:szCs w:val="26"/>
          <w:lang w:val="nl-NL"/>
        </w:rPr>
      </w:pPr>
    </w:p>
    <w:p w14:paraId="73203BBD" w14:textId="77777777" w:rsidR="009A0EE7" w:rsidRPr="009A0EE7" w:rsidRDefault="009A0EE7" w:rsidP="009A0EE7">
      <w:pPr>
        <w:rPr>
          <w:b/>
          <w:bCs/>
          <w:sz w:val="26"/>
          <w:szCs w:val="26"/>
          <w:lang w:val="nl-NL"/>
        </w:rPr>
      </w:pPr>
    </w:p>
    <w:p w14:paraId="36A0B7E6" w14:textId="77777777" w:rsidR="009A0EE7" w:rsidRPr="009A0EE7" w:rsidRDefault="009A0EE7" w:rsidP="009A0EE7">
      <w:pPr>
        <w:rPr>
          <w:b/>
          <w:bCs/>
          <w:sz w:val="26"/>
          <w:szCs w:val="26"/>
          <w:lang w:val="nl-NL"/>
        </w:rPr>
      </w:pPr>
    </w:p>
    <w:p w14:paraId="4EBBBE4E" w14:textId="77777777" w:rsidR="009A0EE7" w:rsidRPr="009A0EE7" w:rsidRDefault="009A0EE7" w:rsidP="009A0EE7">
      <w:pPr>
        <w:rPr>
          <w:b/>
          <w:bCs/>
          <w:sz w:val="26"/>
          <w:szCs w:val="26"/>
          <w:lang w:val="nl-NL"/>
        </w:rPr>
      </w:pPr>
    </w:p>
    <w:p w14:paraId="1380A8AE" w14:textId="77777777" w:rsidR="009A0EE7" w:rsidRPr="009A0EE7" w:rsidRDefault="009A0EE7" w:rsidP="009A0EE7">
      <w:pPr>
        <w:rPr>
          <w:b/>
          <w:bCs/>
          <w:sz w:val="26"/>
          <w:szCs w:val="26"/>
          <w:lang w:val="nl-NL"/>
        </w:rPr>
      </w:pPr>
    </w:p>
    <w:p w14:paraId="49D3D5BB" w14:textId="77777777" w:rsidR="009A0EE7" w:rsidRPr="009A0EE7" w:rsidRDefault="009A0EE7" w:rsidP="009A0EE7">
      <w:pPr>
        <w:rPr>
          <w:b/>
          <w:bCs/>
          <w:sz w:val="26"/>
          <w:szCs w:val="26"/>
          <w:lang w:val="nl-NL"/>
        </w:rPr>
      </w:pPr>
    </w:p>
    <w:p w14:paraId="5EBB3B73" w14:textId="77777777" w:rsidR="009A0EE7" w:rsidRPr="009A0EE7" w:rsidRDefault="009A0EE7" w:rsidP="009A0EE7">
      <w:pPr>
        <w:rPr>
          <w:b/>
          <w:bCs/>
          <w:sz w:val="26"/>
          <w:szCs w:val="26"/>
          <w:lang w:val="nl-NL"/>
        </w:rPr>
      </w:pPr>
    </w:p>
    <w:p w14:paraId="4FE4A6C8" w14:textId="77777777" w:rsidR="009A0EE7" w:rsidRPr="009A0EE7" w:rsidRDefault="009A0EE7" w:rsidP="009A0EE7">
      <w:pPr>
        <w:rPr>
          <w:b/>
          <w:bCs/>
          <w:sz w:val="26"/>
          <w:szCs w:val="26"/>
          <w:lang w:val="nl-NL"/>
        </w:rPr>
      </w:pPr>
    </w:p>
    <w:p w14:paraId="11DF381A" w14:textId="77777777" w:rsidR="009A0EE7" w:rsidRPr="009A0EE7" w:rsidRDefault="009A0EE7" w:rsidP="009A0EE7">
      <w:pPr>
        <w:rPr>
          <w:b/>
          <w:bCs/>
          <w:sz w:val="26"/>
          <w:szCs w:val="26"/>
          <w:lang w:val="nl-NL"/>
        </w:rPr>
      </w:pPr>
    </w:p>
    <w:p w14:paraId="3B77F112" w14:textId="77777777" w:rsidR="009A0EE7" w:rsidRPr="009A0EE7" w:rsidRDefault="009A0EE7" w:rsidP="009A0EE7">
      <w:pPr>
        <w:rPr>
          <w:b/>
          <w:bCs/>
          <w:sz w:val="26"/>
          <w:szCs w:val="26"/>
          <w:lang w:val="nl-NL"/>
        </w:rPr>
      </w:pPr>
    </w:p>
    <w:p w14:paraId="03681F27" w14:textId="77777777" w:rsidR="009A0EE7" w:rsidRPr="009A0EE7" w:rsidRDefault="009A0EE7" w:rsidP="009A0EE7">
      <w:pPr>
        <w:jc w:val="center"/>
        <w:rPr>
          <w:b/>
          <w:bCs/>
          <w:sz w:val="26"/>
          <w:szCs w:val="26"/>
          <w:lang w:val="nl-NL"/>
        </w:rPr>
      </w:pPr>
      <w:r w:rsidRPr="009A0EE7">
        <w:rPr>
          <w:b/>
          <w:bCs/>
          <w:sz w:val="26"/>
          <w:szCs w:val="26"/>
          <w:lang w:val="nl-NL"/>
        </w:rPr>
        <w:lastRenderedPageBreak/>
        <w:t>Hình 14</w:t>
      </w:r>
    </w:p>
    <w:tbl>
      <w:tblPr>
        <w:tblW w:w="9923" w:type="dxa"/>
        <w:tblLook w:val="01E0" w:firstRow="1" w:lastRow="1" w:firstColumn="1" w:lastColumn="1" w:noHBand="0" w:noVBand="0"/>
      </w:tblPr>
      <w:tblGrid>
        <w:gridCol w:w="4111"/>
        <w:gridCol w:w="137"/>
        <w:gridCol w:w="5675"/>
      </w:tblGrid>
      <w:tr w:rsidR="009A0EE7" w:rsidRPr="009A0EE7" w14:paraId="1F0ECF9B" w14:textId="77777777" w:rsidTr="009A0EE7">
        <w:tc>
          <w:tcPr>
            <w:tcW w:w="4111" w:type="dxa"/>
          </w:tcPr>
          <w:p w14:paraId="4C7FC5F4" w14:textId="77777777" w:rsidR="009A0EE7" w:rsidRPr="009A0EE7" w:rsidRDefault="009A0EE7" w:rsidP="00E25682">
            <w:pPr>
              <w:jc w:val="center"/>
              <w:rPr>
                <w:sz w:val="26"/>
                <w:szCs w:val="26"/>
              </w:rPr>
            </w:pPr>
            <w:r w:rsidRPr="009A0EE7">
              <w:rPr>
                <w:sz w:val="26"/>
                <w:szCs w:val="26"/>
              </w:rPr>
              <w:t>TỔNG CÔNG TY</w:t>
            </w:r>
          </w:p>
          <w:p w14:paraId="5CD9F09D" w14:textId="77777777" w:rsidR="009A0EE7" w:rsidRPr="009A0EE7" w:rsidRDefault="009A0EE7" w:rsidP="00E25682">
            <w:pPr>
              <w:jc w:val="center"/>
              <w:rPr>
                <w:sz w:val="26"/>
                <w:szCs w:val="26"/>
              </w:rPr>
            </w:pPr>
            <w:r w:rsidRPr="009A0EE7">
              <w:rPr>
                <w:sz w:val="26"/>
                <w:szCs w:val="26"/>
              </w:rPr>
              <w:t>TRUYỀN TẢI ĐIỆN QUỐC GIA</w:t>
            </w:r>
          </w:p>
        </w:tc>
        <w:tc>
          <w:tcPr>
            <w:tcW w:w="5812" w:type="dxa"/>
            <w:gridSpan w:val="2"/>
          </w:tcPr>
          <w:p w14:paraId="2FF0A21C" w14:textId="77777777" w:rsidR="009A0EE7" w:rsidRPr="009A0EE7" w:rsidRDefault="009A0EE7" w:rsidP="00E25682">
            <w:pPr>
              <w:jc w:val="center"/>
              <w:rPr>
                <w:b/>
                <w:sz w:val="26"/>
                <w:szCs w:val="26"/>
              </w:rPr>
            </w:pPr>
            <w:r w:rsidRPr="009A0EE7">
              <w:rPr>
                <w:b/>
                <w:sz w:val="26"/>
                <w:szCs w:val="26"/>
              </w:rPr>
              <w:t>CỘNG HOÀ XÃ HỘI CHỦ NGHĨA VIỆT NAM</w:t>
            </w:r>
          </w:p>
          <w:p w14:paraId="3D87D54D" w14:textId="77777777" w:rsidR="009A0EE7" w:rsidRPr="009A0EE7" w:rsidRDefault="009A0EE7" w:rsidP="00E25682">
            <w:pPr>
              <w:jc w:val="center"/>
              <w:rPr>
                <w:b/>
                <w:sz w:val="26"/>
                <w:szCs w:val="26"/>
              </w:rPr>
            </w:pPr>
            <w:r w:rsidRPr="009A0EE7">
              <w:rPr>
                <w:b/>
                <w:sz w:val="26"/>
                <w:szCs w:val="26"/>
              </w:rPr>
              <w:t>Độc lập - Tự do - Hạnh phúc</w:t>
            </w:r>
          </w:p>
        </w:tc>
      </w:tr>
      <w:tr w:rsidR="009A0EE7" w:rsidRPr="009A0EE7" w14:paraId="4D96B0DC" w14:textId="77777777" w:rsidTr="009A0EE7">
        <w:tc>
          <w:tcPr>
            <w:tcW w:w="4111" w:type="dxa"/>
          </w:tcPr>
          <w:p w14:paraId="163F1E9D" w14:textId="77777777" w:rsidR="009A0EE7" w:rsidRPr="009A0EE7" w:rsidRDefault="009A0EE7" w:rsidP="00E25682">
            <w:pPr>
              <w:jc w:val="center"/>
              <w:rPr>
                <w:b/>
                <w:sz w:val="26"/>
                <w:szCs w:val="26"/>
              </w:rPr>
            </w:pPr>
            <w:r w:rsidRPr="009A0EE7">
              <w:rPr>
                <w:b/>
                <w:sz w:val="26"/>
                <w:szCs w:val="26"/>
              </w:rPr>
              <w:t>CÔNG TY TRUYỀN TẢI ĐIỆN 1</w:t>
            </w:r>
          </w:p>
        </w:tc>
        <w:tc>
          <w:tcPr>
            <w:tcW w:w="5812" w:type="dxa"/>
            <w:gridSpan w:val="2"/>
          </w:tcPr>
          <w:p w14:paraId="0E863472" w14:textId="77777777" w:rsidR="009A0EE7" w:rsidRPr="009A0EE7" w:rsidRDefault="009A0EE7" w:rsidP="00E25682">
            <w:pPr>
              <w:jc w:val="center"/>
              <w:rPr>
                <w:b/>
                <w:sz w:val="26"/>
                <w:szCs w:val="26"/>
              </w:rPr>
            </w:pPr>
            <w:r w:rsidRPr="009A0EE7">
              <w:rPr>
                <w:b/>
                <w:noProof/>
                <w:sz w:val="26"/>
                <w:szCs w:val="26"/>
              </w:rPr>
              <mc:AlternateContent>
                <mc:Choice Requires="wps">
                  <w:drawing>
                    <wp:anchor distT="0" distB="0" distL="114300" distR="114300" simplePos="0" relativeHeight="251724800" behindDoc="0" locked="0" layoutInCell="1" allowOverlap="1" wp14:anchorId="5A171AE6" wp14:editId="436FD23B">
                      <wp:simplePos x="0" y="0"/>
                      <wp:positionH relativeFrom="column">
                        <wp:posOffset>812165</wp:posOffset>
                      </wp:positionH>
                      <wp:positionV relativeFrom="paragraph">
                        <wp:posOffset>18415</wp:posOffset>
                      </wp:positionV>
                      <wp:extent cx="1828800" cy="0"/>
                      <wp:effectExtent l="12065" t="8890" r="6985" b="10160"/>
                      <wp:wrapNone/>
                      <wp:docPr id="699075791" name="Straight Connector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C610DA4" id="Straight Connector 184"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95pt,1.45pt" to="207.9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"/>
                  </w:pict>
                </mc:Fallback>
              </mc:AlternateContent>
            </w:r>
          </w:p>
        </w:tc>
      </w:tr>
      <w:tr w:rsidR="009A0EE7" w:rsidRPr="009A0EE7" w14:paraId="6FE956CC" w14:textId="77777777" w:rsidTr="009A0EE7">
        <w:tc>
          <w:tcPr>
            <w:tcW w:w="4248" w:type="dxa"/>
            <w:gridSpan w:val="2"/>
          </w:tcPr>
          <w:p w14:paraId="290BD1A6" w14:textId="77777777" w:rsidR="009A0EE7" w:rsidRPr="009A0EE7" w:rsidRDefault="009A0EE7" w:rsidP="00E25682">
            <w:pPr>
              <w:rPr>
                <w:b/>
                <w:sz w:val="26"/>
                <w:szCs w:val="26"/>
              </w:rPr>
            </w:pPr>
            <w:r w:rsidRPr="009A0EE7">
              <w:rPr>
                <w:b/>
                <w:noProof/>
                <w:sz w:val="26"/>
                <w:szCs w:val="26"/>
              </w:rPr>
              <mc:AlternateContent>
                <mc:Choice Requires="wps">
                  <w:drawing>
                    <wp:anchor distT="0" distB="0" distL="114300" distR="114300" simplePos="0" relativeHeight="251725824" behindDoc="0" locked="0" layoutInCell="1" allowOverlap="1" wp14:anchorId="33E0F1C2" wp14:editId="57A76E86">
                      <wp:simplePos x="0" y="0"/>
                      <wp:positionH relativeFrom="column">
                        <wp:posOffset>233045</wp:posOffset>
                      </wp:positionH>
                      <wp:positionV relativeFrom="paragraph">
                        <wp:posOffset>54610</wp:posOffset>
                      </wp:positionV>
                      <wp:extent cx="1828800" cy="0"/>
                      <wp:effectExtent l="13970" t="6985" r="5080" b="12065"/>
                      <wp:wrapNone/>
                      <wp:docPr id="1595536038" name="Straight Connector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F2C08F7" id="Straight Connector 183"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35pt,4.3pt" to="162.3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"/>
                  </w:pict>
                </mc:Fallback>
              </mc:AlternateContent>
            </w:r>
          </w:p>
        </w:tc>
        <w:tc>
          <w:tcPr>
            <w:tcW w:w="5675" w:type="dxa"/>
          </w:tcPr>
          <w:p w14:paraId="45768C18" w14:textId="77777777" w:rsidR="009A0EE7" w:rsidRPr="009A0EE7" w:rsidRDefault="009A0EE7" w:rsidP="00E25682">
            <w:pPr>
              <w:jc w:val="center"/>
              <w:rPr>
                <w:b/>
                <w:sz w:val="26"/>
                <w:szCs w:val="26"/>
              </w:rPr>
            </w:pPr>
          </w:p>
        </w:tc>
      </w:tr>
    </w:tbl>
    <w:p w14:paraId="65B3C765" w14:textId="77777777" w:rsidR="009A0EE7" w:rsidRPr="009A0EE7" w:rsidRDefault="009A0EE7" w:rsidP="009A0EE7">
      <w:pPr>
        <w:jc w:val="center"/>
        <w:rPr>
          <w:b/>
          <w:sz w:val="26"/>
          <w:szCs w:val="26"/>
        </w:rPr>
      </w:pPr>
      <w:r w:rsidRPr="009A0EE7">
        <w:rPr>
          <w:b/>
          <w:sz w:val="26"/>
          <w:szCs w:val="26"/>
        </w:rPr>
        <w:t xml:space="preserve">NỘI QUY PHÒNG CHÁY, CHỮA CHÁY VÀ CỨU NẠN CỨU HỘ </w:t>
      </w:r>
    </w:p>
    <w:p w14:paraId="3CF54E20" w14:textId="77777777" w:rsidR="009A0EE7" w:rsidRPr="009A0EE7" w:rsidRDefault="009A0EE7" w:rsidP="009A0EE7">
      <w:pPr>
        <w:jc w:val="center"/>
        <w:rPr>
          <w:b/>
          <w:sz w:val="26"/>
          <w:szCs w:val="26"/>
        </w:rPr>
      </w:pPr>
      <w:r w:rsidRPr="009A0EE7">
        <w:rPr>
          <w:b/>
          <w:sz w:val="26"/>
          <w:szCs w:val="26"/>
        </w:rPr>
        <w:t>KHU VỰC KHO</w:t>
      </w:r>
    </w:p>
    <w:p w14:paraId="29C2F2B3" w14:textId="77777777" w:rsidR="009A0EE7" w:rsidRPr="009A0EE7" w:rsidRDefault="009A0EE7" w:rsidP="009A0EE7">
      <w:pPr>
        <w:jc w:val="center"/>
        <w:rPr>
          <w:b/>
          <w:sz w:val="26"/>
          <w:szCs w:val="26"/>
          <w:lang w:val="nl-NL"/>
        </w:rPr>
      </w:pPr>
      <w:r w:rsidRPr="009A0EE7">
        <w:rPr>
          <w:i/>
          <w:sz w:val="26"/>
          <w:szCs w:val="26"/>
          <w:lang w:val="nl-NL"/>
        </w:rPr>
        <w:t>(Ban hành kèm theo quyết định số 2853/QĐ-PTC1 ngày 15 tháng 9 năm 2025)</w:t>
      </w:r>
    </w:p>
    <w:p w14:paraId="36E58509" w14:textId="77777777" w:rsidR="009A0EE7" w:rsidRPr="009A0EE7" w:rsidRDefault="009A0EE7" w:rsidP="009A0EE7">
      <w:pPr>
        <w:ind w:firstLine="360"/>
        <w:rPr>
          <w:i/>
          <w:sz w:val="26"/>
          <w:szCs w:val="26"/>
        </w:rPr>
      </w:pPr>
      <w:r w:rsidRPr="009A0EE7">
        <w:rPr>
          <w:b/>
          <w:noProof/>
          <w:sz w:val="26"/>
          <w:szCs w:val="26"/>
        </w:rPr>
        <mc:AlternateContent>
          <mc:Choice Requires="wps">
            <w:drawing>
              <wp:anchor distT="0" distB="0" distL="114300" distR="114300" simplePos="0" relativeHeight="251726848" behindDoc="0" locked="0" layoutInCell="1" allowOverlap="1" wp14:anchorId="4D47FCB8" wp14:editId="5DB70A37">
                <wp:simplePos x="0" y="0"/>
                <wp:positionH relativeFrom="column">
                  <wp:posOffset>1830705</wp:posOffset>
                </wp:positionH>
                <wp:positionV relativeFrom="paragraph">
                  <wp:posOffset>86360</wp:posOffset>
                </wp:positionV>
                <wp:extent cx="1828800" cy="0"/>
                <wp:effectExtent l="11430" t="10160" r="7620" b="8890"/>
                <wp:wrapNone/>
                <wp:docPr id="1041987074" name="Straight Connector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5854F44" id="Straight Connector 182"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15pt,6.8pt" to="288.1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"/>
            </w:pict>
          </mc:Fallback>
        </mc:AlternateContent>
      </w:r>
    </w:p>
    <w:p w14:paraId="1E2D731A" w14:textId="77777777" w:rsidR="009A0EE7" w:rsidRPr="009A0EE7" w:rsidRDefault="009A0EE7" w:rsidP="009A0EE7">
      <w:pPr>
        <w:ind w:firstLine="360"/>
        <w:rPr>
          <w:i/>
          <w:sz w:val="26"/>
          <w:szCs w:val="26"/>
        </w:rPr>
      </w:pPr>
      <w:r w:rsidRPr="009A0EE7">
        <w:rPr>
          <w:i/>
          <w:sz w:val="26"/>
          <w:szCs w:val="26"/>
        </w:rPr>
        <w:t xml:space="preserve">Để bảo vệ tính mạng, sức khỏe con người, bảo vệ tài sản của Nhà nước, tổ chức và cá nhân, bảo vệ an ninh, trật tự và an toàn Khu vực kho bãi, </w:t>
      </w:r>
    </w:p>
    <w:p w14:paraId="50A57533" w14:textId="77777777" w:rsidR="009A0EE7" w:rsidRPr="009A0EE7" w:rsidRDefault="009A0EE7" w:rsidP="009A0EE7">
      <w:pPr>
        <w:ind w:firstLine="360"/>
        <w:rPr>
          <w:sz w:val="26"/>
          <w:szCs w:val="26"/>
        </w:rPr>
      </w:pPr>
      <w:r w:rsidRPr="009A0EE7">
        <w:rPr>
          <w:sz w:val="26"/>
          <w:szCs w:val="26"/>
        </w:rPr>
        <w:t>Yêu cầu tất cả mọi người khi vào Khu vực kho bãi phải nghiêm chỉnh chấp hành các quy định sau:</w:t>
      </w:r>
    </w:p>
    <w:p w14:paraId="768E0DAD" w14:textId="77777777" w:rsidR="009A0EE7" w:rsidRPr="009A0EE7" w:rsidRDefault="009A0EE7" w:rsidP="009A0EE7">
      <w:pPr>
        <w:ind w:firstLine="360"/>
        <w:rPr>
          <w:sz w:val="26"/>
          <w:szCs w:val="26"/>
        </w:rPr>
      </w:pPr>
      <w:r w:rsidRPr="009A0EE7">
        <w:rPr>
          <w:sz w:val="26"/>
          <w:szCs w:val="26"/>
        </w:rPr>
        <w:t xml:space="preserve">Điều 1. Phòng cháy và chữa cháy là trách nhiệm của tất cả mọi người. </w:t>
      </w:r>
    </w:p>
    <w:p w14:paraId="42AF921F" w14:textId="77777777" w:rsidR="009A0EE7" w:rsidRPr="009A0EE7" w:rsidRDefault="009A0EE7" w:rsidP="009A0EE7">
      <w:pPr>
        <w:ind w:firstLine="360"/>
        <w:rPr>
          <w:sz w:val="26"/>
          <w:szCs w:val="26"/>
        </w:rPr>
      </w:pPr>
      <w:r w:rsidRPr="009A0EE7">
        <w:rPr>
          <w:sz w:val="26"/>
          <w:szCs w:val="26"/>
        </w:rPr>
        <w:t>Điều 2. Cấm dụng lửa, hút thuốc trong Nhà kho. Trường hợp đặc biệt cần thực hiện các công việc có sử dụng lửa, nguồn nhiệt hoặc phát sinh ra tia lửa thì phải tiến hành xa nơi có vật liệu dễ cháy hoặc phải có biện pháp che chắn thích hợp; bố trí phương tiện chữa cháy tại nơi thi công để sẵn sàng chữa cháy và phải có người trông coi đến khi hoàn tất công việc. CBCNV tuyệt đối không ăn ngủ trong nhà kho.</w:t>
      </w:r>
    </w:p>
    <w:p w14:paraId="648574DE" w14:textId="77777777" w:rsidR="009A0EE7" w:rsidRPr="009A0EE7" w:rsidRDefault="009A0EE7" w:rsidP="009A0EE7">
      <w:pPr>
        <w:ind w:firstLine="360"/>
        <w:rPr>
          <w:sz w:val="26"/>
          <w:szCs w:val="26"/>
        </w:rPr>
      </w:pPr>
      <w:r w:rsidRPr="009A0EE7">
        <w:rPr>
          <w:sz w:val="26"/>
          <w:szCs w:val="26"/>
        </w:rPr>
        <w:t>Điều 3. Vật tư, thiết bị xếp trong kho phải thực hiện đúng quy trình bảo quản của từng loại và theo nguyên tắc sau: Gọn gàng, ngăn nắp, dễ thấy, dễ lấy, dễ kiểm đếm, sắp xếp theo từng loại có cùng đặc điểm, phương pháp PCCC; bảo đảm lối đi ngang, dọc hợp lý, thuận tiện cho việc chữa cháy, sơ tán người, vật tư, thiết bị khi xảy ra cháy; loại trừ những điều kiện dẫn đến tự cháy do phát sinh nhiệt hay phản ứng hoá học. Cấm xếp vật tư, thiết bị gần bóng đèn, dây dẫn, bảng điện, cầu chì hoặc xếp các hoá chất kỵ nhau gần sát bên nhau.</w:t>
      </w:r>
    </w:p>
    <w:p w14:paraId="6EE15F08" w14:textId="77777777" w:rsidR="009A0EE7" w:rsidRPr="009A0EE7" w:rsidRDefault="009A0EE7" w:rsidP="009A0EE7">
      <w:pPr>
        <w:ind w:firstLine="360"/>
        <w:rPr>
          <w:sz w:val="26"/>
          <w:szCs w:val="26"/>
        </w:rPr>
      </w:pPr>
      <w:r w:rsidRPr="009A0EE7">
        <w:rPr>
          <w:sz w:val="26"/>
          <w:szCs w:val="26"/>
        </w:rPr>
        <w:t>Điều 4. Tuân thủ nghiêm ngặt các quy định về kỹ thuật an toàn trong sử dụng điện. Cấm: câu, mắc sử dụng điện tuỳ tiện; sử dụng cầu chì không đúng chủng loại, công suất hoặc không có nắp đậy; dùng dây điện không có phích cắm để cắm trực tiếp vào ổ cắm; sử dụng thiết bị điện quá công suất quy định ...</w:t>
      </w:r>
    </w:p>
    <w:p w14:paraId="5707B5CF" w14:textId="77777777" w:rsidR="009A0EE7" w:rsidRPr="009A0EE7" w:rsidRDefault="009A0EE7" w:rsidP="009A0EE7">
      <w:pPr>
        <w:ind w:firstLine="360"/>
        <w:rPr>
          <w:sz w:val="26"/>
          <w:szCs w:val="26"/>
        </w:rPr>
      </w:pPr>
      <w:r w:rsidRPr="009A0EE7">
        <w:rPr>
          <w:sz w:val="26"/>
          <w:szCs w:val="26"/>
        </w:rPr>
        <w:t>Điều 5. Phương tiện chữa cháy phải được kiểm tra đúng định kỳ và bố trí tại nơi dễ thấy, dễ lấy sử dụng. Mọi bất thường trong hoạt động PCCC phải được thống kê, báo cáo kịp thời. Các phương tiện, thiết bị PCCC bị hư hỏng phải được được xử lý trong thời gian sớm nhất. Trên lối đi, nhất là lối thoát hiểm không được để các chướng ngại vật; các ổ khoá, cửa thoát hiểm phải được tra dầu mỡ định kỳ đảm bảo đóng mở nhẹ nhàng, dễ dàng. Nghiêm cấm sử dụng phương tiện, thiết bị PCCC vào mục đích khác.</w:t>
      </w:r>
    </w:p>
    <w:p w14:paraId="5DD6A26F" w14:textId="77777777" w:rsidR="009A0EE7" w:rsidRPr="009A0EE7" w:rsidRDefault="009A0EE7" w:rsidP="009A0EE7">
      <w:pPr>
        <w:ind w:firstLine="360"/>
        <w:rPr>
          <w:sz w:val="26"/>
          <w:szCs w:val="26"/>
        </w:rPr>
      </w:pPr>
      <w:r w:rsidRPr="009A0EE7">
        <w:rPr>
          <w:sz w:val="26"/>
          <w:szCs w:val="26"/>
        </w:rPr>
        <w:t>Điều 6. Sau giờ làm việc thủ kho phải kiểm tra kỹ tình trạng an toàn phòng cháy trong Nhà kho, sau đó mới tắt các thiết bị tiêu thụ điện, cắt nguồn điện tổng cung cấp cho Nhà kho và khoá cửa ra về.</w:t>
      </w:r>
    </w:p>
    <w:p w14:paraId="0E226D2B" w14:textId="77777777" w:rsidR="009A0EE7" w:rsidRPr="009A0EE7" w:rsidRDefault="009A0EE7" w:rsidP="009A0EE7">
      <w:pPr>
        <w:ind w:firstLine="360"/>
        <w:rPr>
          <w:sz w:val="26"/>
          <w:szCs w:val="26"/>
        </w:rPr>
      </w:pPr>
      <w:r w:rsidRPr="009A0EE7">
        <w:rPr>
          <w:sz w:val="26"/>
          <w:szCs w:val="26"/>
        </w:rPr>
        <w:t>Điều 7. Xe hai bánh phải để riêng, không để trong Nhà kho. Xe ôtô vào Khu vực kho bãi giao nhận hàng phải đỗ quay đầu ra phía ngoài cổng. Lúc giao nhận hàng lái xe phải có mặt tại xe. Không đổ xăng hoặc sửa chữa xe ôtô trong Khu vực kho bãi.</w:t>
      </w:r>
    </w:p>
    <w:p w14:paraId="59C2D33A" w14:textId="77777777" w:rsidR="009A0EE7" w:rsidRPr="009A0EE7" w:rsidRDefault="009A0EE7" w:rsidP="009A0EE7">
      <w:pPr>
        <w:ind w:firstLine="360"/>
        <w:rPr>
          <w:sz w:val="26"/>
          <w:szCs w:val="26"/>
        </w:rPr>
      </w:pPr>
      <w:r w:rsidRPr="009A0EE7">
        <w:rPr>
          <w:sz w:val="26"/>
          <w:szCs w:val="26"/>
        </w:rPr>
        <w:t>Điều 8. Các bước xử lý khi có cháy, nổ:</w:t>
      </w:r>
    </w:p>
    <w:p w14:paraId="222E3249" w14:textId="77777777" w:rsidR="009A0EE7" w:rsidRPr="009A0EE7" w:rsidRDefault="009A0EE7" w:rsidP="009A0EE7">
      <w:pPr>
        <w:tabs>
          <w:tab w:val="left" w:pos="270"/>
        </w:tabs>
        <w:ind w:firstLine="360"/>
        <w:rPr>
          <w:sz w:val="26"/>
          <w:szCs w:val="26"/>
        </w:rPr>
      </w:pPr>
      <w:r w:rsidRPr="009A0EE7">
        <w:rPr>
          <w:sz w:val="26"/>
          <w:szCs w:val="26"/>
        </w:rPr>
        <w:lastRenderedPageBreak/>
        <w:t>1. Báo động: Hô to, bấm chuông báo động, đánh kẻng ...</w:t>
      </w:r>
    </w:p>
    <w:p w14:paraId="614BE8AB" w14:textId="77777777" w:rsidR="009A0EE7" w:rsidRPr="009A0EE7" w:rsidRDefault="009A0EE7" w:rsidP="009A0EE7">
      <w:pPr>
        <w:tabs>
          <w:tab w:val="left" w:pos="270"/>
        </w:tabs>
        <w:ind w:left="240"/>
        <w:rPr>
          <w:sz w:val="26"/>
          <w:szCs w:val="26"/>
        </w:rPr>
      </w:pPr>
      <w:r w:rsidRPr="009A0EE7">
        <w:rPr>
          <w:sz w:val="26"/>
          <w:szCs w:val="26"/>
        </w:rPr>
        <w:t xml:space="preserve">  2. Cắt điện: Cầu dao, cầu chì, aptomat ...</w:t>
      </w:r>
    </w:p>
    <w:p w14:paraId="3829D345" w14:textId="77777777" w:rsidR="009A0EE7" w:rsidRPr="009A0EE7" w:rsidRDefault="009A0EE7" w:rsidP="009A0EE7">
      <w:pPr>
        <w:tabs>
          <w:tab w:val="left" w:pos="270"/>
        </w:tabs>
        <w:ind w:left="240"/>
        <w:rPr>
          <w:sz w:val="26"/>
          <w:szCs w:val="26"/>
        </w:rPr>
      </w:pPr>
      <w:r w:rsidRPr="009A0EE7">
        <w:rPr>
          <w:sz w:val="26"/>
          <w:szCs w:val="26"/>
        </w:rPr>
        <w:t xml:space="preserve">  3. Sử dụng phương tiện chữa cháy tại chỗ để dập lửa,</w:t>
      </w:r>
    </w:p>
    <w:p w14:paraId="379ACE2A" w14:textId="77777777" w:rsidR="009A0EE7" w:rsidRPr="009A0EE7" w:rsidRDefault="009A0EE7" w:rsidP="009A0EE7">
      <w:pPr>
        <w:tabs>
          <w:tab w:val="left" w:pos="270"/>
        </w:tabs>
        <w:ind w:left="240"/>
        <w:rPr>
          <w:sz w:val="26"/>
          <w:szCs w:val="26"/>
        </w:rPr>
      </w:pPr>
      <w:r w:rsidRPr="009A0EE7">
        <w:rPr>
          <w:sz w:val="26"/>
          <w:szCs w:val="26"/>
        </w:rPr>
        <w:t xml:space="preserve">  4. Gọi Cảnh sát PCCC, số điện thoại 114,</w:t>
      </w:r>
    </w:p>
    <w:p w14:paraId="48E401C4" w14:textId="77777777" w:rsidR="009A0EE7" w:rsidRPr="009A0EE7" w:rsidRDefault="009A0EE7" w:rsidP="009A0EE7">
      <w:pPr>
        <w:tabs>
          <w:tab w:val="left" w:pos="270"/>
        </w:tabs>
        <w:ind w:left="240"/>
        <w:rPr>
          <w:sz w:val="26"/>
          <w:szCs w:val="26"/>
        </w:rPr>
      </w:pPr>
      <w:r w:rsidRPr="009A0EE7">
        <w:rPr>
          <w:sz w:val="26"/>
          <w:szCs w:val="26"/>
        </w:rPr>
        <w:t xml:space="preserve">  5.Tổ chức hướng dẫn thoát nạn, cấp cứu nạn nhân.</w:t>
      </w:r>
    </w:p>
    <w:tbl>
      <w:tblPr>
        <w:tblW w:w="14357" w:type="dxa"/>
        <w:tblLook w:val="04A0" w:firstRow="1" w:lastRow="0" w:firstColumn="1" w:lastColumn="0" w:noHBand="0" w:noVBand="1"/>
      </w:tblPr>
      <w:tblGrid>
        <w:gridCol w:w="4785"/>
        <w:gridCol w:w="4786"/>
        <w:gridCol w:w="4786"/>
      </w:tblGrid>
      <w:tr w:rsidR="009A0EE7" w:rsidRPr="009A0EE7" w14:paraId="36E74BEA" w14:textId="77777777" w:rsidTr="00E25682">
        <w:tc>
          <w:tcPr>
            <w:tcW w:w="4785" w:type="dxa"/>
          </w:tcPr>
          <w:p w14:paraId="6E24943E" w14:textId="77777777" w:rsidR="009A0EE7" w:rsidRPr="009A0EE7" w:rsidRDefault="009A0EE7" w:rsidP="00E25682">
            <w:pPr>
              <w:rPr>
                <w:sz w:val="26"/>
                <w:szCs w:val="26"/>
              </w:rPr>
            </w:pPr>
          </w:p>
        </w:tc>
        <w:tc>
          <w:tcPr>
            <w:tcW w:w="4786" w:type="dxa"/>
          </w:tcPr>
          <w:p w14:paraId="0C57F8C6" w14:textId="77777777" w:rsidR="009A0EE7" w:rsidRPr="009A0EE7" w:rsidRDefault="009A0EE7" w:rsidP="00E25682">
            <w:pPr>
              <w:jc w:val="center"/>
              <w:rPr>
                <w:b/>
                <w:sz w:val="26"/>
                <w:szCs w:val="26"/>
              </w:rPr>
            </w:pPr>
            <w:r w:rsidRPr="009A0EE7">
              <w:rPr>
                <w:b/>
                <w:sz w:val="26"/>
                <w:szCs w:val="26"/>
              </w:rPr>
              <w:t>GIÁM ĐỐC</w:t>
            </w:r>
          </w:p>
          <w:p w14:paraId="25EF8D49" w14:textId="77777777" w:rsidR="009A0EE7" w:rsidRPr="009A0EE7" w:rsidRDefault="009A0EE7" w:rsidP="00E25682">
            <w:pPr>
              <w:jc w:val="center"/>
              <w:rPr>
                <w:b/>
                <w:sz w:val="26"/>
                <w:szCs w:val="26"/>
              </w:rPr>
            </w:pPr>
            <w:r w:rsidRPr="009A0EE7">
              <w:rPr>
                <w:b/>
                <w:sz w:val="26"/>
                <w:szCs w:val="26"/>
              </w:rPr>
              <w:t>CÔNG TY TRUYỀN TẢI ĐIỆN 1</w:t>
            </w:r>
          </w:p>
          <w:p w14:paraId="720BFCB0" w14:textId="77777777" w:rsidR="009A0EE7" w:rsidRPr="009A0EE7" w:rsidRDefault="009A0EE7" w:rsidP="00E25682">
            <w:pPr>
              <w:jc w:val="center"/>
              <w:rPr>
                <w:b/>
                <w:sz w:val="26"/>
                <w:szCs w:val="26"/>
              </w:rPr>
            </w:pPr>
            <w:r w:rsidRPr="009A0EE7">
              <w:rPr>
                <w:i/>
                <w:sz w:val="26"/>
                <w:szCs w:val="26"/>
              </w:rPr>
              <w:t>(đã ký)</w:t>
            </w:r>
          </w:p>
        </w:tc>
        <w:tc>
          <w:tcPr>
            <w:tcW w:w="4786" w:type="dxa"/>
          </w:tcPr>
          <w:p w14:paraId="50E9DD9A" w14:textId="77777777" w:rsidR="009A0EE7" w:rsidRPr="009A0EE7" w:rsidRDefault="009A0EE7" w:rsidP="009A0EE7">
            <w:pPr>
              <w:tabs>
                <w:tab w:val="left" w:pos="1410"/>
              </w:tabs>
              <w:rPr>
                <w:b/>
                <w:sz w:val="26"/>
                <w:szCs w:val="26"/>
              </w:rPr>
            </w:pPr>
          </w:p>
        </w:tc>
      </w:tr>
    </w:tbl>
    <w:p w14:paraId="62582A38" w14:textId="77777777" w:rsidR="009A0EE7" w:rsidRPr="009A0EE7" w:rsidRDefault="009A0EE7" w:rsidP="009A0EE7">
      <w:pPr>
        <w:tabs>
          <w:tab w:val="center" w:pos="7380"/>
        </w:tabs>
        <w:rPr>
          <w:b/>
          <w:bCs/>
          <w:sz w:val="26"/>
          <w:szCs w:val="26"/>
          <w:lang w:val="nl-NL"/>
        </w:rPr>
      </w:pPr>
    </w:p>
    <w:p w14:paraId="6B589ADB" w14:textId="77777777" w:rsidR="009A0EE7" w:rsidRPr="009A0EE7" w:rsidRDefault="009A0EE7" w:rsidP="009A0EE7">
      <w:pPr>
        <w:widowControl w:val="0"/>
        <w:spacing w:before="120" w:after="120" w:line="264" w:lineRule="auto"/>
        <w:outlineLvl w:val="1"/>
        <w:rPr>
          <w:b/>
          <w:sz w:val="26"/>
          <w:szCs w:val="26"/>
        </w:rPr>
      </w:pPr>
    </w:p>
    <w:p w14:paraId="4139AEB5" w14:textId="77777777" w:rsidR="000655D5" w:rsidRPr="009A0EE7" w:rsidRDefault="000655D5" w:rsidP="009A0EE7">
      <w:pPr>
        <w:spacing w:after="160" w:line="259" w:lineRule="auto"/>
        <w:jc w:val="left"/>
        <w:rPr>
          <w:sz w:val="26"/>
          <w:szCs w:val="26"/>
        </w:rPr>
      </w:pPr>
    </w:p>
    <w:sectPr w:rsidR="000655D5" w:rsidRPr="009A0EE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panose1 w:val="02020803070505020304"/>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VnArial">
    <w:panose1 w:val="020B7200000000000000"/>
    <w:charset w:val="00"/>
    <w:family w:val="swiss"/>
    <w:pitch w:val="variable"/>
    <w:sig w:usb0="00000007" w:usb1="00000000" w:usb2="00000000" w:usb3="00000000" w:csb0="00000013" w:csb1="00000000"/>
  </w:font>
  <w:font w:name="VNI-Times">
    <w:panose1 w:val="00000000000000000000"/>
    <w:charset w:val="00"/>
    <w:family w:val="auto"/>
    <w:pitch w:val="variable"/>
    <w:sig w:usb0="00000007" w:usb1="00000000" w:usb2="00000000" w:usb3="00000000" w:csb0="00000013" w:csb1="00000000"/>
  </w:font>
  <w:font w:name=".VnArialH">
    <w:panose1 w:val="020B7200000000000000"/>
    <w:charset w:val="00"/>
    <w:family w:val="swiss"/>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VNI-DOS Sample Font">
    <w:altName w:val="Times New Roman"/>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Helvetica Neue">
    <w:panose1 w:val="00000000000000000000"/>
    <w:charset w:val="00"/>
    <w:family w:val="swiss"/>
    <w:notTrueType/>
    <w:pitch w:val="default"/>
    <w:sig w:usb0="00000003" w:usb1="00000000" w:usb2="00000000" w:usb3="00000000" w:csb0="00000001" w:csb1="00000000"/>
  </w:font>
  <w:font w:name="‚l‚r –¾’©">
    <w:panose1 w:val="00000000000000000000"/>
    <w:charset w:val="00"/>
    <w:family w:val="roman"/>
    <w:notTrueType/>
    <w:pitch w:val="default"/>
    <w:sig w:usb0="C0C000C0" w:usb1="0C8000C0" w:usb2="00000000" w:usb3="20770000" w:csb0="C08405CF" w:csb1="045F43C9"/>
  </w:font>
  <w:font w:name="Arial-BoldMT">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Optima">
    <w:charset w:val="00"/>
    <w:family w:val="roman"/>
    <w:pitch w:val="variable"/>
    <w:sig w:usb0="20000A87" w:usb1="08000000" w:usb2="00000008" w:usb3="00000000" w:csb0="00000101" w:csb1="00000000"/>
  </w:font>
  <w:font w:name="HelveticaNeue-Roman">
    <w:altName w:val="Times New Roman"/>
    <w:panose1 w:val="00000000000000000000"/>
    <w:charset w:val="00"/>
    <w:family w:val="roman"/>
    <w:notTrueType/>
    <w:pitch w:val="default"/>
  </w:font>
  <w:font w:name=".VnCentury Schoolbook">
    <w:panose1 w:val="020B7200000000000000"/>
    <w:charset w:val="00"/>
    <w:family w:val="swiss"/>
    <w:pitch w:val="variable"/>
    <w:sig w:usb0="00000003" w:usb1="00000000" w:usb2="00000000" w:usb3="00000000" w:csb0="00000001" w:csb1="00000000"/>
  </w:font>
  <w:font w:name="VnArial U">
    <w:altName w:val="Arial"/>
    <w:panose1 w:val="00000000000000000000"/>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VnTimeH">
    <w:panose1 w:val="020B7200000000000000"/>
    <w:charset w:val="00"/>
    <w:family w:val="swiss"/>
    <w:pitch w:val="variable"/>
    <w:sig w:usb0="00000003" w:usb1="00000000" w:usb2="00000000" w:usb3="00000000" w:csb0="00000001" w:csb1="00000000"/>
  </w:font>
  <w:font w:name="UVnTime">
    <w:altName w:val="Times New Roman"/>
    <w:panose1 w:val="00000000000000000000"/>
    <w:charset w:val="00"/>
    <w:family w:val="roman"/>
    <w:notTrueType/>
    <w:pitch w:val="default"/>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valon">
    <w:panose1 w:val="00000000000000000000"/>
    <w:charset w:val="00"/>
    <w:family w:val="swiss"/>
    <w:notTrueType/>
    <w:pitch w:val="variable"/>
    <w:sig w:usb0="00000003" w:usb1="00000000" w:usb2="00000000" w:usb3="00000000" w:csb0="00000001" w:csb1="00000000"/>
  </w:font>
  <w:font w:name="Helvetica">
    <w:panose1 w:val="020B0504020202020204"/>
    <w:charset w:val="A3"/>
    <w:family w:val="swiss"/>
    <w:pitch w:val="variable"/>
    <w:sig w:usb0="E0002EFF" w:usb1="C000785B" w:usb2="00000009" w:usb3="00000000" w:csb0="0000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VNI-Helve">
    <w:panose1 w:val="00000000000000000000"/>
    <w:charset w:val="00"/>
    <w:family w:val="auto"/>
    <w:pitch w:val="variable"/>
    <w:sig w:usb0="00000003" w:usb1="00000000" w:usb2="00000000" w:usb3="00000000" w:csb0="00000001" w:csb1="00000000"/>
  </w:font>
  <w:font w:name="VNI-Helve-Condense">
    <w:panose1 w:val="00000000000000000000"/>
    <w:charset w:val="00"/>
    <w:family w:val="auto"/>
    <w:pitch w:val="variable"/>
    <w:sig w:usb0="00000003" w:usb1="00000000" w:usb2="00000000" w:usb3="00000000" w:csb0="00000001" w:csb1="00000000"/>
  </w:font>
  <w:font w:name="VNTime">
    <w:altName w:val="Arial"/>
    <w:charset w:val="00"/>
    <w:family w:val="swiss"/>
    <w:pitch w:val="variable"/>
    <w:sig w:usb0="00000003" w:usb1="00000000" w:usb2="00000000" w:usb3="00000000" w:csb0="00000001" w:csb1="00000000"/>
  </w:font>
  <w:font w:name=".VnSouthern">
    <w:panose1 w:val="020B7200000000000000"/>
    <w:charset w:val="00"/>
    <w:family w:val="swiss"/>
    <w:pitch w:val="variable"/>
    <w:sig w:usb0="00000003" w:usb1="00000000" w:usb2="00000000" w:usb3="00000000" w:csb0="00000001" w:csb1="00000000"/>
  </w:font>
  <w:font w:name="VNI-WIN Sample Font">
    <w:panose1 w:val="00000000000000000000"/>
    <w:charset w:val="00"/>
    <w:family w:val="auto"/>
    <w:pitch w:val="variable"/>
    <w:sig w:usb0="00000007" w:usb1="00000000" w:usb2="00000000" w:usb3="00000000" w:csb0="00000013" w:csb1="00000000"/>
  </w:font>
  <w:font w:name="Arial Narrow">
    <w:panose1 w:val="020B0606020202030204"/>
    <w:charset w:val="00"/>
    <w:family w:val="swiss"/>
    <w:pitch w:val="variable"/>
    <w:sig w:usb0="00000287" w:usb1="00000800" w:usb2="00000000" w:usb3="00000000" w:csb0="0000009F" w:csb1="00000000"/>
  </w:font>
  <w:font w:name="VNI-Aptima">
    <w:panose1 w:val="00000000000000000000"/>
    <w:charset w:val="00"/>
    <w:family w:val="auto"/>
    <w:pitch w:val="variable"/>
    <w:sig w:usb0="00000003" w:usb1="00000000" w:usb2="00000000" w:usb3="00000000" w:csb0="00000001" w:csb1="00000000"/>
  </w:font>
  <w:font w:name="Times New RomanH">
    <w:altName w:val="Times New Roman"/>
    <w:panose1 w:val="00000000000000000000"/>
    <w:charset w:val="00"/>
    <w:family w:val="roman"/>
    <w:notTrueType/>
    <w:pitch w:val="default"/>
    <w:sig w:usb0="00000003" w:usb1="00000000" w:usb2="00000000" w:usb3="00000000" w:csb0="00000001" w:csb1="00000000"/>
  </w:font>
  <w:font w:name=".VnCentury SchoolbookH">
    <w:panose1 w:val="020B7200000000000000"/>
    <w:charset w:val="00"/>
    <w:family w:val="swiss"/>
    <w:pitch w:val="variable"/>
    <w:sig w:usb0="00000003" w:usb1="00000000" w:usb2="00000000" w:usb3="00000000" w:csb0="00000001" w:csb1="00000000"/>
  </w:font>
  <w:font w:name=".VnArial Narrow">
    <w:panose1 w:val="020B7200000000000000"/>
    <w:charset w:val="00"/>
    <w:family w:val="swiss"/>
    <w:pitch w:val="variable"/>
    <w:sig w:usb0="00000007" w:usb1="00000000" w:usb2="00000000" w:usb3="00000000" w:csb0="00000003" w:csb1="00000000"/>
  </w:font>
  <w:font w:name="HiddenHorzOCR-Identity-H">
    <w:altName w:val="Cambria"/>
    <w:panose1 w:val="00000000000000000000"/>
    <w:charset w:val="00"/>
    <w:family w:val="roman"/>
    <w:notTrueType/>
    <w:pitch w:val="default"/>
  </w:font>
  <w:font w:name="Helvetica-Oblique">
    <w:altName w:val="Times New Roman"/>
    <w:panose1 w:val="00000000000000000000"/>
    <w:charset w:val="00"/>
    <w:family w:val="roman"/>
    <w:notTrueType/>
    <w:pitch w:val="default"/>
  </w:font>
  <w:font w:name="Microsoft Sans Serif">
    <w:panose1 w:val="020B0604020202020204"/>
    <w:charset w:val="00"/>
    <w:family w:val="swiss"/>
    <w:pitch w:val="variable"/>
    <w:sig w:usb0="E5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28AA4AD4"/>
    <w:styleLink w:val="StyleNumbered1"/>
    <w:lvl w:ilvl="0">
      <w:start w:val="1"/>
      <w:numFmt w:val="bullet"/>
      <w:lvlText w:val=""/>
      <w:lvlJc w:val="left"/>
      <w:pPr>
        <w:tabs>
          <w:tab w:val="num" w:pos="65"/>
        </w:tabs>
        <w:ind w:left="65" w:hanging="360"/>
      </w:pPr>
      <w:rPr>
        <w:rFonts w:ascii="Symbol" w:hAnsi="Symbol" w:hint="default"/>
      </w:rPr>
    </w:lvl>
  </w:abstractNum>
  <w:abstractNum w:abstractNumId="1" w15:restartNumberingAfterBreak="0">
    <w:nsid w:val="FFFFFFFE"/>
    <w:multiLevelType w:val="singleLevel"/>
    <w:tmpl w:val="FFFFFFFF"/>
    <w:styleLink w:val="Style5---12"/>
    <w:lvl w:ilvl="0">
      <w:numFmt w:val="decimal"/>
      <w:pStyle w:val="thut1"/>
      <w:lvlText w:val="*"/>
      <w:lvlJc w:val="left"/>
    </w:lvl>
  </w:abstractNum>
  <w:abstractNum w:abstractNumId="2" w15:restartNumberingAfterBreak="0">
    <w:nsid w:val="0000000A"/>
    <w:multiLevelType w:val="multilevel"/>
    <w:tmpl w:val="0000000A"/>
    <w:lvl w:ilvl="0">
      <w:start w:val="1"/>
      <w:numFmt w:val="none"/>
      <w:pStyle w:val="Heading2"/>
      <w:lvlText w:val="III.1."/>
      <w:lvlJc w:val="left"/>
      <w:pPr>
        <w:tabs>
          <w:tab w:val="num" w:pos="1080"/>
        </w:tabs>
        <w:ind w:left="720" w:hanging="360"/>
      </w:pPr>
      <w:rPr>
        <w:rFonts w:ascii="Times New Roman" w:hAnsi="Times New Roman" w:cs="Times New Roman" w:hint="default"/>
        <w:b w:val="0"/>
        <w:bCs w:val="0"/>
        <w:i w:val="0"/>
        <w:iCs w:val="0"/>
        <w:sz w:val="26"/>
        <w:szCs w:val="26"/>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15:restartNumberingAfterBreak="0">
    <w:nsid w:val="045B56CB"/>
    <w:multiLevelType w:val="singleLevel"/>
    <w:tmpl w:val="5C4E9470"/>
    <w:styleLink w:val="Bulleted-21"/>
    <w:lvl w:ilvl="0">
      <w:start w:val="2"/>
      <w:numFmt w:val="upperRoman"/>
      <w:lvlText w:val="%1.2.4."/>
      <w:lvlJc w:val="left"/>
      <w:pPr>
        <w:tabs>
          <w:tab w:val="num" w:pos="1080"/>
        </w:tabs>
        <w:ind w:left="737" w:hanging="737"/>
      </w:pPr>
    </w:lvl>
  </w:abstractNum>
  <w:abstractNum w:abstractNumId="4" w15:restartNumberingAfterBreak="0">
    <w:nsid w:val="04A3236D"/>
    <w:multiLevelType w:val="hybridMultilevel"/>
    <w:tmpl w:val="76E846CE"/>
    <w:styleLink w:val="StyleNumbered11"/>
    <w:lvl w:ilvl="0" w:tplc="BDCCF5BE">
      <w:start w:val="1"/>
      <w:numFmt w:val="upperLetter"/>
      <w:lvlText w:val="%1."/>
      <w:lvlJc w:val="center"/>
      <w:pPr>
        <w:tabs>
          <w:tab w:val="num" w:pos="648"/>
        </w:tabs>
        <w:ind w:left="360" w:hanging="72"/>
      </w:pPr>
      <w:rPr>
        <w:b/>
        <w:i w:val="0"/>
        <w:sz w:val="24"/>
        <w:szCs w:val="24"/>
      </w:rPr>
    </w:lvl>
    <w:lvl w:ilvl="1" w:tplc="2C5C37A2">
      <w:start w:val="1"/>
      <w:numFmt w:val="decimal"/>
      <w:lvlText w:val="%2."/>
      <w:lvlJc w:val="left"/>
      <w:pPr>
        <w:tabs>
          <w:tab w:val="num" w:pos="1440"/>
        </w:tabs>
        <w:ind w:left="1440" w:hanging="360"/>
      </w:pPr>
    </w:lvl>
    <w:lvl w:ilvl="2" w:tplc="B9C8A2F8">
      <w:start w:val="1"/>
      <w:numFmt w:val="decimal"/>
      <w:lvlText w:val="%3."/>
      <w:lvlJc w:val="left"/>
      <w:pPr>
        <w:tabs>
          <w:tab w:val="num" w:pos="2160"/>
        </w:tabs>
        <w:ind w:left="2160" w:hanging="360"/>
      </w:pPr>
    </w:lvl>
    <w:lvl w:ilvl="3" w:tplc="8CFE6CF4">
      <w:start w:val="1"/>
      <w:numFmt w:val="decimal"/>
      <w:lvlText w:val="%4."/>
      <w:lvlJc w:val="left"/>
      <w:pPr>
        <w:tabs>
          <w:tab w:val="num" w:pos="2880"/>
        </w:tabs>
        <w:ind w:left="2880" w:hanging="360"/>
      </w:pPr>
    </w:lvl>
    <w:lvl w:ilvl="4" w:tplc="39586A56">
      <w:start w:val="1"/>
      <w:numFmt w:val="decimal"/>
      <w:lvlText w:val="%5."/>
      <w:lvlJc w:val="left"/>
      <w:pPr>
        <w:tabs>
          <w:tab w:val="num" w:pos="3600"/>
        </w:tabs>
        <w:ind w:left="3600" w:hanging="360"/>
      </w:pPr>
    </w:lvl>
    <w:lvl w:ilvl="5" w:tplc="BFA840AE">
      <w:start w:val="1"/>
      <w:numFmt w:val="decimal"/>
      <w:lvlText w:val="%6."/>
      <w:lvlJc w:val="left"/>
      <w:pPr>
        <w:tabs>
          <w:tab w:val="num" w:pos="4320"/>
        </w:tabs>
        <w:ind w:left="4320" w:hanging="360"/>
      </w:pPr>
    </w:lvl>
    <w:lvl w:ilvl="6" w:tplc="C70CD498">
      <w:start w:val="1"/>
      <w:numFmt w:val="decimal"/>
      <w:lvlText w:val="%7."/>
      <w:lvlJc w:val="left"/>
      <w:pPr>
        <w:tabs>
          <w:tab w:val="num" w:pos="5040"/>
        </w:tabs>
        <w:ind w:left="5040" w:hanging="360"/>
      </w:pPr>
    </w:lvl>
    <w:lvl w:ilvl="7" w:tplc="450E9D6A">
      <w:start w:val="1"/>
      <w:numFmt w:val="decimal"/>
      <w:lvlText w:val="%8."/>
      <w:lvlJc w:val="left"/>
      <w:pPr>
        <w:tabs>
          <w:tab w:val="num" w:pos="5760"/>
        </w:tabs>
        <w:ind w:left="5760" w:hanging="360"/>
      </w:pPr>
    </w:lvl>
    <w:lvl w:ilvl="8" w:tplc="59B26F72">
      <w:start w:val="1"/>
      <w:numFmt w:val="decimal"/>
      <w:lvlText w:val="%9."/>
      <w:lvlJc w:val="left"/>
      <w:pPr>
        <w:tabs>
          <w:tab w:val="num" w:pos="6480"/>
        </w:tabs>
        <w:ind w:left="6480" w:hanging="360"/>
      </w:pPr>
    </w:lvl>
  </w:abstractNum>
  <w:abstractNum w:abstractNumId="5" w15:restartNumberingAfterBreak="0">
    <w:nsid w:val="06690727"/>
    <w:multiLevelType w:val="hybridMultilevel"/>
    <w:tmpl w:val="9708746A"/>
    <w:lvl w:ilvl="0" w:tplc="FFFFFFFF">
      <w:start w:val="1"/>
      <w:numFmt w:val="decimal"/>
      <w:pStyle w:val="Style5"/>
      <w:lvlText w:val="%1 ."/>
      <w:lvlJc w:val="center"/>
      <w:pPr>
        <w:ind w:left="397" w:hanging="28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6907D60"/>
    <w:multiLevelType w:val="hybridMultilevel"/>
    <w:tmpl w:val="3A24D03C"/>
    <w:lvl w:ilvl="0" w:tplc="FFFFFFFF">
      <w:start w:val="1"/>
      <w:numFmt w:val="decimal"/>
      <w:pStyle w:val="sttNT"/>
      <w:lvlText w:val="%1"/>
      <w:lvlJc w:val="left"/>
      <w:pPr>
        <w:tabs>
          <w:tab w:val="num" w:pos="57"/>
        </w:tabs>
        <w:ind w:left="57" w:firstLine="0"/>
      </w:pPr>
      <w:rPr>
        <w:rFonts w:ascii="Times New Roman" w:hAnsi="Times New Roman" w:hint="default"/>
        <w:b w:val="0"/>
        <w:i w:val="0"/>
        <w:sz w:val="26"/>
        <w:szCs w:val="26"/>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 w15:restartNumberingAfterBreak="0">
    <w:nsid w:val="080B4687"/>
    <w:multiLevelType w:val="multilevel"/>
    <w:tmpl w:val="07E68142"/>
    <w:styleLink w:val="Style5---1"/>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0ACE290F"/>
    <w:multiLevelType w:val="singleLevel"/>
    <w:tmpl w:val="A1326F7E"/>
    <w:lvl w:ilvl="0">
      <w:start w:val="2"/>
      <w:numFmt w:val="bullet"/>
      <w:pStyle w:val="gachdaudong"/>
      <w:lvlText w:val="-"/>
      <w:lvlJc w:val="left"/>
      <w:pPr>
        <w:tabs>
          <w:tab w:val="num" w:pos="1021"/>
        </w:tabs>
        <w:ind w:left="1021" w:hanging="454"/>
      </w:pPr>
      <w:rPr>
        <w:rFonts w:ascii="Times New Roman" w:hAnsi="Times New Roman" w:cs="Times New Roman" w:hint="default"/>
      </w:rPr>
    </w:lvl>
  </w:abstractNum>
  <w:abstractNum w:abstractNumId="9" w15:restartNumberingAfterBreak="0">
    <w:nsid w:val="0AE8159E"/>
    <w:multiLevelType w:val="multilevel"/>
    <w:tmpl w:val="71DCA91A"/>
    <w:styleLink w:val="1a-12"/>
    <w:lvl w:ilvl="0">
      <w:start w:val="1"/>
      <w:numFmt w:val="decimal"/>
      <w:lvlText w:val="%1."/>
      <w:lvlJc w:val="left"/>
      <w:pPr>
        <w:tabs>
          <w:tab w:val="num" w:pos="0"/>
        </w:tabs>
        <w:ind w:firstLine="567"/>
      </w:pPr>
      <w:rPr>
        <w:rFonts w:ascii="Times New Roman" w:hAnsi="Times New Roman" w:cs="Times New Roman"/>
        <w:color w:val="0000FF"/>
        <w:sz w:val="26"/>
        <w:szCs w:val="26"/>
      </w:r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15:restartNumberingAfterBreak="0">
    <w:nsid w:val="0B503735"/>
    <w:multiLevelType w:val="hybridMultilevel"/>
    <w:tmpl w:val="66BE1074"/>
    <w:styleLink w:val="StyleNumbered13ptBlueFirstline1cm1"/>
    <w:lvl w:ilvl="0" w:tplc="FFFFFFFF">
      <w:numFmt w:val="bullet"/>
      <w:pStyle w:val="HOATHIT11"/>
      <w:lvlText w:val="-"/>
      <w:lvlJc w:val="left"/>
      <w:pPr>
        <w:tabs>
          <w:tab w:val="num" w:pos="1800"/>
        </w:tabs>
        <w:ind w:left="1800" w:hanging="360"/>
      </w:pPr>
      <w:rPr>
        <w:rFonts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C706641"/>
    <w:multiLevelType w:val="multilevel"/>
    <w:tmpl w:val="9B6275EA"/>
    <w:lvl w:ilvl="0">
      <w:start w:val="1"/>
      <w:numFmt w:val="decimal"/>
      <w:pStyle w:val="HAStyle1"/>
      <w:lvlText w:val="%1."/>
      <w:lvlJc w:val="left"/>
      <w:pPr>
        <w:ind w:left="360" w:hanging="360"/>
      </w:pPr>
      <w:rPr>
        <w:rFonts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109D064E"/>
    <w:multiLevelType w:val="hybridMultilevel"/>
    <w:tmpl w:val="4C5267EA"/>
    <w:styleLink w:val="Style5---11"/>
    <w:lvl w:ilvl="0" w:tplc="FFFFFFFF">
      <w:start w:val="1"/>
      <w:numFmt w:val="bullet"/>
      <w:pStyle w:val="StyleSubtitleTimesNewRoman13ptItalicJustifiedLeft"/>
      <w:lvlText w:val=""/>
      <w:lvlJc w:val="left"/>
      <w:pPr>
        <w:tabs>
          <w:tab w:val="num" w:pos="1418"/>
        </w:tabs>
        <w:ind w:left="1418" w:hanging="567"/>
      </w:pPr>
      <w:rPr>
        <w:rFonts w:ascii="Wingdings" w:hAnsi="Wingdings" w:hint="default"/>
        <w:color w:val="000099"/>
      </w:rPr>
    </w:lvl>
    <w:lvl w:ilvl="1" w:tplc="FFFFFFFF">
      <w:start w:val="1"/>
      <w:numFmt w:val="bullet"/>
      <w:lvlText w:val="o"/>
      <w:lvlJc w:val="left"/>
      <w:pPr>
        <w:ind w:left="2291" w:hanging="360"/>
      </w:pPr>
      <w:rPr>
        <w:rFonts w:ascii="Courier New" w:hAnsi="Courier New" w:cs="Courier New" w:hint="default"/>
      </w:rPr>
    </w:lvl>
    <w:lvl w:ilvl="2" w:tplc="FFFFFFFF">
      <w:start w:val="1"/>
      <w:numFmt w:val="bullet"/>
      <w:lvlText w:val=""/>
      <w:lvlJc w:val="left"/>
      <w:pPr>
        <w:ind w:left="3011" w:hanging="360"/>
      </w:pPr>
      <w:rPr>
        <w:rFonts w:ascii="Wingdings" w:hAnsi="Wingdings" w:hint="default"/>
      </w:rPr>
    </w:lvl>
    <w:lvl w:ilvl="3" w:tplc="FFFFFFFF">
      <w:start w:val="1"/>
      <w:numFmt w:val="bullet"/>
      <w:lvlText w:val=""/>
      <w:lvlJc w:val="left"/>
      <w:pPr>
        <w:ind w:left="3731" w:hanging="360"/>
      </w:pPr>
      <w:rPr>
        <w:rFonts w:ascii="Symbol" w:hAnsi="Symbol" w:hint="default"/>
      </w:rPr>
    </w:lvl>
    <w:lvl w:ilvl="4" w:tplc="FFFFFFFF">
      <w:start w:val="1"/>
      <w:numFmt w:val="bullet"/>
      <w:lvlText w:val="o"/>
      <w:lvlJc w:val="left"/>
      <w:pPr>
        <w:ind w:left="4451" w:hanging="360"/>
      </w:pPr>
      <w:rPr>
        <w:rFonts w:ascii="Courier New" w:hAnsi="Courier New" w:cs="Courier New" w:hint="default"/>
      </w:rPr>
    </w:lvl>
    <w:lvl w:ilvl="5" w:tplc="FFFFFFFF">
      <w:start w:val="1"/>
      <w:numFmt w:val="bullet"/>
      <w:lvlText w:val=""/>
      <w:lvlJc w:val="left"/>
      <w:pPr>
        <w:ind w:left="5171" w:hanging="360"/>
      </w:pPr>
      <w:rPr>
        <w:rFonts w:ascii="Wingdings" w:hAnsi="Wingdings" w:hint="default"/>
      </w:rPr>
    </w:lvl>
    <w:lvl w:ilvl="6" w:tplc="FFFFFFFF">
      <w:start w:val="1"/>
      <w:numFmt w:val="bullet"/>
      <w:lvlText w:val=""/>
      <w:lvlJc w:val="left"/>
      <w:pPr>
        <w:ind w:left="5891" w:hanging="360"/>
      </w:pPr>
      <w:rPr>
        <w:rFonts w:ascii="Symbol" w:hAnsi="Symbol" w:hint="default"/>
      </w:rPr>
    </w:lvl>
    <w:lvl w:ilvl="7" w:tplc="FFFFFFFF">
      <w:start w:val="1"/>
      <w:numFmt w:val="bullet"/>
      <w:lvlText w:val="o"/>
      <w:lvlJc w:val="left"/>
      <w:pPr>
        <w:ind w:left="6611" w:hanging="360"/>
      </w:pPr>
      <w:rPr>
        <w:rFonts w:ascii="Courier New" w:hAnsi="Courier New" w:cs="Courier New" w:hint="default"/>
      </w:rPr>
    </w:lvl>
    <w:lvl w:ilvl="8" w:tplc="FFFFFFFF">
      <w:start w:val="1"/>
      <w:numFmt w:val="bullet"/>
      <w:lvlText w:val=""/>
      <w:lvlJc w:val="left"/>
      <w:pPr>
        <w:ind w:left="7331" w:hanging="360"/>
      </w:pPr>
      <w:rPr>
        <w:rFonts w:ascii="Wingdings" w:hAnsi="Wingdings" w:hint="default"/>
      </w:rPr>
    </w:lvl>
  </w:abstractNum>
  <w:abstractNum w:abstractNumId="13" w15:restartNumberingAfterBreak="0">
    <w:nsid w:val="10E96280"/>
    <w:multiLevelType w:val="hybridMultilevel"/>
    <w:tmpl w:val="4CAA82C0"/>
    <w:lvl w:ilvl="0" w:tplc="FFFFFFFF">
      <w:start w:val="1"/>
      <w:numFmt w:val="bullet"/>
      <w:pStyle w:val="Gchcng"/>
      <w:lvlText w:val="+"/>
      <w:lvlJc w:val="left"/>
      <w:pPr>
        <w:tabs>
          <w:tab w:val="num" w:pos="115"/>
        </w:tabs>
        <w:ind w:left="965" w:firstLine="518"/>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28074FD"/>
    <w:multiLevelType w:val="hybridMultilevel"/>
    <w:tmpl w:val="B17C6080"/>
    <w:lvl w:ilvl="0" w:tplc="99B89F50">
      <w:start w:val="1"/>
      <w:numFmt w:val="decimal"/>
      <w:pStyle w:val="Style6"/>
      <w:lvlText w:val="%1."/>
      <w:lvlJc w:val="left"/>
      <w:pPr>
        <w:tabs>
          <w:tab w:val="num" w:pos="504"/>
        </w:tabs>
        <w:ind w:left="504" w:hanging="504"/>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159F2EE7"/>
    <w:multiLevelType w:val="hybridMultilevel"/>
    <w:tmpl w:val="A58ED17A"/>
    <w:lvl w:ilvl="0" w:tplc="FFFFFFFF">
      <w:start w:val="1"/>
      <w:numFmt w:val="bullet"/>
      <w:pStyle w:val="HOATHI8"/>
      <w:lvlText w:val=""/>
      <w:lvlJc w:val="left"/>
      <w:pPr>
        <w:tabs>
          <w:tab w:val="num" w:pos="1080"/>
        </w:tabs>
        <w:ind w:left="108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5CC6330"/>
    <w:multiLevelType w:val="multilevel"/>
    <w:tmpl w:val="0409001D"/>
    <w:styleLink w:val="1a-1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184D6D3B"/>
    <w:multiLevelType w:val="hybridMultilevel"/>
    <w:tmpl w:val="81E6C83E"/>
    <w:lvl w:ilvl="0" w:tplc="FFFFFFFF">
      <w:start w:val="1"/>
      <w:numFmt w:val="bullet"/>
      <w:pStyle w:val="Style7"/>
      <w:lvlText w:val=""/>
      <w:lvlJc w:val="left"/>
      <w:pPr>
        <w:tabs>
          <w:tab w:val="num" w:pos="1701"/>
        </w:tabs>
        <w:ind w:left="1701" w:hanging="283"/>
      </w:pPr>
      <w:rPr>
        <w:rFonts w:ascii="Symbol" w:hAnsi="Symbol" w:cs="Symbol" w:hint="default"/>
        <w:b/>
        <w:bCs/>
        <w:i w:val="0"/>
        <w:iCs w:val="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18" w15:restartNumberingAfterBreak="0">
    <w:nsid w:val="18941C4F"/>
    <w:multiLevelType w:val="multilevel"/>
    <w:tmpl w:val="906E3A9C"/>
    <w:styleLink w:val="Style511"/>
    <w:lvl w:ilvl="0">
      <w:start w:val="1"/>
      <w:numFmt w:val="decimal"/>
      <w:lvlText w:val="%1 ."/>
      <w:lvlJc w:val="center"/>
      <w:pPr>
        <w:ind w:left="1553" w:hanging="36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start w:val="1"/>
      <w:numFmt w:val="decimal"/>
      <w:lvlText w:val="%1.%2."/>
      <w:lvlJc w:val="left"/>
      <w:pPr>
        <w:ind w:left="2576" w:hanging="360"/>
      </w:pPr>
      <w:rPr>
        <w:rFonts w:hint="default"/>
      </w:rPr>
    </w:lvl>
    <w:lvl w:ilvl="2">
      <w:start w:val="1"/>
      <w:numFmt w:val="lowerRoman"/>
      <w:lvlText w:val="%3."/>
      <w:lvlJc w:val="right"/>
      <w:pPr>
        <w:ind w:left="3296" w:hanging="180"/>
      </w:pPr>
      <w:rPr>
        <w:rFonts w:hint="default"/>
      </w:rPr>
    </w:lvl>
    <w:lvl w:ilvl="3">
      <w:start w:val="1"/>
      <w:numFmt w:val="decimal"/>
      <w:lvlText w:val="%4."/>
      <w:lvlJc w:val="left"/>
      <w:pPr>
        <w:ind w:left="4016" w:hanging="360"/>
      </w:pPr>
      <w:rPr>
        <w:rFonts w:hint="default"/>
      </w:rPr>
    </w:lvl>
    <w:lvl w:ilvl="4">
      <w:start w:val="1"/>
      <w:numFmt w:val="lowerLetter"/>
      <w:lvlText w:val="%5."/>
      <w:lvlJc w:val="left"/>
      <w:pPr>
        <w:ind w:left="4736" w:hanging="360"/>
      </w:pPr>
      <w:rPr>
        <w:rFonts w:hint="default"/>
      </w:rPr>
    </w:lvl>
    <w:lvl w:ilvl="5">
      <w:start w:val="1"/>
      <w:numFmt w:val="lowerRoman"/>
      <w:lvlText w:val="%6."/>
      <w:lvlJc w:val="right"/>
      <w:pPr>
        <w:ind w:left="5456" w:hanging="180"/>
      </w:pPr>
      <w:rPr>
        <w:rFonts w:hint="default"/>
      </w:rPr>
    </w:lvl>
    <w:lvl w:ilvl="6">
      <w:start w:val="1"/>
      <w:numFmt w:val="decimal"/>
      <w:lvlText w:val="%7."/>
      <w:lvlJc w:val="left"/>
      <w:pPr>
        <w:ind w:left="6176" w:hanging="360"/>
      </w:pPr>
      <w:rPr>
        <w:rFonts w:hint="default"/>
      </w:rPr>
    </w:lvl>
    <w:lvl w:ilvl="7">
      <w:start w:val="1"/>
      <w:numFmt w:val="lowerLetter"/>
      <w:lvlText w:val="%8."/>
      <w:lvlJc w:val="left"/>
      <w:pPr>
        <w:ind w:left="6896" w:hanging="360"/>
      </w:pPr>
      <w:rPr>
        <w:rFonts w:hint="default"/>
      </w:rPr>
    </w:lvl>
    <w:lvl w:ilvl="8">
      <w:start w:val="1"/>
      <w:numFmt w:val="lowerRoman"/>
      <w:lvlText w:val="%9."/>
      <w:lvlJc w:val="right"/>
      <w:pPr>
        <w:ind w:left="7616" w:hanging="180"/>
      </w:pPr>
      <w:rPr>
        <w:rFonts w:hint="default"/>
      </w:rPr>
    </w:lvl>
  </w:abstractNum>
  <w:abstractNum w:abstractNumId="19" w15:restartNumberingAfterBreak="0">
    <w:nsid w:val="1BD329B3"/>
    <w:multiLevelType w:val="hybridMultilevel"/>
    <w:tmpl w:val="199AB06C"/>
    <w:lvl w:ilvl="0" w:tplc="44B2D11C">
      <w:numFmt w:val="bullet"/>
      <w:lvlText w:val="-"/>
      <w:lvlJc w:val="left"/>
      <w:pPr>
        <w:tabs>
          <w:tab w:val="num" w:pos="720"/>
        </w:tabs>
        <w:ind w:left="720" w:hanging="360"/>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Times New Roman" w:hAnsi="Times New Roman" w:cs="Times New Roman" w:hint="default"/>
      </w:rPr>
    </w:lvl>
    <w:lvl w:ilvl="3" w:tplc="04090001">
      <w:start w:val="1"/>
      <w:numFmt w:val="bullet"/>
      <w:lvlText w:val=""/>
      <w:lvlJc w:val="left"/>
      <w:pPr>
        <w:tabs>
          <w:tab w:val="num" w:pos="2880"/>
        </w:tabs>
        <w:ind w:left="2880" w:hanging="360"/>
      </w:pPr>
      <w:rPr>
        <w:rFonts w:ascii="Times New Roman" w:hAnsi="Times New Roman" w:cs="Times New Roman"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Times New Roman" w:hAnsi="Times New Roman" w:cs="Times New Roman" w:hint="default"/>
      </w:rPr>
    </w:lvl>
    <w:lvl w:ilvl="6" w:tplc="04090001">
      <w:start w:val="1"/>
      <w:numFmt w:val="bullet"/>
      <w:lvlText w:val=""/>
      <w:lvlJc w:val="left"/>
      <w:pPr>
        <w:tabs>
          <w:tab w:val="num" w:pos="5040"/>
        </w:tabs>
        <w:ind w:left="5040" w:hanging="360"/>
      </w:pPr>
      <w:rPr>
        <w:rFonts w:ascii="Times New Roman" w:hAnsi="Times New Roman" w:cs="Times New Roman"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Times New Roman" w:hAnsi="Times New Roman" w:cs="Times New Roman" w:hint="default"/>
      </w:rPr>
    </w:lvl>
  </w:abstractNum>
  <w:abstractNum w:abstractNumId="20" w15:restartNumberingAfterBreak="0">
    <w:nsid w:val="1D585FAA"/>
    <w:multiLevelType w:val="hybridMultilevel"/>
    <w:tmpl w:val="6FEE6184"/>
    <w:lvl w:ilvl="0" w:tplc="28103AC2">
      <w:start w:val="1"/>
      <w:numFmt w:val="bullet"/>
      <w:pStyle w:val="hoathi7"/>
      <w:lvlText w:val=""/>
      <w:lvlJc w:val="left"/>
      <w:pPr>
        <w:tabs>
          <w:tab w:val="num" w:pos="4018"/>
        </w:tabs>
        <w:ind w:left="4018" w:hanging="360"/>
      </w:pPr>
      <w:rPr>
        <w:rFonts w:ascii="Symbol" w:hAnsi="Symbol" w:hint="default"/>
        <w:color w:val="auto"/>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1D62005D"/>
    <w:multiLevelType w:val="hybridMultilevel"/>
    <w:tmpl w:val="6EA8A766"/>
    <w:lvl w:ilvl="0" w:tplc="770226BE">
      <w:start w:val="1"/>
      <w:numFmt w:val="bullet"/>
      <w:pStyle w:val="HOATHI4"/>
      <w:lvlText w:val=""/>
      <w:lvlJc w:val="left"/>
      <w:pPr>
        <w:tabs>
          <w:tab w:val="num" w:pos="360"/>
        </w:tabs>
        <w:ind w:left="360" w:hanging="360"/>
      </w:pPr>
      <w:rPr>
        <w:rFonts w:ascii="Symbol" w:hAnsi="Symbol" w:hint="default"/>
      </w:rPr>
    </w:lvl>
    <w:lvl w:ilvl="1" w:tplc="04090001"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1DE508BF"/>
    <w:multiLevelType w:val="multilevel"/>
    <w:tmpl w:val="35288D8C"/>
    <w:lvl w:ilvl="0">
      <w:start w:val="1"/>
      <w:numFmt w:val="decimal"/>
      <w:pStyle w:val="nhdngmcons"/>
      <w:lvlText w:val="%1/"/>
      <w:lvlJc w:val="left"/>
      <w:pPr>
        <w:tabs>
          <w:tab w:val="num" w:pos="634"/>
        </w:tabs>
        <w:ind w:left="924" w:hanging="636"/>
      </w:pPr>
      <w:rPr>
        <w:rFonts w:hAnsi="Times New Roman Bold" w:hint="default"/>
        <w:b/>
        <w:i/>
        <w:color w:val="CC0000"/>
        <w:sz w:val="26"/>
        <w:szCs w:val="26"/>
      </w:rPr>
    </w:lvl>
    <w:lvl w:ilvl="1">
      <w:start w:val="1"/>
      <w:numFmt w:val="lowerLetter"/>
      <w:lvlText w:val="%2)"/>
      <w:lvlJc w:val="left"/>
      <w:pPr>
        <w:tabs>
          <w:tab w:val="num" w:pos="924"/>
        </w:tabs>
        <w:ind w:left="924" w:hanging="357"/>
      </w:pPr>
      <w:rPr>
        <w:rFonts w:ascii="Times New Roman" w:hAnsi="Times New Roman" w:hint="default"/>
        <w:b w:val="0"/>
        <w:i w:val="0"/>
        <w:color w:val="008000"/>
        <w:sz w:val="26"/>
        <w:szCs w:val="26"/>
      </w:rPr>
    </w:lvl>
    <w:lvl w:ilvl="2">
      <w:start w:val="1"/>
      <w:numFmt w:val="lowerRoman"/>
      <w:lvlText w:val="%3)"/>
      <w:lvlJc w:val="left"/>
      <w:pPr>
        <w:tabs>
          <w:tab w:val="num" w:pos="924"/>
        </w:tabs>
        <w:ind w:left="924" w:hanging="357"/>
      </w:pPr>
      <w:rPr>
        <w:rFonts w:ascii="Times New Roman" w:hAnsi="Times New Roman" w:hint="default"/>
        <w:b w:val="0"/>
        <w:i w:val="0"/>
        <w:color w:val="FF00FF"/>
        <w:sz w:val="26"/>
        <w:szCs w:val="26"/>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3" w15:restartNumberingAfterBreak="0">
    <w:nsid w:val="1E333C4C"/>
    <w:multiLevelType w:val="hybridMultilevel"/>
    <w:tmpl w:val="F7A4D16C"/>
    <w:lvl w:ilvl="0" w:tplc="0409000B">
      <w:start w:val="1"/>
      <w:numFmt w:val="bullet"/>
      <w:pStyle w:val="StyleHeading1H1ChuongPartHeading1Char1ghostgCtrl1H"/>
      <w:lvlText w:val=""/>
      <w:lvlJc w:val="left"/>
      <w:pPr>
        <w:tabs>
          <w:tab w:val="num" w:pos="1395"/>
        </w:tabs>
        <w:ind w:left="1395" w:hanging="360"/>
      </w:pPr>
      <w:rPr>
        <w:rFonts w:ascii="Symbol" w:hAnsi="Symbol" w:hint="default"/>
      </w:rPr>
    </w:lvl>
    <w:lvl w:ilvl="1" w:tplc="04090003">
      <w:start w:val="1"/>
      <w:numFmt w:val="decimal"/>
      <w:lvlText w:val="%2"/>
      <w:lvlJc w:val="left"/>
      <w:pPr>
        <w:tabs>
          <w:tab w:val="num" w:pos="1395"/>
        </w:tabs>
        <w:ind w:left="1679" w:hanging="1509"/>
      </w:pPr>
      <w:rPr>
        <w:rFonts w:hint="default"/>
      </w:rPr>
    </w:lvl>
    <w:lvl w:ilvl="2" w:tplc="04090005">
      <w:start w:val="1"/>
      <w:numFmt w:val="bullet"/>
      <w:lvlText w:val=""/>
      <w:lvlJc w:val="left"/>
      <w:pPr>
        <w:tabs>
          <w:tab w:val="num" w:pos="2475"/>
        </w:tabs>
        <w:ind w:left="2475" w:hanging="360"/>
      </w:pPr>
      <w:rPr>
        <w:rFonts w:ascii="Symbol" w:hAnsi="Symbol" w:hint="default"/>
      </w:rPr>
    </w:lvl>
    <w:lvl w:ilvl="3" w:tplc="04090001">
      <w:start w:val="1"/>
      <w:numFmt w:val="bullet"/>
      <w:lvlText w:val=""/>
      <w:lvlJc w:val="left"/>
      <w:pPr>
        <w:tabs>
          <w:tab w:val="num" w:pos="3195"/>
        </w:tabs>
        <w:ind w:left="3195" w:hanging="360"/>
      </w:pPr>
      <w:rPr>
        <w:rFonts w:ascii="Symbol" w:hAnsi="Symbol" w:hint="default"/>
      </w:rPr>
    </w:lvl>
    <w:lvl w:ilvl="4" w:tplc="04090003">
      <w:start w:val="1"/>
      <w:numFmt w:val="bullet"/>
      <w:lvlText w:val="o"/>
      <w:lvlJc w:val="left"/>
      <w:pPr>
        <w:tabs>
          <w:tab w:val="num" w:pos="3915"/>
        </w:tabs>
        <w:ind w:left="3915" w:hanging="360"/>
      </w:pPr>
      <w:rPr>
        <w:rFonts w:ascii="Courier New" w:hAnsi="Courier New" w:cs="Courier New" w:hint="default"/>
      </w:rPr>
    </w:lvl>
    <w:lvl w:ilvl="5" w:tplc="04090005">
      <w:start w:val="1"/>
      <w:numFmt w:val="decimal"/>
      <w:lvlText w:val="%6."/>
      <w:lvlJc w:val="left"/>
      <w:pPr>
        <w:tabs>
          <w:tab w:val="num" w:pos="4635"/>
        </w:tabs>
        <w:ind w:left="4635" w:hanging="360"/>
      </w:pPr>
      <w:rPr>
        <w:rFonts w:hint="default"/>
      </w:rPr>
    </w:lvl>
    <w:lvl w:ilvl="6" w:tplc="04090001" w:tentative="1">
      <w:start w:val="1"/>
      <w:numFmt w:val="bullet"/>
      <w:lvlText w:val=""/>
      <w:lvlJc w:val="left"/>
      <w:pPr>
        <w:tabs>
          <w:tab w:val="num" w:pos="5355"/>
        </w:tabs>
        <w:ind w:left="5355" w:hanging="360"/>
      </w:pPr>
      <w:rPr>
        <w:rFonts w:ascii="Symbol" w:hAnsi="Symbol" w:hint="default"/>
      </w:rPr>
    </w:lvl>
    <w:lvl w:ilvl="7" w:tplc="04090003" w:tentative="1">
      <w:start w:val="1"/>
      <w:numFmt w:val="bullet"/>
      <w:lvlText w:val="o"/>
      <w:lvlJc w:val="left"/>
      <w:pPr>
        <w:tabs>
          <w:tab w:val="num" w:pos="6075"/>
        </w:tabs>
        <w:ind w:left="6075" w:hanging="360"/>
      </w:pPr>
      <w:rPr>
        <w:rFonts w:ascii="Courier New" w:hAnsi="Courier New" w:cs="Courier New" w:hint="default"/>
      </w:rPr>
    </w:lvl>
    <w:lvl w:ilvl="8" w:tplc="04090005" w:tentative="1">
      <w:start w:val="1"/>
      <w:numFmt w:val="bullet"/>
      <w:lvlText w:val=""/>
      <w:lvlJc w:val="left"/>
      <w:pPr>
        <w:tabs>
          <w:tab w:val="num" w:pos="6795"/>
        </w:tabs>
        <w:ind w:left="6795" w:hanging="360"/>
      </w:pPr>
      <w:rPr>
        <w:rFonts w:ascii="Wingdings" w:hAnsi="Wingdings" w:hint="default"/>
      </w:rPr>
    </w:lvl>
  </w:abstractNum>
  <w:abstractNum w:abstractNumId="24" w15:restartNumberingAfterBreak="0">
    <w:nsid w:val="1E607C82"/>
    <w:multiLevelType w:val="hybridMultilevel"/>
    <w:tmpl w:val="6B5AE5FC"/>
    <w:styleLink w:val="Bulleted-22"/>
    <w:lvl w:ilvl="0" w:tplc="E424D198">
      <w:numFmt w:val="bullet"/>
      <w:lvlText w:val="-"/>
      <w:lvlJc w:val="left"/>
      <w:pPr>
        <w:ind w:left="927" w:hanging="360"/>
      </w:pPr>
      <w:rPr>
        <w:rFonts w:ascii="Times New Roman" w:eastAsia="MS Mincho"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5" w15:restartNumberingAfterBreak="0">
    <w:nsid w:val="21AA3CA4"/>
    <w:multiLevelType w:val="hybridMultilevel"/>
    <w:tmpl w:val="7E724152"/>
    <w:styleLink w:val="11111121"/>
    <w:lvl w:ilvl="0" w:tplc="481E1876">
      <w:start w:val="1"/>
      <w:numFmt w:val="decimal"/>
      <w:lvlText w:val="%1."/>
      <w:lvlJc w:val="left"/>
      <w:pPr>
        <w:tabs>
          <w:tab w:val="num" w:pos="927"/>
        </w:tabs>
        <w:ind w:left="927" w:hanging="360"/>
      </w:pPr>
      <w:rPr>
        <w:rFonts w:ascii="Times New Roman" w:eastAsia="Batang" w:hAnsi="Times New Roman" w:cs="Times New Roman"/>
        <w:b w:val="0"/>
        <w:i w:val="0"/>
        <w:sz w:val="26"/>
        <w:szCs w:val="26"/>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6" w15:restartNumberingAfterBreak="0">
    <w:nsid w:val="26A24DEC"/>
    <w:multiLevelType w:val="hybridMultilevel"/>
    <w:tmpl w:val="46C8E952"/>
    <w:styleLink w:val="StyleNumbered13"/>
    <w:lvl w:ilvl="0" w:tplc="7514FB24">
      <w:start w:val="1"/>
      <w:numFmt w:val="lowerLetter"/>
      <w:lvlText w:val="%1."/>
      <w:lvlJc w:val="left"/>
      <w:pPr>
        <w:ind w:left="700" w:hanging="360"/>
      </w:pPr>
      <w:rPr>
        <w:rFonts w:hint="default"/>
        <w:sz w:val="26"/>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27" w15:restartNumberingAfterBreak="0">
    <w:nsid w:val="28767248"/>
    <w:multiLevelType w:val="singleLevel"/>
    <w:tmpl w:val="D9D2F728"/>
    <w:lvl w:ilvl="0">
      <w:start w:val="1"/>
      <w:numFmt w:val="bullet"/>
      <w:pStyle w:val="CEN3"/>
      <w:lvlText w:val="-"/>
      <w:lvlJc w:val="left"/>
      <w:pPr>
        <w:tabs>
          <w:tab w:val="num" w:pos="1436"/>
        </w:tabs>
        <w:ind w:left="1436" w:hanging="585"/>
      </w:pPr>
      <w:rPr>
        <w:rFonts w:hint="default"/>
      </w:rPr>
    </w:lvl>
  </w:abstractNum>
  <w:abstractNum w:abstractNumId="28" w15:restartNumberingAfterBreak="0">
    <w:nsid w:val="2A3B519B"/>
    <w:multiLevelType w:val="hybridMultilevel"/>
    <w:tmpl w:val="D764C3BE"/>
    <w:styleLink w:val="Style512"/>
    <w:lvl w:ilvl="0" w:tplc="96B8A5BE">
      <w:start w:val="1"/>
      <w:numFmt w:val="bullet"/>
      <w:pStyle w:val="StylegachdaudongLeft1cmHanging08cmBefore3pt"/>
      <w:lvlText w:val="-"/>
      <w:lvlJc w:val="left"/>
      <w:pPr>
        <w:tabs>
          <w:tab w:val="num" w:pos="1021"/>
        </w:tabs>
        <w:ind w:left="1021" w:hanging="454"/>
      </w:pPr>
      <w:rPr>
        <w:rFonts w:ascii="Times New Roman" w:eastAsia="Times New Roman" w:hAnsi="Times New Roman" w:cs="Times New Roman" w:hint="default"/>
      </w:rPr>
    </w:lvl>
    <w:lvl w:ilvl="1" w:tplc="E788D178" w:tentative="1">
      <w:start w:val="1"/>
      <w:numFmt w:val="bullet"/>
      <w:lvlText w:val="o"/>
      <w:lvlJc w:val="left"/>
      <w:pPr>
        <w:tabs>
          <w:tab w:val="num" w:pos="1440"/>
        </w:tabs>
        <w:ind w:left="1440" w:hanging="360"/>
      </w:pPr>
      <w:rPr>
        <w:rFonts w:ascii="Courier New" w:hAnsi="Courier New" w:cs="Courier New" w:hint="default"/>
      </w:rPr>
    </w:lvl>
    <w:lvl w:ilvl="2" w:tplc="742E8FC6" w:tentative="1">
      <w:start w:val="1"/>
      <w:numFmt w:val="bullet"/>
      <w:lvlText w:val=""/>
      <w:lvlJc w:val="left"/>
      <w:pPr>
        <w:tabs>
          <w:tab w:val="num" w:pos="2160"/>
        </w:tabs>
        <w:ind w:left="2160" w:hanging="360"/>
      </w:pPr>
      <w:rPr>
        <w:rFonts w:ascii="Wingdings" w:hAnsi="Wingdings" w:hint="default"/>
      </w:rPr>
    </w:lvl>
    <w:lvl w:ilvl="3" w:tplc="4454B9BE" w:tentative="1">
      <w:start w:val="1"/>
      <w:numFmt w:val="bullet"/>
      <w:lvlText w:val=""/>
      <w:lvlJc w:val="left"/>
      <w:pPr>
        <w:tabs>
          <w:tab w:val="num" w:pos="2880"/>
        </w:tabs>
        <w:ind w:left="2880" w:hanging="360"/>
      </w:pPr>
      <w:rPr>
        <w:rFonts w:ascii="Symbol" w:hAnsi="Symbol" w:hint="default"/>
      </w:rPr>
    </w:lvl>
    <w:lvl w:ilvl="4" w:tplc="348EBDCC" w:tentative="1">
      <w:start w:val="1"/>
      <w:numFmt w:val="bullet"/>
      <w:lvlText w:val="o"/>
      <w:lvlJc w:val="left"/>
      <w:pPr>
        <w:tabs>
          <w:tab w:val="num" w:pos="3600"/>
        </w:tabs>
        <w:ind w:left="3600" w:hanging="360"/>
      </w:pPr>
      <w:rPr>
        <w:rFonts w:ascii="Courier New" w:hAnsi="Courier New" w:cs="Courier New" w:hint="default"/>
      </w:rPr>
    </w:lvl>
    <w:lvl w:ilvl="5" w:tplc="DE10A5FA" w:tentative="1">
      <w:start w:val="1"/>
      <w:numFmt w:val="bullet"/>
      <w:lvlText w:val=""/>
      <w:lvlJc w:val="left"/>
      <w:pPr>
        <w:tabs>
          <w:tab w:val="num" w:pos="4320"/>
        </w:tabs>
        <w:ind w:left="4320" w:hanging="360"/>
      </w:pPr>
      <w:rPr>
        <w:rFonts w:ascii="Wingdings" w:hAnsi="Wingdings" w:hint="default"/>
      </w:rPr>
    </w:lvl>
    <w:lvl w:ilvl="6" w:tplc="DCC2834E" w:tentative="1">
      <w:start w:val="1"/>
      <w:numFmt w:val="bullet"/>
      <w:lvlText w:val=""/>
      <w:lvlJc w:val="left"/>
      <w:pPr>
        <w:tabs>
          <w:tab w:val="num" w:pos="5040"/>
        </w:tabs>
        <w:ind w:left="5040" w:hanging="360"/>
      </w:pPr>
      <w:rPr>
        <w:rFonts w:ascii="Symbol" w:hAnsi="Symbol" w:hint="default"/>
      </w:rPr>
    </w:lvl>
    <w:lvl w:ilvl="7" w:tplc="D68AE5AE" w:tentative="1">
      <w:start w:val="1"/>
      <w:numFmt w:val="bullet"/>
      <w:lvlText w:val="o"/>
      <w:lvlJc w:val="left"/>
      <w:pPr>
        <w:tabs>
          <w:tab w:val="num" w:pos="5760"/>
        </w:tabs>
        <w:ind w:left="5760" w:hanging="360"/>
      </w:pPr>
      <w:rPr>
        <w:rFonts w:ascii="Courier New" w:hAnsi="Courier New" w:cs="Courier New" w:hint="default"/>
      </w:rPr>
    </w:lvl>
    <w:lvl w:ilvl="8" w:tplc="D0260138"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AD20717"/>
    <w:multiLevelType w:val="multilevel"/>
    <w:tmpl w:val="0409001D"/>
    <w:styleLink w:val="Style51"/>
    <w:lvl w:ilvl="0">
      <w:start w:val="1"/>
      <w:numFmt w:val="decimal"/>
      <w:lvlText w:val="%1)"/>
      <w:lvlJc w:val="left"/>
      <w:pPr>
        <w:ind w:left="360" w:hanging="360"/>
      </w:p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2CD81E56"/>
    <w:multiLevelType w:val="hybridMultilevel"/>
    <w:tmpl w:val="E86E87B4"/>
    <w:lvl w:ilvl="0" w:tplc="9BE4E9A2">
      <w:start w:val="1"/>
      <w:numFmt w:val="bullet"/>
      <w:lvlText w:val="•"/>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E6C04F0">
      <w:start w:val="1"/>
      <w:numFmt w:val="bullet"/>
      <w:lvlText w:val="o"/>
      <w:lvlJc w:val="left"/>
      <w:pPr>
        <w:ind w:left="63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8541BA4">
      <w:start w:val="1"/>
      <w:numFmt w:val="bullet"/>
      <w:lvlRestart w:val="0"/>
      <w:lvlText w:val="-"/>
      <w:lvlJc w:val="left"/>
      <w:pPr>
        <w:ind w:left="56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D4476BE">
      <w:start w:val="1"/>
      <w:numFmt w:val="bullet"/>
      <w:lvlText w:val="•"/>
      <w:lvlJc w:val="left"/>
      <w:pPr>
        <w:ind w:left="16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3C00004">
      <w:start w:val="1"/>
      <w:numFmt w:val="bullet"/>
      <w:lvlText w:val="o"/>
      <w:lvlJc w:val="left"/>
      <w:pPr>
        <w:ind w:left="23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750C56A">
      <w:start w:val="1"/>
      <w:numFmt w:val="bullet"/>
      <w:lvlText w:val="▪"/>
      <w:lvlJc w:val="left"/>
      <w:pPr>
        <w:ind w:left="30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79CE6FC">
      <w:start w:val="1"/>
      <w:numFmt w:val="bullet"/>
      <w:lvlText w:val="•"/>
      <w:lvlJc w:val="left"/>
      <w:pPr>
        <w:ind w:left="37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4807C12">
      <w:start w:val="1"/>
      <w:numFmt w:val="bullet"/>
      <w:lvlText w:val="o"/>
      <w:lvlJc w:val="left"/>
      <w:pPr>
        <w:ind w:left="45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C18FD0E">
      <w:start w:val="1"/>
      <w:numFmt w:val="bullet"/>
      <w:lvlText w:val="▪"/>
      <w:lvlJc w:val="left"/>
      <w:pPr>
        <w:ind w:left="52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1" w15:restartNumberingAfterBreak="0">
    <w:nsid w:val="2D5972E0"/>
    <w:multiLevelType w:val="multilevel"/>
    <w:tmpl w:val="19949AF8"/>
    <w:styleLink w:val="StyleNumbered13ptBlueFirstline1cm"/>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2F731AE0"/>
    <w:multiLevelType w:val="multilevel"/>
    <w:tmpl w:val="0409001D"/>
    <w:styleLink w:val="1ai4"/>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 w15:restartNumberingAfterBreak="0">
    <w:nsid w:val="2FB85682"/>
    <w:multiLevelType w:val="hybridMultilevel"/>
    <w:tmpl w:val="B9FA24F2"/>
    <w:lvl w:ilvl="0" w:tplc="FFFFFFFF">
      <w:start w:val="1"/>
      <w:numFmt w:val="bullet"/>
      <w:pStyle w:val="Bulletlist"/>
      <w:lvlText w:val=""/>
      <w:lvlJc w:val="left"/>
      <w:pPr>
        <w:tabs>
          <w:tab w:val="num" w:pos="720"/>
        </w:tabs>
        <w:ind w:left="720" w:hanging="360"/>
      </w:pPr>
      <w:rPr>
        <w:rFonts w:ascii="Symbol" w:hAnsi="Symbol" w:cs="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34" w15:restartNumberingAfterBreak="0">
    <w:nsid w:val="30B013E5"/>
    <w:multiLevelType w:val="multilevel"/>
    <w:tmpl w:val="B6B48C8C"/>
    <w:lvl w:ilvl="0">
      <w:start w:val="1"/>
      <w:numFmt w:val="none"/>
      <w:pStyle w:val="0"/>
      <w:suff w:val="space"/>
      <w:lvlText w:val=""/>
      <w:lvlJc w:val="left"/>
      <w:pPr>
        <w:ind w:left="0" w:firstLine="0"/>
      </w:pPr>
      <w:rPr>
        <w:rFonts w:hint="default"/>
      </w:rPr>
    </w:lvl>
    <w:lvl w:ilvl="1">
      <w:start w:val="1"/>
      <w:numFmt w:val="none"/>
      <w:pStyle w:val="00"/>
      <w:suff w:val="space"/>
      <w:lvlText w:val=""/>
      <w:lvlJc w:val="left"/>
      <w:pPr>
        <w:ind w:left="0" w:firstLine="0"/>
      </w:pPr>
      <w:rPr>
        <w:rFonts w:hint="default"/>
      </w:rPr>
    </w:lvl>
    <w:lvl w:ilvl="2">
      <w:start w:val="1"/>
      <w:numFmt w:val="none"/>
      <w:pStyle w:val="011"/>
      <w:suff w:val="space"/>
      <w:lvlText w:val=""/>
      <w:lvlJc w:val="left"/>
      <w:pPr>
        <w:ind w:left="0" w:firstLine="0"/>
      </w:pPr>
      <w:rPr>
        <w:rFonts w:hint="default"/>
      </w:rPr>
    </w:lvl>
    <w:lvl w:ilvl="3">
      <w:start w:val="1"/>
      <w:numFmt w:val="none"/>
      <w:pStyle w:val="0111"/>
      <w:suff w:val="space"/>
      <w:lvlText w:val=""/>
      <w:lvlJc w:val="left"/>
      <w:pPr>
        <w:ind w:left="0" w:firstLine="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15:restartNumberingAfterBreak="0">
    <w:nsid w:val="32CC0268"/>
    <w:multiLevelType w:val="singleLevel"/>
    <w:tmpl w:val="053C2838"/>
    <w:lvl w:ilvl="0">
      <w:start w:val="1"/>
      <w:numFmt w:val="bullet"/>
      <w:pStyle w:val="ListBullet15"/>
      <w:lvlText w:val=""/>
      <w:lvlJc w:val="left"/>
      <w:pPr>
        <w:tabs>
          <w:tab w:val="num" w:pos="1418"/>
        </w:tabs>
        <w:ind w:left="1418" w:hanging="567"/>
      </w:pPr>
      <w:rPr>
        <w:rFonts w:ascii="Wingdings" w:hAnsi="Wingdings" w:hint="default"/>
        <w:sz w:val="18"/>
      </w:rPr>
    </w:lvl>
  </w:abstractNum>
  <w:abstractNum w:abstractNumId="36" w15:restartNumberingAfterBreak="0">
    <w:nsid w:val="34CD66E3"/>
    <w:multiLevelType w:val="multilevel"/>
    <w:tmpl w:val="959E469C"/>
    <w:styleLink w:val="StyleNumbered"/>
    <w:lvl w:ilvl="0">
      <w:start w:val="1"/>
      <w:numFmt w:val="lowerLetter"/>
      <w:lvlText w:val="%1)"/>
      <w:lvlJc w:val="left"/>
      <w:pPr>
        <w:tabs>
          <w:tab w:val="num" w:pos="907"/>
        </w:tabs>
        <w:ind w:left="907" w:hanging="547"/>
      </w:pPr>
      <w:rPr>
        <w:rFonts w:ascii=".VnArial" w:hAnsi=".VnArial" w:hint="default"/>
        <w:sz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 w15:restartNumberingAfterBreak="0">
    <w:nsid w:val="365F21C5"/>
    <w:multiLevelType w:val="multilevel"/>
    <w:tmpl w:val="82DA7E16"/>
    <w:styleLink w:val="1ai"/>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36EF350C"/>
    <w:multiLevelType w:val="singleLevel"/>
    <w:tmpl w:val="4C4C7C98"/>
    <w:lvl w:ilvl="0">
      <w:start w:val="1"/>
      <w:numFmt w:val="bullet"/>
      <w:pStyle w:val="DAUDONGB2"/>
      <w:lvlText w:val=""/>
      <w:lvlJc w:val="left"/>
      <w:pPr>
        <w:tabs>
          <w:tab w:val="num" w:pos="360"/>
        </w:tabs>
        <w:ind w:left="360" w:hanging="360"/>
      </w:pPr>
      <w:rPr>
        <w:rFonts w:ascii="Symbol" w:hAnsi="Symbol" w:cs="Symbol" w:hint="default"/>
        <w:sz w:val="16"/>
        <w:szCs w:val="16"/>
      </w:rPr>
    </w:lvl>
  </w:abstractNum>
  <w:abstractNum w:abstractNumId="39" w15:restartNumberingAfterBreak="0">
    <w:nsid w:val="397F02D6"/>
    <w:multiLevelType w:val="hybridMultilevel"/>
    <w:tmpl w:val="DA602C08"/>
    <w:lvl w:ilvl="0" w:tplc="FFFFFFFF">
      <w:start w:val="1"/>
      <w:numFmt w:val="none"/>
      <w:pStyle w:val="Tieumuc111"/>
      <w:lvlText w:val="III.1."/>
      <w:lvlJc w:val="left"/>
      <w:pPr>
        <w:tabs>
          <w:tab w:val="num" w:pos="1080"/>
        </w:tabs>
        <w:ind w:left="720" w:hanging="360"/>
      </w:pPr>
      <w:rPr>
        <w:rFonts w:ascii="Times New Roman" w:hAnsi="Times New Roman" w:hint="default"/>
        <w:b w:val="0"/>
        <w:i w:val="0"/>
        <w:sz w:val="26"/>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0" w15:restartNumberingAfterBreak="0">
    <w:nsid w:val="3C070C00"/>
    <w:multiLevelType w:val="hybridMultilevel"/>
    <w:tmpl w:val="7AEE7A3C"/>
    <w:styleLink w:val="1111114"/>
    <w:lvl w:ilvl="0" w:tplc="FFFFFFFF">
      <w:start w:val="12"/>
      <w:numFmt w:val="bullet"/>
      <w:lvlText w:val="-"/>
      <w:lvlJc w:val="left"/>
      <w:pPr>
        <w:tabs>
          <w:tab w:val="num" w:pos="360"/>
        </w:tabs>
        <w:ind w:left="360" w:hanging="360"/>
      </w:pPr>
      <w:rPr>
        <w:rFonts w:ascii="Times New Roman" w:hAnsi="Times New Roman" w:cs="Times New Roman" w:hint="default"/>
      </w:rPr>
    </w:lvl>
    <w:lvl w:ilvl="1" w:tplc="FFFFFFFF">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3C4C6657"/>
    <w:multiLevelType w:val="multilevel"/>
    <w:tmpl w:val="A7D2A0DC"/>
    <w:lvl w:ilvl="0">
      <w:start w:val="1"/>
      <w:numFmt w:val="decimal"/>
      <w:pStyle w:val="type5"/>
      <w:lvlText w:val="%1."/>
      <w:lvlJc w:val="left"/>
      <w:pPr>
        <w:ind w:left="360" w:hanging="360"/>
      </w:pPr>
      <w:rPr>
        <w:rFonts w:ascii="Times New Roman" w:hAnsi="Times New Roman" w:hint="default"/>
        <w:b w:val="0"/>
        <w:i w:val="0"/>
        <w:color w:val="000099"/>
        <w:sz w:val="26"/>
      </w:rPr>
    </w:lvl>
    <w:lvl w:ilvl="1">
      <w:start w:val="1"/>
      <w:numFmt w:val="decimal"/>
      <w:lvlText w:val="%1.%2."/>
      <w:lvlJc w:val="left"/>
      <w:pPr>
        <w:ind w:left="720" w:hanging="360"/>
      </w:pPr>
      <w:rPr>
        <w:rFonts w:ascii="Times New Roman" w:hAnsi="Times New Roman" w:hint="default"/>
        <w:b w:val="0"/>
        <w:i w:val="0"/>
        <w:sz w:val="26"/>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15:restartNumberingAfterBreak="0">
    <w:nsid w:val="3ED10A5F"/>
    <w:multiLevelType w:val="multilevel"/>
    <w:tmpl w:val="A1C8EDB2"/>
    <w:lvl w:ilvl="0">
      <w:start w:val="1"/>
      <w:numFmt w:val="decimal"/>
      <w:isLgl/>
      <w:lvlText w:val="%1."/>
      <w:lvlJc w:val="left"/>
      <w:pPr>
        <w:tabs>
          <w:tab w:val="num" w:pos="576"/>
        </w:tabs>
        <w:ind w:left="432" w:hanging="432"/>
      </w:pPr>
      <w:rPr>
        <w:rFonts w:hint="default"/>
        <w:b/>
        <w:i w:val="0"/>
        <w:sz w:val="24"/>
      </w:rPr>
    </w:lvl>
    <w:lvl w:ilvl="1">
      <w:start w:val="1"/>
      <w:numFmt w:val="decimal"/>
      <w:lvlText w:val="%1.%2"/>
      <w:lvlJc w:val="left"/>
      <w:pPr>
        <w:tabs>
          <w:tab w:val="num" w:pos="504"/>
        </w:tabs>
        <w:ind w:left="504" w:hanging="504"/>
      </w:pPr>
      <w:rPr>
        <w:rFonts w:ascii="Times New Roman" w:hAnsi="Times New Roman" w:hint="default"/>
        <w:b w:val="0"/>
        <w:i w:val="0"/>
        <w:sz w:val="24"/>
      </w:rPr>
    </w:lvl>
    <w:lvl w:ilvl="2">
      <w:start w:val="1"/>
      <w:numFmt w:val="lowerLetter"/>
      <w:lvlText w:val="(%3)"/>
      <w:lvlJc w:val="left"/>
      <w:pPr>
        <w:tabs>
          <w:tab w:val="num" w:pos="864"/>
        </w:tabs>
        <w:ind w:left="432" w:firstLine="144"/>
      </w:pPr>
      <w:rPr>
        <w:rFonts w:ascii="Times New Roman" w:hAnsi="Times New Roman" w:hint="default"/>
        <w:b w:val="0"/>
        <w:i w:val="0"/>
        <w:sz w:val="24"/>
      </w:rPr>
    </w:lvl>
    <w:lvl w:ilvl="3">
      <w:start w:val="1"/>
      <w:numFmt w:val="lowerRoman"/>
      <w:lvlText w:val="(%4)"/>
      <w:lvlJc w:val="left"/>
      <w:pPr>
        <w:tabs>
          <w:tab w:val="num" w:pos="1512"/>
        </w:tabs>
        <w:ind w:left="1512" w:hanging="648"/>
      </w:pPr>
      <w:rPr>
        <w:rFonts w:ascii="Times New Roman" w:hAnsi="Times New Roman" w:hint="default"/>
        <w:b w:val="0"/>
        <w:i w:val="0"/>
        <w:sz w:val="24"/>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43" w15:restartNumberingAfterBreak="0">
    <w:nsid w:val="41FD54B3"/>
    <w:multiLevelType w:val="singleLevel"/>
    <w:tmpl w:val="F86618F0"/>
    <w:styleLink w:val="Bulleted-212"/>
    <w:lvl w:ilvl="0">
      <w:start w:val="2"/>
      <w:numFmt w:val="upperLetter"/>
      <w:pStyle w:val="Muc11"/>
      <w:lvlText w:val="%1.10"/>
      <w:lvlJc w:val="left"/>
      <w:pPr>
        <w:tabs>
          <w:tab w:val="num" w:pos="851"/>
        </w:tabs>
        <w:ind w:left="851" w:hanging="851"/>
      </w:pPr>
      <w:rPr>
        <w:rFonts w:ascii="VNI-Times" w:hAnsi="VNI-Times" w:cs="VNI-Times" w:hint="default"/>
        <w:b/>
        <w:bCs/>
        <w:i w:val="0"/>
        <w:iCs w:val="0"/>
        <w:sz w:val="40"/>
        <w:szCs w:val="40"/>
        <w:u w:val="none"/>
      </w:rPr>
    </w:lvl>
  </w:abstractNum>
  <w:abstractNum w:abstractNumId="44" w15:restartNumberingAfterBreak="0">
    <w:nsid w:val="423E7C32"/>
    <w:multiLevelType w:val="multilevel"/>
    <w:tmpl w:val="840E7E2E"/>
    <w:styleLink w:val="Bulleted-24"/>
    <w:lvl w:ilvl="0">
      <w:start w:val="5"/>
      <w:numFmt w:val="decimal"/>
      <w:pStyle w:val="Heading11"/>
      <w:isLgl/>
      <w:lvlText w:val="ch­¬ng %1"/>
      <w:lvlJc w:val="left"/>
      <w:pPr>
        <w:tabs>
          <w:tab w:val="num" w:pos="3740"/>
        </w:tabs>
        <w:ind w:left="5271" w:hanging="2211"/>
      </w:pPr>
      <w:rPr>
        <w:rFonts w:ascii=".VnArialH" w:hAnsi=".VnArialH" w:hint="default"/>
        <w:b/>
        <w:i w:val="0"/>
        <w:sz w:val="28"/>
        <w:szCs w:val="28"/>
      </w:rPr>
    </w:lvl>
    <w:lvl w:ilvl="1">
      <w:start w:val="1"/>
      <w:numFmt w:val="decimal"/>
      <w:lvlText w:val="%1.%2"/>
      <w:lvlJc w:val="left"/>
      <w:pPr>
        <w:tabs>
          <w:tab w:val="num" w:pos="3967"/>
        </w:tabs>
        <w:ind w:left="3967" w:hanging="907"/>
      </w:pPr>
      <w:rPr>
        <w:rFonts w:ascii=".VnTime" w:hAnsi=".VnTime" w:hint="default"/>
        <w:b/>
        <w:i w:val="0"/>
        <w:sz w:val="22"/>
        <w:szCs w:val="22"/>
      </w:rPr>
    </w:lvl>
    <w:lvl w:ilvl="2">
      <w:start w:val="1"/>
      <w:numFmt w:val="decimal"/>
      <w:lvlText w:val="%1.%2.%3"/>
      <w:lvlJc w:val="left"/>
      <w:pPr>
        <w:tabs>
          <w:tab w:val="num" w:pos="3967"/>
        </w:tabs>
        <w:ind w:left="3967" w:hanging="907"/>
      </w:pPr>
      <w:rPr>
        <w:rFonts w:ascii=".VnTime" w:hAnsi=".VnTime" w:hint="default"/>
        <w:b/>
        <w:i w:val="0"/>
        <w:sz w:val="22"/>
        <w:szCs w:val="22"/>
      </w:rPr>
    </w:lvl>
    <w:lvl w:ilvl="3">
      <w:start w:val="1"/>
      <w:numFmt w:val="decimal"/>
      <w:lvlText w:val="%1.%2.%3.%4"/>
      <w:lvlJc w:val="left"/>
      <w:pPr>
        <w:tabs>
          <w:tab w:val="num" w:pos="3967"/>
        </w:tabs>
        <w:ind w:left="3060" w:firstLine="0"/>
      </w:pPr>
      <w:rPr>
        <w:rFonts w:hint="default"/>
        <w:b/>
        <w:i w:val="0"/>
      </w:rPr>
    </w:lvl>
    <w:lvl w:ilvl="4">
      <w:start w:val="1"/>
      <w:numFmt w:val="decimal"/>
      <w:lvlText w:val="%1.%2.%3.%4.%5"/>
      <w:lvlJc w:val="left"/>
      <w:pPr>
        <w:tabs>
          <w:tab w:val="num" w:pos="4068"/>
        </w:tabs>
        <w:ind w:left="4068" w:hanging="1008"/>
      </w:pPr>
      <w:rPr>
        <w:rFonts w:hint="default"/>
        <w:b/>
        <w:i w:val="0"/>
      </w:rPr>
    </w:lvl>
    <w:lvl w:ilvl="5">
      <w:start w:val="1"/>
      <w:numFmt w:val="decimal"/>
      <w:lvlText w:val="%1.%2.%3.%4.%5.%6"/>
      <w:lvlJc w:val="left"/>
      <w:pPr>
        <w:tabs>
          <w:tab w:val="num" w:pos="4212"/>
        </w:tabs>
        <w:ind w:left="4212" w:hanging="1152"/>
      </w:pPr>
      <w:rPr>
        <w:rFonts w:hint="default"/>
      </w:rPr>
    </w:lvl>
    <w:lvl w:ilvl="6">
      <w:start w:val="1"/>
      <w:numFmt w:val="decimal"/>
      <w:lvlText w:val="%1.%2.%3.%4.%5.%6.%7"/>
      <w:lvlJc w:val="left"/>
      <w:pPr>
        <w:tabs>
          <w:tab w:val="num" w:pos="4356"/>
        </w:tabs>
        <w:ind w:left="4356" w:hanging="1296"/>
      </w:pPr>
      <w:rPr>
        <w:rFonts w:hint="default"/>
      </w:rPr>
    </w:lvl>
    <w:lvl w:ilvl="7">
      <w:start w:val="1"/>
      <w:numFmt w:val="decimal"/>
      <w:lvlText w:val="%1.%2.%3.%4.%5.%6.%7.%8"/>
      <w:lvlJc w:val="left"/>
      <w:pPr>
        <w:tabs>
          <w:tab w:val="num" w:pos="4500"/>
        </w:tabs>
        <w:ind w:left="4500" w:hanging="1440"/>
      </w:pPr>
      <w:rPr>
        <w:rFonts w:hint="default"/>
      </w:rPr>
    </w:lvl>
    <w:lvl w:ilvl="8">
      <w:start w:val="1"/>
      <w:numFmt w:val="decimal"/>
      <w:lvlText w:val="%1.%2.%3.%4.%5.%6.%7.%8.%9"/>
      <w:lvlJc w:val="left"/>
      <w:pPr>
        <w:tabs>
          <w:tab w:val="num" w:pos="4644"/>
        </w:tabs>
        <w:ind w:left="4644" w:hanging="1584"/>
      </w:pPr>
      <w:rPr>
        <w:rFonts w:hint="default"/>
      </w:rPr>
    </w:lvl>
  </w:abstractNum>
  <w:abstractNum w:abstractNumId="45" w15:restartNumberingAfterBreak="0">
    <w:nsid w:val="42B428BC"/>
    <w:multiLevelType w:val="hybridMultilevel"/>
    <w:tmpl w:val="C56A2B70"/>
    <w:styleLink w:val="1111112"/>
    <w:lvl w:ilvl="0" w:tplc="440273A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3460651"/>
    <w:multiLevelType w:val="hybridMultilevel"/>
    <w:tmpl w:val="62023F72"/>
    <w:styleLink w:val="Bulleted-213"/>
    <w:lvl w:ilvl="0" w:tplc="0409000F">
      <w:start w:val="1"/>
      <w:numFmt w:val="bullet"/>
      <w:pStyle w:val="th"/>
      <w:lvlText w:val=""/>
      <w:lvlJc w:val="left"/>
      <w:pPr>
        <w:tabs>
          <w:tab w:val="num" w:pos="1134"/>
        </w:tabs>
        <w:ind w:left="1134" w:hanging="397"/>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45FB046F"/>
    <w:multiLevelType w:val="multilevel"/>
    <w:tmpl w:val="E9D672F6"/>
    <w:lvl w:ilvl="0">
      <w:start w:val="2"/>
      <w:numFmt w:val="decimal"/>
      <w:pStyle w:val="stype5"/>
      <w:lvlText w:val="%1."/>
      <w:lvlJc w:val="left"/>
      <w:pPr>
        <w:ind w:left="390" w:hanging="39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48" w15:restartNumberingAfterBreak="0">
    <w:nsid w:val="465333E3"/>
    <w:multiLevelType w:val="hybridMultilevel"/>
    <w:tmpl w:val="68D4FC8A"/>
    <w:lvl w:ilvl="0" w:tplc="0409000F">
      <w:start w:val="1"/>
      <w:numFmt w:val="decimal"/>
      <w:pStyle w:val="CharCharChar1Char"/>
      <w:lvlText w:val="%1."/>
      <w:lvlJc w:val="left"/>
      <w:pPr>
        <w:tabs>
          <w:tab w:val="num" w:pos="717"/>
        </w:tabs>
        <w:ind w:left="717"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15:restartNumberingAfterBreak="0">
    <w:nsid w:val="468A53E7"/>
    <w:multiLevelType w:val="multilevel"/>
    <w:tmpl w:val="11FA0D4A"/>
    <w:styleLink w:val="Bulleted-211"/>
    <w:lvl w:ilvl="0">
      <w:start w:val="37"/>
      <w:numFmt w:val="decimal"/>
      <w:lvlText w:val="%1"/>
      <w:lvlJc w:val="left"/>
      <w:pPr>
        <w:ind w:left="279" w:hanging="672"/>
      </w:pPr>
      <w:rPr>
        <w:rFonts w:hint="default"/>
      </w:rPr>
    </w:lvl>
    <w:lvl w:ilvl="1">
      <w:start w:val="1"/>
      <w:numFmt w:val="decimal"/>
      <w:lvlText w:val="%1.%2."/>
      <w:lvlJc w:val="left"/>
      <w:pPr>
        <w:ind w:left="279" w:hanging="672"/>
      </w:pPr>
      <w:rPr>
        <w:rFonts w:ascii="Times New Roman" w:eastAsia="Times New Roman" w:hAnsi="Times New Roman" w:cs="Times New Roman" w:hint="default"/>
        <w:spacing w:val="-33"/>
        <w:w w:val="100"/>
        <w:sz w:val="28"/>
        <w:szCs w:val="28"/>
      </w:rPr>
    </w:lvl>
    <w:lvl w:ilvl="2">
      <w:numFmt w:val="bullet"/>
      <w:lvlText w:val="•"/>
      <w:lvlJc w:val="left"/>
      <w:pPr>
        <w:ind w:left="1683" w:hanging="672"/>
      </w:pPr>
      <w:rPr>
        <w:rFonts w:hint="default"/>
      </w:rPr>
    </w:lvl>
    <w:lvl w:ilvl="3">
      <w:numFmt w:val="bullet"/>
      <w:lvlText w:val="•"/>
      <w:lvlJc w:val="left"/>
      <w:pPr>
        <w:ind w:left="2384" w:hanging="672"/>
      </w:pPr>
      <w:rPr>
        <w:rFonts w:hint="default"/>
      </w:rPr>
    </w:lvl>
    <w:lvl w:ilvl="4">
      <w:numFmt w:val="bullet"/>
      <w:lvlText w:val="•"/>
      <w:lvlJc w:val="left"/>
      <w:pPr>
        <w:ind w:left="3086" w:hanging="672"/>
      </w:pPr>
      <w:rPr>
        <w:rFonts w:hint="default"/>
      </w:rPr>
    </w:lvl>
    <w:lvl w:ilvl="5">
      <w:numFmt w:val="bullet"/>
      <w:lvlText w:val="•"/>
      <w:lvlJc w:val="left"/>
      <w:pPr>
        <w:ind w:left="3788" w:hanging="672"/>
      </w:pPr>
      <w:rPr>
        <w:rFonts w:hint="default"/>
      </w:rPr>
    </w:lvl>
    <w:lvl w:ilvl="6">
      <w:numFmt w:val="bullet"/>
      <w:lvlText w:val="•"/>
      <w:lvlJc w:val="left"/>
      <w:pPr>
        <w:ind w:left="4489" w:hanging="672"/>
      </w:pPr>
      <w:rPr>
        <w:rFonts w:hint="default"/>
      </w:rPr>
    </w:lvl>
    <w:lvl w:ilvl="7">
      <w:numFmt w:val="bullet"/>
      <w:lvlText w:val="•"/>
      <w:lvlJc w:val="left"/>
      <w:pPr>
        <w:ind w:left="5191" w:hanging="672"/>
      </w:pPr>
      <w:rPr>
        <w:rFonts w:hint="default"/>
      </w:rPr>
    </w:lvl>
    <w:lvl w:ilvl="8">
      <w:numFmt w:val="bullet"/>
      <w:lvlText w:val="•"/>
      <w:lvlJc w:val="left"/>
      <w:pPr>
        <w:ind w:left="5892" w:hanging="672"/>
      </w:pPr>
      <w:rPr>
        <w:rFonts w:hint="default"/>
      </w:rPr>
    </w:lvl>
  </w:abstractNum>
  <w:abstractNum w:abstractNumId="50" w15:restartNumberingAfterBreak="0">
    <w:nsid w:val="47391AC5"/>
    <w:multiLevelType w:val="singleLevel"/>
    <w:tmpl w:val="C2B2A944"/>
    <w:lvl w:ilvl="0">
      <w:start w:val="1"/>
      <w:numFmt w:val="bullet"/>
      <w:pStyle w:val="Indentofbd1"/>
      <w:lvlText w:val="+"/>
      <w:lvlJc w:val="left"/>
      <w:pPr>
        <w:tabs>
          <w:tab w:val="num" w:pos="567"/>
        </w:tabs>
        <w:ind w:left="567" w:hanging="567"/>
      </w:pPr>
      <w:rPr>
        <w:rFonts w:ascii="Times New Roman" w:hAnsi="Times New Roman" w:cs="Times New Roman" w:hint="default"/>
      </w:rPr>
    </w:lvl>
  </w:abstractNum>
  <w:abstractNum w:abstractNumId="51" w15:restartNumberingAfterBreak="0">
    <w:nsid w:val="4B7E6457"/>
    <w:multiLevelType w:val="hybridMultilevel"/>
    <w:tmpl w:val="76D0AF34"/>
    <w:styleLink w:val="Bulleted-2"/>
    <w:lvl w:ilvl="0" w:tplc="DD8AA97A">
      <w:start w:val="1"/>
      <w:numFmt w:val="bullet"/>
      <w:pStyle w:val="star2"/>
      <w:lvlText w:val=""/>
      <w:lvlJc w:val="left"/>
      <w:pPr>
        <w:tabs>
          <w:tab w:val="num" w:pos="1985"/>
        </w:tabs>
        <w:ind w:left="1985" w:hanging="567"/>
      </w:pPr>
      <w:rPr>
        <w:rFonts w:ascii="Symbol" w:hAnsi="Symbol" w:hint="default"/>
      </w:rPr>
    </w:lvl>
    <w:lvl w:ilvl="1" w:tplc="5A4A3394" w:tentative="1">
      <w:start w:val="1"/>
      <w:numFmt w:val="bullet"/>
      <w:lvlText w:val="o"/>
      <w:lvlJc w:val="left"/>
      <w:pPr>
        <w:tabs>
          <w:tab w:val="num" w:pos="1440"/>
        </w:tabs>
        <w:ind w:left="1440" w:hanging="360"/>
      </w:pPr>
      <w:rPr>
        <w:rFonts w:ascii="Courier New" w:hAnsi="Courier New" w:hint="default"/>
      </w:rPr>
    </w:lvl>
    <w:lvl w:ilvl="2" w:tplc="43EE645A" w:tentative="1">
      <w:start w:val="1"/>
      <w:numFmt w:val="bullet"/>
      <w:lvlText w:val=""/>
      <w:lvlJc w:val="left"/>
      <w:pPr>
        <w:tabs>
          <w:tab w:val="num" w:pos="2160"/>
        </w:tabs>
        <w:ind w:left="2160" w:hanging="360"/>
      </w:pPr>
      <w:rPr>
        <w:rFonts w:ascii="Wingdings" w:hAnsi="Wingdings" w:hint="default"/>
      </w:rPr>
    </w:lvl>
    <w:lvl w:ilvl="3" w:tplc="4100E9E8" w:tentative="1">
      <w:start w:val="1"/>
      <w:numFmt w:val="bullet"/>
      <w:lvlText w:val=""/>
      <w:lvlJc w:val="left"/>
      <w:pPr>
        <w:tabs>
          <w:tab w:val="num" w:pos="2880"/>
        </w:tabs>
        <w:ind w:left="2880" w:hanging="360"/>
      </w:pPr>
      <w:rPr>
        <w:rFonts w:ascii="Symbol" w:hAnsi="Symbol" w:hint="default"/>
      </w:rPr>
    </w:lvl>
    <w:lvl w:ilvl="4" w:tplc="20A0EEEA" w:tentative="1">
      <w:start w:val="1"/>
      <w:numFmt w:val="bullet"/>
      <w:lvlText w:val="o"/>
      <w:lvlJc w:val="left"/>
      <w:pPr>
        <w:tabs>
          <w:tab w:val="num" w:pos="3600"/>
        </w:tabs>
        <w:ind w:left="3600" w:hanging="360"/>
      </w:pPr>
      <w:rPr>
        <w:rFonts w:ascii="Courier New" w:hAnsi="Courier New" w:hint="default"/>
      </w:rPr>
    </w:lvl>
    <w:lvl w:ilvl="5" w:tplc="45D671F8" w:tentative="1">
      <w:start w:val="1"/>
      <w:numFmt w:val="bullet"/>
      <w:lvlText w:val=""/>
      <w:lvlJc w:val="left"/>
      <w:pPr>
        <w:tabs>
          <w:tab w:val="num" w:pos="4320"/>
        </w:tabs>
        <w:ind w:left="4320" w:hanging="360"/>
      </w:pPr>
      <w:rPr>
        <w:rFonts w:ascii="Wingdings" w:hAnsi="Wingdings" w:hint="default"/>
      </w:rPr>
    </w:lvl>
    <w:lvl w:ilvl="6" w:tplc="95CAE16C" w:tentative="1">
      <w:start w:val="1"/>
      <w:numFmt w:val="bullet"/>
      <w:lvlText w:val=""/>
      <w:lvlJc w:val="left"/>
      <w:pPr>
        <w:tabs>
          <w:tab w:val="num" w:pos="5040"/>
        </w:tabs>
        <w:ind w:left="5040" w:hanging="360"/>
      </w:pPr>
      <w:rPr>
        <w:rFonts w:ascii="Symbol" w:hAnsi="Symbol" w:hint="default"/>
      </w:rPr>
    </w:lvl>
    <w:lvl w:ilvl="7" w:tplc="8EEA15B2" w:tentative="1">
      <w:start w:val="1"/>
      <w:numFmt w:val="bullet"/>
      <w:lvlText w:val="o"/>
      <w:lvlJc w:val="left"/>
      <w:pPr>
        <w:tabs>
          <w:tab w:val="num" w:pos="5760"/>
        </w:tabs>
        <w:ind w:left="5760" w:hanging="360"/>
      </w:pPr>
      <w:rPr>
        <w:rFonts w:ascii="Courier New" w:hAnsi="Courier New" w:hint="default"/>
      </w:rPr>
    </w:lvl>
    <w:lvl w:ilvl="8" w:tplc="C396EAC8"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4C4A6C56"/>
    <w:multiLevelType w:val="singleLevel"/>
    <w:tmpl w:val="61BE1590"/>
    <w:lvl w:ilvl="0">
      <w:start w:val="1"/>
      <w:numFmt w:val="decimal"/>
      <w:pStyle w:val="Indent1"/>
      <w:lvlText w:val="%1"/>
      <w:lvlJc w:val="left"/>
      <w:pPr>
        <w:tabs>
          <w:tab w:val="num" w:pos="360"/>
        </w:tabs>
        <w:ind w:left="340" w:hanging="340"/>
      </w:pPr>
      <w:rPr>
        <w:rFonts w:hint="default"/>
      </w:rPr>
    </w:lvl>
  </w:abstractNum>
  <w:abstractNum w:abstractNumId="53" w15:restartNumberingAfterBreak="0">
    <w:nsid w:val="4D1B520F"/>
    <w:multiLevelType w:val="hybridMultilevel"/>
    <w:tmpl w:val="156892DA"/>
    <w:styleLink w:val="1ai2"/>
    <w:lvl w:ilvl="0" w:tplc="FFFFFFFF">
      <w:start w:val="1"/>
      <w:numFmt w:val="lowerLetter"/>
      <w:pStyle w:val="Daudong-"/>
      <w:lvlText w:val="%1."/>
      <w:lvlJc w:val="left"/>
      <w:pPr>
        <w:tabs>
          <w:tab w:val="num" w:pos="927"/>
        </w:tabs>
        <w:ind w:left="927" w:hanging="360"/>
      </w:pPr>
      <w:rPr>
        <w:rFonts w:hint="default"/>
      </w:rPr>
    </w:lvl>
    <w:lvl w:ilvl="1" w:tplc="FFFFFFFF">
      <w:start w:val="1"/>
      <w:numFmt w:val="lowerLetter"/>
      <w:lvlText w:val="%2."/>
      <w:lvlJc w:val="left"/>
      <w:pPr>
        <w:tabs>
          <w:tab w:val="num" w:pos="1647"/>
        </w:tabs>
        <w:ind w:left="1647" w:hanging="360"/>
      </w:pPr>
      <w:rPr>
        <w:rFonts w:hint="default"/>
      </w:rPr>
    </w:lvl>
    <w:lvl w:ilvl="2" w:tplc="FFFFFFFF">
      <w:start w:val="1"/>
      <w:numFmt w:val="bullet"/>
      <w:lvlText w:val=""/>
      <w:lvlJc w:val="left"/>
      <w:pPr>
        <w:ind w:left="2367" w:hanging="360"/>
      </w:pPr>
      <w:rPr>
        <w:rFonts w:ascii="Wingdings" w:hAnsi="Wingdings" w:cs="Wingdings" w:hint="default"/>
      </w:rPr>
    </w:lvl>
    <w:lvl w:ilvl="3" w:tplc="FFFFFFFF">
      <w:start w:val="1"/>
      <w:numFmt w:val="bullet"/>
      <w:lvlText w:val=""/>
      <w:lvlJc w:val="left"/>
      <w:pPr>
        <w:ind w:left="3087" w:hanging="360"/>
      </w:pPr>
      <w:rPr>
        <w:rFonts w:ascii="Symbol" w:hAnsi="Symbol" w:cs="Symbol" w:hint="default"/>
      </w:rPr>
    </w:lvl>
    <w:lvl w:ilvl="4" w:tplc="FFFFFFFF">
      <w:start w:val="1"/>
      <w:numFmt w:val="bullet"/>
      <w:lvlText w:val="o"/>
      <w:lvlJc w:val="left"/>
      <w:pPr>
        <w:ind w:left="3807" w:hanging="360"/>
      </w:pPr>
      <w:rPr>
        <w:rFonts w:ascii="Courier New" w:hAnsi="Courier New" w:cs="Courier New" w:hint="default"/>
      </w:rPr>
    </w:lvl>
    <w:lvl w:ilvl="5" w:tplc="FFFFFFFF">
      <w:start w:val="1"/>
      <w:numFmt w:val="bullet"/>
      <w:lvlText w:val=""/>
      <w:lvlJc w:val="left"/>
      <w:pPr>
        <w:ind w:left="4527" w:hanging="360"/>
      </w:pPr>
      <w:rPr>
        <w:rFonts w:ascii="Wingdings" w:hAnsi="Wingdings" w:cs="Wingdings" w:hint="default"/>
      </w:rPr>
    </w:lvl>
    <w:lvl w:ilvl="6" w:tplc="FFFFFFFF">
      <w:start w:val="1"/>
      <w:numFmt w:val="bullet"/>
      <w:lvlText w:val=""/>
      <w:lvlJc w:val="left"/>
      <w:pPr>
        <w:ind w:left="5247" w:hanging="360"/>
      </w:pPr>
      <w:rPr>
        <w:rFonts w:ascii="Symbol" w:hAnsi="Symbol" w:cs="Symbol" w:hint="default"/>
      </w:rPr>
    </w:lvl>
    <w:lvl w:ilvl="7" w:tplc="FFFFFFFF">
      <w:start w:val="1"/>
      <w:numFmt w:val="bullet"/>
      <w:lvlText w:val="o"/>
      <w:lvlJc w:val="left"/>
      <w:pPr>
        <w:ind w:left="5967" w:hanging="360"/>
      </w:pPr>
      <w:rPr>
        <w:rFonts w:ascii="Courier New" w:hAnsi="Courier New" w:cs="Courier New" w:hint="default"/>
      </w:rPr>
    </w:lvl>
    <w:lvl w:ilvl="8" w:tplc="FFFFFFFF">
      <w:start w:val="1"/>
      <w:numFmt w:val="bullet"/>
      <w:lvlText w:val=""/>
      <w:lvlJc w:val="left"/>
      <w:pPr>
        <w:ind w:left="6687" w:hanging="360"/>
      </w:pPr>
      <w:rPr>
        <w:rFonts w:ascii="Wingdings" w:hAnsi="Wingdings" w:cs="Wingdings" w:hint="default"/>
      </w:rPr>
    </w:lvl>
  </w:abstractNum>
  <w:abstractNum w:abstractNumId="54" w15:restartNumberingAfterBreak="0">
    <w:nsid w:val="4EF1435C"/>
    <w:multiLevelType w:val="multilevel"/>
    <w:tmpl w:val="CD7A6052"/>
    <w:lvl w:ilvl="0">
      <w:start w:val="1"/>
      <w:numFmt w:val="decimal"/>
      <w:pStyle w:val="m1"/>
      <w:lvlText w:val="%1."/>
      <w:lvlJc w:val="left"/>
      <w:pPr>
        <w:ind w:left="360" w:hanging="360"/>
      </w:pPr>
      <w:rPr>
        <w:rFonts w:hint="default"/>
      </w:rPr>
    </w:lvl>
    <w:lvl w:ilvl="1">
      <w:start w:val="1"/>
      <w:numFmt w:val="decimal"/>
      <w:pStyle w:val="m2"/>
      <w:lvlText w:val="%1.%2."/>
      <w:lvlJc w:val="left"/>
      <w:pPr>
        <w:ind w:left="792" w:hanging="432"/>
      </w:pPr>
      <w:rPr>
        <w:rFonts w:hint="default"/>
      </w:rPr>
    </w:lvl>
    <w:lvl w:ilvl="2">
      <w:start w:val="1"/>
      <w:numFmt w:val="decimal"/>
      <w:pStyle w:val="m3"/>
      <w:lvlText w:val="%1.%2.%3."/>
      <w:lvlJc w:val="left"/>
      <w:pPr>
        <w:ind w:left="1224" w:hanging="504"/>
      </w:pPr>
      <w:rPr>
        <w:rFonts w:hint="default"/>
      </w:rPr>
    </w:lvl>
    <w:lvl w:ilvl="3">
      <w:start w:val="1"/>
      <w:numFmt w:val="decimal"/>
      <w:pStyle w:val="m4"/>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5" w15:restartNumberingAfterBreak="0">
    <w:nsid w:val="4F5003F1"/>
    <w:multiLevelType w:val="hybridMultilevel"/>
    <w:tmpl w:val="16EEEEE6"/>
    <w:lvl w:ilvl="0" w:tplc="AB36D6AC">
      <w:start w:val="1"/>
      <w:numFmt w:val="bullet"/>
      <w:pStyle w:val="BodyTextlist1"/>
      <w:lvlText w:val="-"/>
      <w:lvlJc w:val="left"/>
      <w:pPr>
        <w:tabs>
          <w:tab w:val="num" w:pos="425"/>
        </w:tabs>
        <w:ind w:left="425" w:hanging="283"/>
      </w:pPr>
      <w:rPr>
        <w:rFonts w:ascii="Courier New" w:hAnsi="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5000503F"/>
    <w:multiLevelType w:val="singleLevel"/>
    <w:tmpl w:val="8328396C"/>
    <w:lvl w:ilvl="0">
      <w:start w:val="1"/>
      <w:numFmt w:val="bullet"/>
      <w:pStyle w:val="IndentofbdM"/>
      <w:lvlText w:val=""/>
      <w:lvlJc w:val="left"/>
      <w:pPr>
        <w:tabs>
          <w:tab w:val="num" w:pos="1080"/>
        </w:tabs>
        <w:ind w:left="1077" w:hanging="357"/>
      </w:pPr>
      <w:rPr>
        <w:rFonts w:ascii="Symbol" w:hAnsi="Symbol" w:hint="default"/>
      </w:rPr>
    </w:lvl>
  </w:abstractNum>
  <w:abstractNum w:abstractNumId="57" w15:restartNumberingAfterBreak="0">
    <w:nsid w:val="51BC6151"/>
    <w:multiLevelType w:val="singleLevel"/>
    <w:tmpl w:val="0BC02660"/>
    <w:lvl w:ilvl="0">
      <w:start w:val="1"/>
      <w:numFmt w:val="bullet"/>
      <w:pStyle w:val="Bullet05"/>
      <w:lvlText w:val=""/>
      <w:lvlJc w:val="left"/>
      <w:pPr>
        <w:tabs>
          <w:tab w:val="num" w:pos="644"/>
        </w:tabs>
        <w:ind w:left="568" w:hanging="284"/>
      </w:pPr>
      <w:rPr>
        <w:rFonts w:ascii="Symbol" w:hAnsi="Symbol" w:hint="default"/>
        <w:color w:val="auto"/>
        <w:sz w:val="16"/>
      </w:rPr>
    </w:lvl>
  </w:abstractNum>
  <w:abstractNum w:abstractNumId="58" w15:restartNumberingAfterBreak="0">
    <w:nsid w:val="578F4649"/>
    <w:multiLevelType w:val="hybridMultilevel"/>
    <w:tmpl w:val="39140580"/>
    <w:lvl w:ilvl="0" w:tplc="FFFFFFFF">
      <w:start w:val="1"/>
      <w:numFmt w:val="bullet"/>
      <w:pStyle w:val="Bullet1"/>
      <w:lvlText w:val="-"/>
      <w:lvlJc w:val="left"/>
      <w:pPr>
        <w:tabs>
          <w:tab w:val="num" w:pos="567"/>
        </w:tabs>
        <w:ind w:left="567" w:hanging="567"/>
      </w:pPr>
      <w:rPr>
        <w:rFonts w:ascii="Times New Roman" w:hAnsi="Times New Roman" w:cs="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57DF431D"/>
    <w:multiLevelType w:val="multilevel"/>
    <w:tmpl w:val="CDB63A52"/>
    <w:lvl w:ilvl="0">
      <w:start w:val="1"/>
      <w:numFmt w:val="decimal"/>
      <w:pStyle w:val="StyleLeft0cm"/>
      <w:lvlText w:val="%1"/>
      <w:lvlJc w:val="left"/>
      <w:pPr>
        <w:tabs>
          <w:tab w:val="num" w:pos="907"/>
        </w:tabs>
        <w:ind w:left="907" w:hanging="907"/>
      </w:pPr>
      <w:rPr>
        <w:rFonts w:hint="default"/>
        <w:b/>
        <w:i w:val="0"/>
        <w:sz w:val="22"/>
        <w:szCs w:val="22"/>
      </w:rPr>
    </w:lvl>
    <w:lvl w:ilvl="1">
      <w:start w:val="1"/>
      <w:numFmt w:val="decimal"/>
      <w:lvlText w:val="%1.%2"/>
      <w:lvlJc w:val="left"/>
      <w:pPr>
        <w:tabs>
          <w:tab w:val="num" w:pos="907"/>
        </w:tabs>
        <w:ind w:left="907" w:hanging="907"/>
      </w:pPr>
      <w:rPr>
        <w:rFonts w:hint="default"/>
        <w:b/>
        <w:i w:val="0"/>
        <w:sz w:val="22"/>
        <w:szCs w:val="22"/>
      </w:rPr>
    </w:lvl>
    <w:lvl w:ilvl="2">
      <w:start w:val="1"/>
      <w:numFmt w:val="decimal"/>
      <w:lvlText w:val="%1.%2.%3"/>
      <w:lvlJc w:val="left"/>
      <w:pPr>
        <w:tabs>
          <w:tab w:val="num" w:pos="907"/>
        </w:tabs>
        <w:ind w:left="907" w:hanging="907"/>
      </w:pPr>
      <w:rPr>
        <w:rFonts w:hint="default"/>
        <w:b/>
        <w:i w:val="0"/>
        <w:sz w:val="22"/>
        <w:szCs w:val="22"/>
      </w:rPr>
    </w:lvl>
    <w:lvl w:ilvl="3">
      <w:start w:val="1"/>
      <w:numFmt w:val="decimal"/>
      <w:lvlRestart w:val="1"/>
      <w:lvlText w:val="%1.%2.%3.%4"/>
      <w:lvlJc w:val="left"/>
      <w:pPr>
        <w:tabs>
          <w:tab w:val="num" w:pos="907"/>
        </w:tabs>
        <w:ind w:left="907" w:hanging="907"/>
      </w:pPr>
      <w:rPr>
        <w:rFonts w:hint="default"/>
        <w:b/>
        <w:i w:val="0"/>
        <w:sz w:val="22"/>
        <w:szCs w:val="22"/>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0" w15:restartNumberingAfterBreak="0">
    <w:nsid w:val="5BB5660E"/>
    <w:multiLevelType w:val="multilevel"/>
    <w:tmpl w:val="4DE48704"/>
    <w:lvl w:ilvl="0">
      <w:numFmt w:val="none"/>
      <w:lvlText w:val="3.1.1.1."/>
      <w:lvlJc w:val="left"/>
      <w:pPr>
        <w:tabs>
          <w:tab w:val="num" w:pos="1134"/>
        </w:tabs>
        <w:ind w:left="1134" w:hanging="1134"/>
      </w:pPr>
      <w:rPr>
        <w:rFonts w:hint="default"/>
        <w:color w:val="auto"/>
      </w:rPr>
    </w:lvl>
    <w:lvl w:ilvl="1">
      <w:start w:val="1"/>
      <w:numFmt w:val="decimal"/>
      <w:lvlText w:val="7.1.%2."/>
      <w:lvlJc w:val="left"/>
      <w:pPr>
        <w:tabs>
          <w:tab w:val="num" w:pos="851"/>
        </w:tabs>
        <w:ind w:left="851" w:hanging="851"/>
      </w:pPr>
      <w:rPr>
        <w:rFonts w:hint="default"/>
      </w:rPr>
    </w:lvl>
    <w:lvl w:ilvl="2">
      <w:start w:val="1"/>
      <w:numFmt w:val="decimal"/>
      <w:lvlText w:val="%1.%2.%3."/>
      <w:lvlJc w:val="left"/>
      <w:pPr>
        <w:tabs>
          <w:tab w:val="num" w:pos="1440"/>
        </w:tabs>
        <w:ind w:left="1440" w:hanging="720"/>
      </w:pPr>
      <w:rPr>
        <w:rFonts w:hint="default"/>
      </w:rPr>
    </w:lvl>
    <w:lvl w:ilvl="3">
      <w:start w:val="1"/>
      <w:numFmt w:val="decimal"/>
      <w:pStyle w:val="1111"/>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61" w15:restartNumberingAfterBreak="0">
    <w:nsid w:val="5C614A35"/>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2" w15:restartNumberingAfterBreak="0">
    <w:nsid w:val="5CDE6A7E"/>
    <w:multiLevelType w:val="hybridMultilevel"/>
    <w:tmpl w:val="0968602C"/>
    <w:lvl w:ilvl="0" w:tplc="F0AEC520">
      <w:start w:val="1"/>
      <w:numFmt w:val="bullet"/>
      <w:pStyle w:val="gch"/>
      <w:lvlText w:val="-"/>
      <w:lvlJc w:val="left"/>
      <w:pPr>
        <w:ind w:left="360" w:hanging="360"/>
      </w:pPr>
      <w:rPr>
        <w:rFonts w:ascii="Times New Roman" w:hAnsi="Times New Roman" w:hint="default"/>
        <w:color w:val="auto"/>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63" w15:restartNumberingAfterBreak="0">
    <w:nsid w:val="5E291E20"/>
    <w:multiLevelType w:val="hybridMultilevel"/>
    <w:tmpl w:val="F1F0482A"/>
    <w:styleLink w:val="Bulleted-23"/>
    <w:lvl w:ilvl="0" w:tplc="FFFFFFFF">
      <w:start w:val="1"/>
      <w:numFmt w:val="bullet"/>
      <w:pStyle w:val="aagachngang"/>
      <w:lvlText w:val=""/>
      <w:lvlJc w:val="left"/>
      <w:pPr>
        <w:tabs>
          <w:tab w:val="num" w:pos="792"/>
        </w:tabs>
        <w:ind w:left="576"/>
      </w:pPr>
      <w:rPr>
        <w:rFonts w:ascii="Symbol" w:hAnsi="Symbol" w:cs="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64" w15:restartNumberingAfterBreak="0">
    <w:nsid w:val="5E4B1D77"/>
    <w:multiLevelType w:val="singleLevel"/>
    <w:tmpl w:val="A32C4E50"/>
    <w:lvl w:ilvl="0">
      <w:start w:val="1"/>
      <w:numFmt w:val="bullet"/>
      <w:pStyle w:val="StyleHeading2TimesNewRoman"/>
      <w:lvlText w:val=""/>
      <w:lvlJc w:val="left"/>
      <w:pPr>
        <w:tabs>
          <w:tab w:val="num" w:pos="360"/>
        </w:tabs>
        <w:ind w:left="360" w:hanging="360"/>
      </w:pPr>
      <w:rPr>
        <w:rFonts w:ascii="Symbol" w:hAnsi="Symbol" w:hint="default"/>
      </w:rPr>
    </w:lvl>
  </w:abstractNum>
  <w:abstractNum w:abstractNumId="65" w15:restartNumberingAfterBreak="0">
    <w:nsid w:val="5EEF3939"/>
    <w:multiLevelType w:val="hybridMultilevel"/>
    <w:tmpl w:val="DBA621A6"/>
    <w:lvl w:ilvl="0" w:tplc="E0E69AE6">
      <w:start w:val="1"/>
      <w:numFmt w:val="lowerLetter"/>
      <w:lvlText w:val="%1."/>
      <w:lvlJc w:val="left"/>
      <w:pPr>
        <w:ind w:left="922" w:hanging="360"/>
      </w:pPr>
      <w:rPr>
        <w:rFonts w:hint="default"/>
      </w:rPr>
    </w:lvl>
    <w:lvl w:ilvl="1" w:tplc="04090019" w:tentative="1">
      <w:start w:val="1"/>
      <w:numFmt w:val="lowerLetter"/>
      <w:pStyle w:val="Head2Chuong"/>
      <w:lvlText w:val="%2."/>
      <w:lvlJc w:val="left"/>
      <w:pPr>
        <w:ind w:left="1642" w:hanging="360"/>
      </w:pPr>
    </w:lvl>
    <w:lvl w:ilvl="2" w:tplc="0409001B" w:tentative="1">
      <w:start w:val="1"/>
      <w:numFmt w:val="lowerRoman"/>
      <w:pStyle w:val="Head3Muc"/>
      <w:lvlText w:val="%3."/>
      <w:lvlJc w:val="right"/>
      <w:pPr>
        <w:ind w:left="2362" w:hanging="180"/>
      </w:pPr>
    </w:lvl>
    <w:lvl w:ilvl="3" w:tplc="0409000F" w:tentative="1">
      <w:start w:val="1"/>
      <w:numFmt w:val="decimal"/>
      <w:pStyle w:val="Head4-1"/>
      <w:lvlText w:val="%4."/>
      <w:lvlJc w:val="left"/>
      <w:pPr>
        <w:ind w:left="3082" w:hanging="360"/>
      </w:pPr>
    </w:lvl>
    <w:lvl w:ilvl="4" w:tplc="04090019" w:tentative="1">
      <w:start w:val="1"/>
      <w:numFmt w:val="lowerLetter"/>
      <w:pStyle w:val="Head5-11"/>
      <w:lvlText w:val="%5."/>
      <w:lvlJc w:val="left"/>
      <w:pPr>
        <w:ind w:left="3802" w:hanging="360"/>
      </w:pPr>
    </w:lvl>
    <w:lvl w:ilvl="5" w:tplc="0409001B" w:tentative="1">
      <w:start w:val="1"/>
      <w:numFmt w:val="lowerRoman"/>
      <w:pStyle w:val="Head6-11"/>
      <w:lvlText w:val="%6."/>
      <w:lvlJc w:val="right"/>
      <w:pPr>
        <w:ind w:left="4522" w:hanging="180"/>
      </w:pPr>
    </w:lvl>
    <w:lvl w:ilvl="6" w:tplc="0409000F" w:tentative="1">
      <w:start w:val="1"/>
      <w:numFmt w:val="decimal"/>
      <w:lvlText w:val="%7."/>
      <w:lvlJc w:val="left"/>
      <w:pPr>
        <w:ind w:left="5242" w:hanging="360"/>
      </w:pPr>
    </w:lvl>
    <w:lvl w:ilvl="7" w:tplc="04090019" w:tentative="1">
      <w:start w:val="1"/>
      <w:numFmt w:val="lowerLetter"/>
      <w:lvlText w:val="%8."/>
      <w:lvlJc w:val="left"/>
      <w:pPr>
        <w:ind w:left="5962" w:hanging="360"/>
      </w:pPr>
    </w:lvl>
    <w:lvl w:ilvl="8" w:tplc="0409001B" w:tentative="1">
      <w:start w:val="1"/>
      <w:numFmt w:val="lowerRoman"/>
      <w:lvlText w:val="%9."/>
      <w:lvlJc w:val="right"/>
      <w:pPr>
        <w:ind w:left="6682" w:hanging="180"/>
      </w:pPr>
    </w:lvl>
  </w:abstractNum>
  <w:abstractNum w:abstractNumId="66" w15:restartNumberingAfterBreak="0">
    <w:nsid w:val="610F3E34"/>
    <w:multiLevelType w:val="multilevel"/>
    <w:tmpl w:val="61EE4140"/>
    <w:name w:val="ÿÿÿÿÿÿÿÿÿÿ"/>
    <w:styleLink w:val="StyleNumbered3"/>
    <w:lvl w:ilvl="0">
      <w:start w:val="1"/>
      <w:numFmt w:val="upperLetter"/>
      <w:pStyle w:val="McA"/>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2.%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7" w15:restartNumberingAfterBreak="0">
    <w:nsid w:val="61263DC3"/>
    <w:multiLevelType w:val="hybridMultilevel"/>
    <w:tmpl w:val="5F8AB618"/>
    <w:lvl w:ilvl="0" w:tplc="6876F6E2">
      <w:start w:val="1"/>
      <w:numFmt w:val="bullet"/>
      <w:pStyle w:val="cap4"/>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61276FA5"/>
    <w:multiLevelType w:val="singleLevel"/>
    <w:tmpl w:val="8A70726E"/>
    <w:name w:val="121g322"/>
    <w:lvl w:ilvl="0">
      <w:start w:val="1"/>
      <w:numFmt w:val="bullet"/>
      <w:pStyle w:val="HOATHI2"/>
      <w:lvlText w:val="-"/>
      <w:lvlJc w:val="left"/>
      <w:pPr>
        <w:tabs>
          <w:tab w:val="num" w:pos="1040"/>
        </w:tabs>
        <w:ind w:left="680"/>
      </w:pPr>
      <w:rPr>
        <w:rFonts w:ascii="Times New Roman" w:hAnsi="Times New Roman" w:cs="Times New Roman" w:hint="default"/>
      </w:rPr>
    </w:lvl>
  </w:abstractNum>
  <w:abstractNum w:abstractNumId="69" w15:restartNumberingAfterBreak="0">
    <w:nsid w:val="61E611C9"/>
    <w:multiLevelType w:val="hybridMultilevel"/>
    <w:tmpl w:val="23165672"/>
    <w:lvl w:ilvl="0" w:tplc="FFFFFFFF">
      <w:start w:val="1"/>
      <w:numFmt w:val="bullet"/>
      <w:pStyle w:val="Bullet21"/>
      <w:lvlText w:val=""/>
      <w:lvlJc w:val="left"/>
      <w:pPr>
        <w:tabs>
          <w:tab w:val="num" w:pos="727"/>
        </w:tabs>
        <w:ind w:left="727" w:hanging="360"/>
      </w:pPr>
      <w:rPr>
        <w:rFonts w:ascii="Wingdings" w:hAnsi="Wingdings" w:cs="Wingdings" w:hint="default"/>
      </w:rPr>
    </w:lvl>
    <w:lvl w:ilvl="1" w:tplc="FFFFFFFF">
      <w:start w:val="1"/>
      <w:numFmt w:val="bullet"/>
      <w:lvlText w:val="o"/>
      <w:lvlJc w:val="left"/>
      <w:pPr>
        <w:tabs>
          <w:tab w:val="num" w:pos="1447"/>
        </w:tabs>
        <w:ind w:left="1447" w:hanging="360"/>
      </w:pPr>
      <w:rPr>
        <w:rFonts w:ascii="Courier New" w:hAnsi="Courier New" w:cs="Courier New" w:hint="default"/>
      </w:rPr>
    </w:lvl>
    <w:lvl w:ilvl="2" w:tplc="FFFFFFFF">
      <w:start w:val="1"/>
      <w:numFmt w:val="bullet"/>
      <w:lvlText w:val=""/>
      <w:lvlJc w:val="left"/>
      <w:pPr>
        <w:tabs>
          <w:tab w:val="num" w:pos="2167"/>
        </w:tabs>
        <w:ind w:left="2167" w:hanging="360"/>
      </w:pPr>
      <w:rPr>
        <w:rFonts w:ascii="Wingdings" w:hAnsi="Wingdings" w:cs="Wingdings" w:hint="default"/>
      </w:rPr>
    </w:lvl>
    <w:lvl w:ilvl="3" w:tplc="FFFFFFFF">
      <w:start w:val="1"/>
      <w:numFmt w:val="bullet"/>
      <w:lvlText w:val=""/>
      <w:lvlJc w:val="left"/>
      <w:pPr>
        <w:tabs>
          <w:tab w:val="num" w:pos="2887"/>
        </w:tabs>
        <w:ind w:left="2887" w:hanging="360"/>
      </w:pPr>
      <w:rPr>
        <w:rFonts w:ascii="Symbol" w:hAnsi="Symbol" w:cs="Symbol" w:hint="default"/>
      </w:rPr>
    </w:lvl>
    <w:lvl w:ilvl="4" w:tplc="FFFFFFFF">
      <w:start w:val="1"/>
      <w:numFmt w:val="bullet"/>
      <w:lvlText w:val="o"/>
      <w:lvlJc w:val="left"/>
      <w:pPr>
        <w:tabs>
          <w:tab w:val="num" w:pos="3607"/>
        </w:tabs>
        <w:ind w:left="3607" w:hanging="360"/>
      </w:pPr>
      <w:rPr>
        <w:rFonts w:ascii="Courier New" w:hAnsi="Courier New" w:cs="Courier New" w:hint="default"/>
      </w:rPr>
    </w:lvl>
    <w:lvl w:ilvl="5" w:tplc="FFFFFFFF">
      <w:start w:val="1"/>
      <w:numFmt w:val="bullet"/>
      <w:lvlText w:val=""/>
      <w:lvlJc w:val="left"/>
      <w:pPr>
        <w:tabs>
          <w:tab w:val="num" w:pos="4327"/>
        </w:tabs>
        <w:ind w:left="4327" w:hanging="360"/>
      </w:pPr>
      <w:rPr>
        <w:rFonts w:ascii="Wingdings" w:hAnsi="Wingdings" w:cs="Wingdings" w:hint="default"/>
      </w:rPr>
    </w:lvl>
    <w:lvl w:ilvl="6" w:tplc="FFFFFFFF">
      <w:start w:val="1"/>
      <w:numFmt w:val="bullet"/>
      <w:lvlText w:val=""/>
      <w:lvlJc w:val="left"/>
      <w:pPr>
        <w:tabs>
          <w:tab w:val="num" w:pos="5047"/>
        </w:tabs>
        <w:ind w:left="5047" w:hanging="360"/>
      </w:pPr>
      <w:rPr>
        <w:rFonts w:ascii="Symbol" w:hAnsi="Symbol" w:cs="Symbol" w:hint="default"/>
      </w:rPr>
    </w:lvl>
    <w:lvl w:ilvl="7" w:tplc="FFFFFFFF">
      <w:start w:val="1"/>
      <w:numFmt w:val="bullet"/>
      <w:lvlText w:val="o"/>
      <w:lvlJc w:val="left"/>
      <w:pPr>
        <w:tabs>
          <w:tab w:val="num" w:pos="5767"/>
        </w:tabs>
        <w:ind w:left="5767" w:hanging="360"/>
      </w:pPr>
      <w:rPr>
        <w:rFonts w:ascii="Courier New" w:hAnsi="Courier New" w:cs="Courier New" w:hint="default"/>
      </w:rPr>
    </w:lvl>
    <w:lvl w:ilvl="8" w:tplc="FFFFFFFF">
      <w:start w:val="1"/>
      <w:numFmt w:val="bullet"/>
      <w:lvlText w:val=""/>
      <w:lvlJc w:val="left"/>
      <w:pPr>
        <w:tabs>
          <w:tab w:val="num" w:pos="6487"/>
        </w:tabs>
        <w:ind w:left="6487" w:hanging="360"/>
      </w:pPr>
      <w:rPr>
        <w:rFonts w:ascii="Wingdings" w:hAnsi="Wingdings" w:cs="Wingdings" w:hint="default"/>
      </w:rPr>
    </w:lvl>
  </w:abstractNum>
  <w:abstractNum w:abstractNumId="70" w15:restartNumberingAfterBreak="0">
    <w:nsid w:val="62E41B1E"/>
    <w:multiLevelType w:val="multilevel"/>
    <w:tmpl w:val="2586E5CA"/>
    <w:styleLink w:val="StyleNumbered4"/>
    <w:lvl w:ilvl="0">
      <w:numFmt w:val="bullet"/>
      <w:lvlText w:val="-"/>
      <w:lvlJc w:val="left"/>
      <w:pPr>
        <w:tabs>
          <w:tab w:val="num" w:pos="720"/>
        </w:tabs>
        <w:ind w:left="720" w:hanging="360"/>
      </w:pPr>
      <w:rPr>
        <w:rFonts w:ascii=".VnTime" w:hAnsi=".VnTime" w:hint="default"/>
        <w:sz w:val="26"/>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647405BC"/>
    <w:multiLevelType w:val="hybridMultilevel"/>
    <w:tmpl w:val="6DB66BB2"/>
    <w:lvl w:ilvl="0" w:tplc="FFFFFFFF">
      <w:start w:val="1"/>
      <w:numFmt w:val="upperLetter"/>
      <w:pStyle w:val="gachcong"/>
      <w:lvlText w:val="%1)"/>
      <w:lvlJc w:val="left"/>
      <w:pPr>
        <w:tabs>
          <w:tab w:val="num" w:pos="792"/>
        </w:tabs>
        <w:ind w:left="792" w:hanging="360"/>
      </w:pPr>
      <w:rPr>
        <w:rFonts w:ascii="Times New Roman Bold" w:hAnsi="Times New Roman Bold" w:hint="default"/>
        <w:b/>
        <w:i/>
        <w:color w:val="FF0000"/>
        <w:sz w:val="26"/>
      </w:rPr>
    </w:lvl>
    <w:lvl w:ilvl="1" w:tplc="FFFFFFFF">
      <w:start w:val="1"/>
      <w:numFmt w:val="lowerLetter"/>
      <w:lvlText w:val="%2)"/>
      <w:lvlJc w:val="left"/>
      <w:pPr>
        <w:tabs>
          <w:tab w:val="num" w:pos="792"/>
        </w:tabs>
        <w:ind w:left="792" w:hanging="360"/>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2" w15:restartNumberingAfterBreak="0">
    <w:nsid w:val="68EF5589"/>
    <w:multiLevelType w:val="hybridMultilevel"/>
    <w:tmpl w:val="44C0F004"/>
    <w:lvl w:ilvl="0" w:tplc="0409000F">
      <w:start w:val="1"/>
      <w:numFmt w:val="decimal"/>
      <w:lvlText w:val="%1."/>
      <w:lvlJc w:val="left"/>
      <w:pPr>
        <w:tabs>
          <w:tab w:val="num" w:pos="1620"/>
        </w:tabs>
        <w:ind w:left="1620" w:hanging="360"/>
      </w:pPr>
    </w:lvl>
    <w:lvl w:ilvl="1" w:tplc="04090019" w:tentative="1">
      <w:start w:val="1"/>
      <w:numFmt w:val="lowerLetter"/>
      <w:lvlText w:val="%2."/>
      <w:lvlJc w:val="left"/>
      <w:pPr>
        <w:tabs>
          <w:tab w:val="num" w:pos="2340"/>
        </w:tabs>
        <w:ind w:left="2340" w:hanging="360"/>
      </w:pPr>
    </w:lvl>
    <w:lvl w:ilvl="2" w:tplc="0409001B" w:tentative="1">
      <w:start w:val="1"/>
      <w:numFmt w:val="lowerRoman"/>
      <w:lvlText w:val="%3."/>
      <w:lvlJc w:val="right"/>
      <w:pPr>
        <w:tabs>
          <w:tab w:val="num" w:pos="3060"/>
        </w:tabs>
        <w:ind w:left="3060" w:hanging="180"/>
      </w:pPr>
    </w:lvl>
    <w:lvl w:ilvl="3" w:tplc="0409000F" w:tentative="1">
      <w:start w:val="1"/>
      <w:numFmt w:val="decimal"/>
      <w:lvlText w:val="%4."/>
      <w:lvlJc w:val="left"/>
      <w:pPr>
        <w:tabs>
          <w:tab w:val="num" w:pos="3780"/>
        </w:tabs>
        <w:ind w:left="3780" w:hanging="360"/>
      </w:pPr>
    </w:lvl>
    <w:lvl w:ilvl="4" w:tplc="04090019" w:tentative="1">
      <w:start w:val="1"/>
      <w:numFmt w:val="lowerLetter"/>
      <w:lvlText w:val="%5."/>
      <w:lvlJc w:val="left"/>
      <w:pPr>
        <w:tabs>
          <w:tab w:val="num" w:pos="4500"/>
        </w:tabs>
        <w:ind w:left="4500" w:hanging="360"/>
      </w:pPr>
    </w:lvl>
    <w:lvl w:ilvl="5" w:tplc="0409001B" w:tentative="1">
      <w:start w:val="1"/>
      <w:numFmt w:val="lowerRoman"/>
      <w:lvlText w:val="%6."/>
      <w:lvlJc w:val="right"/>
      <w:pPr>
        <w:tabs>
          <w:tab w:val="num" w:pos="5220"/>
        </w:tabs>
        <w:ind w:left="5220" w:hanging="180"/>
      </w:pPr>
    </w:lvl>
    <w:lvl w:ilvl="6" w:tplc="0409000F" w:tentative="1">
      <w:start w:val="1"/>
      <w:numFmt w:val="decimal"/>
      <w:lvlText w:val="%7."/>
      <w:lvlJc w:val="left"/>
      <w:pPr>
        <w:tabs>
          <w:tab w:val="num" w:pos="5940"/>
        </w:tabs>
        <w:ind w:left="5940" w:hanging="360"/>
      </w:pPr>
    </w:lvl>
    <w:lvl w:ilvl="7" w:tplc="04090019" w:tentative="1">
      <w:start w:val="1"/>
      <w:numFmt w:val="lowerLetter"/>
      <w:lvlText w:val="%8."/>
      <w:lvlJc w:val="left"/>
      <w:pPr>
        <w:tabs>
          <w:tab w:val="num" w:pos="6660"/>
        </w:tabs>
        <w:ind w:left="6660" w:hanging="360"/>
      </w:pPr>
    </w:lvl>
    <w:lvl w:ilvl="8" w:tplc="0409001B" w:tentative="1">
      <w:start w:val="1"/>
      <w:numFmt w:val="lowerRoman"/>
      <w:lvlText w:val="%9."/>
      <w:lvlJc w:val="right"/>
      <w:pPr>
        <w:tabs>
          <w:tab w:val="num" w:pos="7380"/>
        </w:tabs>
        <w:ind w:left="7380" w:hanging="180"/>
      </w:pPr>
    </w:lvl>
  </w:abstractNum>
  <w:abstractNum w:abstractNumId="73" w15:restartNumberingAfterBreak="0">
    <w:nsid w:val="6CDC07D1"/>
    <w:multiLevelType w:val="hybridMultilevel"/>
    <w:tmpl w:val="B36A8062"/>
    <w:styleLink w:val="1ai1"/>
    <w:lvl w:ilvl="0" w:tplc="D0584C90">
      <w:start w:val="4"/>
      <w:numFmt w:val="bullet"/>
      <w:lvlText w:val="-"/>
      <w:lvlJc w:val="left"/>
      <w:pPr>
        <w:ind w:left="520" w:hanging="360"/>
      </w:pPr>
      <w:rPr>
        <w:rFonts w:ascii="Times New Roman" w:eastAsia="MS Mincho" w:hAnsi="Times New Roman" w:cs="Times New Roman" w:hint="default"/>
      </w:rPr>
    </w:lvl>
    <w:lvl w:ilvl="1" w:tplc="042A0003" w:tentative="1">
      <w:start w:val="1"/>
      <w:numFmt w:val="bullet"/>
      <w:lvlText w:val="o"/>
      <w:lvlJc w:val="left"/>
      <w:pPr>
        <w:ind w:left="1240" w:hanging="360"/>
      </w:pPr>
      <w:rPr>
        <w:rFonts w:ascii="Courier New" w:hAnsi="Courier New" w:cs="Courier New" w:hint="default"/>
      </w:rPr>
    </w:lvl>
    <w:lvl w:ilvl="2" w:tplc="042A0005" w:tentative="1">
      <w:start w:val="1"/>
      <w:numFmt w:val="bullet"/>
      <w:lvlText w:val=""/>
      <w:lvlJc w:val="left"/>
      <w:pPr>
        <w:ind w:left="1960" w:hanging="360"/>
      </w:pPr>
      <w:rPr>
        <w:rFonts w:ascii="Wingdings" w:hAnsi="Wingdings" w:hint="default"/>
      </w:rPr>
    </w:lvl>
    <w:lvl w:ilvl="3" w:tplc="042A0001" w:tentative="1">
      <w:start w:val="1"/>
      <w:numFmt w:val="bullet"/>
      <w:lvlText w:val=""/>
      <w:lvlJc w:val="left"/>
      <w:pPr>
        <w:ind w:left="2680" w:hanging="360"/>
      </w:pPr>
      <w:rPr>
        <w:rFonts w:ascii="Symbol" w:hAnsi="Symbol" w:hint="default"/>
      </w:rPr>
    </w:lvl>
    <w:lvl w:ilvl="4" w:tplc="042A0003" w:tentative="1">
      <w:start w:val="1"/>
      <w:numFmt w:val="bullet"/>
      <w:lvlText w:val="o"/>
      <w:lvlJc w:val="left"/>
      <w:pPr>
        <w:ind w:left="3400" w:hanging="360"/>
      </w:pPr>
      <w:rPr>
        <w:rFonts w:ascii="Courier New" w:hAnsi="Courier New" w:cs="Courier New" w:hint="default"/>
      </w:rPr>
    </w:lvl>
    <w:lvl w:ilvl="5" w:tplc="042A0005" w:tentative="1">
      <w:start w:val="1"/>
      <w:numFmt w:val="bullet"/>
      <w:lvlText w:val=""/>
      <w:lvlJc w:val="left"/>
      <w:pPr>
        <w:ind w:left="4120" w:hanging="360"/>
      </w:pPr>
      <w:rPr>
        <w:rFonts w:ascii="Wingdings" w:hAnsi="Wingdings" w:hint="default"/>
      </w:rPr>
    </w:lvl>
    <w:lvl w:ilvl="6" w:tplc="042A0001" w:tentative="1">
      <w:start w:val="1"/>
      <w:numFmt w:val="bullet"/>
      <w:lvlText w:val=""/>
      <w:lvlJc w:val="left"/>
      <w:pPr>
        <w:ind w:left="4840" w:hanging="360"/>
      </w:pPr>
      <w:rPr>
        <w:rFonts w:ascii="Symbol" w:hAnsi="Symbol" w:hint="default"/>
      </w:rPr>
    </w:lvl>
    <w:lvl w:ilvl="7" w:tplc="042A0003" w:tentative="1">
      <w:start w:val="1"/>
      <w:numFmt w:val="bullet"/>
      <w:lvlText w:val="o"/>
      <w:lvlJc w:val="left"/>
      <w:pPr>
        <w:ind w:left="5560" w:hanging="360"/>
      </w:pPr>
      <w:rPr>
        <w:rFonts w:ascii="Courier New" w:hAnsi="Courier New" w:cs="Courier New" w:hint="default"/>
      </w:rPr>
    </w:lvl>
    <w:lvl w:ilvl="8" w:tplc="042A0005" w:tentative="1">
      <w:start w:val="1"/>
      <w:numFmt w:val="bullet"/>
      <w:lvlText w:val=""/>
      <w:lvlJc w:val="left"/>
      <w:pPr>
        <w:ind w:left="6280" w:hanging="360"/>
      </w:pPr>
      <w:rPr>
        <w:rFonts w:ascii="Wingdings" w:hAnsi="Wingdings" w:hint="default"/>
      </w:rPr>
    </w:lvl>
  </w:abstractNum>
  <w:abstractNum w:abstractNumId="74" w15:restartNumberingAfterBreak="0">
    <w:nsid w:val="6FCD4CB9"/>
    <w:multiLevelType w:val="multilevel"/>
    <w:tmpl w:val="FAB6DD98"/>
    <w:styleLink w:val="1111115"/>
    <w:lvl w:ilvl="0">
      <w:start w:val="1"/>
      <w:numFmt w:val="upperRoman"/>
      <w:lvlText w:val="%1."/>
      <w:lvlJc w:val="left"/>
      <w:pPr>
        <w:tabs>
          <w:tab w:val="num" w:pos="360"/>
        </w:tabs>
        <w:ind w:left="360" w:hanging="360"/>
      </w:pPr>
      <w:rPr>
        <w:rFonts w:hint="default"/>
      </w:rPr>
    </w:lvl>
    <w:lvl w:ilvl="1">
      <w:start w:val="1"/>
      <w:numFmt w:val="decimal"/>
      <w:lvlText w:val="%1.%2."/>
      <w:lvlJc w:val="left"/>
      <w:pPr>
        <w:tabs>
          <w:tab w:val="num" w:pos="432"/>
        </w:tabs>
        <w:ind w:left="43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5" w15:restartNumberingAfterBreak="0">
    <w:nsid w:val="71383A4D"/>
    <w:multiLevelType w:val="hybridMultilevel"/>
    <w:tmpl w:val="58AE5CC0"/>
    <w:lvl w:ilvl="0" w:tplc="FFFFFFFF">
      <w:start w:val="1"/>
      <w:numFmt w:val="bullet"/>
      <w:pStyle w:val="congdaudong"/>
      <w:lvlText w:val=""/>
      <w:lvlJc w:val="left"/>
      <w:pPr>
        <w:tabs>
          <w:tab w:val="num" w:pos="0"/>
        </w:tabs>
        <w:ind w:left="1701" w:hanging="567"/>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73A41FDC"/>
    <w:multiLevelType w:val="hybridMultilevel"/>
    <w:tmpl w:val="559E2614"/>
    <w:styleLink w:val="StyleNumbered2"/>
    <w:lvl w:ilvl="0" w:tplc="9A5091C2">
      <w:start w:val="1"/>
      <w:numFmt w:val="bullet"/>
      <w:lvlText w:val=""/>
      <w:lvlJc w:val="left"/>
      <w:pPr>
        <w:tabs>
          <w:tab w:val="num" w:pos="720"/>
        </w:tabs>
        <w:ind w:left="720" w:hanging="360"/>
      </w:pPr>
      <w:rPr>
        <w:rFonts w:ascii="Wingdings" w:hAnsi="Wingdings" w:hint="default"/>
        <w:b w:val="0"/>
        <w:i w:val="0"/>
        <w:sz w:val="24"/>
      </w:rPr>
    </w:lvl>
    <w:lvl w:ilvl="1" w:tplc="58C29A78" w:tentative="1">
      <w:start w:val="1"/>
      <w:numFmt w:val="bullet"/>
      <w:lvlText w:val="o"/>
      <w:lvlJc w:val="left"/>
      <w:pPr>
        <w:tabs>
          <w:tab w:val="num" w:pos="1440"/>
        </w:tabs>
        <w:ind w:left="1440" w:hanging="360"/>
      </w:pPr>
      <w:rPr>
        <w:rFonts w:ascii="Courier New" w:hAnsi="Courier New" w:hint="default"/>
      </w:rPr>
    </w:lvl>
    <w:lvl w:ilvl="2" w:tplc="89BC6BB2" w:tentative="1">
      <w:start w:val="1"/>
      <w:numFmt w:val="bullet"/>
      <w:lvlText w:val=""/>
      <w:lvlJc w:val="left"/>
      <w:pPr>
        <w:tabs>
          <w:tab w:val="num" w:pos="2160"/>
        </w:tabs>
        <w:ind w:left="2160" w:hanging="360"/>
      </w:pPr>
      <w:rPr>
        <w:rFonts w:ascii="Wingdings" w:hAnsi="Wingdings" w:hint="default"/>
      </w:rPr>
    </w:lvl>
    <w:lvl w:ilvl="3" w:tplc="031A3B86" w:tentative="1">
      <w:start w:val="1"/>
      <w:numFmt w:val="bullet"/>
      <w:lvlText w:val=""/>
      <w:lvlJc w:val="left"/>
      <w:pPr>
        <w:tabs>
          <w:tab w:val="num" w:pos="2880"/>
        </w:tabs>
        <w:ind w:left="2880" w:hanging="360"/>
      </w:pPr>
      <w:rPr>
        <w:rFonts w:ascii="Symbol" w:hAnsi="Symbol" w:hint="default"/>
      </w:rPr>
    </w:lvl>
    <w:lvl w:ilvl="4" w:tplc="EC90070E" w:tentative="1">
      <w:start w:val="1"/>
      <w:numFmt w:val="bullet"/>
      <w:lvlText w:val="o"/>
      <w:lvlJc w:val="left"/>
      <w:pPr>
        <w:tabs>
          <w:tab w:val="num" w:pos="3600"/>
        </w:tabs>
        <w:ind w:left="3600" w:hanging="360"/>
      </w:pPr>
      <w:rPr>
        <w:rFonts w:ascii="Courier New" w:hAnsi="Courier New" w:hint="default"/>
      </w:rPr>
    </w:lvl>
    <w:lvl w:ilvl="5" w:tplc="F0C42950" w:tentative="1">
      <w:start w:val="1"/>
      <w:numFmt w:val="bullet"/>
      <w:lvlText w:val=""/>
      <w:lvlJc w:val="left"/>
      <w:pPr>
        <w:tabs>
          <w:tab w:val="num" w:pos="4320"/>
        </w:tabs>
        <w:ind w:left="4320" w:hanging="360"/>
      </w:pPr>
      <w:rPr>
        <w:rFonts w:ascii="Wingdings" w:hAnsi="Wingdings" w:hint="default"/>
      </w:rPr>
    </w:lvl>
    <w:lvl w:ilvl="6" w:tplc="63DA1724" w:tentative="1">
      <w:start w:val="1"/>
      <w:numFmt w:val="bullet"/>
      <w:lvlText w:val=""/>
      <w:lvlJc w:val="left"/>
      <w:pPr>
        <w:tabs>
          <w:tab w:val="num" w:pos="5040"/>
        </w:tabs>
        <w:ind w:left="5040" w:hanging="360"/>
      </w:pPr>
      <w:rPr>
        <w:rFonts w:ascii="Symbol" w:hAnsi="Symbol" w:hint="default"/>
      </w:rPr>
    </w:lvl>
    <w:lvl w:ilvl="7" w:tplc="09DC90D8" w:tentative="1">
      <w:start w:val="1"/>
      <w:numFmt w:val="bullet"/>
      <w:lvlText w:val="o"/>
      <w:lvlJc w:val="left"/>
      <w:pPr>
        <w:tabs>
          <w:tab w:val="num" w:pos="5760"/>
        </w:tabs>
        <w:ind w:left="5760" w:hanging="360"/>
      </w:pPr>
      <w:rPr>
        <w:rFonts w:ascii="Courier New" w:hAnsi="Courier New" w:hint="default"/>
      </w:rPr>
    </w:lvl>
    <w:lvl w:ilvl="8" w:tplc="50B8205A"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76562379"/>
    <w:multiLevelType w:val="multilevel"/>
    <w:tmpl w:val="71E01F0C"/>
    <w:lvl w:ilvl="0">
      <w:start w:val="1"/>
      <w:numFmt w:val="decimal"/>
      <w:pStyle w:val="Muc1"/>
      <w:lvlText w:val="Mục %1."/>
      <w:lvlJc w:val="left"/>
      <w:pPr>
        <w:tabs>
          <w:tab w:val="num" w:pos="1080"/>
        </w:tabs>
        <w:ind w:left="567" w:hanging="567"/>
      </w:pPr>
      <w:rPr>
        <w:rFonts w:ascii="Times New Roman Bold" w:hAnsi="Times New Roman Bold" w:cs="Times New Roman Bold" w:hint="default"/>
        <w:b/>
        <w:bCs/>
        <w:i w:val="0"/>
        <w:iCs w:val="0"/>
        <w:sz w:val="26"/>
        <w:szCs w:val="26"/>
      </w:rPr>
    </w:lvl>
    <w:lvl w:ilvl="1">
      <w:start w:val="1"/>
      <w:numFmt w:val="decimal"/>
      <w:lvlText w:val="%2."/>
      <w:lvlJc w:val="left"/>
      <w:pPr>
        <w:tabs>
          <w:tab w:val="num" w:pos="142"/>
        </w:tabs>
        <w:ind w:left="567" w:hanging="567"/>
      </w:pPr>
      <w:rPr>
        <w:rFonts w:ascii="Times New Roman" w:hAnsi="Times New Roman" w:cs="Times New Roman" w:hint="default"/>
        <w:b w:val="0"/>
        <w:bCs w:val="0"/>
        <w:i w:val="0"/>
        <w:iCs w:val="0"/>
        <w:caps w:val="0"/>
        <w:smallCaps w:val="0"/>
        <w:strike w:val="0"/>
        <w:dstrike w:val="0"/>
        <w:outline w:val="0"/>
        <w:shadow w:val="0"/>
        <w:emboss w:val="0"/>
        <w:imprint w:val="0"/>
        <w:color w:val="000080"/>
        <w:spacing w:val="-4"/>
        <w:w w:val="100"/>
        <w:kern w:val="0"/>
        <w:position w:val="0"/>
        <w:sz w:val="26"/>
        <w:szCs w:val="26"/>
        <w:u w:val="none"/>
        <w:effect w:val="none"/>
      </w:rPr>
    </w:lvl>
    <w:lvl w:ilvl="2">
      <w:start w:val="1"/>
      <w:numFmt w:val="decimal"/>
      <w:lvlText w:val="%1.%2.%3"/>
      <w:lvlJc w:val="left"/>
      <w:pPr>
        <w:tabs>
          <w:tab w:val="num" w:pos="1287"/>
        </w:tabs>
        <w:ind w:left="1287" w:hanging="720"/>
      </w:pPr>
      <w:rPr>
        <w:rFonts w:hint="default"/>
      </w:rPr>
    </w:lvl>
    <w:lvl w:ilvl="3">
      <w:start w:val="1"/>
      <w:numFmt w:val="decimal"/>
      <w:lvlText w:val="%1.%2.%3.%4"/>
      <w:lvlJc w:val="left"/>
      <w:pPr>
        <w:tabs>
          <w:tab w:val="num" w:pos="1431"/>
        </w:tabs>
        <w:ind w:left="1431" w:hanging="864"/>
      </w:pPr>
      <w:rPr>
        <w:rFonts w:hint="default"/>
      </w:rPr>
    </w:lvl>
    <w:lvl w:ilvl="4">
      <w:start w:val="1"/>
      <w:numFmt w:val="lowerLetter"/>
      <w:lvlText w:val="%5."/>
      <w:lvlJc w:val="center"/>
      <w:pPr>
        <w:tabs>
          <w:tab w:val="num" w:pos="927"/>
        </w:tabs>
        <w:ind w:left="927" w:hanging="360"/>
      </w:pPr>
      <w:rPr>
        <w:rFonts w:hint="default"/>
        <w:b/>
        <w:bCs/>
        <w:i w:val="0"/>
        <w:iCs w:val="0"/>
        <w:sz w:val="26"/>
        <w:szCs w:val="26"/>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78" w15:restartNumberingAfterBreak="0">
    <w:nsid w:val="770B3729"/>
    <w:multiLevelType w:val="multilevel"/>
    <w:tmpl w:val="0B16B074"/>
    <w:styleLink w:val="1ai3"/>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9" w15:restartNumberingAfterBreak="0">
    <w:nsid w:val="776D6021"/>
    <w:multiLevelType w:val="multilevel"/>
    <w:tmpl w:val="04090023"/>
    <w:styleLink w:val="StyleNumbered12"/>
    <w:lvl w:ilvl="0">
      <w:start w:val="1"/>
      <w:numFmt w:val="upperRoman"/>
      <w:lvlText w:val="Article %1."/>
      <w:lvlJc w:val="left"/>
      <w:pPr>
        <w:tabs>
          <w:tab w:val="num" w:pos="1440"/>
        </w:tabs>
      </w:pPr>
    </w:lvl>
    <w:lvl w:ilvl="1">
      <w:start w:val="1"/>
      <w:numFmt w:val="decimalZero"/>
      <w:isLgl/>
      <w:lvlText w:val="Section %1.%2"/>
      <w:lvlJc w:val="left"/>
      <w:pPr>
        <w:tabs>
          <w:tab w:val="num" w:pos="1440"/>
        </w:tabs>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80" w15:restartNumberingAfterBreak="0">
    <w:nsid w:val="783134FE"/>
    <w:multiLevelType w:val="hybridMultilevel"/>
    <w:tmpl w:val="08E0F920"/>
    <w:lvl w:ilvl="0" w:tplc="1C8A5790">
      <w:start w:val="1"/>
      <w:numFmt w:val="bullet"/>
      <w:pStyle w:val="CharCharCharChar"/>
      <w:lvlText w:val=""/>
      <w:lvlJc w:val="left"/>
      <w:pPr>
        <w:tabs>
          <w:tab w:val="num" w:pos="1134"/>
        </w:tabs>
        <w:ind w:left="1134" w:hanging="567"/>
      </w:pPr>
      <w:rPr>
        <w:rFonts w:ascii="Symbol" w:eastAsia="VNI-DOS Sample Font" w:hAnsi="Symbol" w:cs="VNI-DOS Sample Font" w:hint="default"/>
      </w:rPr>
    </w:lvl>
    <w:lvl w:ilvl="1" w:tplc="04090003">
      <w:start w:val="1"/>
      <w:numFmt w:val="bullet"/>
      <w:lvlText w:val="o"/>
      <w:lvlJc w:val="left"/>
      <w:pPr>
        <w:tabs>
          <w:tab w:val="num" w:pos="360"/>
        </w:tabs>
        <w:ind w:left="360" w:hanging="360"/>
      </w:pPr>
      <w:rPr>
        <w:rFonts w:ascii="Courier New" w:hAnsi="Courier New" w:hint="default"/>
      </w:rPr>
    </w:lvl>
    <w:lvl w:ilvl="2" w:tplc="04090005">
      <w:start w:val="1"/>
      <w:numFmt w:val="lowerRoman"/>
      <w:lvlText w:val="%3."/>
      <w:lvlJc w:val="right"/>
      <w:pPr>
        <w:tabs>
          <w:tab w:val="num" w:pos="288"/>
        </w:tabs>
        <w:ind w:left="288" w:hanging="180"/>
      </w:pPr>
    </w:lvl>
    <w:lvl w:ilvl="3" w:tplc="04090001">
      <w:start w:val="1"/>
      <w:numFmt w:val="decimal"/>
      <w:lvlText w:val="%4."/>
      <w:lvlJc w:val="left"/>
      <w:pPr>
        <w:tabs>
          <w:tab w:val="num" w:pos="1008"/>
        </w:tabs>
        <w:ind w:left="1008" w:hanging="360"/>
      </w:pPr>
    </w:lvl>
    <w:lvl w:ilvl="4" w:tplc="04090003">
      <w:start w:val="1"/>
      <w:numFmt w:val="lowerLetter"/>
      <w:lvlText w:val="%5."/>
      <w:lvlJc w:val="left"/>
      <w:pPr>
        <w:tabs>
          <w:tab w:val="num" w:pos="1728"/>
        </w:tabs>
        <w:ind w:left="1728" w:hanging="360"/>
      </w:pPr>
    </w:lvl>
    <w:lvl w:ilvl="5" w:tplc="62D609B6">
      <w:start w:val="1"/>
      <w:numFmt w:val="lowerRoman"/>
      <w:lvlText w:val="%6."/>
      <w:lvlJc w:val="right"/>
      <w:pPr>
        <w:tabs>
          <w:tab w:val="num" w:pos="2448"/>
        </w:tabs>
        <w:ind w:left="2448" w:hanging="180"/>
      </w:pPr>
    </w:lvl>
    <w:lvl w:ilvl="6" w:tplc="04090001" w:tentative="1">
      <w:start w:val="1"/>
      <w:numFmt w:val="decimal"/>
      <w:lvlText w:val="%7."/>
      <w:lvlJc w:val="left"/>
      <w:pPr>
        <w:tabs>
          <w:tab w:val="num" w:pos="3168"/>
        </w:tabs>
        <w:ind w:left="3168" w:hanging="360"/>
      </w:pPr>
    </w:lvl>
    <w:lvl w:ilvl="7" w:tplc="04090003" w:tentative="1">
      <w:start w:val="1"/>
      <w:numFmt w:val="lowerLetter"/>
      <w:lvlText w:val="%8."/>
      <w:lvlJc w:val="left"/>
      <w:pPr>
        <w:tabs>
          <w:tab w:val="num" w:pos="3888"/>
        </w:tabs>
        <w:ind w:left="3888" w:hanging="360"/>
      </w:pPr>
    </w:lvl>
    <w:lvl w:ilvl="8" w:tplc="04090005" w:tentative="1">
      <w:start w:val="1"/>
      <w:numFmt w:val="lowerRoman"/>
      <w:lvlText w:val="%9."/>
      <w:lvlJc w:val="right"/>
      <w:pPr>
        <w:tabs>
          <w:tab w:val="num" w:pos="4608"/>
        </w:tabs>
        <w:ind w:left="4608" w:hanging="180"/>
      </w:pPr>
    </w:lvl>
  </w:abstractNum>
  <w:abstractNum w:abstractNumId="81" w15:restartNumberingAfterBreak="0">
    <w:nsid w:val="784B39E0"/>
    <w:multiLevelType w:val="hybridMultilevel"/>
    <w:tmpl w:val="2D322046"/>
    <w:lvl w:ilvl="0" w:tplc="1B108B08">
      <w:start w:val="1"/>
      <w:numFmt w:val="bullet"/>
      <w:lvlText w:val=""/>
      <w:lvlJc w:val="left"/>
      <w:pPr>
        <w:tabs>
          <w:tab w:val="num" w:pos="720"/>
        </w:tabs>
        <w:ind w:left="720" w:hanging="360"/>
      </w:pPr>
      <w:rPr>
        <w:rFonts w:ascii="Wingdings" w:hAnsi="Wingdings" w:hint="default"/>
        <w:sz w:val="16"/>
      </w:rPr>
    </w:lvl>
    <w:lvl w:ilvl="1" w:tplc="04090019">
      <w:start w:val="1"/>
      <w:numFmt w:val="bullet"/>
      <w:pStyle w:val="a"/>
      <w:lvlText w:val=""/>
      <w:lvlJc w:val="left"/>
      <w:pPr>
        <w:tabs>
          <w:tab w:val="num" w:pos="1440"/>
        </w:tabs>
        <w:ind w:left="1440" w:hanging="360"/>
      </w:pPr>
      <w:rPr>
        <w:rFonts w:ascii="Symbol" w:hAnsi="Symbol"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788C64AD"/>
    <w:multiLevelType w:val="hybridMultilevel"/>
    <w:tmpl w:val="EDFA0FC0"/>
    <w:lvl w:ilvl="0" w:tplc="5E30EDCA">
      <w:start w:val="1"/>
      <w:numFmt w:val="upperLetter"/>
      <w:pStyle w:val="PTC"/>
      <w:lvlText w:val="%1."/>
      <w:lvlJc w:val="left"/>
      <w:pPr>
        <w:ind w:left="360"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83" w15:restartNumberingAfterBreak="0">
    <w:nsid w:val="791E4F2A"/>
    <w:multiLevelType w:val="hybridMultilevel"/>
    <w:tmpl w:val="995247F6"/>
    <w:lvl w:ilvl="0" w:tplc="2D72FB2E">
      <w:start w:val="1"/>
      <w:numFmt w:val="bullet"/>
      <w:lvlText w:val="•"/>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D5F0D0FE">
      <w:start w:val="1"/>
      <w:numFmt w:val="bullet"/>
      <w:lvlText w:val="o"/>
      <w:lvlJc w:val="left"/>
      <w:pPr>
        <w:ind w:left="63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5C4ABF4">
      <w:start w:val="1"/>
      <w:numFmt w:val="bullet"/>
      <w:lvlRestart w:val="0"/>
      <w:lvlText w:val="-"/>
      <w:lvlJc w:val="left"/>
      <w:pPr>
        <w:ind w:left="5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B7E803A">
      <w:start w:val="1"/>
      <w:numFmt w:val="bullet"/>
      <w:lvlText w:val="•"/>
      <w:lvlJc w:val="left"/>
      <w:pPr>
        <w:ind w:left="16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9383E98">
      <w:start w:val="1"/>
      <w:numFmt w:val="bullet"/>
      <w:lvlText w:val="o"/>
      <w:lvlJc w:val="left"/>
      <w:pPr>
        <w:ind w:left="23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01E5B30">
      <w:start w:val="1"/>
      <w:numFmt w:val="bullet"/>
      <w:lvlText w:val="▪"/>
      <w:lvlJc w:val="left"/>
      <w:pPr>
        <w:ind w:left="30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C76A9A2">
      <w:start w:val="1"/>
      <w:numFmt w:val="bullet"/>
      <w:lvlText w:val="•"/>
      <w:lvlJc w:val="left"/>
      <w:pPr>
        <w:ind w:left="37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11A0CEA">
      <w:start w:val="1"/>
      <w:numFmt w:val="bullet"/>
      <w:lvlText w:val="o"/>
      <w:lvlJc w:val="left"/>
      <w:pPr>
        <w:ind w:left="45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CEAE6AD2">
      <w:start w:val="1"/>
      <w:numFmt w:val="bullet"/>
      <w:lvlText w:val="▪"/>
      <w:lvlJc w:val="left"/>
      <w:pPr>
        <w:ind w:left="52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4" w15:restartNumberingAfterBreak="0">
    <w:nsid w:val="79795F73"/>
    <w:multiLevelType w:val="hybridMultilevel"/>
    <w:tmpl w:val="25B6339C"/>
    <w:styleLink w:val="ArticleSection1"/>
    <w:lvl w:ilvl="0" w:tplc="1C0EAE82">
      <w:start w:val="1"/>
      <w:numFmt w:val="bullet"/>
      <w:pStyle w:val="Lam"/>
      <w:lvlText w:val=""/>
      <w:lvlJc w:val="left"/>
      <w:pPr>
        <w:ind w:left="1440" w:hanging="360"/>
      </w:pPr>
      <w:rPr>
        <w:rFonts w:ascii="Wingdings" w:hAnsi="Wingdings" w:hint="default"/>
      </w:rPr>
    </w:lvl>
    <w:lvl w:ilvl="1" w:tplc="04090019" w:tentative="1">
      <w:start w:val="1"/>
      <w:numFmt w:val="bullet"/>
      <w:lvlText w:val="o"/>
      <w:lvlJc w:val="left"/>
      <w:pPr>
        <w:ind w:left="2160" w:hanging="360"/>
      </w:pPr>
      <w:rPr>
        <w:rFonts w:ascii="Courier New" w:hAnsi="Courier New" w:cs="Courier New" w:hint="default"/>
      </w:rPr>
    </w:lvl>
    <w:lvl w:ilvl="2" w:tplc="0409001B" w:tentative="1">
      <w:start w:val="1"/>
      <w:numFmt w:val="bullet"/>
      <w:lvlText w:val=""/>
      <w:lvlJc w:val="left"/>
      <w:pPr>
        <w:ind w:left="2880" w:hanging="360"/>
      </w:pPr>
      <w:rPr>
        <w:rFonts w:ascii="Wingdings" w:hAnsi="Wingdings" w:hint="default"/>
      </w:rPr>
    </w:lvl>
    <w:lvl w:ilvl="3" w:tplc="0409000F" w:tentative="1">
      <w:start w:val="1"/>
      <w:numFmt w:val="bullet"/>
      <w:lvlText w:val=""/>
      <w:lvlJc w:val="left"/>
      <w:pPr>
        <w:ind w:left="3600" w:hanging="360"/>
      </w:pPr>
      <w:rPr>
        <w:rFonts w:ascii="Symbol" w:hAnsi="Symbol" w:hint="default"/>
      </w:rPr>
    </w:lvl>
    <w:lvl w:ilvl="4" w:tplc="04090019" w:tentative="1">
      <w:start w:val="1"/>
      <w:numFmt w:val="bullet"/>
      <w:lvlText w:val="o"/>
      <w:lvlJc w:val="left"/>
      <w:pPr>
        <w:ind w:left="4320" w:hanging="360"/>
      </w:pPr>
      <w:rPr>
        <w:rFonts w:ascii="Courier New" w:hAnsi="Courier New" w:cs="Courier New" w:hint="default"/>
      </w:rPr>
    </w:lvl>
    <w:lvl w:ilvl="5" w:tplc="0409001B" w:tentative="1">
      <w:start w:val="1"/>
      <w:numFmt w:val="bullet"/>
      <w:lvlText w:val=""/>
      <w:lvlJc w:val="left"/>
      <w:pPr>
        <w:ind w:left="5040" w:hanging="360"/>
      </w:pPr>
      <w:rPr>
        <w:rFonts w:ascii="Wingdings" w:hAnsi="Wingdings" w:hint="default"/>
      </w:rPr>
    </w:lvl>
    <w:lvl w:ilvl="6" w:tplc="0409000F" w:tentative="1">
      <w:start w:val="1"/>
      <w:numFmt w:val="bullet"/>
      <w:lvlText w:val=""/>
      <w:lvlJc w:val="left"/>
      <w:pPr>
        <w:ind w:left="5760" w:hanging="360"/>
      </w:pPr>
      <w:rPr>
        <w:rFonts w:ascii="Symbol" w:hAnsi="Symbol" w:hint="default"/>
      </w:rPr>
    </w:lvl>
    <w:lvl w:ilvl="7" w:tplc="04090019" w:tentative="1">
      <w:start w:val="1"/>
      <w:numFmt w:val="bullet"/>
      <w:lvlText w:val="o"/>
      <w:lvlJc w:val="left"/>
      <w:pPr>
        <w:ind w:left="6480" w:hanging="360"/>
      </w:pPr>
      <w:rPr>
        <w:rFonts w:ascii="Courier New" w:hAnsi="Courier New" w:cs="Courier New" w:hint="default"/>
      </w:rPr>
    </w:lvl>
    <w:lvl w:ilvl="8" w:tplc="0409001B" w:tentative="1">
      <w:start w:val="1"/>
      <w:numFmt w:val="bullet"/>
      <w:lvlText w:val=""/>
      <w:lvlJc w:val="left"/>
      <w:pPr>
        <w:ind w:left="7200" w:hanging="360"/>
      </w:pPr>
      <w:rPr>
        <w:rFonts w:ascii="Wingdings" w:hAnsi="Wingdings" w:hint="default"/>
      </w:rPr>
    </w:lvl>
  </w:abstractNum>
  <w:abstractNum w:abstractNumId="85" w15:restartNumberingAfterBreak="0">
    <w:nsid w:val="7A45016F"/>
    <w:multiLevelType w:val="hybridMultilevel"/>
    <w:tmpl w:val="5674089A"/>
    <w:lvl w:ilvl="0" w:tplc="6E5A14FE">
      <w:start w:val="1"/>
      <w:numFmt w:val="bullet"/>
      <w:lvlText w:val="-"/>
      <w:lvlJc w:val="left"/>
      <w:pPr>
        <w:ind w:left="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B34E3F8C">
      <w:start w:val="1"/>
      <w:numFmt w:val="bullet"/>
      <w:lvlText w:val="o"/>
      <w:lvlJc w:val="left"/>
      <w:pPr>
        <w:ind w:left="11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32BE22BE">
      <w:start w:val="1"/>
      <w:numFmt w:val="bullet"/>
      <w:lvlText w:val="▪"/>
      <w:lvlJc w:val="left"/>
      <w:pPr>
        <w:ind w:left="19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2898C69A">
      <w:start w:val="1"/>
      <w:numFmt w:val="bullet"/>
      <w:lvlText w:val="•"/>
      <w:lvlJc w:val="left"/>
      <w:pPr>
        <w:ind w:left="26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A80EC49A">
      <w:start w:val="1"/>
      <w:numFmt w:val="bullet"/>
      <w:lvlText w:val="o"/>
      <w:lvlJc w:val="left"/>
      <w:pPr>
        <w:ind w:left="33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C584D736">
      <w:start w:val="1"/>
      <w:numFmt w:val="bullet"/>
      <w:lvlText w:val="▪"/>
      <w:lvlJc w:val="left"/>
      <w:pPr>
        <w:ind w:left="40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EBDABC96">
      <w:start w:val="1"/>
      <w:numFmt w:val="bullet"/>
      <w:lvlText w:val="•"/>
      <w:lvlJc w:val="left"/>
      <w:pPr>
        <w:ind w:left="47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3E9C3160">
      <w:start w:val="1"/>
      <w:numFmt w:val="bullet"/>
      <w:lvlText w:val="o"/>
      <w:lvlJc w:val="left"/>
      <w:pPr>
        <w:ind w:left="55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B1D60E2E">
      <w:start w:val="1"/>
      <w:numFmt w:val="bullet"/>
      <w:lvlText w:val="▪"/>
      <w:lvlJc w:val="left"/>
      <w:pPr>
        <w:ind w:left="62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86" w15:restartNumberingAfterBreak="0">
    <w:nsid w:val="7BA2596D"/>
    <w:multiLevelType w:val="hybridMultilevel"/>
    <w:tmpl w:val="18E69AB0"/>
    <w:name w:val="Y"/>
    <w:lvl w:ilvl="0" w:tplc="FFFFFFFF">
      <w:start w:val="1"/>
      <w:numFmt w:val="bullet"/>
      <w:pStyle w:val="daudong1"/>
      <w:lvlText w:val=""/>
      <w:lvlJc w:val="left"/>
      <w:pPr>
        <w:tabs>
          <w:tab w:val="num" w:pos="1400"/>
        </w:tabs>
        <w:ind w:left="1400" w:hanging="360"/>
      </w:pPr>
      <w:rPr>
        <w:rFonts w:ascii="Symbol" w:hAnsi="Symbol" w:hint="default"/>
      </w:rPr>
    </w:lvl>
    <w:lvl w:ilvl="1" w:tplc="FFFFFFFF" w:tentative="1">
      <w:start w:val="1"/>
      <w:numFmt w:val="bullet"/>
      <w:lvlText w:val="o"/>
      <w:lvlJc w:val="left"/>
      <w:pPr>
        <w:tabs>
          <w:tab w:val="num" w:pos="2120"/>
        </w:tabs>
        <w:ind w:left="2120" w:hanging="360"/>
      </w:pPr>
      <w:rPr>
        <w:rFonts w:ascii="Courier New" w:hAnsi="Courier New" w:cs="Courier New" w:hint="default"/>
      </w:rPr>
    </w:lvl>
    <w:lvl w:ilvl="2" w:tplc="FFFFFFFF" w:tentative="1">
      <w:start w:val="1"/>
      <w:numFmt w:val="bullet"/>
      <w:lvlText w:val=""/>
      <w:lvlJc w:val="left"/>
      <w:pPr>
        <w:tabs>
          <w:tab w:val="num" w:pos="2840"/>
        </w:tabs>
        <w:ind w:left="2840" w:hanging="360"/>
      </w:pPr>
      <w:rPr>
        <w:rFonts w:ascii="Wingdings" w:hAnsi="Wingdings" w:hint="default"/>
      </w:rPr>
    </w:lvl>
    <w:lvl w:ilvl="3" w:tplc="FFFFFFFF" w:tentative="1">
      <w:start w:val="1"/>
      <w:numFmt w:val="bullet"/>
      <w:lvlText w:val=""/>
      <w:lvlJc w:val="left"/>
      <w:pPr>
        <w:tabs>
          <w:tab w:val="num" w:pos="3560"/>
        </w:tabs>
        <w:ind w:left="3560" w:hanging="360"/>
      </w:pPr>
      <w:rPr>
        <w:rFonts w:ascii="Symbol" w:hAnsi="Symbol" w:hint="default"/>
      </w:rPr>
    </w:lvl>
    <w:lvl w:ilvl="4" w:tplc="FFFFFFFF" w:tentative="1">
      <w:start w:val="1"/>
      <w:numFmt w:val="bullet"/>
      <w:lvlText w:val="o"/>
      <w:lvlJc w:val="left"/>
      <w:pPr>
        <w:tabs>
          <w:tab w:val="num" w:pos="4280"/>
        </w:tabs>
        <w:ind w:left="4280" w:hanging="360"/>
      </w:pPr>
      <w:rPr>
        <w:rFonts w:ascii="Courier New" w:hAnsi="Courier New" w:cs="Courier New" w:hint="default"/>
      </w:rPr>
    </w:lvl>
    <w:lvl w:ilvl="5" w:tplc="FFFFFFFF" w:tentative="1">
      <w:start w:val="1"/>
      <w:numFmt w:val="bullet"/>
      <w:lvlText w:val=""/>
      <w:lvlJc w:val="left"/>
      <w:pPr>
        <w:tabs>
          <w:tab w:val="num" w:pos="5000"/>
        </w:tabs>
        <w:ind w:left="5000" w:hanging="360"/>
      </w:pPr>
      <w:rPr>
        <w:rFonts w:ascii="Wingdings" w:hAnsi="Wingdings" w:hint="default"/>
      </w:rPr>
    </w:lvl>
    <w:lvl w:ilvl="6" w:tplc="FFFFFFFF" w:tentative="1">
      <w:start w:val="1"/>
      <w:numFmt w:val="bullet"/>
      <w:lvlText w:val=""/>
      <w:lvlJc w:val="left"/>
      <w:pPr>
        <w:tabs>
          <w:tab w:val="num" w:pos="5720"/>
        </w:tabs>
        <w:ind w:left="5720" w:hanging="360"/>
      </w:pPr>
      <w:rPr>
        <w:rFonts w:ascii="Symbol" w:hAnsi="Symbol" w:hint="default"/>
      </w:rPr>
    </w:lvl>
    <w:lvl w:ilvl="7" w:tplc="FFFFFFFF" w:tentative="1">
      <w:start w:val="1"/>
      <w:numFmt w:val="bullet"/>
      <w:lvlText w:val="o"/>
      <w:lvlJc w:val="left"/>
      <w:pPr>
        <w:tabs>
          <w:tab w:val="num" w:pos="6440"/>
        </w:tabs>
        <w:ind w:left="6440" w:hanging="360"/>
      </w:pPr>
      <w:rPr>
        <w:rFonts w:ascii="Courier New" w:hAnsi="Courier New" w:cs="Courier New" w:hint="default"/>
      </w:rPr>
    </w:lvl>
    <w:lvl w:ilvl="8" w:tplc="FFFFFFFF" w:tentative="1">
      <w:start w:val="1"/>
      <w:numFmt w:val="bullet"/>
      <w:lvlText w:val=""/>
      <w:lvlJc w:val="left"/>
      <w:pPr>
        <w:tabs>
          <w:tab w:val="num" w:pos="7160"/>
        </w:tabs>
        <w:ind w:left="7160" w:hanging="360"/>
      </w:pPr>
      <w:rPr>
        <w:rFonts w:ascii="Wingdings" w:hAnsi="Wingdings" w:hint="default"/>
      </w:rPr>
    </w:lvl>
  </w:abstractNum>
  <w:abstractNum w:abstractNumId="87" w15:restartNumberingAfterBreak="0">
    <w:nsid w:val="7C133D45"/>
    <w:multiLevelType w:val="multilevel"/>
    <w:tmpl w:val="0409001F"/>
    <w:styleLink w:val="1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88" w15:restartNumberingAfterBreak="0">
    <w:nsid w:val="7D865B5E"/>
    <w:multiLevelType w:val="hybridMultilevel"/>
    <w:tmpl w:val="DA2EA9F2"/>
    <w:lvl w:ilvl="0" w:tplc="20BAC73A">
      <w:start w:val="1"/>
      <w:numFmt w:val="lowerLetter"/>
      <w:lvlText w:val="%1."/>
      <w:lvlJc w:val="left"/>
      <w:pPr>
        <w:tabs>
          <w:tab w:val="num" w:pos="1840"/>
        </w:tabs>
        <w:ind w:left="1840" w:hanging="360"/>
      </w:pPr>
      <w:rPr>
        <w:rFonts w:ascii="Times New Roman" w:hAnsi="Times New Roman" w:hint="default"/>
        <w:b w:val="0"/>
        <w:i w:val="0"/>
        <w:sz w:val="26"/>
        <w:szCs w:val="26"/>
      </w:rPr>
    </w:lvl>
    <w:lvl w:ilvl="1" w:tplc="04090019" w:tentative="1">
      <w:start w:val="1"/>
      <w:numFmt w:val="lowerLetter"/>
      <w:pStyle w:val="StyleStyleHeading2H2Heading2Chartuan2l2H2HeadBTua2841Hea"/>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42"/>
  </w:num>
  <w:num w:numId="2">
    <w:abstractNumId w:val="11"/>
  </w:num>
  <w:num w:numId="3">
    <w:abstractNumId w:val="62"/>
  </w:num>
  <w:num w:numId="4">
    <w:abstractNumId w:val="65"/>
  </w:num>
  <w:num w:numId="5">
    <w:abstractNumId w:val="37"/>
  </w:num>
  <w:num w:numId="6">
    <w:abstractNumId w:val="48"/>
  </w:num>
  <w:num w:numId="7">
    <w:abstractNumId w:val="80"/>
  </w:num>
  <w:num w:numId="8">
    <w:abstractNumId w:val="49"/>
  </w:num>
  <w:num w:numId="9">
    <w:abstractNumId w:val="76"/>
  </w:num>
  <w:num w:numId="10">
    <w:abstractNumId w:val="24"/>
  </w:num>
  <w:num w:numId="11">
    <w:abstractNumId w:val="45"/>
  </w:num>
  <w:num w:numId="12">
    <w:abstractNumId w:val="73"/>
  </w:num>
  <w:num w:numId="13">
    <w:abstractNumId w:val="7"/>
  </w:num>
  <w:num w:numId="14">
    <w:abstractNumId w:val="31"/>
  </w:num>
  <w:num w:numId="15">
    <w:abstractNumId w:val="61"/>
  </w:num>
  <w:num w:numId="16">
    <w:abstractNumId w:val="33"/>
  </w:num>
  <w:num w:numId="17">
    <w:abstractNumId w:val="69"/>
  </w:num>
  <w:num w:numId="18">
    <w:abstractNumId w:val="9"/>
  </w:num>
  <w:num w:numId="19">
    <w:abstractNumId w:val="16"/>
  </w:num>
  <w:num w:numId="20">
    <w:abstractNumId w:val="79"/>
  </w:num>
  <w:num w:numId="21">
    <w:abstractNumId w:val="2"/>
  </w:num>
  <w:num w:numId="22">
    <w:abstractNumId w:val="8"/>
  </w:num>
  <w:num w:numId="23">
    <w:abstractNumId w:val="77"/>
  </w:num>
  <w:num w:numId="24">
    <w:abstractNumId w:val="43"/>
  </w:num>
  <w:num w:numId="25">
    <w:abstractNumId w:val="68"/>
  </w:num>
  <w:num w:numId="26">
    <w:abstractNumId w:val="38"/>
  </w:num>
  <w:num w:numId="27">
    <w:abstractNumId w:val="27"/>
  </w:num>
  <w:num w:numId="28">
    <w:abstractNumId w:val="52"/>
  </w:num>
  <w:num w:numId="29">
    <w:abstractNumId w:val="66"/>
  </w:num>
  <w:num w:numId="30">
    <w:abstractNumId w:val="17"/>
  </w:num>
  <w:num w:numId="31">
    <w:abstractNumId w:val="63"/>
  </w:num>
  <w:num w:numId="32">
    <w:abstractNumId w:val="53"/>
  </w:num>
  <w:num w:numId="33">
    <w:abstractNumId w:val="51"/>
  </w:num>
  <w:num w:numId="34">
    <w:abstractNumId w:val="87"/>
  </w:num>
  <w:num w:numId="35">
    <w:abstractNumId w:val="40"/>
  </w:num>
  <w:num w:numId="36">
    <w:abstractNumId w:val="78"/>
  </w:num>
  <w:num w:numId="37">
    <w:abstractNumId w:val="74"/>
  </w:num>
  <w:num w:numId="38">
    <w:abstractNumId w:val="32"/>
  </w:num>
  <w:num w:numId="39">
    <w:abstractNumId w:val="75"/>
  </w:num>
  <w:num w:numId="40">
    <w:abstractNumId w:val="71"/>
  </w:num>
  <w:num w:numId="41">
    <w:abstractNumId w:val="22"/>
  </w:num>
  <w:num w:numId="42">
    <w:abstractNumId w:val="58"/>
  </w:num>
  <w:num w:numId="43">
    <w:abstractNumId w:val="5"/>
  </w:num>
  <w:num w:numId="44">
    <w:abstractNumId w:val="12"/>
  </w:num>
  <w:num w:numId="45">
    <w:abstractNumId w:val="18"/>
  </w:num>
  <w:num w:numId="46">
    <w:abstractNumId w:val="29"/>
  </w:num>
  <w:num w:numId="47">
    <w:abstractNumId w:val="41"/>
  </w:num>
  <w:num w:numId="48">
    <w:abstractNumId w:val="47"/>
  </w:num>
  <w:num w:numId="49">
    <w:abstractNumId w:val="39"/>
  </w:num>
  <w:num w:numId="50">
    <w:abstractNumId w:val="1"/>
    <w:lvlOverride w:ilvl="0">
      <w:lvl w:ilvl="0">
        <w:start w:val="1"/>
        <w:numFmt w:val="bullet"/>
        <w:pStyle w:val="thut1"/>
        <w:lvlText w:val=""/>
        <w:legacy w:legacy="1" w:legacySpace="0" w:legacyIndent="360"/>
        <w:lvlJc w:val="left"/>
        <w:pPr>
          <w:ind w:left="1843" w:hanging="360"/>
        </w:pPr>
        <w:rPr>
          <w:rFonts w:ascii="Symbol" w:hAnsi="Symbol" w:hint="default"/>
        </w:rPr>
      </w:lvl>
    </w:lvlOverride>
  </w:num>
  <w:num w:numId="51">
    <w:abstractNumId w:val="28"/>
  </w:num>
  <w:num w:numId="52">
    <w:abstractNumId w:val="23"/>
  </w:num>
  <w:num w:numId="53">
    <w:abstractNumId w:val="13"/>
  </w:num>
  <w:num w:numId="54">
    <w:abstractNumId w:val="50"/>
  </w:num>
  <w:num w:numId="55">
    <w:abstractNumId w:val="56"/>
  </w:num>
  <w:num w:numId="56">
    <w:abstractNumId w:val="6"/>
  </w:num>
  <w:num w:numId="57">
    <w:abstractNumId w:val="15"/>
  </w:num>
  <w:num w:numId="58">
    <w:abstractNumId w:val="10"/>
  </w:num>
  <w:num w:numId="59">
    <w:abstractNumId w:val="84"/>
  </w:num>
  <w:num w:numId="60">
    <w:abstractNumId w:val="60"/>
  </w:num>
  <w:num w:numId="61">
    <w:abstractNumId w:val="57"/>
  </w:num>
  <w:num w:numId="62">
    <w:abstractNumId w:val="21"/>
  </w:num>
  <w:num w:numId="63">
    <w:abstractNumId w:val="64"/>
  </w:num>
  <w:num w:numId="64">
    <w:abstractNumId w:val="0"/>
  </w:num>
  <w:num w:numId="65">
    <w:abstractNumId w:val="3"/>
  </w:num>
  <w:num w:numId="66">
    <w:abstractNumId w:val="81"/>
  </w:num>
  <w:num w:numId="67">
    <w:abstractNumId w:val="46"/>
  </w:num>
  <w:num w:numId="68">
    <w:abstractNumId w:val="67"/>
  </w:num>
  <w:num w:numId="69">
    <w:abstractNumId w:val="36"/>
  </w:num>
  <w:num w:numId="70">
    <w:abstractNumId w:val="59"/>
  </w:num>
  <w:num w:numId="71">
    <w:abstractNumId w:val="70"/>
  </w:num>
  <w:num w:numId="72">
    <w:abstractNumId w:val="14"/>
  </w:num>
  <w:num w:numId="73">
    <w:abstractNumId w:val="44"/>
  </w:num>
  <w:num w:numId="74">
    <w:abstractNumId w:val="86"/>
  </w:num>
  <w:num w:numId="75">
    <w:abstractNumId w:val="20"/>
  </w:num>
  <w:num w:numId="76">
    <w:abstractNumId w:val="54"/>
  </w:num>
  <w:num w:numId="77">
    <w:abstractNumId w:val="26"/>
  </w:num>
  <w:num w:numId="78">
    <w:abstractNumId w:val="82"/>
  </w:num>
  <w:num w:numId="79">
    <w:abstractNumId w:val="35"/>
  </w:num>
  <w:num w:numId="80">
    <w:abstractNumId w:val="55"/>
  </w:num>
  <w:num w:numId="81">
    <w:abstractNumId w:val="25"/>
  </w:num>
  <w:num w:numId="82">
    <w:abstractNumId w:val="88"/>
  </w:num>
  <w:num w:numId="83">
    <w:abstractNumId w:val="34"/>
  </w:num>
  <w:num w:numId="84">
    <w:abstractNumId w:val="4"/>
  </w:num>
  <w:num w:numId="85">
    <w:abstractNumId w:val="72"/>
  </w:num>
  <w:num w:numId="86">
    <w:abstractNumId w:val="83"/>
  </w:num>
  <w:num w:numId="87">
    <w:abstractNumId w:val="30"/>
  </w:num>
  <w:num w:numId="88">
    <w:abstractNumId w:val="85"/>
  </w:num>
  <w:num w:numId="89">
    <w:abstractNumId w:val="19"/>
  </w:num>
  <w:num w:numId="90">
    <w:abstractNumId w:val="1"/>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0EE7"/>
    <w:rsid w:val="000655D5"/>
    <w:rsid w:val="00073FE5"/>
    <w:rsid w:val="001F358C"/>
    <w:rsid w:val="00223385"/>
    <w:rsid w:val="00230389"/>
    <w:rsid w:val="00253EAB"/>
    <w:rsid w:val="0027240C"/>
    <w:rsid w:val="002E598D"/>
    <w:rsid w:val="003274FB"/>
    <w:rsid w:val="00370C4E"/>
    <w:rsid w:val="003C1364"/>
    <w:rsid w:val="00453E7A"/>
    <w:rsid w:val="00613EB9"/>
    <w:rsid w:val="00656F4F"/>
    <w:rsid w:val="00664BBB"/>
    <w:rsid w:val="006A5AD2"/>
    <w:rsid w:val="00805944"/>
    <w:rsid w:val="00811B4B"/>
    <w:rsid w:val="008E45A3"/>
    <w:rsid w:val="00910D7F"/>
    <w:rsid w:val="009A0EE7"/>
    <w:rsid w:val="009E3D3B"/>
    <w:rsid w:val="00A23B94"/>
    <w:rsid w:val="00AE1A00"/>
    <w:rsid w:val="00B95377"/>
    <w:rsid w:val="00BB7965"/>
    <w:rsid w:val="00C93DAC"/>
    <w:rsid w:val="00D91048"/>
    <w:rsid w:val="00F26DB6"/>
    <w:rsid w:val="00F33238"/>
    <w:rsid w:val="00F83B77"/>
    <w:rsid w:val="00F8561B"/>
    <w:rsid w:val="00F97A7F"/>
    <w:rsid w:val="00FC55B3"/>
    <w:rsid w:val="00FE56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09CEB0"/>
  <w15:chartTrackingRefBased/>
  <w15:docId w15:val="{6813F60B-0833-446B-AB52-7C74062389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nhideWhenUsed="1"/>
    <w:lsdException w:name="Table Classic 4" w:semiHidden="1" w:uiPriority="99"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3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0EE7"/>
    <w:pPr>
      <w:spacing w:after="0" w:line="240" w:lineRule="auto"/>
      <w:jc w:val="both"/>
    </w:pPr>
    <w:rPr>
      <w:rFonts w:ascii="Times New Roman" w:eastAsia="Times New Roman" w:hAnsi="Times New Roman" w:cs="Times New Roman"/>
      <w:sz w:val="24"/>
      <w:szCs w:val="20"/>
    </w:rPr>
  </w:style>
  <w:style w:type="paragraph" w:styleId="Heading1">
    <w:name w:val="heading 1"/>
    <w:aliases w:val="Document Header1,ClauseGroup_Title,BVI,RepHead1,dts-heading1,Heading 1 Char Char Char,TOC,H 1,1 ghost,g,(Ctrl+1),H1,标题 1 Char Char Char Char,标题 1XW,白鹤滩标题 1,tuan 1,Tên chương,Tên phần,Heading 1 Char1 Char Char Char,Chuong,Heading 1_Chuong,R1,R"/>
    <w:basedOn w:val="Normal"/>
    <w:next w:val="Normal"/>
    <w:link w:val="Heading1Char"/>
    <w:qFormat/>
    <w:rsid w:val="009A0EE7"/>
    <w:pPr>
      <w:suppressAutoHyphens/>
      <w:spacing w:before="480" w:after="240"/>
      <w:jc w:val="center"/>
      <w:outlineLvl w:val="0"/>
    </w:pPr>
    <w:rPr>
      <w:rFonts w:ascii="Times New Roman Bold" w:hAnsi="Times New Roman Bold"/>
      <w:b/>
      <w:smallCaps/>
      <w:sz w:val="36"/>
    </w:rPr>
  </w:style>
  <w:style w:type="paragraph" w:styleId="Heading20">
    <w:name w:val="heading 2"/>
    <w:aliases w:val="Title Header2,Clause_No&amp;Name,Section-Title,h2,Avsnitt,Tieu de 2,Tieude2 Char,BVI2,Heading 2-BVI,RepHead2,l2,dts-heading 2,H2,Chapter Title,Heading 2 Char Char,Tên thứ tự chương,H 2,dau muc,(suindext),Number 2,cac dong so ke la ma,tieu de 1,7.1"/>
    <w:basedOn w:val="Normal"/>
    <w:next w:val="Normal"/>
    <w:link w:val="Heading2Char"/>
    <w:qFormat/>
    <w:rsid w:val="009A0EE7"/>
    <w:pPr>
      <w:pBdr>
        <w:bottom w:val="single" w:sz="24" w:space="3" w:color="C0C0C0"/>
      </w:pBdr>
      <w:suppressAutoHyphens/>
      <w:spacing w:after="240"/>
      <w:jc w:val="center"/>
      <w:outlineLvl w:val="1"/>
    </w:pPr>
    <w:rPr>
      <w:rFonts w:ascii="Times New Roman Bold" w:hAnsi="Times New Roman Bold"/>
      <w:b/>
      <w:sz w:val="28"/>
    </w:rPr>
  </w:style>
  <w:style w:type="paragraph" w:styleId="Heading3">
    <w:name w:val="heading 3"/>
    <w:aliases w:val="Section Header3,ClauseSub_No&amp;Name,Section Header3 Char Char,Sub-Clause Paragraph,so 3,dong chu sau dong so,Heading 5 Char1,(Ctrl+3),h3,HeadC Char,h3 Char,HeadC,白鹤滩标题 3,Heading 3 Char Char Char Char,Heading 3 Char Char Char Char Char,H3"/>
    <w:basedOn w:val="Normal"/>
    <w:next w:val="Normal"/>
    <w:link w:val="Heading3Char1"/>
    <w:qFormat/>
    <w:rsid w:val="009A0EE7"/>
    <w:pPr>
      <w:suppressAutoHyphens/>
      <w:jc w:val="center"/>
      <w:outlineLvl w:val="2"/>
    </w:pPr>
    <w:rPr>
      <w:b/>
      <w:sz w:val="28"/>
    </w:rPr>
  </w:style>
  <w:style w:type="paragraph" w:styleId="Heading4">
    <w:name w:val="heading 4"/>
    <w:aliases w:val="Sub-Clause Sub-paragraph,ClauseSubSub_No&amp;Name, Sub-Clause Sub-paragraph,h4,H4,Heading 41,白鹤滩标题 4,Char11 Char,so 4,(Ctrl+4),MucCap3,Heading 10,tieu de 3,Char Char Char Char Char Char Char Char Char Char Char Char Char Char Char Char, Char11 Cha"/>
    <w:basedOn w:val="Normal"/>
    <w:next w:val="Normal"/>
    <w:link w:val="Heading4Char"/>
    <w:uiPriority w:val="9"/>
    <w:qFormat/>
    <w:rsid w:val="009A0EE7"/>
    <w:pPr>
      <w:keepNext/>
      <w:spacing w:after="200"/>
      <w:ind w:left="1422" w:right="18" w:hanging="457"/>
      <w:outlineLvl w:val="3"/>
    </w:pPr>
    <w:rPr>
      <w:b/>
      <w:bCs/>
    </w:rPr>
  </w:style>
  <w:style w:type="paragraph" w:styleId="Heading5">
    <w:name w:val="heading 5"/>
    <w:aliases w:val="Heading 5(unused),Heading 5(unused)1,H 5,8.1,H 5 Char,Sammendrag,(Ctrl+3)...,dts-heading 5,Char + Not Italic,标题1.1.1.1.1,H5,op,h5,h51,RSKH5,Heading 5 URS,标题1,81,1 Heading 2 Char,THO"/>
    <w:basedOn w:val="Normal"/>
    <w:next w:val="Normal"/>
    <w:link w:val="Heading5Char"/>
    <w:qFormat/>
    <w:rsid w:val="009A0EE7"/>
    <w:pPr>
      <w:keepNext/>
      <w:jc w:val="center"/>
      <w:outlineLvl w:val="4"/>
    </w:pPr>
    <w:rPr>
      <w:rFonts w:ascii="Arial" w:hAnsi="Arial"/>
      <w:u w:val="single"/>
    </w:rPr>
  </w:style>
  <w:style w:type="paragraph" w:styleId="Heading6">
    <w:name w:val="heading 6"/>
    <w:aliases w:val="9.1,9,dts-heading 6,h6, Char4,A Dấu -,1-1"/>
    <w:basedOn w:val="Normal"/>
    <w:next w:val="Normal"/>
    <w:link w:val="Heading6Char"/>
    <w:qFormat/>
    <w:rsid w:val="009A0EE7"/>
    <w:pPr>
      <w:keepNext/>
      <w:keepLines/>
      <w:suppressAutoHyphens/>
      <w:ind w:right="-72"/>
      <w:jc w:val="center"/>
      <w:outlineLvl w:val="5"/>
    </w:pPr>
    <w:rPr>
      <w:b/>
      <w:sz w:val="28"/>
    </w:rPr>
  </w:style>
  <w:style w:type="paragraph" w:styleId="Heading7">
    <w:name w:val="heading 7"/>
    <w:aliases w:val="项标题(1),Heading 7 Char Char Char"/>
    <w:basedOn w:val="Normal"/>
    <w:next w:val="Normal"/>
    <w:link w:val="Heading7Char"/>
    <w:qFormat/>
    <w:rsid w:val="009A0EE7"/>
    <w:pPr>
      <w:keepNext/>
      <w:jc w:val="center"/>
      <w:outlineLvl w:val="6"/>
    </w:pPr>
    <w:rPr>
      <w:b/>
      <w:sz w:val="72"/>
    </w:rPr>
  </w:style>
  <w:style w:type="paragraph" w:styleId="Heading8">
    <w:name w:val="heading 8"/>
    <w:aliases w:val="Char Char4,Heading 8.a,目标题 1),Heading 81,Heading 811,Annex,Appendix"/>
    <w:basedOn w:val="Normal"/>
    <w:next w:val="Normal"/>
    <w:link w:val="Heading8Char"/>
    <w:qFormat/>
    <w:rsid w:val="009A0EE7"/>
    <w:pPr>
      <w:keepNext/>
      <w:jc w:val="center"/>
      <w:outlineLvl w:val="7"/>
    </w:pPr>
    <w:rPr>
      <w:b/>
      <w:sz w:val="56"/>
    </w:rPr>
  </w:style>
  <w:style w:type="paragraph" w:styleId="Heading9">
    <w:name w:val="heading 9"/>
    <w:aliases w:val="Heading 9 Char Char Char,Heading 9 Char Char Char Char Char,Heading 9.I-,aa,干标题(a)"/>
    <w:basedOn w:val="Normal"/>
    <w:next w:val="Normal"/>
    <w:link w:val="Heading9Char"/>
    <w:qFormat/>
    <w:rsid w:val="009A0EE7"/>
    <w:pPr>
      <w:numPr>
        <w:ilvl w:val="8"/>
        <w:numId w:val="1"/>
      </w:numPr>
      <w:spacing w:before="240" w:after="60"/>
      <w:outlineLvl w:val="8"/>
    </w:pPr>
    <w:rPr>
      <w:rFonts w:ascii="Arial" w:hAnsi="Arial"/>
      <w:b/>
      <w:i/>
      <w:sz w:val="18"/>
      <w:lang w:val="es-ES_trad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Document Header1 Char,ClauseGroup_Title Char,BVI Char,RepHead1 Char,dts-heading1 Char,Heading 1 Char Char Char Char,TOC Char,H 1 Char,1 ghost Char,g Char,(Ctrl+1) Char,H1 Char,标题 1 Char Char Char Char Char,标题 1XW Char,白鹤滩标题 1 Char,R1 Char"/>
    <w:basedOn w:val="DefaultParagraphFont"/>
    <w:link w:val="Heading1"/>
    <w:rsid w:val="009A0EE7"/>
    <w:rPr>
      <w:rFonts w:ascii="Times New Roman Bold" w:eastAsia="Times New Roman" w:hAnsi="Times New Roman Bold" w:cs="Times New Roman"/>
      <w:b/>
      <w:smallCaps/>
      <w:sz w:val="36"/>
      <w:szCs w:val="20"/>
    </w:rPr>
  </w:style>
  <w:style w:type="character" w:customStyle="1" w:styleId="Heading2Char">
    <w:name w:val="Heading 2 Char"/>
    <w:aliases w:val="Title Header2 Char,Clause_No&amp;Name Char,Section-Title Char,h2 Char,Avsnitt Char,Tieu de 2 Char,Tieude2 Char Char,BVI2 Char,Heading 2-BVI Char,RepHead2 Char,l2 Char,dts-heading 2 Char,H2 Char,Chapter Title Char,Heading 2 Char Char Char"/>
    <w:basedOn w:val="DefaultParagraphFont"/>
    <w:link w:val="Heading20"/>
    <w:rsid w:val="009A0EE7"/>
    <w:rPr>
      <w:rFonts w:ascii="Times New Roman Bold" w:eastAsia="Times New Roman" w:hAnsi="Times New Roman Bold" w:cs="Times New Roman"/>
      <w:b/>
      <w:sz w:val="28"/>
      <w:szCs w:val="20"/>
    </w:rPr>
  </w:style>
  <w:style w:type="character" w:customStyle="1" w:styleId="Heading3Char">
    <w:name w:val="Heading 3 Char"/>
    <w:aliases w:val="Section Header3 Char1,ClauseSub_No&amp;Name Char1,Section Header3 Char Char Char1,Sub-Clause Paragraph Char1,Heading 3 Char1 Char1 Char,Heading 3 Char1 Char Char1 Char,dong chu sau dong so Char Char Char"/>
    <w:basedOn w:val="DefaultParagraphFont"/>
    <w:uiPriority w:val="9"/>
    <w:rsid w:val="009A0EE7"/>
    <w:rPr>
      <w:rFonts w:asciiTheme="majorHAnsi" w:eastAsiaTheme="majorEastAsia" w:hAnsiTheme="majorHAnsi" w:cstheme="majorBidi"/>
      <w:color w:val="1F4D78" w:themeColor="accent1" w:themeShade="7F"/>
      <w:sz w:val="24"/>
      <w:szCs w:val="24"/>
    </w:rPr>
  </w:style>
  <w:style w:type="character" w:customStyle="1" w:styleId="Heading4Char">
    <w:name w:val="Heading 4 Char"/>
    <w:aliases w:val="Sub-Clause Sub-paragraph Char,ClauseSubSub_No&amp;Name Char, Sub-Clause Sub-paragraph Char,h4 Char,H4 Char,Heading 41 Char,白鹤滩标题 4 Char,Char11 Char Char,so 4 Char,(Ctrl+4) Char,MucCap3 Char,Heading 10 Char,tieu de 3 Char, Char11 Cha Char"/>
    <w:basedOn w:val="DefaultParagraphFont"/>
    <w:link w:val="Heading4"/>
    <w:uiPriority w:val="9"/>
    <w:rsid w:val="009A0EE7"/>
    <w:rPr>
      <w:rFonts w:ascii="Times New Roman" w:eastAsia="Times New Roman" w:hAnsi="Times New Roman" w:cs="Times New Roman"/>
      <w:b/>
      <w:bCs/>
      <w:sz w:val="24"/>
      <w:szCs w:val="20"/>
    </w:rPr>
  </w:style>
  <w:style w:type="character" w:customStyle="1" w:styleId="Heading5Char">
    <w:name w:val="Heading 5 Char"/>
    <w:aliases w:val="Heading 5(unused) Char,Heading 5(unused)1 Char,H 5 Char1,8.1 Char,H 5 Char Char,Sammendrag Char,(Ctrl+3)... Char,dts-heading 5 Char,Char + Not Italic Char,标题1.1.1.1.1 Char,H5 Char,op Char,h5 Char,h51 Char,RSKH5 Char,Heading 5 URS Char"/>
    <w:basedOn w:val="DefaultParagraphFont"/>
    <w:link w:val="Heading5"/>
    <w:rsid w:val="009A0EE7"/>
    <w:rPr>
      <w:rFonts w:ascii="Arial" w:eastAsia="Times New Roman" w:hAnsi="Arial" w:cs="Times New Roman"/>
      <w:sz w:val="24"/>
      <w:szCs w:val="20"/>
      <w:u w:val="single"/>
    </w:rPr>
  </w:style>
  <w:style w:type="character" w:customStyle="1" w:styleId="Heading6Char">
    <w:name w:val="Heading 6 Char"/>
    <w:aliases w:val="9.1 Char,9 Char,dts-heading 6 Char1,h6 Char1, Char4 Char,A Dấu - Char,1-1 Char"/>
    <w:basedOn w:val="DefaultParagraphFont"/>
    <w:link w:val="Heading6"/>
    <w:rsid w:val="009A0EE7"/>
    <w:rPr>
      <w:rFonts w:ascii="Times New Roman" w:eastAsia="Times New Roman" w:hAnsi="Times New Roman" w:cs="Times New Roman"/>
      <w:b/>
      <w:sz w:val="28"/>
      <w:szCs w:val="20"/>
    </w:rPr>
  </w:style>
  <w:style w:type="character" w:customStyle="1" w:styleId="Heading7Char">
    <w:name w:val="Heading 7 Char"/>
    <w:aliases w:val="项标题(1) Char,Heading 7 Char Char Char Char"/>
    <w:basedOn w:val="DefaultParagraphFont"/>
    <w:link w:val="Heading7"/>
    <w:rsid w:val="009A0EE7"/>
    <w:rPr>
      <w:rFonts w:ascii="Times New Roman" w:eastAsia="Times New Roman" w:hAnsi="Times New Roman" w:cs="Times New Roman"/>
      <w:b/>
      <w:sz w:val="72"/>
      <w:szCs w:val="20"/>
    </w:rPr>
  </w:style>
  <w:style w:type="character" w:customStyle="1" w:styleId="Heading8Char">
    <w:name w:val="Heading 8 Char"/>
    <w:aliases w:val="Char Char4 Char,Heading 8.a Char,目标题 1) Char,Heading 81 Char,Heading 811 Char,Annex Char,Appendix Char"/>
    <w:basedOn w:val="DefaultParagraphFont"/>
    <w:link w:val="Heading8"/>
    <w:rsid w:val="009A0EE7"/>
    <w:rPr>
      <w:rFonts w:ascii="Times New Roman" w:eastAsia="Times New Roman" w:hAnsi="Times New Roman" w:cs="Times New Roman"/>
      <w:b/>
      <w:sz w:val="56"/>
      <w:szCs w:val="20"/>
    </w:rPr>
  </w:style>
  <w:style w:type="character" w:customStyle="1" w:styleId="Heading9Char">
    <w:name w:val="Heading 9 Char"/>
    <w:aliases w:val="Heading 9 Char Char Char Char,Heading 9 Char Char Char Char Char Char,Heading 9.I- Char,aa Char,干标题(a) Char"/>
    <w:basedOn w:val="DefaultParagraphFont"/>
    <w:link w:val="Heading9"/>
    <w:rsid w:val="009A0EE7"/>
    <w:rPr>
      <w:rFonts w:ascii="Arial" w:eastAsia="Times New Roman" w:hAnsi="Arial" w:cs="Times New Roman"/>
      <w:b/>
      <w:i/>
      <w:sz w:val="18"/>
      <w:szCs w:val="20"/>
      <w:lang w:val="es-ES_tradnl"/>
    </w:rPr>
  </w:style>
  <w:style w:type="character" w:customStyle="1" w:styleId="Heading3Char1">
    <w:name w:val="Heading 3 Char1"/>
    <w:aliases w:val="Section Header3 Char,ClauseSub_No&amp;Name Char,Section Header3 Char Char Char,Sub-Clause Paragraph Char,so 3 Char,dong chu sau dong so Char,Heading 5 Char1 Char,(Ctrl+3) Char,h3 Char1,HeadC Char Char,h3 Char Char,HeadC Char1,白鹤滩标题 3 Char"/>
    <w:link w:val="Heading3"/>
    <w:rsid w:val="009A0EE7"/>
    <w:rPr>
      <w:rFonts w:ascii="Times New Roman" w:eastAsia="Times New Roman" w:hAnsi="Times New Roman" w:cs="Times New Roman"/>
      <w:b/>
      <w:sz w:val="28"/>
      <w:szCs w:val="20"/>
    </w:rPr>
  </w:style>
  <w:style w:type="paragraph" w:styleId="TOC1">
    <w:name w:val="toc 1"/>
    <w:aliases w:val="t1"/>
    <w:basedOn w:val="Normal"/>
    <w:next w:val="Normal"/>
    <w:autoRedefine/>
    <w:uiPriority w:val="39"/>
    <w:qFormat/>
    <w:rsid w:val="009A0EE7"/>
    <w:pPr>
      <w:tabs>
        <w:tab w:val="right" w:leader="dot" w:pos="9062"/>
      </w:tabs>
      <w:spacing w:before="80" w:after="80"/>
      <w:ind w:firstLine="709"/>
      <w:outlineLvl w:val="2"/>
    </w:pPr>
    <w:rPr>
      <w:rFonts w:asciiTheme="majorHAnsi" w:eastAsia="Batang" w:hAnsiTheme="majorHAnsi" w:cstheme="majorHAnsi"/>
      <w:b/>
      <w:bCs/>
      <w:iCs/>
      <w:noProof/>
      <w:kern w:val="36"/>
      <w:sz w:val="28"/>
      <w:szCs w:val="28"/>
      <w:lang w:val="nl-NL"/>
    </w:rPr>
  </w:style>
  <w:style w:type="character" w:customStyle="1" w:styleId="Bibliogrphy">
    <w:name w:val="Bibliogrphy"/>
    <w:basedOn w:val="DefaultParagraphFont"/>
    <w:rsid w:val="009A0EE7"/>
  </w:style>
  <w:style w:type="character" w:customStyle="1" w:styleId="DocInit">
    <w:name w:val="Doc Init"/>
    <w:basedOn w:val="DefaultParagraphFont"/>
    <w:rsid w:val="009A0EE7"/>
  </w:style>
  <w:style w:type="paragraph" w:customStyle="1" w:styleId="Document1">
    <w:name w:val="Document 1"/>
    <w:rsid w:val="009A0EE7"/>
    <w:pPr>
      <w:keepNext/>
      <w:keepLines/>
      <w:tabs>
        <w:tab w:val="left" w:pos="-720"/>
      </w:tabs>
      <w:suppressAutoHyphens/>
      <w:spacing w:after="0" w:line="240" w:lineRule="auto"/>
    </w:pPr>
    <w:rPr>
      <w:rFonts w:ascii="Times" w:eastAsia="Times New Roman" w:hAnsi="Times" w:cs="Times New Roman"/>
      <w:sz w:val="24"/>
      <w:szCs w:val="20"/>
    </w:rPr>
  </w:style>
  <w:style w:type="character" w:customStyle="1" w:styleId="Document2">
    <w:name w:val="Document 2"/>
    <w:rsid w:val="009A0EE7"/>
    <w:rPr>
      <w:rFonts w:ascii="Times" w:hAnsi="Times"/>
      <w:noProof w:val="0"/>
      <w:sz w:val="24"/>
      <w:lang w:val="en-US"/>
    </w:rPr>
  </w:style>
  <w:style w:type="character" w:customStyle="1" w:styleId="Document3">
    <w:name w:val="Document 3"/>
    <w:rsid w:val="009A0EE7"/>
    <w:rPr>
      <w:rFonts w:ascii="Times" w:hAnsi="Times"/>
      <w:noProof w:val="0"/>
      <w:sz w:val="24"/>
      <w:lang w:val="en-US"/>
    </w:rPr>
  </w:style>
  <w:style w:type="character" w:customStyle="1" w:styleId="Document4">
    <w:name w:val="Document 4"/>
    <w:rsid w:val="009A0EE7"/>
    <w:rPr>
      <w:b/>
      <w:i/>
      <w:sz w:val="24"/>
    </w:rPr>
  </w:style>
  <w:style w:type="character" w:customStyle="1" w:styleId="Document5">
    <w:name w:val="Document 5"/>
    <w:basedOn w:val="DefaultParagraphFont"/>
    <w:rsid w:val="009A0EE7"/>
  </w:style>
  <w:style w:type="character" w:customStyle="1" w:styleId="Document6">
    <w:name w:val="Document 6"/>
    <w:basedOn w:val="DefaultParagraphFont"/>
    <w:rsid w:val="009A0EE7"/>
  </w:style>
  <w:style w:type="character" w:customStyle="1" w:styleId="Document7">
    <w:name w:val="Document 7"/>
    <w:basedOn w:val="DefaultParagraphFont"/>
    <w:rsid w:val="009A0EE7"/>
  </w:style>
  <w:style w:type="character" w:customStyle="1" w:styleId="Document8">
    <w:name w:val="Document 8"/>
    <w:basedOn w:val="DefaultParagraphFont"/>
    <w:rsid w:val="009A0EE7"/>
  </w:style>
  <w:style w:type="character" w:customStyle="1" w:styleId="TechInit">
    <w:name w:val="Tech Init"/>
    <w:rsid w:val="009A0EE7"/>
    <w:rPr>
      <w:rFonts w:ascii="Times" w:hAnsi="Times"/>
      <w:noProof w:val="0"/>
      <w:sz w:val="24"/>
      <w:lang w:val="en-US"/>
    </w:rPr>
  </w:style>
  <w:style w:type="character" w:customStyle="1" w:styleId="Technical1">
    <w:name w:val="Technical 1"/>
    <w:rsid w:val="009A0EE7"/>
    <w:rPr>
      <w:rFonts w:ascii="Times" w:hAnsi="Times"/>
      <w:noProof w:val="0"/>
      <w:sz w:val="24"/>
      <w:lang w:val="en-US"/>
    </w:rPr>
  </w:style>
  <w:style w:type="character" w:customStyle="1" w:styleId="Technical2">
    <w:name w:val="Technical 2"/>
    <w:rsid w:val="009A0EE7"/>
    <w:rPr>
      <w:rFonts w:ascii="Times" w:hAnsi="Times"/>
      <w:noProof w:val="0"/>
      <w:sz w:val="24"/>
      <w:lang w:val="en-US"/>
    </w:rPr>
  </w:style>
  <w:style w:type="character" w:customStyle="1" w:styleId="Technical3">
    <w:name w:val="Technical 3"/>
    <w:rsid w:val="009A0EE7"/>
    <w:rPr>
      <w:rFonts w:ascii="Times" w:hAnsi="Times"/>
      <w:noProof w:val="0"/>
      <w:sz w:val="24"/>
      <w:lang w:val="en-US"/>
    </w:rPr>
  </w:style>
  <w:style w:type="paragraph" w:customStyle="1" w:styleId="Technical4">
    <w:name w:val="Technical 4"/>
    <w:rsid w:val="009A0EE7"/>
    <w:pPr>
      <w:tabs>
        <w:tab w:val="left" w:pos="-720"/>
      </w:tabs>
      <w:suppressAutoHyphens/>
      <w:spacing w:after="0" w:line="240" w:lineRule="auto"/>
    </w:pPr>
    <w:rPr>
      <w:rFonts w:ascii="Times" w:eastAsia="Times New Roman" w:hAnsi="Times" w:cs="Times New Roman"/>
      <w:b/>
      <w:sz w:val="24"/>
      <w:szCs w:val="20"/>
    </w:rPr>
  </w:style>
  <w:style w:type="paragraph" w:customStyle="1" w:styleId="Technical5">
    <w:name w:val="Technical 5"/>
    <w:rsid w:val="009A0EE7"/>
    <w:pPr>
      <w:tabs>
        <w:tab w:val="left" w:pos="-720"/>
      </w:tabs>
      <w:suppressAutoHyphens/>
      <w:spacing w:after="0" w:line="240" w:lineRule="auto"/>
      <w:ind w:firstLine="720"/>
    </w:pPr>
    <w:rPr>
      <w:rFonts w:ascii="Times" w:eastAsia="Times New Roman" w:hAnsi="Times" w:cs="Times New Roman"/>
      <w:b/>
      <w:sz w:val="24"/>
      <w:szCs w:val="20"/>
    </w:rPr>
  </w:style>
  <w:style w:type="paragraph" w:customStyle="1" w:styleId="Technical6">
    <w:name w:val="Technical 6"/>
    <w:rsid w:val="009A0EE7"/>
    <w:pPr>
      <w:tabs>
        <w:tab w:val="left" w:pos="-720"/>
      </w:tabs>
      <w:suppressAutoHyphens/>
      <w:spacing w:after="0" w:line="240" w:lineRule="auto"/>
      <w:ind w:firstLine="720"/>
    </w:pPr>
    <w:rPr>
      <w:rFonts w:ascii="Times" w:eastAsia="Times New Roman" w:hAnsi="Times" w:cs="Times New Roman"/>
      <w:b/>
      <w:sz w:val="24"/>
      <w:szCs w:val="20"/>
    </w:rPr>
  </w:style>
  <w:style w:type="paragraph" w:customStyle="1" w:styleId="Technical7">
    <w:name w:val="Technical 7"/>
    <w:rsid w:val="009A0EE7"/>
    <w:pPr>
      <w:tabs>
        <w:tab w:val="left" w:pos="-720"/>
      </w:tabs>
      <w:suppressAutoHyphens/>
      <w:spacing w:after="0" w:line="240" w:lineRule="auto"/>
      <w:ind w:firstLine="720"/>
    </w:pPr>
    <w:rPr>
      <w:rFonts w:ascii="Times" w:eastAsia="Times New Roman" w:hAnsi="Times" w:cs="Times New Roman"/>
      <w:b/>
      <w:sz w:val="24"/>
      <w:szCs w:val="20"/>
    </w:rPr>
  </w:style>
  <w:style w:type="paragraph" w:customStyle="1" w:styleId="Technical8">
    <w:name w:val="Technical 8"/>
    <w:rsid w:val="009A0EE7"/>
    <w:pPr>
      <w:tabs>
        <w:tab w:val="left" w:pos="-720"/>
      </w:tabs>
      <w:suppressAutoHyphens/>
      <w:spacing w:after="0" w:line="240" w:lineRule="auto"/>
      <w:ind w:firstLine="720"/>
    </w:pPr>
    <w:rPr>
      <w:rFonts w:ascii="Times" w:eastAsia="Times New Roman" w:hAnsi="Times" w:cs="Times New Roman"/>
      <w:b/>
      <w:sz w:val="24"/>
      <w:szCs w:val="20"/>
    </w:rPr>
  </w:style>
  <w:style w:type="paragraph" w:customStyle="1" w:styleId="Pleading">
    <w:name w:val="Pleading"/>
    <w:rsid w:val="009A0EE7"/>
    <w:pPr>
      <w:tabs>
        <w:tab w:val="left" w:pos="-720"/>
      </w:tabs>
      <w:suppressAutoHyphens/>
      <w:spacing w:after="0" w:line="240" w:lineRule="exact"/>
    </w:pPr>
    <w:rPr>
      <w:rFonts w:ascii="Times" w:eastAsia="Times New Roman" w:hAnsi="Times" w:cs="Times New Roman"/>
      <w:sz w:val="24"/>
      <w:szCs w:val="20"/>
    </w:rPr>
  </w:style>
  <w:style w:type="paragraph" w:customStyle="1" w:styleId="RightPar1">
    <w:name w:val="Right Par 1"/>
    <w:rsid w:val="009A0EE7"/>
    <w:pPr>
      <w:tabs>
        <w:tab w:val="left" w:pos="-720"/>
        <w:tab w:val="left" w:pos="0"/>
        <w:tab w:val="decimal" w:pos="720"/>
      </w:tabs>
      <w:suppressAutoHyphens/>
      <w:spacing w:after="0" w:line="240" w:lineRule="auto"/>
      <w:ind w:firstLine="720"/>
    </w:pPr>
    <w:rPr>
      <w:rFonts w:ascii="Times" w:eastAsia="Times New Roman" w:hAnsi="Times" w:cs="Times New Roman"/>
      <w:sz w:val="24"/>
      <w:szCs w:val="20"/>
    </w:rPr>
  </w:style>
  <w:style w:type="paragraph" w:customStyle="1" w:styleId="RightPar2">
    <w:name w:val="Right Par 2"/>
    <w:rsid w:val="009A0EE7"/>
    <w:pPr>
      <w:tabs>
        <w:tab w:val="left" w:pos="-720"/>
        <w:tab w:val="left" w:pos="0"/>
        <w:tab w:val="left" w:pos="720"/>
        <w:tab w:val="decimal" w:pos="1440"/>
      </w:tabs>
      <w:suppressAutoHyphens/>
      <w:spacing w:after="0" w:line="240" w:lineRule="auto"/>
      <w:ind w:firstLine="1440"/>
    </w:pPr>
    <w:rPr>
      <w:rFonts w:ascii="Times" w:eastAsia="Times New Roman" w:hAnsi="Times" w:cs="Times New Roman"/>
      <w:sz w:val="24"/>
      <w:szCs w:val="20"/>
    </w:rPr>
  </w:style>
  <w:style w:type="paragraph" w:customStyle="1" w:styleId="RightPar3">
    <w:name w:val="Right Par 3"/>
    <w:rsid w:val="009A0EE7"/>
    <w:pPr>
      <w:tabs>
        <w:tab w:val="left" w:pos="-720"/>
        <w:tab w:val="left" w:pos="0"/>
        <w:tab w:val="left" w:pos="720"/>
        <w:tab w:val="left" w:pos="1440"/>
        <w:tab w:val="decimal" w:pos="2160"/>
      </w:tabs>
      <w:suppressAutoHyphens/>
      <w:spacing w:after="0" w:line="240" w:lineRule="auto"/>
      <w:ind w:firstLine="2160"/>
    </w:pPr>
    <w:rPr>
      <w:rFonts w:ascii="Times" w:eastAsia="Times New Roman" w:hAnsi="Times" w:cs="Times New Roman"/>
      <w:sz w:val="24"/>
      <w:szCs w:val="20"/>
    </w:rPr>
  </w:style>
  <w:style w:type="paragraph" w:customStyle="1" w:styleId="RightPar4">
    <w:name w:val="Right Par 4"/>
    <w:rsid w:val="009A0EE7"/>
    <w:pPr>
      <w:tabs>
        <w:tab w:val="left" w:pos="-720"/>
        <w:tab w:val="left" w:pos="0"/>
        <w:tab w:val="left" w:pos="720"/>
        <w:tab w:val="left" w:pos="1440"/>
        <w:tab w:val="left" w:pos="2160"/>
        <w:tab w:val="decimal" w:pos="2880"/>
      </w:tabs>
      <w:suppressAutoHyphens/>
      <w:spacing w:after="0" w:line="240" w:lineRule="auto"/>
      <w:ind w:firstLine="2880"/>
    </w:pPr>
    <w:rPr>
      <w:rFonts w:ascii="Times" w:eastAsia="Times New Roman" w:hAnsi="Times" w:cs="Times New Roman"/>
      <w:sz w:val="24"/>
      <w:szCs w:val="20"/>
    </w:rPr>
  </w:style>
  <w:style w:type="paragraph" w:customStyle="1" w:styleId="RightPar5">
    <w:name w:val="Right Par 5"/>
    <w:rsid w:val="009A0EE7"/>
    <w:pPr>
      <w:tabs>
        <w:tab w:val="left" w:pos="-720"/>
        <w:tab w:val="left" w:pos="0"/>
        <w:tab w:val="left" w:pos="720"/>
        <w:tab w:val="left" w:pos="1440"/>
        <w:tab w:val="left" w:pos="2160"/>
        <w:tab w:val="left" w:pos="2880"/>
        <w:tab w:val="decimal" w:pos="3600"/>
      </w:tabs>
      <w:suppressAutoHyphens/>
      <w:spacing w:after="0" w:line="240" w:lineRule="auto"/>
      <w:ind w:firstLine="3600"/>
    </w:pPr>
    <w:rPr>
      <w:rFonts w:ascii="Times" w:eastAsia="Times New Roman" w:hAnsi="Times" w:cs="Times New Roman"/>
      <w:sz w:val="24"/>
      <w:szCs w:val="20"/>
    </w:rPr>
  </w:style>
  <w:style w:type="paragraph" w:customStyle="1" w:styleId="RightPar6">
    <w:name w:val="Right Par 6"/>
    <w:rsid w:val="009A0EE7"/>
    <w:pPr>
      <w:tabs>
        <w:tab w:val="left" w:pos="-720"/>
        <w:tab w:val="left" w:pos="0"/>
        <w:tab w:val="left" w:pos="720"/>
        <w:tab w:val="left" w:pos="1440"/>
        <w:tab w:val="left" w:pos="2160"/>
        <w:tab w:val="left" w:pos="2880"/>
        <w:tab w:val="left" w:pos="3600"/>
        <w:tab w:val="decimal" w:pos="4320"/>
      </w:tabs>
      <w:suppressAutoHyphens/>
      <w:spacing w:after="0" w:line="240" w:lineRule="auto"/>
      <w:ind w:firstLine="4320"/>
    </w:pPr>
    <w:rPr>
      <w:rFonts w:ascii="Times" w:eastAsia="Times New Roman" w:hAnsi="Times" w:cs="Times New Roman"/>
      <w:sz w:val="24"/>
      <w:szCs w:val="20"/>
    </w:rPr>
  </w:style>
  <w:style w:type="paragraph" w:customStyle="1" w:styleId="RightPar7">
    <w:name w:val="Right Par 7"/>
    <w:rsid w:val="009A0EE7"/>
    <w:pPr>
      <w:tabs>
        <w:tab w:val="left" w:pos="-720"/>
        <w:tab w:val="left" w:pos="0"/>
        <w:tab w:val="left" w:pos="720"/>
        <w:tab w:val="left" w:pos="1440"/>
        <w:tab w:val="left" w:pos="2160"/>
        <w:tab w:val="left" w:pos="2880"/>
        <w:tab w:val="left" w:pos="3600"/>
        <w:tab w:val="left" w:pos="4320"/>
        <w:tab w:val="decimal" w:pos="5040"/>
      </w:tabs>
      <w:suppressAutoHyphens/>
      <w:spacing w:after="0" w:line="240" w:lineRule="auto"/>
      <w:ind w:firstLine="5040"/>
    </w:pPr>
    <w:rPr>
      <w:rFonts w:ascii="Times" w:eastAsia="Times New Roman" w:hAnsi="Times" w:cs="Times New Roman"/>
      <w:sz w:val="24"/>
      <w:szCs w:val="20"/>
    </w:rPr>
  </w:style>
  <w:style w:type="paragraph" w:customStyle="1" w:styleId="RightPar8">
    <w:name w:val="Right Par 8"/>
    <w:rsid w:val="009A0EE7"/>
    <w:pPr>
      <w:tabs>
        <w:tab w:val="left" w:pos="-720"/>
        <w:tab w:val="left" w:pos="0"/>
        <w:tab w:val="left" w:pos="720"/>
        <w:tab w:val="left" w:pos="1440"/>
        <w:tab w:val="left" w:pos="2160"/>
        <w:tab w:val="left" w:pos="2880"/>
        <w:tab w:val="left" w:pos="3600"/>
        <w:tab w:val="left" w:pos="4320"/>
        <w:tab w:val="left" w:pos="5040"/>
        <w:tab w:val="decimal" w:pos="5760"/>
      </w:tabs>
      <w:suppressAutoHyphens/>
      <w:spacing w:after="0" w:line="240" w:lineRule="auto"/>
      <w:ind w:firstLine="5760"/>
    </w:pPr>
    <w:rPr>
      <w:rFonts w:ascii="Times" w:eastAsia="Times New Roman" w:hAnsi="Times" w:cs="Times New Roman"/>
      <w:sz w:val="24"/>
      <w:szCs w:val="20"/>
    </w:rPr>
  </w:style>
  <w:style w:type="paragraph" w:styleId="TOC2">
    <w:name w:val="toc 2"/>
    <w:basedOn w:val="Normal"/>
    <w:next w:val="Normal"/>
    <w:uiPriority w:val="39"/>
    <w:rsid w:val="009A0EE7"/>
    <w:pPr>
      <w:tabs>
        <w:tab w:val="right" w:leader="dot" w:pos="9000"/>
      </w:tabs>
      <w:suppressAutoHyphens/>
      <w:ind w:left="1440" w:hanging="720"/>
    </w:pPr>
  </w:style>
  <w:style w:type="paragraph" w:styleId="TOC3">
    <w:name w:val="toc 3"/>
    <w:basedOn w:val="Normal"/>
    <w:next w:val="Normal"/>
    <w:rsid w:val="009A0EE7"/>
    <w:pPr>
      <w:tabs>
        <w:tab w:val="right" w:leader="dot" w:pos="9000"/>
      </w:tabs>
      <w:suppressAutoHyphens/>
      <w:ind w:left="1440" w:hanging="720"/>
    </w:pPr>
    <w:rPr>
      <w:i/>
    </w:rPr>
  </w:style>
  <w:style w:type="paragraph" w:styleId="TOC4">
    <w:name w:val="toc 4"/>
    <w:basedOn w:val="Normal"/>
    <w:next w:val="Normal"/>
    <w:rsid w:val="009A0EE7"/>
    <w:pPr>
      <w:tabs>
        <w:tab w:val="left" w:leader="dot" w:pos="8640"/>
        <w:tab w:val="right" w:pos="9000"/>
      </w:tabs>
      <w:suppressAutoHyphens/>
      <w:ind w:left="2880" w:right="720" w:hanging="720"/>
    </w:pPr>
  </w:style>
  <w:style w:type="paragraph" w:styleId="TOC5">
    <w:name w:val="toc 5"/>
    <w:basedOn w:val="Normal"/>
    <w:next w:val="Normal"/>
    <w:rsid w:val="009A0EE7"/>
    <w:pPr>
      <w:tabs>
        <w:tab w:val="left" w:leader="dot" w:pos="8640"/>
        <w:tab w:val="right" w:pos="9000"/>
      </w:tabs>
      <w:suppressAutoHyphens/>
      <w:ind w:left="3600" w:right="720" w:hanging="720"/>
    </w:pPr>
  </w:style>
  <w:style w:type="paragraph" w:styleId="TOC6">
    <w:name w:val="toc 6"/>
    <w:basedOn w:val="Normal"/>
    <w:next w:val="Normal"/>
    <w:rsid w:val="009A0EE7"/>
    <w:pPr>
      <w:tabs>
        <w:tab w:val="left" w:pos="8640"/>
        <w:tab w:val="right" w:pos="9000"/>
      </w:tabs>
      <w:suppressAutoHyphens/>
      <w:ind w:left="720" w:hanging="720"/>
    </w:pPr>
  </w:style>
  <w:style w:type="paragraph" w:styleId="TOC7">
    <w:name w:val="toc 7"/>
    <w:basedOn w:val="Normal"/>
    <w:next w:val="Normal"/>
    <w:rsid w:val="009A0EE7"/>
    <w:pPr>
      <w:suppressAutoHyphens/>
      <w:ind w:left="720" w:hanging="720"/>
    </w:pPr>
  </w:style>
  <w:style w:type="paragraph" w:styleId="TOC8">
    <w:name w:val="toc 8"/>
    <w:basedOn w:val="Normal"/>
    <w:next w:val="Normal"/>
    <w:rsid w:val="009A0EE7"/>
    <w:pPr>
      <w:tabs>
        <w:tab w:val="left" w:pos="8640"/>
        <w:tab w:val="right" w:pos="9000"/>
      </w:tabs>
      <w:suppressAutoHyphens/>
      <w:ind w:left="720" w:hanging="720"/>
    </w:pPr>
  </w:style>
  <w:style w:type="paragraph" w:styleId="TOC9">
    <w:name w:val="toc 9"/>
    <w:basedOn w:val="Normal"/>
    <w:next w:val="Normal"/>
    <w:rsid w:val="009A0EE7"/>
    <w:pPr>
      <w:tabs>
        <w:tab w:val="left" w:leader="dot" w:pos="8640"/>
        <w:tab w:val="right" w:pos="9000"/>
      </w:tabs>
      <w:suppressAutoHyphens/>
      <w:ind w:left="720" w:hanging="720"/>
    </w:pPr>
  </w:style>
  <w:style w:type="paragraph" w:styleId="TOAHeading">
    <w:name w:val="toa heading"/>
    <w:basedOn w:val="Normal"/>
    <w:next w:val="Normal"/>
    <w:rsid w:val="009A0EE7"/>
    <w:pPr>
      <w:tabs>
        <w:tab w:val="left" w:pos="9000"/>
        <w:tab w:val="right" w:pos="9360"/>
      </w:tabs>
      <w:suppressAutoHyphens/>
    </w:pPr>
  </w:style>
  <w:style w:type="paragraph" w:styleId="Caption">
    <w:name w:val="caption"/>
    <w:aliases w:val="Fig &amp; Table Title,use for figure and table titles,Caption Char,Figures,Appendix A,ca,ref,Picture"/>
    <w:basedOn w:val="Normal"/>
    <w:next w:val="Normal"/>
    <w:qFormat/>
    <w:rsid w:val="009A0EE7"/>
    <w:rPr>
      <w:rFonts w:ascii="Courier New" w:hAnsi="Courier New"/>
    </w:rPr>
  </w:style>
  <w:style w:type="character" w:customStyle="1" w:styleId="EquationCaption">
    <w:name w:val="_Equation Caption"/>
    <w:rsid w:val="009A0EE7"/>
  </w:style>
  <w:style w:type="character" w:customStyle="1" w:styleId="vlpgno">
    <w:name w:val="vl.pg.no."/>
    <w:rsid w:val="009A0EE7"/>
    <w:rPr>
      <w:rFonts w:ascii="Times" w:hAnsi="Times"/>
      <w:b/>
      <w:noProof w:val="0"/>
      <w:sz w:val="20"/>
      <w:lang w:val="en-US"/>
    </w:rPr>
  </w:style>
  <w:style w:type="character" w:styleId="LineNumber">
    <w:name w:val="line number"/>
    <w:basedOn w:val="DefaultParagraphFont"/>
    <w:uiPriority w:val="99"/>
    <w:rsid w:val="009A0EE7"/>
  </w:style>
  <w:style w:type="paragraph" w:styleId="Title">
    <w:name w:val="Title"/>
    <w:basedOn w:val="Normal"/>
    <w:link w:val="TitleChar"/>
    <w:qFormat/>
    <w:rsid w:val="009A0EE7"/>
    <w:pPr>
      <w:spacing w:before="240" w:after="60"/>
      <w:jc w:val="center"/>
    </w:pPr>
    <w:rPr>
      <w:rFonts w:ascii="Arial" w:hAnsi="Arial"/>
      <w:b/>
      <w:kern w:val="28"/>
      <w:sz w:val="32"/>
    </w:rPr>
  </w:style>
  <w:style w:type="character" w:customStyle="1" w:styleId="TitleChar">
    <w:name w:val="Title Char"/>
    <w:basedOn w:val="DefaultParagraphFont"/>
    <w:link w:val="Title"/>
    <w:rsid w:val="009A0EE7"/>
    <w:rPr>
      <w:rFonts w:ascii="Arial" w:eastAsia="Times New Roman" w:hAnsi="Arial" w:cs="Times New Roman"/>
      <w:b/>
      <w:kern w:val="28"/>
      <w:sz w:val="32"/>
      <w:szCs w:val="20"/>
    </w:rPr>
  </w:style>
  <w:style w:type="character" w:customStyle="1" w:styleId="footnote">
    <w:name w:val="footnote"/>
    <w:rsid w:val="009A0EE7"/>
    <w:rPr>
      <w:rFonts w:ascii="Book Antiqua" w:hAnsi="Book Antiqua"/>
      <w:noProof w:val="0"/>
      <w:sz w:val="24"/>
      <w:lang w:val="en-US"/>
    </w:rPr>
  </w:style>
  <w:style w:type="paragraph" w:styleId="Header">
    <w:name w:val="header"/>
    <w:aliases w:val="S-title,h Char Char,h Char Char Char Char Char Char,h Char,h,Section VI,HeaderPort, Char1 Char Char Char,Header Char2 Char Char Char,Header Char Char1 Char Char Char,Header Char1 Char Char Char Char,Header Char Char Char Char Char Char,Heade 2"/>
    <w:basedOn w:val="Normal"/>
    <w:link w:val="HeaderChar"/>
    <w:uiPriority w:val="99"/>
    <w:qFormat/>
    <w:rsid w:val="009A0EE7"/>
    <w:rPr>
      <w:sz w:val="20"/>
    </w:rPr>
  </w:style>
  <w:style w:type="character" w:customStyle="1" w:styleId="HeaderChar">
    <w:name w:val="Header Char"/>
    <w:aliases w:val="S-title Char,h Char Char Char,h Char Char Char Char Char Char Char,h Char Char1,h Char1,Section VI Char,HeaderPort Char, Char1 Char Char Char Char,Header Char2 Char Char Char Char,Header Char Char1 Char Char Char Char,Heade 2 Char2"/>
    <w:basedOn w:val="DefaultParagraphFont"/>
    <w:link w:val="Header"/>
    <w:uiPriority w:val="99"/>
    <w:rsid w:val="009A0EE7"/>
    <w:rPr>
      <w:rFonts w:ascii="Times New Roman" w:eastAsia="Times New Roman" w:hAnsi="Times New Roman" w:cs="Times New Roman"/>
      <w:sz w:val="20"/>
      <w:szCs w:val="20"/>
    </w:rPr>
  </w:style>
  <w:style w:type="paragraph" w:styleId="Footer">
    <w:name w:val="footer"/>
    <w:aliases w:val=" Char,Char,Footer-Even"/>
    <w:basedOn w:val="Normal"/>
    <w:link w:val="FooterChar"/>
    <w:uiPriority w:val="99"/>
    <w:rsid w:val="009A0EE7"/>
    <w:rPr>
      <w:sz w:val="20"/>
    </w:rPr>
  </w:style>
  <w:style w:type="character" w:customStyle="1" w:styleId="FooterChar">
    <w:name w:val="Footer Char"/>
    <w:aliases w:val=" Char Char,Char Char,Footer-Even Char"/>
    <w:basedOn w:val="DefaultParagraphFont"/>
    <w:link w:val="Footer"/>
    <w:uiPriority w:val="99"/>
    <w:rsid w:val="009A0EE7"/>
    <w:rPr>
      <w:rFonts w:ascii="Times New Roman" w:eastAsia="Times New Roman" w:hAnsi="Times New Roman" w:cs="Times New Roman"/>
      <w:sz w:val="20"/>
      <w:szCs w:val="20"/>
    </w:rPr>
  </w:style>
  <w:style w:type="character" w:styleId="PageNumber">
    <w:name w:val="page number"/>
    <w:basedOn w:val="DefaultParagraphFont"/>
    <w:rsid w:val="009A0EE7"/>
  </w:style>
  <w:style w:type="paragraph" w:styleId="FootnoteText">
    <w:name w:val="footnote text"/>
    <w:basedOn w:val="Normal"/>
    <w:link w:val="FootnoteTextChar"/>
    <w:rsid w:val="009A0EE7"/>
    <w:pPr>
      <w:tabs>
        <w:tab w:val="left" w:pos="360"/>
      </w:tabs>
      <w:ind w:left="360" w:hanging="360"/>
    </w:pPr>
    <w:rPr>
      <w:sz w:val="20"/>
    </w:rPr>
  </w:style>
  <w:style w:type="character" w:customStyle="1" w:styleId="FootnoteTextChar">
    <w:name w:val="Footnote Text Char"/>
    <w:basedOn w:val="DefaultParagraphFont"/>
    <w:link w:val="FootnoteText"/>
    <w:rsid w:val="009A0EE7"/>
    <w:rPr>
      <w:rFonts w:ascii="Times New Roman" w:eastAsia="Times New Roman" w:hAnsi="Times New Roman" w:cs="Times New Roman"/>
      <w:sz w:val="20"/>
      <w:szCs w:val="20"/>
    </w:rPr>
  </w:style>
  <w:style w:type="paragraph" w:customStyle="1" w:styleId="Head21">
    <w:name w:val="Head 2.1"/>
    <w:basedOn w:val="Normal"/>
    <w:rsid w:val="009A0EE7"/>
    <w:pPr>
      <w:keepNext/>
      <w:pBdr>
        <w:bottom w:val="single" w:sz="24" w:space="3" w:color="auto"/>
      </w:pBdr>
      <w:suppressAutoHyphens/>
      <w:spacing w:before="480" w:after="240"/>
      <w:jc w:val="center"/>
    </w:pPr>
    <w:rPr>
      <w:rFonts w:ascii="Times New Roman Bold" w:hAnsi="Times New Roman Bold"/>
      <w:b/>
      <w:smallCaps/>
      <w:sz w:val="32"/>
    </w:rPr>
  </w:style>
  <w:style w:type="paragraph" w:customStyle="1" w:styleId="Head22">
    <w:name w:val="Head 2.2"/>
    <w:basedOn w:val="Normal"/>
    <w:rsid w:val="009A0EE7"/>
    <w:pPr>
      <w:tabs>
        <w:tab w:val="left" w:pos="360"/>
      </w:tabs>
      <w:suppressAutoHyphens/>
      <w:spacing w:after="240"/>
      <w:ind w:left="360" w:hanging="360"/>
      <w:jc w:val="left"/>
    </w:pPr>
    <w:rPr>
      <w:b/>
    </w:rPr>
  </w:style>
  <w:style w:type="character" w:styleId="FootnoteReference">
    <w:name w:val="footnote reference"/>
    <w:aliases w:val="callout"/>
    <w:uiPriority w:val="99"/>
    <w:rsid w:val="009A0EE7"/>
    <w:rPr>
      <w:vertAlign w:val="superscript"/>
    </w:rPr>
  </w:style>
  <w:style w:type="character" w:customStyle="1" w:styleId="insert2">
    <w:name w:val="insert2"/>
    <w:rsid w:val="009A0EE7"/>
    <w:rPr>
      <w:rFonts w:ascii="Arial" w:hAnsi="Arial"/>
      <w:i/>
      <w:noProof w:val="0"/>
      <w:sz w:val="24"/>
      <w:lang w:val="en-US"/>
    </w:rPr>
  </w:style>
  <w:style w:type="character" w:customStyle="1" w:styleId="reference">
    <w:name w:val="reference"/>
    <w:rsid w:val="009A0EE7"/>
    <w:rPr>
      <w:rFonts w:ascii="Book Antiqua" w:hAnsi="Book Antiqua"/>
      <w:i/>
      <w:noProof w:val="0"/>
      <w:sz w:val="24"/>
      <w:lang w:val="en-US"/>
    </w:rPr>
  </w:style>
  <w:style w:type="paragraph" w:styleId="Index9">
    <w:name w:val="index 9"/>
    <w:basedOn w:val="Normal"/>
    <w:next w:val="Normal"/>
    <w:rsid w:val="009A0EE7"/>
    <w:pPr>
      <w:tabs>
        <w:tab w:val="right" w:pos="4140"/>
      </w:tabs>
      <w:ind w:left="2160" w:hanging="240"/>
      <w:jc w:val="left"/>
    </w:pPr>
    <w:rPr>
      <w:sz w:val="20"/>
    </w:rPr>
  </w:style>
  <w:style w:type="paragraph" w:styleId="Index1">
    <w:name w:val="index 1"/>
    <w:basedOn w:val="Normal"/>
    <w:next w:val="Normal"/>
    <w:autoRedefine/>
    <w:unhideWhenUsed/>
    <w:rsid w:val="009A0EE7"/>
    <w:pPr>
      <w:ind w:left="240" w:hanging="240"/>
    </w:pPr>
  </w:style>
  <w:style w:type="paragraph" w:styleId="IndexHeading">
    <w:name w:val="index heading"/>
    <w:basedOn w:val="Normal"/>
    <w:next w:val="Index1"/>
    <w:rsid w:val="009A0EE7"/>
    <w:pPr>
      <w:jc w:val="left"/>
    </w:pPr>
    <w:rPr>
      <w:sz w:val="20"/>
    </w:rPr>
  </w:style>
  <w:style w:type="paragraph" w:customStyle="1" w:styleId="Headingrb2">
    <w:name w:val="Heading rb2"/>
    <w:basedOn w:val="Normal"/>
    <w:rsid w:val="009A0EE7"/>
    <w:pPr>
      <w:tabs>
        <w:tab w:val="left" w:pos="-851"/>
        <w:tab w:val="right" w:pos="-567"/>
        <w:tab w:val="right" w:pos="2127"/>
        <w:tab w:val="right" w:pos="2694"/>
        <w:tab w:val="left" w:pos="2977"/>
        <w:tab w:val="right" w:pos="10348"/>
      </w:tabs>
      <w:spacing w:line="400" w:lineRule="exact"/>
      <w:ind w:right="-28"/>
      <w:jc w:val="left"/>
    </w:pPr>
    <w:rPr>
      <w:rFonts w:ascii="Arial" w:hAnsi="Arial"/>
      <w:b/>
      <w:noProof/>
      <w:spacing w:val="6"/>
      <w:sz w:val="26"/>
    </w:rPr>
  </w:style>
  <w:style w:type="paragraph" w:customStyle="1" w:styleId="Headfid1">
    <w:name w:val="Head fid1"/>
    <w:basedOn w:val="Head2"/>
    <w:rsid w:val="009A0EE7"/>
  </w:style>
  <w:style w:type="paragraph" w:customStyle="1" w:styleId="Head2">
    <w:name w:val="Head 2"/>
    <w:basedOn w:val="Normal"/>
    <w:autoRedefine/>
    <w:rsid w:val="009A0EE7"/>
    <w:pPr>
      <w:spacing w:before="120" w:after="120"/>
    </w:pPr>
    <w:rPr>
      <w:b/>
      <w:lang w:val="en-GB"/>
    </w:rPr>
  </w:style>
  <w:style w:type="paragraph" w:customStyle="1" w:styleId="explanatoryclause">
    <w:name w:val="explanatory_clause"/>
    <w:basedOn w:val="Normal"/>
    <w:rsid w:val="009A0EE7"/>
    <w:pPr>
      <w:suppressAutoHyphens/>
      <w:spacing w:after="240"/>
      <w:ind w:left="738" w:right="-14" w:hanging="738"/>
      <w:jc w:val="left"/>
    </w:pPr>
    <w:rPr>
      <w:rFonts w:ascii="Arial" w:hAnsi="Arial"/>
      <w:sz w:val="22"/>
    </w:rPr>
  </w:style>
  <w:style w:type="paragraph" w:customStyle="1" w:styleId="explanatorynotes">
    <w:name w:val="explanatory_notes"/>
    <w:basedOn w:val="Normal"/>
    <w:rsid w:val="009A0EE7"/>
    <w:pPr>
      <w:suppressAutoHyphens/>
      <w:spacing w:after="240" w:line="360" w:lineRule="exact"/>
    </w:pPr>
    <w:rPr>
      <w:rFonts w:ascii="Arial" w:hAnsi="Arial"/>
    </w:rPr>
  </w:style>
  <w:style w:type="paragraph" w:customStyle="1" w:styleId="Head22b">
    <w:name w:val="Head 2.2b"/>
    <w:basedOn w:val="Normal"/>
    <w:rsid w:val="009A0EE7"/>
    <w:pPr>
      <w:suppressAutoHyphens/>
      <w:spacing w:after="240"/>
      <w:ind w:left="360" w:hanging="360"/>
      <w:jc w:val="left"/>
    </w:pPr>
    <w:rPr>
      <w:rFonts w:ascii="Tms Rmn" w:hAnsi="Tms Rmn"/>
      <w:b/>
    </w:rPr>
  </w:style>
  <w:style w:type="paragraph" w:customStyle="1" w:styleId="Head31">
    <w:name w:val="Head 3.1"/>
    <w:basedOn w:val="Head21"/>
    <w:rsid w:val="009A0EE7"/>
  </w:style>
  <w:style w:type="paragraph" w:customStyle="1" w:styleId="Head41">
    <w:name w:val="Head 4.1"/>
    <w:basedOn w:val="Head21"/>
    <w:rsid w:val="009A0EE7"/>
  </w:style>
  <w:style w:type="paragraph" w:customStyle="1" w:styleId="Head42">
    <w:name w:val="Head 4.2"/>
    <w:basedOn w:val="Normal"/>
    <w:rsid w:val="009A0EE7"/>
    <w:pPr>
      <w:suppressAutoHyphens/>
      <w:spacing w:after="240"/>
      <w:ind w:left="360" w:hanging="360"/>
      <w:jc w:val="left"/>
    </w:pPr>
    <w:rPr>
      <w:b/>
    </w:rPr>
  </w:style>
  <w:style w:type="paragraph" w:customStyle="1" w:styleId="Head51">
    <w:name w:val="Head 5.1"/>
    <w:basedOn w:val="Head21"/>
    <w:rsid w:val="009A0EE7"/>
    <w:pPr>
      <w:spacing w:after="0"/>
    </w:pPr>
  </w:style>
  <w:style w:type="paragraph" w:customStyle="1" w:styleId="Head52">
    <w:name w:val="Head 5.2"/>
    <w:basedOn w:val="Normal"/>
    <w:rsid w:val="009A0EE7"/>
    <w:pPr>
      <w:keepNext/>
      <w:suppressAutoHyphens/>
      <w:spacing w:before="480" w:after="240"/>
      <w:ind w:left="547" w:hanging="547"/>
      <w:jc w:val="center"/>
    </w:pPr>
    <w:rPr>
      <w:b/>
    </w:rPr>
  </w:style>
  <w:style w:type="paragraph" w:customStyle="1" w:styleId="Head61">
    <w:name w:val="Head 6.1"/>
    <w:basedOn w:val="Head51"/>
    <w:rsid w:val="009A0EE7"/>
    <w:pPr>
      <w:pBdr>
        <w:bottom w:val="none" w:sz="0" w:space="0" w:color="auto"/>
      </w:pBdr>
      <w:spacing w:before="0" w:after="240"/>
    </w:pPr>
    <w:rPr>
      <w:caps/>
    </w:rPr>
  </w:style>
  <w:style w:type="paragraph" w:customStyle="1" w:styleId="Head71">
    <w:name w:val="Head 7.1"/>
    <w:basedOn w:val="Head21"/>
    <w:rsid w:val="009A0EE7"/>
  </w:style>
  <w:style w:type="paragraph" w:customStyle="1" w:styleId="Head72">
    <w:name w:val="Head 7.2"/>
    <w:basedOn w:val="Normal"/>
    <w:rsid w:val="009A0EE7"/>
    <w:pPr>
      <w:suppressAutoHyphens/>
      <w:spacing w:after="240"/>
      <w:ind w:left="720" w:hanging="720"/>
      <w:jc w:val="left"/>
    </w:pPr>
    <w:rPr>
      <w:rFonts w:ascii="Times New Roman Bold" w:hAnsi="Times New Roman Bold"/>
      <w:b/>
      <w:sz w:val="28"/>
    </w:rPr>
  </w:style>
  <w:style w:type="paragraph" w:customStyle="1" w:styleId="Head81">
    <w:name w:val="Head 8.1"/>
    <w:basedOn w:val="Heading1"/>
    <w:rsid w:val="009A0EE7"/>
    <w:pPr>
      <w:outlineLvl w:val="9"/>
    </w:pPr>
    <w:rPr>
      <w:smallCaps w:val="0"/>
      <w:sz w:val="32"/>
    </w:rPr>
  </w:style>
  <w:style w:type="paragraph" w:customStyle="1" w:styleId="Head82">
    <w:name w:val="Head 8.2"/>
    <w:basedOn w:val="Head81"/>
    <w:rsid w:val="009A0EE7"/>
    <w:rPr>
      <w:smallCaps/>
      <w:sz w:val="28"/>
    </w:rPr>
  </w:style>
  <w:style w:type="paragraph" w:styleId="BodyText">
    <w:name w:val="Body Text"/>
    <w:aliases w:val="Body Text Char1 Char Char Char Char Char,Body Text1,Body Text Char1 Char Char Char Char1,B-text1.5,B-text1.5 + Times New Roman,13 pt,Before:  0.38&quot;,After:  6 pt,Body Text Char Char Char,Body Text Char Char,Char Char Char Char Char,bt Char"/>
    <w:basedOn w:val="Normal"/>
    <w:link w:val="BodyTextChar"/>
    <w:qFormat/>
    <w:rsid w:val="009A0EE7"/>
    <w:pPr>
      <w:suppressAutoHyphens/>
      <w:ind w:right="-72"/>
    </w:pPr>
    <w:rPr>
      <w:spacing w:val="-4"/>
    </w:rPr>
  </w:style>
  <w:style w:type="character" w:customStyle="1" w:styleId="BodyTextChar">
    <w:name w:val="Body Text Char"/>
    <w:aliases w:val="Body Text Char1 Char Char Char Char Char Char,Body Text1 Char,Body Text Char1 Char Char Char Char1 Char,B-text1.5 Char,B-text1.5 + Times New Roman Char,13 pt Char,Before:  0.38&quot; Char,After:  6 pt Char,Body Text Char Char Char Char"/>
    <w:basedOn w:val="DefaultParagraphFont"/>
    <w:link w:val="BodyText"/>
    <w:rsid w:val="009A0EE7"/>
    <w:rPr>
      <w:rFonts w:ascii="Times New Roman" w:eastAsia="Times New Roman" w:hAnsi="Times New Roman" w:cs="Times New Roman"/>
      <w:spacing w:val="-4"/>
      <w:sz w:val="24"/>
      <w:szCs w:val="20"/>
    </w:rPr>
  </w:style>
  <w:style w:type="paragraph" w:styleId="BodyTextIndent">
    <w:name w:val="Body Text Indent"/>
    <w:aliases w:val="Body Text Indent Char Char,Body Text Indent Char Char Char Char Char Char,Body Text Indent Char Char Char,Gachdaudong"/>
    <w:basedOn w:val="Normal"/>
    <w:link w:val="BodyTextIndentChar"/>
    <w:rsid w:val="009A0EE7"/>
    <w:pPr>
      <w:tabs>
        <w:tab w:val="left" w:pos="1080"/>
      </w:tabs>
      <w:ind w:left="1080" w:hanging="540"/>
    </w:pPr>
  </w:style>
  <w:style w:type="character" w:customStyle="1" w:styleId="BodyTextIndentChar">
    <w:name w:val="Body Text Indent Char"/>
    <w:aliases w:val="Body Text Indent Char Char Char1,Body Text Indent Char Char Char Char Char Char Char,Body Text Indent Char Char Char Char,Gachdaudong Char"/>
    <w:basedOn w:val="DefaultParagraphFont"/>
    <w:link w:val="BodyTextIndent"/>
    <w:rsid w:val="009A0EE7"/>
    <w:rPr>
      <w:rFonts w:ascii="Times New Roman" w:eastAsia="Times New Roman" w:hAnsi="Times New Roman" w:cs="Times New Roman"/>
      <w:sz w:val="24"/>
      <w:szCs w:val="20"/>
    </w:rPr>
  </w:style>
  <w:style w:type="paragraph" w:styleId="BlockText">
    <w:name w:val="Block Text"/>
    <w:basedOn w:val="Normal"/>
    <w:rsid w:val="009A0EE7"/>
    <w:pPr>
      <w:tabs>
        <w:tab w:val="left" w:pos="1080"/>
      </w:tabs>
      <w:suppressAutoHyphens/>
      <w:spacing w:after="200"/>
      <w:ind w:left="547" w:right="-72" w:hanging="547"/>
    </w:pPr>
  </w:style>
  <w:style w:type="character" w:customStyle="1" w:styleId="EndnoteTextChar">
    <w:name w:val="Endnote Text Char"/>
    <w:link w:val="EndnoteText"/>
    <w:rsid w:val="009A0EE7"/>
    <w:rPr>
      <w:rFonts w:eastAsia="Times New Roman" w:cs="Times New Roman"/>
      <w:sz w:val="20"/>
      <w:szCs w:val="20"/>
    </w:rPr>
  </w:style>
  <w:style w:type="paragraph" w:styleId="EndnoteText">
    <w:name w:val="endnote text"/>
    <w:basedOn w:val="Normal"/>
    <w:link w:val="EndnoteTextChar"/>
    <w:rsid w:val="009A0EE7"/>
    <w:pPr>
      <w:tabs>
        <w:tab w:val="left" w:pos="-720"/>
      </w:tabs>
      <w:suppressAutoHyphens/>
      <w:jc w:val="left"/>
    </w:pPr>
    <w:rPr>
      <w:rFonts w:asciiTheme="minorHAnsi" w:hAnsiTheme="minorHAnsi"/>
      <w:sz w:val="20"/>
    </w:rPr>
  </w:style>
  <w:style w:type="character" w:customStyle="1" w:styleId="EndnoteTextChar1">
    <w:name w:val="Endnote Text Char1"/>
    <w:basedOn w:val="DefaultParagraphFont"/>
    <w:uiPriority w:val="99"/>
    <w:rsid w:val="009A0EE7"/>
    <w:rPr>
      <w:rFonts w:ascii="Times New Roman" w:eastAsia="Times New Roman" w:hAnsi="Times New Roman" w:cs="Times New Roman"/>
      <w:sz w:val="20"/>
      <w:szCs w:val="20"/>
    </w:rPr>
  </w:style>
  <w:style w:type="character" w:styleId="EndnoteReference">
    <w:name w:val="endnote reference"/>
    <w:uiPriority w:val="99"/>
    <w:rsid w:val="009A0EE7"/>
    <w:rPr>
      <w:rFonts w:ascii="CG Times" w:hAnsi="CG Times"/>
      <w:noProof w:val="0"/>
      <w:sz w:val="22"/>
      <w:vertAlign w:val="superscript"/>
      <w:lang w:val="en-US"/>
    </w:rPr>
  </w:style>
  <w:style w:type="paragraph" w:styleId="NormalWeb">
    <w:name w:val="Normal (Web)"/>
    <w:basedOn w:val="Normal"/>
    <w:uiPriority w:val="99"/>
    <w:rsid w:val="009A0EE7"/>
    <w:pPr>
      <w:spacing w:before="100" w:beforeAutospacing="1" w:after="100" w:afterAutospacing="1"/>
      <w:jc w:val="left"/>
    </w:pPr>
    <w:rPr>
      <w:rFonts w:ascii="Arial Unicode MS" w:eastAsia="Arial Unicode MS" w:hAnsi="Arial Unicode MS" w:cs="Arial Unicode MS"/>
      <w:szCs w:val="24"/>
    </w:rPr>
  </w:style>
  <w:style w:type="paragraph" w:styleId="BodyText3">
    <w:name w:val="Body Text 3"/>
    <w:basedOn w:val="Normal"/>
    <w:link w:val="BodyText3Char"/>
    <w:rsid w:val="009A0EE7"/>
    <w:pPr>
      <w:suppressAutoHyphens/>
      <w:spacing w:after="140"/>
      <w:jc w:val="left"/>
    </w:pPr>
    <w:rPr>
      <w:i/>
      <w:iCs/>
      <w:color w:val="000000"/>
      <w:szCs w:val="24"/>
    </w:rPr>
  </w:style>
  <w:style w:type="character" w:customStyle="1" w:styleId="BodyText3Char">
    <w:name w:val="Body Text 3 Char"/>
    <w:basedOn w:val="DefaultParagraphFont"/>
    <w:link w:val="BodyText3"/>
    <w:rsid w:val="009A0EE7"/>
    <w:rPr>
      <w:rFonts w:ascii="Times New Roman" w:eastAsia="Times New Roman" w:hAnsi="Times New Roman" w:cs="Times New Roman"/>
      <w:i/>
      <w:iCs/>
      <w:color w:val="000000"/>
      <w:sz w:val="24"/>
      <w:szCs w:val="24"/>
    </w:rPr>
  </w:style>
  <w:style w:type="paragraph" w:styleId="BodyText2">
    <w:name w:val="Body Text 2"/>
    <w:aliases w:val="Body Text 2 Char Char Char,Body Text 2 Char Char"/>
    <w:basedOn w:val="Normal"/>
    <w:link w:val="BodyText2Char"/>
    <w:rsid w:val="009A0EE7"/>
    <w:pPr>
      <w:suppressAutoHyphens/>
    </w:pPr>
    <w:rPr>
      <w:i/>
    </w:rPr>
  </w:style>
  <w:style w:type="character" w:customStyle="1" w:styleId="BodyText2Char">
    <w:name w:val="Body Text 2 Char"/>
    <w:aliases w:val="Body Text 2 Char Char Char Char,Body Text 2 Char Char Char1"/>
    <w:basedOn w:val="DefaultParagraphFont"/>
    <w:link w:val="BodyText2"/>
    <w:rsid w:val="009A0EE7"/>
    <w:rPr>
      <w:rFonts w:ascii="Times New Roman" w:eastAsia="Times New Roman" w:hAnsi="Times New Roman" w:cs="Times New Roman"/>
      <w:i/>
      <w:sz w:val="24"/>
      <w:szCs w:val="20"/>
    </w:rPr>
  </w:style>
  <w:style w:type="paragraph" w:styleId="BodyTextIndent2">
    <w:name w:val="Body Text Indent 2"/>
    <w:aliases w:val="CộngĐầuḍng,CộngĐầudòng"/>
    <w:basedOn w:val="Normal"/>
    <w:link w:val="BodyTextIndent2Char"/>
    <w:rsid w:val="009A0EE7"/>
    <w:pPr>
      <w:tabs>
        <w:tab w:val="num" w:pos="720"/>
      </w:tabs>
      <w:ind w:left="720" w:hanging="720"/>
      <w:jc w:val="left"/>
    </w:pPr>
  </w:style>
  <w:style w:type="character" w:customStyle="1" w:styleId="BodyTextIndent2Char">
    <w:name w:val="Body Text Indent 2 Char"/>
    <w:aliases w:val="CộngĐầuḍng Char,CộngĐầudòng Char2"/>
    <w:basedOn w:val="DefaultParagraphFont"/>
    <w:link w:val="BodyTextIndent2"/>
    <w:rsid w:val="009A0EE7"/>
    <w:rPr>
      <w:rFonts w:ascii="Times New Roman" w:eastAsia="Times New Roman" w:hAnsi="Times New Roman" w:cs="Times New Roman"/>
      <w:sz w:val="24"/>
      <w:szCs w:val="20"/>
    </w:rPr>
  </w:style>
  <w:style w:type="paragraph" w:styleId="Subtitle">
    <w:name w:val="Subtitle"/>
    <w:basedOn w:val="Normal"/>
    <w:link w:val="SubtitleChar"/>
    <w:qFormat/>
    <w:rsid w:val="009A0EE7"/>
    <w:pPr>
      <w:jc w:val="center"/>
    </w:pPr>
    <w:rPr>
      <w:b/>
      <w:sz w:val="44"/>
    </w:rPr>
  </w:style>
  <w:style w:type="character" w:customStyle="1" w:styleId="SubtitleChar">
    <w:name w:val="Subtitle Char"/>
    <w:basedOn w:val="DefaultParagraphFont"/>
    <w:link w:val="Subtitle"/>
    <w:rsid w:val="009A0EE7"/>
    <w:rPr>
      <w:rFonts w:ascii="Times New Roman" w:eastAsia="Times New Roman" w:hAnsi="Times New Roman" w:cs="Times New Roman"/>
      <w:b/>
      <w:sz w:val="44"/>
      <w:szCs w:val="20"/>
    </w:rPr>
  </w:style>
  <w:style w:type="paragraph" w:styleId="List">
    <w:name w:val="List"/>
    <w:aliases w:val="1. List"/>
    <w:basedOn w:val="Normal"/>
    <w:rsid w:val="009A0EE7"/>
    <w:pPr>
      <w:spacing w:before="120" w:after="120"/>
      <w:ind w:left="1440"/>
    </w:pPr>
  </w:style>
  <w:style w:type="paragraph" w:customStyle="1" w:styleId="TOCNumber1">
    <w:name w:val="TOC Number1"/>
    <w:basedOn w:val="Heading4"/>
    <w:autoRedefine/>
    <w:rsid w:val="009A0EE7"/>
    <w:pPr>
      <w:keepNext w:val="0"/>
      <w:suppressAutoHyphens/>
      <w:spacing w:after="120"/>
      <w:ind w:left="0" w:firstLine="0"/>
      <w:outlineLvl w:val="9"/>
    </w:pPr>
    <w:rPr>
      <w:sz w:val="28"/>
      <w:szCs w:val="28"/>
    </w:rPr>
  </w:style>
  <w:style w:type="paragraph" w:customStyle="1" w:styleId="Subtitle2">
    <w:name w:val="Subtitle 2"/>
    <w:basedOn w:val="Footer"/>
    <w:autoRedefine/>
    <w:rsid w:val="009A0EE7"/>
    <w:pPr>
      <w:widowControl w:val="0"/>
      <w:tabs>
        <w:tab w:val="right" w:leader="underscore" w:pos="9504"/>
      </w:tabs>
      <w:spacing w:before="120" w:after="120" w:line="264" w:lineRule="auto"/>
      <w:ind w:firstLine="29"/>
      <w:outlineLvl w:val="1"/>
    </w:pPr>
    <w:rPr>
      <w:sz w:val="28"/>
      <w:szCs w:val="28"/>
    </w:rPr>
  </w:style>
  <w:style w:type="paragraph" w:customStyle="1" w:styleId="i">
    <w:name w:val="(i)"/>
    <w:basedOn w:val="Normal"/>
    <w:link w:val="iChar"/>
    <w:rsid w:val="009A0EE7"/>
    <w:pPr>
      <w:suppressAutoHyphens/>
    </w:pPr>
    <w:rPr>
      <w:rFonts w:ascii="Tms Rmn" w:hAnsi="Tms Rmn"/>
    </w:rPr>
  </w:style>
  <w:style w:type="character" w:customStyle="1" w:styleId="iChar">
    <w:name w:val="(i) Char"/>
    <w:link w:val="i"/>
    <w:locked/>
    <w:rsid w:val="009A0EE7"/>
    <w:rPr>
      <w:rFonts w:ascii="Tms Rmn" w:eastAsia="Times New Roman" w:hAnsi="Tms Rmn" w:cs="Times New Roman"/>
      <w:sz w:val="24"/>
      <w:szCs w:val="20"/>
    </w:rPr>
  </w:style>
  <w:style w:type="character" w:styleId="Hyperlink">
    <w:name w:val="Hyperlink"/>
    <w:rsid w:val="009A0EE7"/>
    <w:rPr>
      <w:color w:val="0000FF"/>
      <w:u w:val="single"/>
    </w:rPr>
  </w:style>
  <w:style w:type="paragraph" w:customStyle="1" w:styleId="2AutoList1">
    <w:name w:val="2AutoList1"/>
    <w:basedOn w:val="Normal"/>
    <w:rsid w:val="009A0EE7"/>
    <w:pPr>
      <w:tabs>
        <w:tab w:val="num" w:pos="504"/>
      </w:tabs>
      <w:ind w:left="504" w:hanging="504"/>
    </w:pPr>
    <w:rPr>
      <w:lang w:val="es-ES_tradnl"/>
    </w:rPr>
  </w:style>
  <w:style w:type="paragraph" w:customStyle="1" w:styleId="Header1-Clauses">
    <w:name w:val="Header 1 - Clauses"/>
    <w:basedOn w:val="Normal"/>
    <w:rsid w:val="009A0EE7"/>
    <w:pPr>
      <w:spacing w:after="200"/>
      <w:jc w:val="left"/>
    </w:pPr>
    <w:rPr>
      <w:b/>
      <w:lang w:val="es-ES_tradnl"/>
    </w:rPr>
  </w:style>
  <w:style w:type="paragraph" w:customStyle="1" w:styleId="Header2-SubClauses">
    <w:name w:val="Header 2 - SubClauses"/>
    <w:basedOn w:val="Normal"/>
    <w:link w:val="Header2-SubClausesCharChar"/>
    <w:autoRedefine/>
    <w:rsid w:val="009A0EE7"/>
    <w:pPr>
      <w:spacing w:after="200"/>
      <w:ind w:left="567" w:hanging="567"/>
    </w:pPr>
    <w:rPr>
      <w:lang w:val="es-ES_tradnl"/>
    </w:rPr>
  </w:style>
  <w:style w:type="character" w:customStyle="1" w:styleId="Header2-SubClausesCharChar">
    <w:name w:val="Header 2 - SubClauses Char Char"/>
    <w:link w:val="Header2-SubClauses"/>
    <w:rsid w:val="009A0EE7"/>
    <w:rPr>
      <w:rFonts w:ascii="Times New Roman" w:eastAsia="Times New Roman" w:hAnsi="Times New Roman" w:cs="Times New Roman"/>
      <w:sz w:val="24"/>
      <w:szCs w:val="20"/>
      <w:lang w:val="es-ES_tradnl"/>
    </w:rPr>
  </w:style>
  <w:style w:type="paragraph" w:customStyle="1" w:styleId="P3Header1-Clauses">
    <w:name w:val="P3 Header1-Clauses"/>
    <w:basedOn w:val="Header1-Clauses"/>
    <w:rsid w:val="009A0EE7"/>
    <w:pPr>
      <w:tabs>
        <w:tab w:val="num" w:pos="864"/>
        <w:tab w:val="left" w:pos="972"/>
      </w:tabs>
      <w:ind w:left="432" w:firstLine="144"/>
      <w:jc w:val="both"/>
    </w:pPr>
    <w:rPr>
      <w:b w:val="0"/>
    </w:rPr>
  </w:style>
  <w:style w:type="paragraph" w:customStyle="1" w:styleId="Outline3">
    <w:name w:val="Outline3"/>
    <w:basedOn w:val="Normal"/>
    <w:rsid w:val="009A0EE7"/>
    <w:pPr>
      <w:tabs>
        <w:tab w:val="num" w:pos="1728"/>
      </w:tabs>
      <w:spacing w:before="240"/>
      <w:ind w:left="1728" w:hanging="432"/>
      <w:jc w:val="left"/>
    </w:pPr>
    <w:rPr>
      <w:kern w:val="28"/>
    </w:rPr>
  </w:style>
  <w:style w:type="paragraph" w:customStyle="1" w:styleId="Outline4">
    <w:name w:val="Outline4"/>
    <w:basedOn w:val="Normal"/>
    <w:autoRedefine/>
    <w:rsid w:val="009A0EE7"/>
    <w:pPr>
      <w:tabs>
        <w:tab w:val="left" w:pos="2160"/>
      </w:tabs>
      <w:ind w:firstLine="567"/>
    </w:pPr>
    <w:rPr>
      <w:kern w:val="28"/>
    </w:rPr>
  </w:style>
  <w:style w:type="paragraph" w:customStyle="1" w:styleId="Outlinei">
    <w:name w:val="Outline i)"/>
    <w:basedOn w:val="Normal"/>
    <w:rsid w:val="009A0EE7"/>
    <w:pPr>
      <w:tabs>
        <w:tab w:val="num" w:pos="1782"/>
      </w:tabs>
      <w:spacing w:before="120"/>
      <w:ind w:left="1782" w:hanging="792"/>
      <w:jc w:val="left"/>
    </w:pPr>
  </w:style>
  <w:style w:type="paragraph" w:customStyle="1" w:styleId="Outline">
    <w:name w:val="Outline"/>
    <w:basedOn w:val="Normal"/>
    <w:rsid w:val="009A0EE7"/>
    <w:pPr>
      <w:spacing w:before="240"/>
      <w:jc w:val="left"/>
    </w:pPr>
    <w:rPr>
      <w:kern w:val="28"/>
    </w:rPr>
  </w:style>
  <w:style w:type="paragraph" w:customStyle="1" w:styleId="BankNormal">
    <w:name w:val="BankNormal"/>
    <w:basedOn w:val="Normal"/>
    <w:rsid w:val="009A0EE7"/>
    <w:pPr>
      <w:spacing w:after="240"/>
      <w:jc w:val="left"/>
    </w:pPr>
  </w:style>
  <w:style w:type="paragraph" w:customStyle="1" w:styleId="SectionVHeader">
    <w:name w:val="Section V. Header"/>
    <w:basedOn w:val="Normal"/>
    <w:uiPriority w:val="99"/>
    <w:rsid w:val="009A0EE7"/>
    <w:pPr>
      <w:jc w:val="center"/>
    </w:pPr>
    <w:rPr>
      <w:b/>
      <w:sz w:val="36"/>
      <w:lang w:val="es-ES_tradnl"/>
    </w:rPr>
  </w:style>
  <w:style w:type="character" w:customStyle="1" w:styleId="Table">
    <w:name w:val="Table"/>
    <w:rsid w:val="009A0EE7"/>
    <w:rPr>
      <w:rFonts w:ascii="Arial" w:hAnsi="Arial"/>
      <w:sz w:val="20"/>
    </w:rPr>
  </w:style>
  <w:style w:type="paragraph" w:customStyle="1" w:styleId="SectionVIIHeader2">
    <w:name w:val="Section VII Header2"/>
    <w:basedOn w:val="Heading1"/>
    <w:autoRedefine/>
    <w:rsid w:val="009A0EE7"/>
    <w:pPr>
      <w:keepNext/>
      <w:suppressAutoHyphens w:val="0"/>
      <w:spacing w:before="0" w:after="200"/>
    </w:pPr>
    <w:rPr>
      <w:rFonts w:ascii="Times New Roman" w:hAnsi="Times New Roman"/>
      <w:bCs/>
      <w:i/>
      <w:smallCaps w:val="0"/>
      <w:kern w:val="28"/>
      <w:sz w:val="20"/>
    </w:rPr>
  </w:style>
  <w:style w:type="paragraph" w:customStyle="1" w:styleId="ClauseSubPara">
    <w:name w:val="ClauseSub_Para"/>
    <w:rsid w:val="009A0EE7"/>
    <w:pPr>
      <w:spacing w:before="60" w:after="60" w:line="240" w:lineRule="auto"/>
      <w:ind w:left="2268"/>
    </w:pPr>
    <w:rPr>
      <w:rFonts w:ascii="Times New Roman" w:eastAsia="Times New Roman" w:hAnsi="Times New Roman" w:cs="Times New Roman"/>
      <w:lang w:val="en-GB"/>
    </w:rPr>
  </w:style>
  <w:style w:type="paragraph" w:customStyle="1" w:styleId="ClauseSubList">
    <w:name w:val="ClauseSub_List"/>
    <w:rsid w:val="009A0EE7"/>
    <w:pPr>
      <w:tabs>
        <w:tab w:val="num" w:pos="576"/>
      </w:tabs>
      <w:suppressAutoHyphens/>
      <w:spacing w:after="0" w:line="240" w:lineRule="auto"/>
      <w:ind w:left="576" w:hanging="576"/>
    </w:pPr>
    <w:rPr>
      <w:rFonts w:ascii="Times New Roman" w:eastAsia="Times New Roman" w:hAnsi="Times New Roman" w:cs="Times New Roman"/>
      <w:lang w:val="en-GB"/>
    </w:rPr>
  </w:style>
  <w:style w:type="paragraph" w:customStyle="1" w:styleId="ClauseSubListSubList">
    <w:name w:val="ClauseSub_List_SubList"/>
    <w:rsid w:val="009A0EE7"/>
    <w:pPr>
      <w:tabs>
        <w:tab w:val="num" w:pos="1800"/>
      </w:tabs>
      <w:spacing w:after="0" w:line="240" w:lineRule="auto"/>
      <w:ind w:left="1800" w:hanging="360"/>
    </w:pPr>
    <w:rPr>
      <w:rFonts w:ascii="Times New Roman" w:eastAsia="Times New Roman" w:hAnsi="Times New Roman" w:cs="Times New Roman"/>
      <w:lang w:val="en-GB"/>
    </w:rPr>
  </w:style>
  <w:style w:type="paragraph" w:customStyle="1" w:styleId="ClauseSubParaIndent">
    <w:name w:val="ClauseSub_ParaIndent"/>
    <w:basedOn w:val="ClauseSubPara"/>
    <w:rsid w:val="009A0EE7"/>
    <w:pPr>
      <w:ind w:left="2835"/>
    </w:pPr>
  </w:style>
  <w:style w:type="paragraph" w:styleId="BalloonText">
    <w:name w:val="Balloon Text"/>
    <w:basedOn w:val="Normal"/>
    <w:link w:val="BalloonTextChar"/>
    <w:rsid w:val="009A0EE7"/>
    <w:rPr>
      <w:rFonts w:ascii="Tahoma" w:hAnsi="Tahoma"/>
      <w:sz w:val="16"/>
      <w:szCs w:val="16"/>
      <w:lang w:val="es-ES_tradnl"/>
    </w:rPr>
  </w:style>
  <w:style w:type="character" w:customStyle="1" w:styleId="BalloonTextChar">
    <w:name w:val="Balloon Text Char"/>
    <w:basedOn w:val="DefaultParagraphFont"/>
    <w:link w:val="BalloonText"/>
    <w:rsid w:val="009A0EE7"/>
    <w:rPr>
      <w:rFonts w:ascii="Tahoma" w:eastAsia="Times New Roman" w:hAnsi="Tahoma" w:cs="Times New Roman"/>
      <w:sz w:val="16"/>
      <w:szCs w:val="16"/>
      <w:lang w:val="es-ES_tradnl"/>
    </w:rPr>
  </w:style>
  <w:style w:type="paragraph" w:customStyle="1" w:styleId="SectionXHeader3">
    <w:name w:val="Section X Header 3"/>
    <w:basedOn w:val="Heading1"/>
    <w:autoRedefine/>
    <w:rsid w:val="009A0EE7"/>
    <w:pPr>
      <w:keepNext/>
      <w:suppressAutoHyphens w:val="0"/>
      <w:spacing w:before="0" w:after="0"/>
    </w:pPr>
    <w:rPr>
      <w:rFonts w:ascii="Times New Roman" w:hAnsi="Times New Roman"/>
      <w:smallCaps w:val="0"/>
      <w:sz w:val="44"/>
    </w:rPr>
  </w:style>
  <w:style w:type="character" w:styleId="CommentReference">
    <w:name w:val="annotation reference"/>
    <w:rsid w:val="009A0EE7"/>
    <w:rPr>
      <w:sz w:val="16"/>
    </w:rPr>
  </w:style>
  <w:style w:type="paragraph" w:customStyle="1" w:styleId="Part1">
    <w:name w:val="Part 1"/>
    <w:aliases w:val="2,3 Header 4,MUC1"/>
    <w:basedOn w:val="Normal"/>
    <w:autoRedefine/>
    <w:rsid w:val="009A0EE7"/>
    <w:pPr>
      <w:spacing w:before="240" w:after="240"/>
      <w:jc w:val="center"/>
    </w:pPr>
    <w:rPr>
      <w:b/>
      <w:sz w:val="48"/>
    </w:rPr>
  </w:style>
  <w:style w:type="paragraph" w:styleId="CommentText">
    <w:name w:val="annotation text"/>
    <w:aliases w:val="Char1"/>
    <w:basedOn w:val="Normal"/>
    <w:link w:val="CommentTextChar"/>
    <w:rsid w:val="009A0EE7"/>
    <w:pPr>
      <w:jc w:val="left"/>
    </w:pPr>
    <w:rPr>
      <w:sz w:val="20"/>
    </w:rPr>
  </w:style>
  <w:style w:type="character" w:customStyle="1" w:styleId="CommentTextChar">
    <w:name w:val="Comment Text Char"/>
    <w:aliases w:val="Char1 Char"/>
    <w:basedOn w:val="DefaultParagraphFont"/>
    <w:link w:val="CommentText"/>
    <w:rsid w:val="009A0EE7"/>
    <w:rPr>
      <w:rFonts w:ascii="Times New Roman" w:eastAsia="Times New Roman" w:hAnsi="Times New Roman" w:cs="Times New Roman"/>
      <w:sz w:val="20"/>
      <w:szCs w:val="20"/>
    </w:rPr>
  </w:style>
  <w:style w:type="paragraph" w:styleId="BodyTextIndent3">
    <w:name w:val="Body Text Indent 3"/>
    <w:aliases w:val="STT"/>
    <w:basedOn w:val="Normal"/>
    <w:link w:val="BodyTextIndent3Char"/>
    <w:rsid w:val="009A0EE7"/>
    <w:pPr>
      <w:spacing w:before="120"/>
      <w:ind w:left="1440" w:hanging="1440"/>
    </w:pPr>
    <w:rPr>
      <w:b/>
    </w:rPr>
  </w:style>
  <w:style w:type="character" w:customStyle="1" w:styleId="BodyTextIndent3Char">
    <w:name w:val="Body Text Indent 3 Char"/>
    <w:aliases w:val="STT Char"/>
    <w:basedOn w:val="DefaultParagraphFont"/>
    <w:link w:val="BodyTextIndent3"/>
    <w:rsid w:val="009A0EE7"/>
    <w:rPr>
      <w:rFonts w:ascii="Times New Roman" w:eastAsia="Times New Roman" w:hAnsi="Times New Roman" w:cs="Times New Roman"/>
      <w:b/>
      <w:sz w:val="24"/>
      <w:szCs w:val="20"/>
    </w:rPr>
  </w:style>
  <w:style w:type="paragraph" w:customStyle="1" w:styleId="FIDICSectionBegin">
    <w:name w:val="FIDIC__SectionBegin"/>
    <w:basedOn w:val="Normal"/>
    <w:next w:val="FIDICSectionName"/>
    <w:rsid w:val="009A0EE7"/>
    <w:pPr>
      <w:widowControl w:val="0"/>
      <w:autoSpaceDE w:val="0"/>
      <w:autoSpaceDN w:val="0"/>
      <w:adjustRightInd w:val="0"/>
      <w:spacing w:line="240" w:lineRule="exact"/>
      <w:jc w:val="left"/>
    </w:pPr>
    <w:rPr>
      <w:rFonts w:ascii="Arial" w:hAnsi="Arial" w:cs="Arial"/>
      <w:b/>
      <w:bCs/>
      <w:color w:val="0000CC"/>
      <w:sz w:val="20"/>
      <w:lang w:eastAsia="fr-FR"/>
    </w:rPr>
  </w:style>
  <w:style w:type="paragraph" w:customStyle="1" w:styleId="FIDICSectionName">
    <w:name w:val="FIDIC__SectionName"/>
    <w:basedOn w:val="FIDICClauseSubName"/>
    <w:next w:val="FIDICClauseSubName"/>
    <w:rsid w:val="009A0EE7"/>
    <w:pPr>
      <w:spacing w:before="100" w:after="300"/>
    </w:pPr>
    <w:rPr>
      <w:sz w:val="30"/>
      <w:szCs w:val="30"/>
    </w:rPr>
  </w:style>
  <w:style w:type="paragraph" w:customStyle="1" w:styleId="FIDICClauseSubName">
    <w:name w:val="FIDIC_ClauseSubName"/>
    <w:basedOn w:val="FIDICCoverTitle"/>
    <w:rsid w:val="009A0EE7"/>
    <w:pPr>
      <w:spacing w:before="240" w:line="240" w:lineRule="exact"/>
    </w:pPr>
    <w:rPr>
      <w:sz w:val="24"/>
      <w:szCs w:val="24"/>
    </w:rPr>
  </w:style>
  <w:style w:type="paragraph" w:customStyle="1" w:styleId="FIDICCoverTitle">
    <w:name w:val="FIDIC__CoverTitle"/>
    <w:basedOn w:val="Normal"/>
    <w:rsid w:val="009A0EE7"/>
    <w:pPr>
      <w:spacing w:after="240"/>
      <w:jc w:val="left"/>
    </w:pPr>
    <w:rPr>
      <w:rFonts w:ascii="Arial" w:hAnsi="Arial" w:cs="Arial"/>
      <w:color w:val="0000CC"/>
      <w:spacing w:val="-5"/>
      <w:sz w:val="40"/>
      <w:szCs w:val="40"/>
      <w:lang w:val="en-GB"/>
    </w:rPr>
  </w:style>
  <w:style w:type="paragraph" w:customStyle="1" w:styleId="FIDICClauseName">
    <w:name w:val="FIDIC_ClauseName"/>
    <w:basedOn w:val="FIDICClauseSubName"/>
    <w:next w:val="FIDICClauseSubName"/>
    <w:rsid w:val="009A0EE7"/>
    <w:rPr>
      <w:sz w:val="28"/>
      <w:szCs w:val="28"/>
    </w:rPr>
  </w:style>
  <w:style w:type="paragraph" w:customStyle="1" w:styleId="FIDICClauseSubSubPara">
    <w:name w:val="FIDIC_ClauseSubSubPara"/>
    <w:basedOn w:val="FIDICClauseSubName"/>
    <w:rsid w:val="009A0EE7"/>
    <w:pPr>
      <w:spacing w:before="100" w:after="100" w:line="220" w:lineRule="exact"/>
    </w:pPr>
    <w:rPr>
      <w:sz w:val="20"/>
      <w:szCs w:val="20"/>
      <w:lang w:val="en-US"/>
    </w:rPr>
  </w:style>
  <w:style w:type="paragraph" w:customStyle="1" w:styleId="FIDICClauseSubSubName">
    <w:name w:val="FIDIC_ClauseSubSubName"/>
    <w:basedOn w:val="FIDICClauseSubName"/>
    <w:next w:val="FIDICClauseSubSubPara"/>
    <w:rsid w:val="009A0EE7"/>
    <w:pPr>
      <w:spacing w:before="120" w:after="120"/>
    </w:pPr>
    <w:rPr>
      <w:rFonts w:ascii="Helvetica Neue" w:hAnsi="Helvetica Neue" w:cs="Times New Roman"/>
      <w:sz w:val="20"/>
      <w:szCs w:val="20"/>
      <w:lang w:val="en-US"/>
    </w:rPr>
  </w:style>
  <w:style w:type="paragraph" w:customStyle="1" w:styleId="FIDICSectionEnd">
    <w:name w:val="FIDIC__SectionEnd"/>
    <w:basedOn w:val="Normal"/>
    <w:next w:val="FIDICSectionName"/>
    <w:rsid w:val="009A0EE7"/>
    <w:pPr>
      <w:widowControl w:val="0"/>
      <w:autoSpaceDE w:val="0"/>
      <w:autoSpaceDN w:val="0"/>
      <w:adjustRightInd w:val="0"/>
      <w:spacing w:line="240" w:lineRule="exact"/>
      <w:jc w:val="left"/>
    </w:pPr>
    <w:rPr>
      <w:rFonts w:ascii="Arial" w:hAnsi="Arial" w:cs="Arial"/>
      <w:b/>
      <w:bCs/>
      <w:color w:val="0000CC"/>
      <w:sz w:val="20"/>
      <w:lang w:eastAsia="fr-FR"/>
    </w:rPr>
  </w:style>
  <w:style w:type="paragraph" w:customStyle="1" w:styleId="sec7-SubClause">
    <w:name w:val="sec7-SubClause"/>
    <w:basedOn w:val="Header1-Clauses"/>
    <w:rsid w:val="009A0EE7"/>
    <w:pPr>
      <w:tabs>
        <w:tab w:val="left" w:pos="573"/>
      </w:tabs>
      <w:spacing w:after="0"/>
      <w:ind w:left="576" w:hanging="576"/>
    </w:pPr>
    <w:rPr>
      <w:bCs/>
      <w:szCs w:val="24"/>
      <w:lang w:val="en-US"/>
    </w:rPr>
  </w:style>
  <w:style w:type="paragraph" w:customStyle="1" w:styleId="Sec7-Clauses">
    <w:name w:val="Sec7-Clauses"/>
    <w:basedOn w:val="Header1-Clauses"/>
    <w:rsid w:val="009A0EE7"/>
    <w:pPr>
      <w:spacing w:after="0"/>
    </w:pPr>
    <w:rPr>
      <w:bCs/>
      <w:szCs w:val="24"/>
    </w:rPr>
  </w:style>
  <w:style w:type="paragraph" w:customStyle="1" w:styleId="sec7-header1">
    <w:name w:val="sec7-header1"/>
    <w:basedOn w:val="FIDICClauseSubName"/>
    <w:rsid w:val="009A0EE7"/>
    <w:pPr>
      <w:spacing w:before="0" w:after="200" w:line="240" w:lineRule="auto"/>
      <w:ind w:left="90" w:right="90"/>
      <w:jc w:val="center"/>
    </w:pPr>
    <w:rPr>
      <w:rFonts w:ascii="Times New Roman" w:hAnsi="Times New Roman" w:cs="Times New Roman"/>
      <w:b/>
      <w:color w:val="auto"/>
      <w:spacing w:val="0"/>
      <w:sz w:val="28"/>
      <w:szCs w:val="28"/>
    </w:rPr>
  </w:style>
  <w:style w:type="paragraph" w:customStyle="1" w:styleId="SectionVIHeader">
    <w:name w:val="Section VI Header"/>
    <w:basedOn w:val="SectionVHeader"/>
    <w:rsid w:val="009A0EE7"/>
    <w:rPr>
      <w:lang w:val="en-US"/>
    </w:rPr>
  </w:style>
  <w:style w:type="paragraph" w:customStyle="1" w:styleId="SectionIXHeader">
    <w:name w:val="Section IX Header"/>
    <w:basedOn w:val="SectionVHeader"/>
    <w:rsid w:val="009A0EE7"/>
    <w:rPr>
      <w:lang w:val="en-US"/>
    </w:rPr>
  </w:style>
  <w:style w:type="paragraph" w:customStyle="1" w:styleId="Parts">
    <w:name w:val="Parts"/>
    <w:basedOn w:val="Heading1"/>
    <w:rsid w:val="009A0EE7"/>
    <w:rPr>
      <w:sz w:val="56"/>
    </w:rPr>
  </w:style>
  <w:style w:type="paragraph" w:customStyle="1" w:styleId="StyleHeader1-ClausesLeft0Hanging03After0pt">
    <w:name w:val="Style Header 1 - Clauses + Left:  0&quot; Hanging:  0.3&quot; After:  0 pt"/>
    <w:basedOn w:val="Header1-Clauses"/>
    <w:rsid w:val="009A0EE7"/>
    <w:pPr>
      <w:tabs>
        <w:tab w:val="left" w:pos="342"/>
      </w:tabs>
      <w:spacing w:after="0"/>
      <w:ind w:left="342" w:hanging="360"/>
    </w:pPr>
    <w:rPr>
      <w:bCs/>
    </w:rPr>
  </w:style>
  <w:style w:type="paragraph" w:customStyle="1" w:styleId="StyleHeader2-SubClausesBold">
    <w:name w:val="Style Header 2 - SubClauses + Bold"/>
    <w:basedOn w:val="Header2-SubClauses"/>
    <w:link w:val="StyleHeader2-SubClausesBoldChar"/>
    <w:autoRedefine/>
    <w:rsid w:val="009A0EE7"/>
    <w:rPr>
      <w:b/>
      <w:bCs/>
    </w:rPr>
  </w:style>
  <w:style w:type="character" w:customStyle="1" w:styleId="StyleHeader2-SubClausesBoldChar">
    <w:name w:val="Style Header 2 - SubClauses + Bold Char"/>
    <w:link w:val="StyleHeader2-SubClausesBold"/>
    <w:rsid w:val="009A0EE7"/>
    <w:rPr>
      <w:rFonts w:ascii="Times New Roman" w:eastAsia="Times New Roman" w:hAnsi="Times New Roman" w:cs="Times New Roman"/>
      <w:b/>
      <w:bCs/>
      <w:sz w:val="24"/>
      <w:szCs w:val="20"/>
      <w:lang w:val="es-ES_tradnl"/>
    </w:rPr>
  </w:style>
  <w:style w:type="paragraph" w:customStyle="1" w:styleId="StyleHeader1-ClausesAfter0pt">
    <w:name w:val="Style Header 1 - Clauses + After:  0 pt"/>
    <w:basedOn w:val="Header1-Clauses"/>
    <w:rsid w:val="009A0EE7"/>
    <w:pPr>
      <w:jc w:val="both"/>
    </w:pPr>
    <w:rPr>
      <w:b w:val="0"/>
      <w:bCs/>
    </w:rPr>
  </w:style>
  <w:style w:type="paragraph" w:customStyle="1" w:styleId="StyleStyleHeader1-ClausesAfter0ptLeft0Hanging">
    <w:name w:val="Style Style Header 1 - Clauses + After:  0 pt + Left:  0&quot; Hanging:..."/>
    <w:basedOn w:val="StyleHeader1-ClausesAfter0pt"/>
    <w:rsid w:val="009A0EE7"/>
    <w:pPr>
      <w:tabs>
        <w:tab w:val="left" w:pos="576"/>
      </w:tabs>
      <w:ind w:left="576" w:hanging="576"/>
    </w:pPr>
    <w:rPr>
      <w:bCs w:val="0"/>
    </w:rPr>
  </w:style>
  <w:style w:type="paragraph" w:customStyle="1" w:styleId="StyleStyleHeader1-ClausesAfter0ptLeft0Hanging1">
    <w:name w:val="Style Style Header 1 - Clauses + After:  0 pt + Left:  0&quot; Hanging:...1"/>
    <w:basedOn w:val="StyleHeader1-ClausesAfter0pt"/>
    <w:autoRedefine/>
    <w:rsid w:val="009A0EE7"/>
    <w:pPr>
      <w:tabs>
        <w:tab w:val="left" w:pos="576"/>
      </w:tabs>
      <w:spacing w:after="240"/>
      <w:ind w:left="576" w:hanging="576"/>
    </w:pPr>
    <w:rPr>
      <w:bCs w:val="0"/>
    </w:rPr>
  </w:style>
  <w:style w:type="paragraph" w:customStyle="1" w:styleId="StyleP3Header1-ClausesAfter12pt">
    <w:name w:val="Style P3 Header1-Clauses + After:  12 pt"/>
    <w:basedOn w:val="P3Header1-Clauses"/>
    <w:rsid w:val="009A0EE7"/>
    <w:pPr>
      <w:tabs>
        <w:tab w:val="clear" w:pos="864"/>
        <w:tab w:val="left" w:pos="1008"/>
      </w:tabs>
      <w:spacing w:after="240"/>
      <w:ind w:left="1008"/>
    </w:pPr>
  </w:style>
  <w:style w:type="paragraph" w:customStyle="1" w:styleId="StyleHeading4Sub-ClauseSub-paragraphClauseSubSubNoNameAft">
    <w:name w:val="Style Heading 4Sub-Clause Sub-paragraphClauseSubSub_No&amp;Name + Aft..."/>
    <w:basedOn w:val="Heading4"/>
    <w:rsid w:val="009A0EE7"/>
    <w:pPr>
      <w:tabs>
        <w:tab w:val="left" w:pos="1512"/>
      </w:tabs>
      <w:spacing w:after="180"/>
      <w:ind w:left="1512" w:hanging="540"/>
    </w:pPr>
  </w:style>
  <w:style w:type="paragraph" w:customStyle="1" w:styleId="Section7heading3">
    <w:name w:val="Section 7 heading 3"/>
    <w:basedOn w:val="Heading3"/>
    <w:rsid w:val="009A0EE7"/>
  </w:style>
  <w:style w:type="paragraph" w:customStyle="1" w:styleId="Section7heading4">
    <w:name w:val="Section 7 heading 4"/>
    <w:basedOn w:val="Heading3"/>
    <w:link w:val="Section7heading4Char"/>
    <w:rsid w:val="009A0EE7"/>
    <w:pPr>
      <w:tabs>
        <w:tab w:val="left" w:pos="576"/>
      </w:tabs>
      <w:ind w:left="576" w:hanging="576"/>
      <w:jc w:val="left"/>
    </w:pPr>
    <w:rPr>
      <w:sz w:val="24"/>
    </w:rPr>
  </w:style>
  <w:style w:type="character" w:customStyle="1" w:styleId="Section7heading4Char">
    <w:name w:val="Section 7 heading 4 Char"/>
    <w:link w:val="Section7heading4"/>
    <w:rsid w:val="009A0EE7"/>
    <w:rPr>
      <w:rFonts w:ascii="Times New Roman" w:eastAsia="Times New Roman" w:hAnsi="Times New Roman" w:cs="Times New Roman"/>
      <w:b/>
      <w:sz w:val="24"/>
      <w:szCs w:val="20"/>
    </w:rPr>
  </w:style>
  <w:style w:type="paragraph" w:customStyle="1" w:styleId="Section7heading5">
    <w:name w:val="Section 7 heading 5"/>
    <w:basedOn w:val="Heading3"/>
    <w:rsid w:val="009A0EE7"/>
    <w:pPr>
      <w:jc w:val="both"/>
    </w:pPr>
    <w:rPr>
      <w:sz w:val="24"/>
    </w:rPr>
  </w:style>
  <w:style w:type="paragraph" w:customStyle="1" w:styleId="StyleSection7heading3After10pt">
    <w:name w:val="Style Section 7 heading 3 + After:  10 pt"/>
    <w:basedOn w:val="Section7heading3"/>
    <w:rsid w:val="009A0EE7"/>
    <w:pPr>
      <w:spacing w:after="200"/>
    </w:pPr>
    <w:rPr>
      <w:rFonts w:ascii="Times New Roman Bold" w:hAnsi="Times New Roman Bold"/>
      <w:bCs/>
      <w:szCs w:val="28"/>
    </w:rPr>
  </w:style>
  <w:style w:type="paragraph" w:customStyle="1" w:styleId="StyleTOC1Before8pt">
    <w:name w:val="Style TOC 1 + Before:  8 pt"/>
    <w:basedOn w:val="TOC1"/>
    <w:rsid w:val="009A0EE7"/>
    <w:pPr>
      <w:tabs>
        <w:tab w:val="clear" w:pos="9062"/>
        <w:tab w:val="right" w:pos="720"/>
        <w:tab w:val="right" w:leader="dot" w:pos="9000"/>
      </w:tabs>
      <w:suppressAutoHyphens/>
      <w:spacing w:before="160" w:after="0"/>
      <w:ind w:left="720" w:right="720" w:hanging="720"/>
    </w:pPr>
    <w:rPr>
      <w:rFonts w:eastAsia="Times New Roman"/>
      <w:b w:val="0"/>
      <w:iCs w:val="0"/>
      <w:noProof w:val="0"/>
      <w:kern w:val="0"/>
      <w:szCs w:val="20"/>
    </w:rPr>
  </w:style>
  <w:style w:type="paragraph" w:customStyle="1" w:styleId="StyleClauseSubList12ptJustifiedAfter10pt">
    <w:name w:val="Style ClauseSub_List + 12 pt Justified After:  10 pt"/>
    <w:basedOn w:val="ClauseSubList"/>
    <w:rsid w:val="009A0EE7"/>
    <w:pPr>
      <w:spacing w:after="200"/>
      <w:jc w:val="both"/>
    </w:pPr>
    <w:rPr>
      <w:sz w:val="24"/>
      <w:szCs w:val="24"/>
    </w:rPr>
  </w:style>
  <w:style w:type="character" w:styleId="FollowedHyperlink">
    <w:name w:val="FollowedHyperlink"/>
    <w:rsid w:val="009A0EE7"/>
    <w:rPr>
      <w:color w:val="606420"/>
      <w:u w:val="single"/>
    </w:rPr>
  </w:style>
  <w:style w:type="paragraph" w:customStyle="1" w:styleId="UG-Sec3-Heading2">
    <w:name w:val="UG - Sec 3 - Heading 2"/>
    <w:basedOn w:val="UG-Heading2"/>
    <w:rsid w:val="009A0EE7"/>
  </w:style>
  <w:style w:type="paragraph" w:customStyle="1" w:styleId="UG-Heading2">
    <w:name w:val="UG - Heading 2"/>
    <w:basedOn w:val="Heading20"/>
    <w:next w:val="Normal"/>
    <w:rsid w:val="009A0EE7"/>
    <w:pPr>
      <w:pBdr>
        <w:bottom w:val="none" w:sz="0" w:space="0" w:color="auto"/>
      </w:pBdr>
    </w:pPr>
    <w:rPr>
      <w:sz w:val="32"/>
      <w:szCs w:val="28"/>
    </w:rPr>
  </w:style>
  <w:style w:type="paragraph" w:customStyle="1" w:styleId="titulo">
    <w:name w:val="titulo"/>
    <w:basedOn w:val="Heading5"/>
    <w:rsid w:val="009A0EE7"/>
    <w:pPr>
      <w:keepNext w:val="0"/>
      <w:spacing w:after="240"/>
    </w:pPr>
    <w:rPr>
      <w:rFonts w:ascii="Times New Roman Bold" w:hAnsi="Times New Roman Bold"/>
      <w:b/>
      <w:u w:val="none"/>
    </w:rPr>
  </w:style>
  <w:style w:type="paragraph" w:styleId="ListNumber">
    <w:name w:val="List Number"/>
    <w:basedOn w:val="Normal"/>
    <w:rsid w:val="009A0EE7"/>
    <w:pPr>
      <w:tabs>
        <w:tab w:val="num" w:pos="360"/>
      </w:tabs>
      <w:ind w:left="360" w:hanging="360"/>
    </w:pPr>
  </w:style>
  <w:style w:type="paragraph" w:customStyle="1" w:styleId="DefaultParagraphFont1">
    <w:name w:val="Default Paragraph Font1"/>
    <w:next w:val="Normal"/>
    <w:rsid w:val="009A0EE7"/>
    <w:pPr>
      <w:tabs>
        <w:tab w:val="num" w:pos="567"/>
      </w:tabs>
      <w:spacing w:after="0" w:line="240" w:lineRule="auto"/>
    </w:pPr>
    <w:rPr>
      <w:rFonts w:ascii="‚l‚r –¾’©" w:eastAsia="Times New Roman" w:hAnsi="‚l‚r –¾’©" w:cs="‚l‚r –¾’©"/>
      <w:noProof/>
      <w:sz w:val="21"/>
      <w:szCs w:val="20"/>
      <w:lang w:val="en-GB" w:eastAsia="en-GB"/>
    </w:rPr>
  </w:style>
  <w:style w:type="paragraph" w:customStyle="1" w:styleId="Title1">
    <w:name w:val="Title1"/>
    <w:basedOn w:val="Normal"/>
    <w:rsid w:val="009A0EE7"/>
    <w:pPr>
      <w:suppressAutoHyphens/>
      <w:jc w:val="left"/>
    </w:pPr>
    <w:rPr>
      <w:rFonts w:ascii="Times New Roman Bold" w:hAnsi="Times New Roman Bold"/>
      <w:b/>
      <w:sz w:val="36"/>
    </w:rPr>
  </w:style>
  <w:style w:type="paragraph" w:styleId="CommentSubject">
    <w:name w:val="annotation subject"/>
    <w:basedOn w:val="CommentText"/>
    <w:next w:val="CommentText"/>
    <w:link w:val="CommentSubjectChar"/>
    <w:rsid w:val="009A0EE7"/>
    <w:pPr>
      <w:jc w:val="both"/>
    </w:pPr>
    <w:rPr>
      <w:b/>
      <w:bCs/>
    </w:rPr>
  </w:style>
  <w:style w:type="character" w:customStyle="1" w:styleId="CommentSubjectChar">
    <w:name w:val="Comment Subject Char"/>
    <w:basedOn w:val="CommentTextChar"/>
    <w:link w:val="CommentSubject"/>
    <w:rsid w:val="009A0EE7"/>
    <w:rPr>
      <w:rFonts w:ascii="Times New Roman" w:eastAsia="Times New Roman" w:hAnsi="Times New Roman" w:cs="Times New Roman"/>
      <w:b/>
      <w:bCs/>
      <w:sz w:val="20"/>
      <w:szCs w:val="20"/>
    </w:rPr>
  </w:style>
  <w:style w:type="paragraph" w:customStyle="1" w:styleId="StyleSection7heading5LeftLeft0Hanging049">
    <w:name w:val="Style Section 7 heading 5 + Left Left:  0&quot; Hanging:  0.49&quot;"/>
    <w:basedOn w:val="Section7heading5"/>
    <w:rsid w:val="009A0EE7"/>
    <w:pPr>
      <w:ind w:left="706" w:hanging="706"/>
      <w:jc w:val="left"/>
    </w:pPr>
    <w:rPr>
      <w:bCs/>
    </w:rPr>
  </w:style>
  <w:style w:type="paragraph" w:customStyle="1" w:styleId="BlockQuotation">
    <w:name w:val="Block Quotation"/>
    <w:basedOn w:val="Normal"/>
    <w:rsid w:val="009A0EE7"/>
    <w:pPr>
      <w:ind w:left="855" w:right="-72" w:hanging="315"/>
    </w:pPr>
    <w:rPr>
      <w:lang w:val="en-GB" w:eastAsia="fr-FR"/>
    </w:rPr>
  </w:style>
  <w:style w:type="paragraph" w:customStyle="1" w:styleId="Header3-Paragraph">
    <w:name w:val="Header 3 - Paragraph"/>
    <w:basedOn w:val="Normal"/>
    <w:rsid w:val="009A0EE7"/>
    <w:pPr>
      <w:tabs>
        <w:tab w:val="num" w:pos="864"/>
        <w:tab w:val="num" w:pos="1152"/>
      </w:tabs>
      <w:spacing w:after="200"/>
      <w:ind w:left="1238" w:hanging="619"/>
    </w:pPr>
    <w:rPr>
      <w:lang w:eastAsia="fr-FR"/>
    </w:rPr>
  </w:style>
  <w:style w:type="paragraph" w:customStyle="1" w:styleId="outlinebullet">
    <w:name w:val="outlinebullet"/>
    <w:basedOn w:val="Normal"/>
    <w:rsid w:val="009A0EE7"/>
    <w:pPr>
      <w:tabs>
        <w:tab w:val="num" w:pos="720"/>
        <w:tab w:val="num" w:pos="1037"/>
        <w:tab w:val="left" w:pos="1440"/>
      </w:tabs>
      <w:spacing w:before="120"/>
      <w:ind w:left="1440" w:hanging="450"/>
      <w:jc w:val="left"/>
    </w:pPr>
    <w:rPr>
      <w:lang w:eastAsia="fr-FR"/>
    </w:rPr>
  </w:style>
  <w:style w:type="paragraph" w:customStyle="1" w:styleId="Outline1">
    <w:name w:val="Outline1"/>
    <w:basedOn w:val="Outline"/>
    <w:next w:val="Outline2"/>
    <w:rsid w:val="009A0EE7"/>
    <w:pPr>
      <w:keepNext/>
      <w:tabs>
        <w:tab w:val="num" w:pos="360"/>
        <w:tab w:val="num" w:pos="420"/>
      </w:tabs>
      <w:ind w:left="360" w:hanging="360"/>
    </w:pPr>
    <w:rPr>
      <w:lang w:eastAsia="fr-FR"/>
    </w:rPr>
  </w:style>
  <w:style w:type="paragraph" w:customStyle="1" w:styleId="Outline2">
    <w:name w:val="Outline2"/>
    <w:basedOn w:val="Normal"/>
    <w:rsid w:val="009A0EE7"/>
    <w:pPr>
      <w:tabs>
        <w:tab w:val="num" w:pos="360"/>
        <w:tab w:val="num" w:pos="420"/>
        <w:tab w:val="num" w:pos="864"/>
      </w:tabs>
      <w:spacing w:before="240"/>
      <w:ind w:left="864" w:hanging="504"/>
      <w:jc w:val="left"/>
    </w:pPr>
    <w:rPr>
      <w:kern w:val="28"/>
      <w:lang w:eastAsia="fr-FR"/>
    </w:rPr>
  </w:style>
  <w:style w:type="paragraph" w:customStyle="1" w:styleId="a11">
    <w:name w:val="a1 1"/>
    <w:rsid w:val="009A0EE7"/>
    <w:pPr>
      <w:widowControl w:val="0"/>
      <w:tabs>
        <w:tab w:val="left" w:pos="-720"/>
      </w:tabs>
      <w:suppressAutoHyphens/>
      <w:spacing w:after="0" w:line="240" w:lineRule="auto"/>
    </w:pPr>
    <w:rPr>
      <w:rFonts w:ascii="CG Times" w:eastAsia="Times New Roman" w:hAnsi="CG Times" w:cs="Times New Roman"/>
      <w:sz w:val="24"/>
      <w:szCs w:val="20"/>
    </w:rPr>
  </w:style>
  <w:style w:type="paragraph" w:customStyle="1" w:styleId="REGULAR3">
    <w:name w:val="REGULAR 3"/>
    <w:rsid w:val="009A0EE7"/>
    <w:pPr>
      <w:widowControl w:val="0"/>
      <w:tabs>
        <w:tab w:val="left" w:pos="0"/>
        <w:tab w:val="right" w:pos="1560"/>
        <w:tab w:val="left" w:pos="1800"/>
        <w:tab w:val="left" w:pos="2160"/>
      </w:tabs>
      <w:suppressAutoHyphens/>
      <w:spacing w:after="0" w:line="240" w:lineRule="auto"/>
    </w:pPr>
    <w:rPr>
      <w:rFonts w:ascii="CG Times" w:eastAsia="Times New Roman" w:hAnsi="CG Times" w:cs="Times New Roman"/>
      <w:sz w:val="24"/>
      <w:szCs w:val="20"/>
    </w:rPr>
  </w:style>
  <w:style w:type="character" w:customStyle="1" w:styleId="Heading3CharChar">
    <w:name w:val="Heading 3 Char Char"/>
    <w:aliases w:val="Section Header3 Char Char Char Char"/>
    <w:rsid w:val="009A0EE7"/>
    <w:rPr>
      <w:sz w:val="24"/>
      <w:lang w:val="en-US" w:eastAsia="fr-FR" w:bidi="ar-SA"/>
    </w:rPr>
  </w:style>
  <w:style w:type="paragraph" w:customStyle="1" w:styleId="UGHeader1">
    <w:name w:val="UG Header 1"/>
    <w:basedOn w:val="Heading1"/>
    <w:next w:val="Normal"/>
    <w:rsid w:val="009A0EE7"/>
    <w:pPr>
      <w:spacing w:before="240"/>
    </w:pPr>
    <w:rPr>
      <w:smallCaps w:val="0"/>
    </w:rPr>
  </w:style>
  <w:style w:type="paragraph" w:customStyle="1" w:styleId="UG-Sec3-Heading3">
    <w:name w:val="UG - Sec 3 - Heading 3"/>
    <w:basedOn w:val="Normal"/>
    <w:rsid w:val="009A0EE7"/>
    <w:pPr>
      <w:autoSpaceDE w:val="0"/>
      <w:autoSpaceDN w:val="0"/>
      <w:adjustRightInd w:val="0"/>
      <w:spacing w:after="200"/>
      <w:jc w:val="left"/>
    </w:pPr>
    <w:rPr>
      <w:rFonts w:cs="Arial-BoldMT"/>
      <w:b/>
      <w:bCs/>
      <w:color w:val="000000"/>
    </w:rPr>
  </w:style>
  <w:style w:type="paragraph" w:customStyle="1" w:styleId="UG-Sec3b-Heading2">
    <w:name w:val="UG - Sec 3b - Heading 2"/>
    <w:basedOn w:val="UG-Sec3-Heading2"/>
    <w:rsid w:val="009A0EE7"/>
  </w:style>
  <w:style w:type="paragraph" w:customStyle="1" w:styleId="UG-Sec3b-Heading3">
    <w:name w:val="UG - Sec 3b - Heading 3"/>
    <w:basedOn w:val="UG-Sec3-Heading3"/>
    <w:rsid w:val="009A0EE7"/>
  </w:style>
  <w:style w:type="paragraph" w:customStyle="1" w:styleId="UG-Sec3b-Heading4">
    <w:name w:val="UG - Sec 3b - Heading 4"/>
    <w:basedOn w:val="Normal"/>
    <w:rsid w:val="009A0EE7"/>
    <w:pPr>
      <w:autoSpaceDE w:val="0"/>
      <w:autoSpaceDN w:val="0"/>
      <w:adjustRightInd w:val="0"/>
      <w:spacing w:before="120" w:after="200"/>
      <w:ind w:left="720" w:hanging="720"/>
    </w:pPr>
    <w:rPr>
      <w:rFonts w:cs="Arial-BoldMT"/>
      <w:bCs/>
      <w:color w:val="000000"/>
    </w:rPr>
  </w:style>
  <w:style w:type="paragraph" w:customStyle="1" w:styleId="S4-header1">
    <w:name w:val="S4-header1"/>
    <w:basedOn w:val="Normal"/>
    <w:rsid w:val="009A0EE7"/>
    <w:pPr>
      <w:spacing w:before="120" w:after="240"/>
      <w:jc w:val="center"/>
    </w:pPr>
    <w:rPr>
      <w:b/>
      <w:sz w:val="36"/>
    </w:rPr>
  </w:style>
  <w:style w:type="paragraph" w:customStyle="1" w:styleId="SectionVHeading2">
    <w:name w:val="Section V. Heading 2"/>
    <w:basedOn w:val="SectionVHeader"/>
    <w:rsid w:val="009A0EE7"/>
    <w:pPr>
      <w:spacing w:before="120" w:after="200"/>
    </w:pPr>
    <w:rPr>
      <w:sz w:val="28"/>
    </w:rPr>
  </w:style>
  <w:style w:type="paragraph" w:customStyle="1" w:styleId="UG-Sec4-heading3">
    <w:name w:val="UG-Sec 4 - heading 3"/>
    <w:basedOn w:val="Normal"/>
    <w:rsid w:val="009A0EE7"/>
    <w:pPr>
      <w:spacing w:before="120" w:after="200"/>
      <w:jc w:val="center"/>
    </w:pPr>
    <w:rPr>
      <w:b/>
      <w:sz w:val="28"/>
      <w:szCs w:val="28"/>
    </w:rPr>
  </w:style>
  <w:style w:type="paragraph" w:customStyle="1" w:styleId="Section1Header2">
    <w:name w:val="Section 1 Header 2"/>
    <w:basedOn w:val="StyleHeader1-ClausesLeft0Hanging03After0pt"/>
    <w:rsid w:val="009A0EE7"/>
    <w:rPr>
      <w:lang w:val="en-US"/>
    </w:rPr>
  </w:style>
  <w:style w:type="paragraph" w:customStyle="1" w:styleId="Section1Header1">
    <w:name w:val="Section 1 Header 1"/>
    <w:basedOn w:val="BodyText2"/>
    <w:rsid w:val="009A0EE7"/>
    <w:pPr>
      <w:spacing w:before="120" w:after="200"/>
      <w:jc w:val="center"/>
    </w:pPr>
    <w:rPr>
      <w:b/>
      <w:bCs/>
      <w:i w:val="0"/>
      <w:iCs/>
      <w:sz w:val="28"/>
    </w:rPr>
  </w:style>
  <w:style w:type="paragraph" w:customStyle="1" w:styleId="Section4heading">
    <w:name w:val="Section 4 heading"/>
    <w:basedOn w:val="Normal"/>
    <w:next w:val="Normal"/>
    <w:rsid w:val="009A0EE7"/>
    <w:pPr>
      <w:widowControl w:val="0"/>
      <w:tabs>
        <w:tab w:val="left" w:leader="dot" w:pos="8748"/>
      </w:tabs>
      <w:autoSpaceDE w:val="0"/>
      <w:autoSpaceDN w:val="0"/>
      <w:spacing w:after="240"/>
      <w:jc w:val="center"/>
    </w:pPr>
    <w:rPr>
      <w:b/>
      <w:sz w:val="36"/>
      <w:szCs w:val="24"/>
    </w:rPr>
  </w:style>
  <w:style w:type="paragraph" w:customStyle="1" w:styleId="Style11">
    <w:name w:val="Style 11"/>
    <w:basedOn w:val="Normal"/>
    <w:rsid w:val="009A0EE7"/>
    <w:pPr>
      <w:widowControl w:val="0"/>
      <w:autoSpaceDE w:val="0"/>
      <w:autoSpaceDN w:val="0"/>
      <w:spacing w:line="384" w:lineRule="atLeast"/>
      <w:jc w:val="left"/>
    </w:pPr>
    <w:rPr>
      <w:szCs w:val="24"/>
    </w:rPr>
  </w:style>
  <w:style w:type="paragraph" w:customStyle="1" w:styleId="Sec3header">
    <w:name w:val="Sec3 header"/>
    <w:basedOn w:val="Style11"/>
    <w:rsid w:val="009A0EE7"/>
    <w:pPr>
      <w:tabs>
        <w:tab w:val="left" w:leader="dot" w:pos="8424"/>
      </w:tabs>
      <w:spacing w:before="80" w:line="240" w:lineRule="auto"/>
    </w:pPr>
    <w:rPr>
      <w:rFonts w:ascii="Arial" w:hAnsi="Arial" w:cs="Arial"/>
      <w:b/>
      <w:sz w:val="22"/>
      <w:szCs w:val="20"/>
    </w:rPr>
  </w:style>
  <w:style w:type="paragraph" w:customStyle="1" w:styleId="Style19">
    <w:name w:val="Style 19"/>
    <w:basedOn w:val="Normal"/>
    <w:rsid w:val="009A0EE7"/>
    <w:pPr>
      <w:widowControl w:val="0"/>
      <w:autoSpaceDE w:val="0"/>
      <w:autoSpaceDN w:val="0"/>
      <w:adjustRightInd w:val="0"/>
      <w:jc w:val="left"/>
    </w:pPr>
    <w:rPr>
      <w:szCs w:val="24"/>
    </w:rPr>
  </w:style>
  <w:style w:type="paragraph" w:customStyle="1" w:styleId="Style17">
    <w:name w:val="Style 17"/>
    <w:basedOn w:val="Normal"/>
    <w:rsid w:val="009A0EE7"/>
    <w:pPr>
      <w:widowControl w:val="0"/>
      <w:autoSpaceDE w:val="0"/>
      <w:autoSpaceDN w:val="0"/>
      <w:spacing w:line="264" w:lineRule="exact"/>
      <w:ind w:left="576" w:hanging="360"/>
      <w:jc w:val="left"/>
    </w:pPr>
    <w:rPr>
      <w:szCs w:val="24"/>
    </w:rPr>
  </w:style>
  <w:style w:type="paragraph" w:customStyle="1" w:styleId="Style20">
    <w:name w:val="Style 20"/>
    <w:basedOn w:val="Normal"/>
    <w:rsid w:val="009A0EE7"/>
    <w:pPr>
      <w:widowControl w:val="0"/>
      <w:autoSpaceDE w:val="0"/>
      <w:autoSpaceDN w:val="0"/>
      <w:spacing w:before="144" w:after="360" w:line="264" w:lineRule="exact"/>
      <w:jc w:val="left"/>
    </w:pPr>
    <w:rPr>
      <w:szCs w:val="24"/>
    </w:rPr>
  </w:style>
  <w:style w:type="paragraph" w:customStyle="1" w:styleId="Header1">
    <w:name w:val="Header1"/>
    <w:basedOn w:val="Normal"/>
    <w:rsid w:val="009A0EE7"/>
    <w:pPr>
      <w:widowControl w:val="0"/>
      <w:autoSpaceDE w:val="0"/>
      <w:autoSpaceDN w:val="0"/>
      <w:spacing w:before="240" w:after="480"/>
      <w:jc w:val="center"/>
    </w:pPr>
    <w:rPr>
      <w:b/>
      <w:bCs/>
      <w:spacing w:val="4"/>
      <w:sz w:val="44"/>
      <w:szCs w:val="46"/>
    </w:rPr>
  </w:style>
  <w:style w:type="paragraph" w:customStyle="1" w:styleId="Default">
    <w:name w:val="Default"/>
    <w:rsid w:val="009A0EE7"/>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Head1">
    <w:name w:val="Head1"/>
    <w:basedOn w:val="Normal"/>
    <w:rsid w:val="009A0EE7"/>
    <w:pPr>
      <w:suppressAutoHyphens/>
      <w:spacing w:after="100"/>
      <w:jc w:val="center"/>
    </w:pPr>
    <w:rPr>
      <w:rFonts w:ascii="Times New Roman Bold" w:hAnsi="Times New Roman Bold"/>
      <w:b/>
    </w:rPr>
  </w:style>
  <w:style w:type="paragraph" w:customStyle="1" w:styleId="Style12">
    <w:name w:val="Style 12"/>
    <w:basedOn w:val="Normal"/>
    <w:rsid w:val="009A0EE7"/>
    <w:pPr>
      <w:widowControl w:val="0"/>
      <w:autoSpaceDE w:val="0"/>
      <w:autoSpaceDN w:val="0"/>
      <w:spacing w:line="264" w:lineRule="exact"/>
      <w:ind w:hanging="576"/>
    </w:pPr>
    <w:rPr>
      <w:szCs w:val="24"/>
    </w:rPr>
  </w:style>
  <w:style w:type="paragraph" w:customStyle="1" w:styleId="TextBox">
    <w:name w:val="Text Box"/>
    <w:rsid w:val="009A0EE7"/>
    <w:pPr>
      <w:keepNext/>
      <w:keepLines/>
      <w:tabs>
        <w:tab w:val="left" w:pos="-720"/>
      </w:tabs>
      <w:suppressAutoHyphens/>
      <w:spacing w:after="0" w:line="240" w:lineRule="auto"/>
      <w:jc w:val="both"/>
    </w:pPr>
    <w:rPr>
      <w:rFonts w:ascii="Times New Roman" w:eastAsia="Times New Roman" w:hAnsi="Times New Roman" w:cs="Times New Roman"/>
      <w:spacing w:val="-2"/>
      <w:szCs w:val="20"/>
    </w:rPr>
  </w:style>
  <w:style w:type="paragraph" w:customStyle="1" w:styleId="Sub-ClauseText">
    <w:name w:val="Sub-Clause Text"/>
    <w:basedOn w:val="Normal"/>
    <w:rsid w:val="009A0EE7"/>
    <w:pPr>
      <w:spacing w:before="120" w:after="120"/>
    </w:pPr>
    <w:rPr>
      <w:spacing w:val="-4"/>
    </w:rPr>
  </w:style>
  <w:style w:type="paragraph" w:customStyle="1" w:styleId="Heading1-Clausename">
    <w:name w:val="Heading 1- Clause name"/>
    <w:basedOn w:val="Normal"/>
    <w:rsid w:val="009A0EE7"/>
    <w:pPr>
      <w:tabs>
        <w:tab w:val="num" w:pos="360"/>
      </w:tabs>
      <w:spacing w:before="120" w:after="120"/>
      <w:ind w:left="360" w:hanging="360"/>
      <w:jc w:val="left"/>
    </w:pPr>
    <w:rPr>
      <w:b/>
    </w:rPr>
  </w:style>
  <w:style w:type="paragraph" w:customStyle="1" w:styleId="sec7-clauses0">
    <w:name w:val="sec7-clauses"/>
    <w:basedOn w:val="Heading1-Clausename"/>
    <w:rsid w:val="009A0EE7"/>
  </w:style>
  <w:style w:type="paragraph" w:customStyle="1" w:styleId="Sec1-Clauses">
    <w:name w:val="Sec1-Clauses"/>
    <w:basedOn w:val="Heading1-Clausename"/>
    <w:rsid w:val="009A0EE7"/>
  </w:style>
  <w:style w:type="paragraph" w:customStyle="1" w:styleId="SectionVIHeader0">
    <w:name w:val="Section VI. Header"/>
    <w:basedOn w:val="SectionVHeader"/>
    <w:qFormat/>
    <w:rsid w:val="009A0EE7"/>
    <w:pPr>
      <w:spacing w:before="120" w:after="240"/>
    </w:pPr>
    <w:rPr>
      <w:lang w:val="en-US"/>
    </w:rPr>
  </w:style>
  <w:style w:type="paragraph" w:styleId="DocumentMap">
    <w:name w:val="Document Map"/>
    <w:basedOn w:val="Normal"/>
    <w:link w:val="DocumentMapChar"/>
    <w:rsid w:val="009A0EE7"/>
    <w:pPr>
      <w:shd w:val="clear" w:color="auto" w:fill="000080"/>
      <w:jc w:val="left"/>
    </w:pPr>
    <w:rPr>
      <w:rFonts w:ascii="Tahoma" w:hAnsi="Tahoma"/>
    </w:rPr>
  </w:style>
  <w:style w:type="character" w:customStyle="1" w:styleId="DocumentMapChar">
    <w:name w:val="Document Map Char"/>
    <w:basedOn w:val="DefaultParagraphFont"/>
    <w:link w:val="DocumentMap"/>
    <w:rsid w:val="009A0EE7"/>
    <w:rPr>
      <w:rFonts w:ascii="Tahoma" w:eastAsia="Times New Roman" w:hAnsi="Tahoma" w:cs="Times New Roman"/>
      <w:sz w:val="24"/>
      <w:szCs w:val="20"/>
      <w:shd w:val="clear" w:color="auto" w:fill="000080"/>
    </w:rPr>
  </w:style>
  <w:style w:type="paragraph" w:customStyle="1" w:styleId="Head12">
    <w:name w:val="Head 1.2"/>
    <w:basedOn w:val="Normal"/>
    <w:rsid w:val="009A0EE7"/>
    <w:pPr>
      <w:tabs>
        <w:tab w:val="num" w:pos="360"/>
      </w:tabs>
      <w:ind w:left="360" w:hanging="360"/>
    </w:pPr>
    <w:rPr>
      <w:rFonts w:ascii="Arial" w:hAnsi="Arial"/>
      <w:sz w:val="20"/>
    </w:rPr>
  </w:style>
  <w:style w:type="paragraph" w:customStyle="1" w:styleId="ChapterNumber">
    <w:name w:val="ChapterNumber"/>
    <w:rsid w:val="009A0EE7"/>
    <w:pPr>
      <w:tabs>
        <w:tab w:val="left" w:pos="-720"/>
      </w:tabs>
      <w:suppressAutoHyphens/>
      <w:spacing w:after="0" w:line="240" w:lineRule="auto"/>
    </w:pPr>
    <w:rPr>
      <w:rFonts w:ascii="CG Times" w:eastAsia="Times New Roman" w:hAnsi="CG Times" w:cs="Times New Roman"/>
      <w:szCs w:val="20"/>
    </w:rPr>
  </w:style>
  <w:style w:type="paragraph" w:customStyle="1" w:styleId="Heading1a">
    <w:name w:val="Heading 1a"/>
    <w:rsid w:val="009A0EE7"/>
    <w:pPr>
      <w:keepNext/>
      <w:keepLines/>
      <w:tabs>
        <w:tab w:val="left" w:pos="-720"/>
      </w:tabs>
      <w:suppressAutoHyphens/>
      <w:spacing w:after="0" w:line="240" w:lineRule="auto"/>
      <w:jc w:val="center"/>
    </w:pPr>
    <w:rPr>
      <w:rFonts w:ascii="Times New Roman" w:eastAsia="Times New Roman" w:hAnsi="Times New Roman" w:cs="Times New Roman"/>
      <w:b/>
      <w:smallCaps/>
      <w:sz w:val="32"/>
      <w:szCs w:val="20"/>
    </w:rPr>
  </w:style>
  <w:style w:type="paragraph" w:customStyle="1" w:styleId="SectionIIIHeading1">
    <w:name w:val="Section III Heading 1"/>
    <w:qFormat/>
    <w:rsid w:val="009A0EE7"/>
    <w:pPr>
      <w:spacing w:before="120" w:after="240" w:line="240" w:lineRule="auto"/>
    </w:pPr>
    <w:rPr>
      <w:rFonts w:ascii="Times New Roman" w:eastAsia="Times New Roman" w:hAnsi="Times New Roman" w:cs="Times New Roman"/>
      <w:b/>
      <w:sz w:val="24"/>
      <w:szCs w:val="20"/>
    </w:rPr>
  </w:style>
  <w:style w:type="character" w:customStyle="1" w:styleId="Heading1Char1">
    <w:name w:val="Heading 1 Char1"/>
    <w:aliases w:val="Document Header1 Char1,ClauseGroup_Title Char1,Document Header1 Char2,dts-heading1 Char2,Heading 1 Char Char Char Char2,TOC Char1,H 1 Char2,Part Char2,1 ghost Char2,g Char1,(Ctrl+1) Char1,H1 Char1,标题 1 Char Char Char Char Char1,H 1 Char1"/>
    <w:rsid w:val="009A0EE7"/>
    <w:rPr>
      <w:rFonts w:ascii="Cambria" w:eastAsia="Times New Roman" w:hAnsi="Cambria" w:cs="Times New Roman"/>
      <w:b/>
      <w:bCs/>
      <w:color w:val="365F91"/>
      <w:sz w:val="28"/>
      <w:szCs w:val="28"/>
    </w:rPr>
  </w:style>
  <w:style w:type="character" w:customStyle="1" w:styleId="st">
    <w:name w:val="st"/>
    <w:basedOn w:val="DefaultParagraphFont"/>
    <w:rsid w:val="009A0EE7"/>
  </w:style>
  <w:style w:type="paragraph" w:customStyle="1" w:styleId="plane">
    <w:name w:val="plane"/>
    <w:basedOn w:val="Normal"/>
    <w:rsid w:val="009A0EE7"/>
    <w:pPr>
      <w:suppressAutoHyphens/>
    </w:pPr>
    <w:rPr>
      <w:rFonts w:ascii="Tms Rmn" w:hAnsi="Tms Rmn"/>
    </w:rPr>
  </w:style>
  <w:style w:type="paragraph" w:customStyle="1" w:styleId="S1-Header2">
    <w:name w:val="S1-Header2"/>
    <w:basedOn w:val="Normal"/>
    <w:rsid w:val="009A0EE7"/>
    <w:pPr>
      <w:tabs>
        <w:tab w:val="num" w:pos="360"/>
      </w:tabs>
      <w:spacing w:after="200"/>
      <w:jc w:val="left"/>
    </w:pPr>
    <w:rPr>
      <w:b/>
      <w:szCs w:val="24"/>
    </w:rPr>
  </w:style>
  <w:style w:type="paragraph" w:customStyle="1" w:styleId="S4-Header2">
    <w:name w:val="S4-Header 2"/>
    <w:basedOn w:val="Normal"/>
    <w:rsid w:val="009A0EE7"/>
    <w:pPr>
      <w:spacing w:before="120" w:after="240"/>
      <w:jc w:val="center"/>
    </w:pPr>
    <w:rPr>
      <w:b/>
      <w:sz w:val="32"/>
      <w:szCs w:val="24"/>
    </w:rPr>
  </w:style>
  <w:style w:type="paragraph" w:styleId="NormalIndent">
    <w:name w:val="Normal Indent"/>
    <w:basedOn w:val="Normal"/>
    <w:unhideWhenUsed/>
    <w:rsid w:val="009A0EE7"/>
    <w:pPr>
      <w:ind w:left="720"/>
      <w:jc w:val="left"/>
    </w:pPr>
    <w:rPr>
      <w:szCs w:val="24"/>
    </w:rPr>
  </w:style>
  <w:style w:type="paragraph" w:styleId="ListBullet">
    <w:name w:val="List Bullet"/>
    <w:basedOn w:val="Normal"/>
    <w:autoRedefine/>
    <w:unhideWhenUsed/>
    <w:rsid w:val="009A0EE7"/>
    <w:pPr>
      <w:tabs>
        <w:tab w:val="num" w:pos="360"/>
      </w:tabs>
      <w:ind w:left="360" w:hanging="360"/>
      <w:jc w:val="left"/>
    </w:pPr>
    <w:rPr>
      <w:sz w:val="20"/>
    </w:rPr>
  </w:style>
  <w:style w:type="paragraph" w:styleId="List2">
    <w:name w:val="List 2"/>
    <w:basedOn w:val="Normal"/>
    <w:unhideWhenUsed/>
    <w:rsid w:val="009A0EE7"/>
    <w:pPr>
      <w:ind w:left="720" w:hanging="360"/>
      <w:jc w:val="left"/>
    </w:pPr>
    <w:rPr>
      <w:szCs w:val="24"/>
    </w:rPr>
  </w:style>
  <w:style w:type="paragraph" w:styleId="List3">
    <w:name w:val="List 3"/>
    <w:basedOn w:val="Normal"/>
    <w:unhideWhenUsed/>
    <w:rsid w:val="009A0EE7"/>
    <w:pPr>
      <w:ind w:left="1080" w:hanging="360"/>
      <w:jc w:val="left"/>
    </w:pPr>
    <w:rPr>
      <w:szCs w:val="24"/>
    </w:rPr>
  </w:style>
  <w:style w:type="paragraph" w:styleId="ListBullet2">
    <w:name w:val="List Bullet 2"/>
    <w:basedOn w:val="Normal"/>
    <w:autoRedefine/>
    <w:unhideWhenUsed/>
    <w:rsid w:val="009A0EE7"/>
    <w:pPr>
      <w:tabs>
        <w:tab w:val="num" w:pos="720"/>
      </w:tabs>
      <w:ind w:left="720" w:hanging="360"/>
      <w:jc w:val="left"/>
    </w:pPr>
    <w:rPr>
      <w:sz w:val="20"/>
    </w:rPr>
  </w:style>
  <w:style w:type="paragraph" w:styleId="ListBullet3">
    <w:name w:val="List Bullet 3"/>
    <w:basedOn w:val="Normal"/>
    <w:autoRedefine/>
    <w:unhideWhenUsed/>
    <w:rsid w:val="009A0EE7"/>
    <w:pPr>
      <w:tabs>
        <w:tab w:val="num" w:pos="1080"/>
      </w:tabs>
      <w:ind w:left="1080" w:hanging="360"/>
      <w:jc w:val="left"/>
    </w:pPr>
    <w:rPr>
      <w:sz w:val="20"/>
    </w:rPr>
  </w:style>
  <w:style w:type="paragraph" w:styleId="ListBullet4">
    <w:name w:val="List Bullet 4"/>
    <w:basedOn w:val="Normal"/>
    <w:autoRedefine/>
    <w:unhideWhenUsed/>
    <w:rsid w:val="009A0EE7"/>
    <w:pPr>
      <w:tabs>
        <w:tab w:val="num" w:pos="1440"/>
      </w:tabs>
      <w:ind w:left="1440" w:hanging="360"/>
      <w:jc w:val="left"/>
    </w:pPr>
    <w:rPr>
      <w:sz w:val="20"/>
    </w:rPr>
  </w:style>
  <w:style w:type="paragraph" w:styleId="ListBullet5">
    <w:name w:val="List Bullet 5"/>
    <w:basedOn w:val="Normal"/>
    <w:autoRedefine/>
    <w:unhideWhenUsed/>
    <w:rsid w:val="009A0EE7"/>
    <w:pPr>
      <w:tabs>
        <w:tab w:val="num" w:pos="1800"/>
      </w:tabs>
      <w:ind w:left="1800" w:hanging="360"/>
      <w:jc w:val="left"/>
    </w:pPr>
    <w:rPr>
      <w:sz w:val="20"/>
    </w:rPr>
  </w:style>
  <w:style w:type="paragraph" w:styleId="ListNumber2">
    <w:name w:val="List Number 2"/>
    <w:basedOn w:val="Normal"/>
    <w:unhideWhenUsed/>
    <w:rsid w:val="009A0EE7"/>
    <w:pPr>
      <w:tabs>
        <w:tab w:val="num" w:pos="720"/>
      </w:tabs>
      <w:ind w:left="720" w:hanging="360"/>
      <w:jc w:val="left"/>
    </w:pPr>
    <w:rPr>
      <w:sz w:val="20"/>
    </w:rPr>
  </w:style>
  <w:style w:type="paragraph" w:styleId="ListNumber3">
    <w:name w:val="List Number 3"/>
    <w:basedOn w:val="Normal"/>
    <w:unhideWhenUsed/>
    <w:rsid w:val="009A0EE7"/>
    <w:pPr>
      <w:tabs>
        <w:tab w:val="num" w:pos="1080"/>
      </w:tabs>
      <w:ind w:left="1080" w:hanging="360"/>
      <w:jc w:val="left"/>
    </w:pPr>
    <w:rPr>
      <w:sz w:val="20"/>
    </w:rPr>
  </w:style>
  <w:style w:type="paragraph" w:styleId="ListNumber4">
    <w:name w:val="List Number 4"/>
    <w:basedOn w:val="Normal"/>
    <w:unhideWhenUsed/>
    <w:rsid w:val="009A0EE7"/>
    <w:pPr>
      <w:tabs>
        <w:tab w:val="num" w:pos="1440"/>
      </w:tabs>
      <w:ind w:left="1440" w:hanging="360"/>
      <w:jc w:val="left"/>
    </w:pPr>
    <w:rPr>
      <w:sz w:val="20"/>
    </w:rPr>
  </w:style>
  <w:style w:type="paragraph" w:styleId="ListNumber5">
    <w:name w:val="List Number 5"/>
    <w:basedOn w:val="Normal"/>
    <w:unhideWhenUsed/>
    <w:rsid w:val="009A0EE7"/>
    <w:pPr>
      <w:tabs>
        <w:tab w:val="num" w:pos="1800"/>
      </w:tabs>
      <w:ind w:left="1800" w:hanging="360"/>
      <w:jc w:val="left"/>
    </w:pPr>
    <w:rPr>
      <w:sz w:val="20"/>
    </w:rPr>
  </w:style>
  <w:style w:type="paragraph" w:styleId="ListContinue2">
    <w:name w:val="List Continue 2"/>
    <w:basedOn w:val="Normal"/>
    <w:unhideWhenUsed/>
    <w:rsid w:val="009A0EE7"/>
    <w:pPr>
      <w:spacing w:after="120"/>
      <w:ind w:left="720"/>
      <w:jc w:val="left"/>
    </w:pPr>
    <w:rPr>
      <w:szCs w:val="24"/>
    </w:rPr>
  </w:style>
  <w:style w:type="paragraph" w:styleId="ListContinue3">
    <w:name w:val="List Continue 3"/>
    <w:basedOn w:val="Normal"/>
    <w:unhideWhenUsed/>
    <w:rsid w:val="009A0EE7"/>
    <w:pPr>
      <w:spacing w:after="120"/>
      <w:ind w:left="1080"/>
      <w:jc w:val="left"/>
    </w:pPr>
    <w:rPr>
      <w:szCs w:val="24"/>
    </w:rPr>
  </w:style>
  <w:style w:type="paragraph" w:styleId="MessageHeader">
    <w:name w:val="Message Header"/>
    <w:basedOn w:val="Normal"/>
    <w:link w:val="MessageHeaderChar"/>
    <w:unhideWhenUsed/>
    <w:rsid w:val="009A0EE7"/>
    <w:pPr>
      <w:pBdr>
        <w:top w:val="single" w:sz="6" w:space="1" w:color="auto"/>
        <w:left w:val="single" w:sz="6" w:space="1" w:color="auto"/>
        <w:bottom w:val="single" w:sz="6" w:space="1" w:color="auto"/>
        <w:right w:val="single" w:sz="6" w:space="1" w:color="auto"/>
      </w:pBdr>
      <w:shd w:val="pct20" w:color="auto" w:fill="auto"/>
      <w:ind w:left="1080" w:hanging="1080"/>
      <w:jc w:val="left"/>
    </w:pPr>
    <w:rPr>
      <w:rFonts w:ascii="Arial" w:hAnsi="Arial"/>
      <w:szCs w:val="24"/>
    </w:rPr>
  </w:style>
  <w:style w:type="character" w:customStyle="1" w:styleId="MessageHeaderChar">
    <w:name w:val="Message Header Char"/>
    <w:basedOn w:val="DefaultParagraphFont"/>
    <w:link w:val="MessageHeader"/>
    <w:rsid w:val="009A0EE7"/>
    <w:rPr>
      <w:rFonts w:ascii="Arial" w:eastAsia="Times New Roman" w:hAnsi="Arial" w:cs="Times New Roman"/>
      <w:sz w:val="24"/>
      <w:szCs w:val="24"/>
      <w:shd w:val="pct20" w:color="auto" w:fill="auto"/>
    </w:rPr>
  </w:style>
  <w:style w:type="paragraph" w:styleId="NoteHeading">
    <w:name w:val="Note Heading"/>
    <w:basedOn w:val="Normal"/>
    <w:next w:val="Normal"/>
    <w:link w:val="NoteHeadingChar"/>
    <w:unhideWhenUsed/>
    <w:rsid w:val="009A0EE7"/>
    <w:pPr>
      <w:suppressAutoHyphens/>
      <w:overflowPunct w:val="0"/>
      <w:autoSpaceDE w:val="0"/>
      <w:autoSpaceDN w:val="0"/>
      <w:adjustRightInd w:val="0"/>
    </w:pPr>
  </w:style>
  <w:style w:type="character" w:customStyle="1" w:styleId="NoteHeadingChar">
    <w:name w:val="Note Heading Char"/>
    <w:basedOn w:val="DefaultParagraphFont"/>
    <w:link w:val="NoteHeading"/>
    <w:rsid w:val="009A0EE7"/>
    <w:rPr>
      <w:rFonts w:ascii="Times New Roman" w:eastAsia="Times New Roman" w:hAnsi="Times New Roman" w:cs="Times New Roman"/>
      <w:sz w:val="24"/>
      <w:szCs w:val="20"/>
    </w:rPr>
  </w:style>
  <w:style w:type="paragraph" w:customStyle="1" w:styleId="SectionTitle">
    <w:name w:val="Section Title"/>
    <w:next w:val="Normal"/>
    <w:rsid w:val="009A0EE7"/>
    <w:pPr>
      <w:spacing w:after="200" w:line="240" w:lineRule="auto"/>
      <w:jc w:val="center"/>
    </w:pPr>
    <w:rPr>
      <w:rFonts w:ascii="Times New Roman" w:eastAsia="Times New Roman" w:hAnsi="Times New Roman" w:cs="Times New Roman"/>
      <w:b/>
      <w:sz w:val="44"/>
      <w:szCs w:val="20"/>
      <w:lang w:val="en-GB"/>
    </w:rPr>
  </w:style>
  <w:style w:type="paragraph" w:customStyle="1" w:styleId="Level3Body">
    <w:name w:val="Level 3 (Body)"/>
    <w:rsid w:val="009A0EE7"/>
    <w:pPr>
      <w:tabs>
        <w:tab w:val="left" w:pos="1502"/>
      </w:tabs>
      <w:spacing w:after="0" w:line="270" w:lineRule="atLeast"/>
      <w:ind w:left="1502" w:hanging="425"/>
      <w:jc w:val="both"/>
    </w:pPr>
    <w:rPr>
      <w:rFonts w:ascii="Optima" w:eastAsia="Times New Roman" w:hAnsi="Optima" w:cs="Times New Roman"/>
      <w:szCs w:val="20"/>
    </w:rPr>
  </w:style>
  <w:style w:type="paragraph" w:customStyle="1" w:styleId="Enclosure">
    <w:name w:val="Enclosure"/>
    <w:basedOn w:val="Normal"/>
    <w:rsid w:val="009A0EE7"/>
    <w:pPr>
      <w:jc w:val="left"/>
    </w:pPr>
    <w:rPr>
      <w:szCs w:val="24"/>
    </w:rPr>
  </w:style>
  <w:style w:type="paragraph" w:customStyle="1" w:styleId="ShortReturnAddress">
    <w:name w:val="Short Return Address"/>
    <w:basedOn w:val="Normal"/>
    <w:rsid w:val="009A0EE7"/>
    <w:pPr>
      <w:jc w:val="left"/>
    </w:pPr>
    <w:rPr>
      <w:szCs w:val="24"/>
    </w:rPr>
  </w:style>
  <w:style w:type="paragraph" w:customStyle="1" w:styleId="BHead">
    <w:name w:val="B Head"/>
    <w:rsid w:val="009A0EE7"/>
    <w:pPr>
      <w:tabs>
        <w:tab w:val="left" w:pos="-720"/>
      </w:tabs>
      <w:suppressAutoHyphens/>
      <w:overflowPunct w:val="0"/>
      <w:autoSpaceDE w:val="0"/>
      <w:autoSpaceDN w:val="0"/>
      <w:adjustRightInd w:val="0"/>
      <w:spacing w:after="0" w:line="240" w:lineRule="auto"/>
    </w:pPr>
    <w:rPr>
      <w:rFonts w:ascii="Times New Roman" w:eastAsia="Times New Roman" w:hAnsi="Times New Roman" w:cs="Times New Roman"/>
      <w:sz w:val="20"/>
      <w:szCs w:val="20"/>
    </w:rPr>
  </w:style>
  <w:style w:type="paragraph" w:customStyle="1" w:styleId="CHead">
    <w:name w:val="C Head"/>
    <w:rsid w:val="009A0EE7"/>
    <w:pPr>
      <w:tabs>
        <w:tab w:val="left" w:pos="-720"/>
      </w:tabs>
      <w:suppressAutoHyphens/>
      <w:overflowPunct w:val="0"/>
      <w:autoSpaceDE w:val="0"/>
      <w:autoSpaceDN w:val="0"/>
      <w:adjustRightInd w:val="0"/>
      <w:spacing w:after="0" w:line="240" w:lineRule="auto"/>
    </w:pPr>
    <w:rPr>
      <w:rFonts w:ascii="Times New Roman" w:eastAsia="Times New Roman" w:hAnsi="Times New Roman" w:cs="Times New Roman"/>
      <w:sz w:val="20"/>
      <w:szCs w:val="20"/>
    </w:rPr>
  </w:style>
  <w:style w:type="paragraph" w:customStyle="1" w:styleId="SecNoHe">
    <w:name w:val="Sec No. &amp; He"/>
    <w:rsid w:val="009A0EE7"/>
    <w:pPr>
      <w:tabs>
        <w:tab w:val="left" w:pos="-720"/>
      </w:tabs>
      <w:suppressAutoHyphens/>
      <w:overflowPunct w:val="0"/>
      <w:autoSpaceDE w:val="0"/>
      <w:autoSpaceDN w:val="0"/>
      <w:adjustRightInd w:val="0"/>
      <w:spacing w:after="0" w:line="240" w:lineRule="auto"/>
    </w:pPr>
    <w:rPr>
      <w:rFonts w:ascii="Times New Roman" w:eastAsia="Times New Roman" w:hAnsi="Times New Roman" w:cs="Times New Roman"/>
      <w:sz w:val="20"/>
      <w:szCs w:val="20"/>
    </w:rPr>
  </w:style>
  <w:style w:type="paragraph" w:customStyle="1" w:styleId="RightPar10">
    <w:name w:val="Right Par[1]"/>
    <w:rsid w:val="009A0EE7"/>
    <w:pPr>
      <w:tabs>
        <w:tab w:val="left" w:pos="-720"/>
        <w:tab w:val="left" w:pos="0"/>
        <w:tab w:val="decimal" w:pos="720"/>
      </w:tabs>
      <w:suppressAutoHyphens/>
      <w:overflowPunct w:val="0"/>
      <w:autoSpaceDE w:val="0"/>
      <w:autoSpaceDN w:val="0"/>
      <w:adjustRightInd w:val="0"/>
      <w:spacing w:after="0" w:line="240" w:lineRule="auto"/>
      <w:ind w:firstLine="720"/>
    </w:pPr>
    <w:rPr>
      <w:rFonts w:ascii="CG Times" w:eastAsia="Times New Roman" w:hAnsi="CG Times" w:cs="Times New Roman"/>
      <w:b/>
      <w:i/>
      <w:sz w:val="24"/>
      <w:szCs w:val="20"/>
    </w:rPr>
  </w:style>
  <w:style w:type="paragraph" w:customStyle="1" w:styleId="RightPar20">
    <w:name w:val="Right Par[2]"/>
    <w:rsid w:val="009A0EE7"/>
    <w:pPr>
      <w:tabs>
        <w:tab w:val="left" w:pos="-720"/>
        <w:tab w:val="left" w:pos="0"/>
        <w:tab w:val="left" w:pos="720"/>
        <w:tab w:val="decimal" w:pos="1440"/>
      </w:tabs>
      <w:suppressAutoHyphens/>
      <w:overflowPunct w:val="0"/>
      <w:autoSpaceDE w:val="0"/>
      <w:autoSpaceDN w:val="0"/>
      <w:adjustRightInd w:val="0"/>
      <w:spacing w:after="0" w:line="240" w:lineRule="auto"/>
      <w:ind w:firstLine="1440"/>
    </w:pPr>
    <w:rPr>
      <w:rFonts w:ascii="CG Times" w:eastAsia="Times New Roman" w:hAnsi="CG Times" w:cs="Times New Roman"/>
      <w:b/>
      <w:i/>
      <w:sz w:val="24"/>
      <w:szCs w:val="20"/>
    </w:rPr>
  </w:style>
  <w:style w:type="paragraph" w:customStyle="1" w:styleId="RightPar30">
    <w:name w:val="Right Par[3]"/>
    <w:rsid w:val="009A0EE7"/>
    <w:pPr>
      <w:tabs>
        <w:tab w:val="left" w:pos="-720"/>
        <w:tab w:val="left" w:pos="0"/>
        <w:tab w:val="left" w:pos="720"/>
        <w:tab w:val="left" w:pos="1440"/>
        <w:tab w:val="decimal" w:pos="2160"/>
      </w:tabs>
      <w:suppressAutoHyphens/>
      <w:overflowPunct w:val="0"/>
      <w:autoSpaceDE w:val="0"/>
      <w:autoSpaceDN w:val="0"/>
      <w:adjustRightInd w:val="0"/>
      <w:spacing w:after="0" w:line="240" w:lineRule="auto"/>
      <w:ind w:firstLine="2160"/>
    </w:pPr>
    <w:rPr>
      <w:rFonts w:ascii="CG Times" w:eastAsia="Times New Roman" w:hAnsi="CG Times" w:cs="Times New Roman"/>
      <w:b/>
      <w:i/>
      <w:sz w:val="24"/>
      <w:szCs w:val="20"/>
    </w:rPr>
  </w:style>
  <w:style w:type="paragraph" w:customStyle="1" w:styleId="RightPar40">
    <w:name w:val="Right Par[4]"/>
    <w:rsid w:val="009A0EE7"/>
    <w:pPr>
      <w:tabs>
        <w:tab w:val="left" w:pos="-720"/>
        <w:tab w:val="left" w:pos="0"/>
        <w:tab w:val="left" w:pos="720"/>
        <w:tab w:val="left" w:pos="1440"/>
        <w:tab w:val="left" w:pos="2160"/>
        <w:tab w:val="decimal" w:pos="2880"/>
      </w:tabs>
      <w:suppressAutoHyphens/>
      <w:overflowPunct w:val="0"/>
      <w:autoSpaceDE w:val="0"/>
      <w:autoSpaceDN w:val="0"/>
      <w:adjustRightInd w:val="0"/>
      <w:spacing w:after="0" w:line="240" w:lineRule="auto"/>
      <w:ind w:firstLine="2880"/>
    </w:pPr>
    <w:rPr>
      <w:rFonts w:ascii="CG Times" w:eastAsia="Times New Roman" w:hAnsi="CG Times" w:cs="Times New Roman"/>
      <w:b/>
      <w:i/>
      <w:sz w:val="24"/>
      <w:szCs w:val="20"/>
    </w:rPr>
  </w:style>
  <w:style w:type="paragraph" w:customStyle="1" w:styleId="RightPar50">
    <w:name w:val="Right Par[5]"/>
    <w:rsid w:val="009A0EE7"/>
    <w:pPr>
      <w:tabs>
        <w:tab w:val="left" w:pos="-720"/>
        <w:tab w:val="left" w:pos="0"/>
        <w:tab w:val="left" w:pos="720"/>
        <w:tab w:val="left" w:pos="1440"/>
        <w:tab w:val="left" w:pos="2160"/>
        <w:tab w:val="left" w:pos="2880"/>
        <w:tab w:val="decimal" w:pos="3600"/>
      </w:tabs>
      <w:suppressAutoHyphens/>
      <w:overflowPunct w:val="0"/>
      <w:autoSpaceDE w:val="0"/>
      <w:autoSpaceDN w:val="0"/>
      <w:adjustRightInd w:val="0"/>
      <w:spacing w:after="0" w:line="240" w:lineRule="auto"/>
      <w:ind w:firstLine="3600"/>
    </w:pPr>
    <w:rPr>
      <w:rFonts w:ascii="CG Times" w:eastAsia="Times New Roman" w:hAnsi="CG Times" w:cs="Times New Roman"/>
      <w:b/>
      <w:i/>
      <w:sz w:val="24"/>
      <w:szCs w:val="20"/>
    </w:rPr>
  </w:style>
  <w:style w:type="paragraph" w:customStyle="1" w:styleId="RightPar60">
    <w:name w:val="Right Par[6]"/>
    <w:rsid w:val="009A0EE7"/>
    <w:pPr>
      <w:tabs>
        <w:tab w:val="left" w:pos="-720"/>
        <w:tab w:val="left" w:pos="0"/>
        <w:tab w:val="left" w:pos="720"/>
        <w:tab w:val="left" w:pos="1440"/>
        <w:tab w:val="left" w:pos="2160"/>
        <w:tab w:val="left" w:pos="2880"/>
        <w:tab w:val="left" w:pos="3600"/>
        <w:tab w:val="decimal" w:pos="4320"/>
      </w:tabs>
      <w:suppressAutoHyphens/>
      <w:overflowPunct w:val="0"/>
      <w:autoSpaceDE w:val="0"/>
      <w:autoSpaceDN w:val="0"/>
      <w:adjustRightInd w:val="0"/>
      <w:spacing w:after="0" w:line="240" w:lineRule="auto"/>
      <w:ind w:firstLine="4320"/>
    </w:pPr>
    <w:rPr>
      <w:rFonts w:ascii="CG Times" w:eastAsia="Times New Roman" w:hAnsi="CG Times" w:cs="Times New Roman"/>
      <w:b/>
      <w:i/>
      <w:sz w:val="24"/>
      <w:szCs w:val="20"/>
    </w:rPr>
  </w:style>
  <w:style w:type="paragraph" w:customStyle="1" w:styleId="RightPar70">
    <w:name w:val="Right Par[7]"/>
    <w:rsid w:val="009A0EE7"/>
    <w:pPr>
      <w:tabs>
        <w:tab w:val="left" w:pos="-720"/>
        <w:tab w:val="left" w:pos="0"/>
        <w:tab w:val="left" w:pos="720"/>
        <w:tab w:val="left" w:pos="1440"/>
        <w:tab w:val="left" w:pos="2160"/>
        <w:tab w:val="left" w:pos="2880"/>
        <w:tab w:val="left" w:pos="3600"/>
        <w:tab w:val="left" w:pos="4320"/>
        <w:tab w:val="decimal" w:pos="5040"/>
      </w:tabs>
      <w:suppressAutoHyphens/>
      <w:overflowPunct w:val="0"/>
      <w:autoSpaceDE w:val="0"/>
      <w:autoSpaceDN w:val="0"/>
      <w:adjustRightInd w:val="0"/>
      <w:spacing w:after="0" w:line="240" w:lineRule="auto"/>
      <w:ind w:firstLine="5040"/>
    </w:pPr>
    <w:rPr>
      <w:rFonts w:ascii="CG Times" w:eastAsia="Times New Roman" w:hAnsi="CG Times" w:cs="Times New Roman"/>
      <w:b/>
      <w:i/>
      <w:sz w:val="24"/>
      <w:szCs w:val="20"/>
    </w:rPr>
  </w:style>
  <w:style w:type="paragraph" w:customStyle="1" w:styleId="RightPar80">
    <w:name w:val="Right Par[8]"/>
    <w:rsid w:val="009A0EE7"/>
    <w:pPr>
      <w:tabs>
        <w:tab w:val="left" w:pos="-720"/>
        <w:tab w:val="left" w:pos="0"/>
        <w:tab w:val="left" w:pos="720"/>
        <w:tab w:val="left" w:pos="1440"/>
        <w:tab w:val="left" w:pos="2160"/>
        <w:tab w:val="left" w:pos="2880"/>
        <w:tab w:val="left" w:pos="3600"/>
        <w:tab w:val="left" w:pos="4320"/>
        <w:tab w:val="left" w:pos="5040"/>
        <w:tab w:val="decimal" w:pos="5760"/>
      </w:tabs>
      <w:suppressAutoHyphens/>
      <w:overflowPunct w:val="0"/>
      <w:autoSpaceDE w:val="0"/>
      <w:autoSpaceDN w:val="0"/>
      <w:adjustRightInd w:val="0"/>
      <w:spacing w:after="0" w:line="240" w:lineRule="auto"/>
      <w:ind w:firstLine="5760"/>
    </w:pPr>
    <w:rPr>
      <w:rFonts w:ascii="CG Times" w:eastAsia="Times New Roman" w:hAnsi="CG Times" w:cs="Times New Roman"/>
      <w:b/>
      <w:i/>
      <w:sz w:val="24"/>
      <w:szCs w:val="20"/>
    </w:rPr>
  </w:style>
  <w:style w:type="paragraph" w:customStyle="1" w:styleId="text3">
    <w:name w:val="text 3"/>
    <w:basedOn w:val="Normal"/>
    <w:rsid w:val="009A0EE7"/>
    <w:pPr>
      <w:spacing w:before="240" w:after="240"/>
      <w:ind w:left="1418"/>
      <w:jc w:val="left"/>
    </w:pPr>
    <w:rPr>
      <w:szCs w:val="24"/>
    </w:rPr>
  </w:style>
  <w:style w:type="paragraph" w:customStyle="1" w:styleId="e4">
    <w:name w:val="e4"/>
    <w:aliases w:val="exh line end"/>
    <w:basedOn w:val="Normal"/>
    <w:next w:val="Normal"/>
    <w:rsid w:val="009A0EE7"/>
    <w:pPr>
      <w:keepLines/>
      <w:pBdr>
        <w:bottom w:val="single" w:sz="6" w:space="0" w:color="auto"/>
      </w:pBdr>
      <w:overflowPunct w:val="0"/>
      <w:autoSpaceDE w:val="0"/>
      <w:autoSpaceDN w:val="0"/>
      <w:adjustRightInd w:val="0"/>
      <w:spacing w:after="260" w:line="260" w:lineRule="atLeast"/>
      <w:jc w:val="left"/>
    </w:pPr>
  </w:style>
  <w:style w:type="paragraph" w:customStyle="1" w:styleId="S8Header1">
    <w:name w:val="S8 Header 1"/>
    <w:basedOn w:val="Normal"/>
    <w:next w:val="Normal"/>
    <w:rsid w:val="009A0EE7"/>
    <w:pPr>
      <w:spacing w:before="120" w:after="200"/>
    </w:pPr>
    <w:rPr>
      <w:b/>
    </w:rPr>
  </w:style>
  <w:style w:type="paragraph" w:customStyle="1" w:styleId="S1-Header1">
    <w:name w:val="S1-Header1"/>
    <w:basedOn w:val="Normal"/>
    <w:rsid w:val="009A0EE7"/>
    <w:pPr>
      <w:tabs>
        <w:tab w:val="num" w:pos="648"/>
      </w:tabs>
      <w:spacing w:before="240" w:after="240"/>
      <w:ind w:left="360" w:hanging="72"/>
      <w:jc w:val="center"/>
    </w:pPr>
    <w:rPr>
      <w:b/>
      <w:sz w:val="28"/>
      <w:szCs w:val="24"/>
    </w:rPr>
  </w:style>
  <w:style w:type="paragraph" w:customStyle="1" w:styleId="StyleHeader2-SubClausesItalic">
    <w:name w:val="Style Header 2 - SubClauses + Italic"/>
    <w:basedOn w:val="Header2-SubClauses"/>
    <w:rsid w:val="009A0EE7"/>
    <w:pPr>
      <w:numPr>
        <w:ilvl w:val="1"/>
      </w:numPr>
      <w:tabs>
        <w:tab w:val="num" w:pos="504"/>
      </w:tabs>
      <w:ind w:left="504" w:hanging="504"/>
    </w:pPr>
    <w:rPr>
      <w:rFonts w:cs="Arial"/>
      <w:i/>
      <w:iCs/>
      <w:szCs w:val="24"/>
      <w:lang w:val="en-US"/>
    </w:rPr>
  </w:style>
  <w:style w:type="paragraph" w:customStyle="1" w:styleId="StyleHeader2-SubClausesAfter6pt">
    <w:name w:val="Style Header 2 - SubClauses + After:  6 pt"/>
    <w:basedOn w:val="Header2-SubClauses"/>
    <w:rsid w:val="009A0EE7"/>
    <w:pPr>
      <w:numPr>
        <w:ilvl w:val="1"/>
      </w:numPr>
      <w:tabs>
        <w:tab w:val="num" w:pos="504"/>
      </w:tabs>
      <w:ind w:left="504" w:hanging="504"/>
    </w:pPr>
    <w:rPr>
      <w:szCs w:val="24"/>
      <w:lang w:val="en-US"/>
    </w:rPr>
  </w:style>
  <w:style w:type="paragraph" w:customStyle="1" w:styleId="StyleSubtitleLeft013Right02">
    <w:name w:val="Style Subtitle + Left:  0.13&quot; Right:  0.2&quot;"/>
    <w:basedOn w:val="Subtitle"/>
    <w:rsid w:val="009A0EE7"/>
    <w:pPr>
      <w:spacing w:before="120" w:after="240"/>
      <w:ind w:left="180" w:right="288"/>
    </w:pPr>
    <w:rPr>
      <w:bCs/>
      <w:sz w:val="36"/>
    </w:rPr>
  </w:style>
  <w:style w:type="paragraph" w:customStyle="1" w:styleId="StyleArial20ptBoldCenteredBefore6ptAfter12pt">
    <w:name w:val="Style Arial 20 pt Bold Centered Before:  6 pt After:  12 pt"/>
    <w:basedOn w:val="Normal"/>
    <w:rsid w:val="009A0EE7"/>
    <w:pPr>
      <w:spacing w:before="120" w:after="240"/>
      <w:jc w:val="center"/>
    </w:pPr>
    <w:rPr>
      <w:b/>
      <w:bCs/>
      <w:sz w:val="36"/>
    </w:rPr>
  </w:style>
  <w:style w:type="paragraph" w:customStyle="1" w:styleId="S3-Header1">
    <w:name w:val="S3-Header 1"/>
    <w:basedOn w:val="Normal"/>
    <w:rsid w:val="009A0EE7"/>
    <w:pPr>
      <w:spacing w:before="120" w:after="200"/>
      <w:ind w:left="1080" w:hanging="720"/>
    </w:pPr>
    <w:rPr>
      <w:b/>
      <w:bCs/>
      <w:noProof/>
      <w:sz w:val="28"/>
    </w:rPr>
  </w:style>
  <w:style w:type="paragraph" w:customStyle="1" w:styleId="S3-Heading2">
    <w:name w:val="S3-Heading 2"/>
    <w:basedOn w:val="Normal"/>
    <w:rsid w:val="009A0EE7"/>
    <w:pPr>
      <w:spacing w:after="200"/>
      <w:ind w:left="1080" w:right="288" w:hanging="720"/>
    </w:pPr>
    <w:rPr>
      <w:b/>
      <w:bCs/>
      <w:szCs w:val="24"/>
    </w:rPr>
  </w:style>
  <w:style w:type="paragraph" w:customStyle="1" w:styleId="S4Header">
    <w:name w:val="S4 Header"/>
    <w:basedOn w:val="Normal"/>
    <w:next w:val="Normal"/>
    <w:rsid w:val="009A0EE7"/>
    <w:pPr>
      <w:spacing w:before="120" w:after="240"/>
      <w:jc w:val="center"/>
    </w:pPr>
    <w:rPr>
      <w:b/>
      <w:sz w:val="32"/>
    </w:rPr>
  </w:style>
  <w:style w:type="paragraph" w:customStyle="1" w:styleId="S4-Header10">
    <w:name w:val="S4-Header 1"/>
    <w:basedOn w:val="Normal"/>
    <w:next w:val="Normal"/>
    <w:rsid w:val="009A0EE7"/>
    <w:pPr>
      <w:spacing w:before="120" w:after="240"/>
      <w:jc w:val="center"/>
    </w:pPr>
    <w:rPr>
      <w:rFonts w:cs="Arial"/>
      <w:b/>
      <w:sz w:val="36"/>
      <w:szCs w:val="24"/>
    </w:rPr>
  </w:style>
  <w:style w:type="paragraph" w:customStyle="1" w:styleId="StyleSectionVHeaderLeft025Right02">
    <w:name w:val="Style Section V. Header + Left:  0.25&quot; Right:  0.2&quot;"/>
    <w:basedOn w:val="SectionVHeader"/>
    <w:rsid w:val="009A0EE7"/>
    <w:pPr>
      <w:spacing w:before="120" w:after="240"/>
      <w:ind w:left="360" w:right="288"/>
    </w:pPr>
    <w:rPr>
      <w:bCs/>
      <w:sz w:val="32"/>
    </w:rPr>
  </w:style>
  <w:style w:type="paragraph" w:customStyle="1" w:styleId="S6-Header1">
    <w:name w:val="S6-Header 1"/>
    <w:basedOn w:val="Normal"/>
    <w:next w:val="Normal"/>
    <w:rsid w:val="009A0EE7"/>
    <w:pPr>
      <w:spacing w:before="120" w:after="240"/>
      <w:jc w:val="center"/>
    </w:pPr>
    <w:rPr>
      <w:rFonts w:cs="Arial"/>
      <w:b/>
      <w:sz w:val="32"/>
      <w:szCs w:val="24"/>
    </w:rPr>
  </w:style>
  <w:style w:type="paragraph" w:customStyle="1" w:styleId="Part">
    <w:name w:val="Part"/>
    <w:basedOn w:val="Normal"/>
    <w:rsid w:val="009A0EE7"/>
    <w:pPr>
      <w:keepNext/>
      <w:spacing w:before="2280"/>
      <w:jc w:val="center"/>
    </w:pPr>
    <w:rPr>
      <w:b/>
      <w:sz w:val="52"/>
      <w:szCs w:val="24"/>
    </w:rPr>
  </w:style>
  <w:style w:type="paragraph" w:customStyle="1" w:styleId="StyleHead41Before6ptAfter6pt">
    <w:name w:val="Style Head 4.1 + Before:  6 pt After:  6 pt"/>
    <w:basedOn w:val="Head41"/>
    <w:rsid w:val="009A0EE7"/>
    <w:pPr>
      <w:keepNext w:val="0"/>
      <w:pBdr>
        <w:bottom w:val="none" w:sz="0" w:space="0" w:color="auto"/>
      </w:pBdr>
      <w:overflowPunct w:val="0"/>
      <w:autoSpaceDE w:val="0"/>
      <w:autoSpaceDN w:val="0"/>
      <w:adjustRightInd w:val="0"/>
      <w:spacing w:before="120" w:after="200"/>
    </w:pPr>
    <w:rPr>
      <w:rFonts w:ascii="Times New Roman" w:hAnsi="Times New Roman"/>
      <w:bCs/>
      <w:smallCaps w:val="0"/>
      <w:sz w:val="28"/>
    </w:rPr>
  </w:style>
  <w:style w:type="paragraph" w:customStyle="1" w:styleId="S9Header1">
    <w:name w:val="S9 Header 1"/>
    <w:basedOn w:val="Normal"/>
    <w:next w:val="Normal"/>
    <w:rsid w:val="009A0EE7"/>
    <w:pPr>
      <w:spacing w:before="120" w:after="240"/>
      <w:jc w:val="center"/>
    </w:pPr>
    <w:rPr>
      <w:b/>
      <w:sz w:val="36"/>
      <w:szCs w:val="24"/>
    </w:rPr>
  </w:style>
  <w:style w:type="paragraph" w:customStyle="1" w:styleId="StyleS1-Header1TimesNewRoman14pt">
    <w:name w:val="Style S1-Header1 + Times New Roman 14 pt"/>
    <w:basedOn w:val="S1-Header1"/>
    <w:rsid w:val="009A0EE7"/>
    <w:pPr>
      <w:tabs>
        <w:tab w:val="clear" w:pos="648"/>
      </w:tabs>
      <w:ind w:left="0" w:firstLine="0"/>
    </w:pPr>
    <w:rPr>
      <w:bCs/>
    </w:rPr>
  </w:style>
  <w:style w:type="paragraph" w:customStyle="1" w:styleId="StyleStyleS1-Header1TimesNewRoman14pt">
    <w:name w:val="Style Style S1-Header1 + Times New Roman 14 pt +"/>
    <w:basedOn w:val="StyleS1-Header1TimesNewRoman14pt"/>
    <w:rsid w:val="009A0EE7"/>
    <w:pPr>
      <w:tabs>
        <w:tab w:val="num" w:pos="648"/>
      </w:tabs>
      <w:ind w:left="360" w:hanging="72"/>
    </w:pPr>
  </w:style>
  <w:style w:type="paragraph" w:customStyle="1" w:styleId="StyleStyleS1-Header1TimesNewRoman14pt1">
    <w:name w:val="Style Style S1-Header1 + Times New Roman 14 pt +1"/>
    <w:basedOn w:val="StyleS1-Header1TimesNewRoman14pt"/>
    <w:rsid w:val="009A0EE7"/>
    <w:pPr>
      <w:tabs>
        <w:tab w:val="num" w:pos="648"/>
      </w:tabs>
      <w:ind w:left="360" w:hanging="72"/>
    </w:pPr>
  </w:style>
  <w:style w:type="character" w:customStyle="1" w:styleId="AHead">
    <w:name w:val="A Head"/>
    <w:rsid w:val="009A0EE7"/>
    <w:rPr>
      <w:rFonts w:ascii="Times New Roman" w:hAnsi="Times New Roman" w:cs="Times New Roman" w:hint="default"/>
      <w:noProof w:val="0"/>
      <w:sz w:val="20"/>
      <w:lang w:val="en-US"/>
    </w:rPr>
  </w:style>
  <w:style w:type="character" w:customStyle="1" w:styleId="DefaultPara">
    <w:name w:val="Default Para"/>
    <w:rsid w:val="009A0EE7"/>
    <w:rPr>
      <w:rFonts w:ascii="CG Times" w:hAnsi="CG Times" w:hint="default"/>
      <w:b/>
      <w:bCs w:val="0"/>
      <w:i/>
      <w:iCs w:val="0"/>
      <w:noProof w:val="0"/>
      <w:sz w:val="24"/>
      <w:lang w:val="en-US"/>
    </w:rPr>
  </w:style>
  <w:style w:type="character" w:customStyle="1" w:styleId="BulletList0">
    <w:name w:val="Bullet List"/>
    <w:basedOn w:val="DefaultParagraphFont"/>
    <w:rsid w:val="009A0EE7"/>
  </w:style>
  <w:style w:type="character" w:customStyle="1" w:styleId="StyleHeader2-SubClausesItalicChar">
    <w:name w:val="Style Header 2 - SubClauses + Italic Char"/>
    <w:rsid w:val="009A0EE7"/>
    <w:rPr>
      <w:rFonts w:ascii="Arial" w:hAnsi="Arial" w:cs="Arial" w:hint="default"/>
      <w:i/>
      <w:iCs/>
      <w:sz w:val="24"/>
      <w:szCs w:val="24"/>
      <w:lang w:val="en-US" w:eastAsia="en-US" w:bidi="ar-SA"/>
    </w:rPr>
  </w:style>
  <w:style w:type="character" w:customStyle="1" w:styleId="S1-Header1CharChar">
    <w:name w:val="S1-Header1 Char Char"/>
    <w:rsid w:val="009A0EE7"/>
    <w:rPr>
      <w:rFonts w:ascii="Arial" w:hAnsi="Arial" w:cs="Arial" w:hint="default"/>
      <w:b/>
      <w:bCs w:val="0"/>
      <w:sz w:val="28"/>
      <w:szCs w:val="24"/>
      <w:lang w:val="en-US" w:eastAsia="en-US" w:bidi="ar-SA"/>
    </w:rPr>
  </w:style>
  <w:style w:type="character" w:customStyle="1" w:styleId="StyleS1-Header1TimesNewRoman14ptChar">
    <w:name w:val="Style S1-Header1 + Times New Roman 14 pt Char"/>
    <w:rsid w:val="009A0EE7"/>
    <w:rPr>
      <w:rFonts w:ascii="Arial" w:hAnsi="Arial" w:cs="Arial" w:hint="default"/>
      <w:b/>
      <w:bCs/>
      <w:sz w:val="28"/>
      <w:szCs w:val="24"/>
      <w:lang w:val="en-US" w:eastAsia="en-US" w:bidi="ar-SA"/>
    </w:rPr>
  </w:style>
  <w:style w:type="character" w:customStyle="1" w:styleId="StyleStyleS1-Header1TimesNewRoman14ptChar">
    <w:name w:val="Style Style S1-Header1 + Times New Roman 14 pt + Char"/>
    <w:rsid w:val="009A0EE7"/>
    <w:rPr>
      <w:rFonts w:ascii="Arial" w:hAnsi="Arial" w:cs="Arial" w:hint="default"/>
      <w:b w:val="0"/>
      <w:bCs w:val="0"/>
      <w:sz w:val="28"/>
      <w:szCs w:val="24"/>
      <w:lang w:val="en-US" w:eastAsia="en-US" w:bidi="ar-SA"/>
    </w:rPr>
  </w:style>
  <w:style w:type="character" w:customStyle="1" w:styleId="StyleStyleS1-Header1TimesNewRoman14pt1Char">
    <w:name w:val="Style Style S1-Header1 + Times New Roman 14 pt +1 Char"/>
    <w:rsid w:val="009A0EE7"/>
    <w:rPr>
      <w:rFonts w:ascii="Arial" w:hAnsi="Arial" w:cs="Arial" w:hint="default"/>
      <w:b w:val="0"/>
      <w:bCs w:val="0"/>
      <w:sz w:val="28"/>
      <w:szCs w:val="24"/>
      <w:lang w:val="en-US" w:eastAsia="en-US" w:bidi="ar-SA"/>
    </w:rPr>
  </w:style>
  <w:style w:type="character" w:customStyle="1" w:styleId="hps">
    <w:name w:val="hps"/>
    <w:rsid w:val="009A0EE7"/>
  </w:style>
  <w:style w:type="character" w:customStyle="1" w:styleId="shorttext">
    <w:name w:val="short_text"/>
    <w:rsid w:val="009A0EE7"/>
  </w:style>
  <w:style w:type="character" w:customStyle="1" w:styleId="atn">
    <w:name w:val="atn"/>
    <w:rsid w:val="009A0EE7"/>
  </w:style>
  <w:style w:type="character" w:customStyle="1" w:styleId="dieuChar">
    <w:name w:val="dieu Char"/>
    <w:rsid w:val="009A0EE7"/>
    <w:rPr>
      <w:rFonts w:ascii="Times New Roman" w:eastAsia="Times New Roman" w:hAnsi="Times New Roman" w:cs="Times New Roman"/>
      <w:b/>
      <w:color w:val="0000FF"/>
      <w:sz w:val="26"/>
      <w:szCs w:val="20"/>
      <w:lang w:val="en-US"/>
    </w:rPr>
  </w:style>
  <w:style w:type="paragraph" w:customStyle="1" w:styleId="3">
    <w:name w:val="3"/>
    <w:basedOn w:val="Heading3"/>
    <w:rsid w:val="009A0EE7"/>
    <w:pPr>
      <w:widowControl w:val="0"/>
      <w:tabs>
        <w:tab w:val="left" w:pos="851"/>
      </w:tabs>
      <w:suppressAutoHyphens w:val="0"/>
      <w:overflowPunct w:val="0"/>
      <w:autoSpaceDE w:val="0"/>
      <w:autoSpaceDN w:val="0"/>
      <w:adjustRightInd w:val="0"/>
      <w:spacing w:before="120"/>
      <w:ind w:firstLine="567"/>
      <w:jc w:val="both"/>
      <w:textAlignment w:val="baseline"/>
    </w:pPr>
    <w:rPr>
      <w:rFonts w:eastAsia="Calibri"/>
      <w:sz w:val="26"/>
      <w:szCs w:val="26"/>
      <w:lang w:val="vi-VN"/>
    </w:rPr>
  </w:style>
  <w:style w:type="paragraph" w:customStyle="1" w:styleId="Mau">
    <w:name w:val="Mau"/>
    <w:basedOn w:val="Heading4"/>
    <w:rsid w:val="009A0EE7"/>
    <w:pPr>
      <w:spacing w:after="120"/>
      <w:ind w:left="0" w:right="0" w:firstLine="567"/>
      <w:jc w:val="right"/>
    </w:pPr>
    <w:rPr>
      <w:rFonts w:ascii=".VnTime" w:hAnsi=".VnTime"/>
      <w:sz w:val="28"/>
      <w:szCs w:val="28"/>
      <w:u w:val="single"/>
      <w:lang w:val="de-DE"/>
    </w:rPr>
  </w:style>
  <w:style w:type="paragraph" w:customStyle="1" w:styleId="4">
    <w:name w:val="4"/>
    <w:basedOn w:val="Normal"/>
    <w:rsid w:val="009A0EE7"/>
    <w:pPr>
      <w:spacing w:before="360" w:line="288" w:lineRule="auto"/>
    </w:pPr>
    <w:rPr>
      <w:rFonts w:ascii=".VnArial" w:hAnsi=".VnArial"/>
      <w:b/>
      <w:sz w:val="20"/>
    </w:rPr>
  </w:style>
  <w:style w:type="paragraph" w:styleId="ListParagraph">
    <w:name w:val="List Paragraph"/>
    <w:aliases w:val="Citation List,본문(내용),List Paragraph (numbered (a)),Colorful List - Accent 11,Gạch đầu dòng,List Paragraph 1,ko,ADB paragraph numbering,Numbered List Paragraph,numbered para,bullet,List Paragraph11,tieu de phu 1,Bullet paras,References,lp1"/>
    <w:basedOn w:val="Normal"/>
    <w:link w:val="ListParagraphChar"/>
    <w:qFormat/>
    <w:rsid w:val="009A0EE7"/>
    <w:pPr>
      <w:ind w:left="720"/>
      <w:contextualSpacing/>
    </w:pPr>
  </w:style>
  <w:style w:type="character" w:customStyle="1" w:styleId="ListParagraphChar">
    <w:name w:val="List Paragraph Char"/>
    <w:aliases w:val="Citation List Char,본문(내용) Char,List Paragraph (numbered (a)) Char,Colorful List - Accent 11 Char,Gạch đầu dòng Char,List Paragraph 1 Char,ko Char,ADB paragraph numbering Char,Numbered List Paragraph Char,numbered para Char,lp1 Char"/>
    <w:link w:val="ListParagraph"/>
    <w:qFormat/>
    <w:rsid w:val="009A0EE7"/>
    <w:rPr>
      <w:rFonts w:ascii="Times New Roman" w:eastAsia="Times New Roman" w:hAnsi="Times New Roman" w:cs="Times New Roman"/>
      <w:sz w:val="24"/>
      <w:szCs w:val="20"/>
    </w:rPr>
  </w:style>
  <w:style w:type="paragraph" w:customStyle="1" w:styleId="Style1">
    <w:name w:val="Style1"/>
    <w:basedOn w:val="Normal"/>
    <w:rsid w:val="009A0EE7"/>
    <w:pPr>
      <w:widowControl w:val="0"/>
    </w:pPr>
    <w:rPr>
      <w:rFonts w:ascii=".VnTime" w:hAnsi=".VnTime"/>
      <w:sz w:val="26"/>
    </w:rPr>
  </w:style>
  <w:style w:type="character" w:styleId="Emphasis">
    <w:name w:val="Emphasis"/>
    <w:uiPriority w:val="20"/>
    <w:qFormat/>
    <w:rsid w:val="009A0EE7"/>
    <w:rPr>
      <w:i/>
      <w:iCs/>
    </w:rPr>
  </w:style>
  <w:style w:type="paragraph" w:customStyle="1" w:styleId="HAStyle1">
    <w:name w:val="HAStyle1"/>
    <w:basedOn w:val="Sec1-Clauses"/>
    <w:qFormat/>
    <w:rsid w:val="009A0EE7"/>
    <w:pPr>
      <w:widowControl w:val="0"/>
      <w:numPr>
        <w:numId w:val="2"/>
      </w:numPr>
      <w:spacing w:line="264" w:lineRule="auto"/>
    </w:pPr>
    <w:rPr>
      <w:rFonts w:eastAsiaTheme="minorHAnsi"/>
      <w:sz w:val="28"/>
      <w:szCs w:val="28"/>
    </w:rPr>
  </w:style>
  <w:style w:type="paragraph" w:styleId="Revision">
    <w:name w:val="Revision"/>
    <w:hidden/>
    <w:uiPriority w:val="99"/>
    <w:semiHidden/>
    <w:rsid w:val="009A0EE7"/>
    <w:pPr>
      <w:spacing w:after="0" w:line="240" w:lineRule="auto"/>
    </w:pPr>
    <w:rPr>
      <w:rFonts w:ascii="Times New Roman" w:eastAsia="Times New Roman" w:hAnsi="Times New Roman" w:cs="Times New Roman"/>
      <w:sz w:val="24"/>
      <w:szCs w:val="20"/>
    </w:rPr>
  </w:style>
  <w:style w:type="character" w:customStyle="1" w:styleId="Other">
    <w:name w:val="Other_"/>
    <w:link w:val="Other0"/>
    <w:uiPriority w:val="99"/>
    <w:rsid w:val="009A0EE7"/>
    <w:rPr>
      <w:rFonts w:cs="Times New Roman"/>
      <w:i/>
      <w:iCs/>
      <w:sz w:val="26"/>
      <w:szCs w:val="26"/>
      <w:shd w:val="clear" w:color="auto" w:fill="FFFFFF"/>
    </w:rPr>
  </w:style>
  <w:style w:type="paragraph" w:customStyle="1" w:styleId="Other0">
    <w:name w:val="Other"/>
    <w:basedOn w:val="Normal"/>
    <w:link w:val="Other"/>
    <w:uiPriority w:val="99"/>
    <w:rsid w:val="009A0EE7"/>
    <w:pPr>
      <w:widowControl w:val="0"/>
      <w:shd w:val="clear" w:color="auto" w:fill="FFFFFF"/>
      <w:spacing w:after="100" w:line="262" w:lineRule="auto"/>
      <w:ind w:firstLine="400"/>
      <w:jc w:val="center"/>
    </w:pPr>
    <w:rPr>
      <w:rFonts w:asciiTheme="minorHAnsi" w:eastAsiaTheme="minorHAnsi" w:hAnsiTheme="minorHAnsi"/>
      <w:i/>
      <w:iCs/>
      <w:sz w:val="26"/>
      <w:szCs w:val="26"/>
    </w:rPr>
  </w:style>
  <w:style w:type="character" w:customStyle="1" w:styleId="Khc">
    <w:name w:val="Khác_"/>
    <w:link w:val="Khc0"/>
    <w:uiPriority w:val="99"/>
    <w:rsid w:val="009A0EE7"/>
    <w:rPr>
      <w:rFonts w:cs="Times New Roman"/>
      <w:szCs w:val="28"/>
    </w:rPr>
  </w:style>
  <w:style w:type="paragraph" w:customStyle="1" w:styleId="Khc0">
    <w:name w:val="Khác"/>
    <w:basedOn w:val="Normal"/>
    <w:link w:val="Khc"/>
    <w:uiPriority w:val="99"/>
    <w:rsid w:val="009A0EE7"/>
    <w:pPr>
      <w:widowControl w:val="0"/>
      <w:spacing w:after="60" w:line="312" w:lineRule="auto"/>
      <w:ind w:firstLine="400"/>
      <w:jc w:val="left"/>
    </w:pPr>
    <w:rPr>
      <w:rFonts w:asciiTheme="minorHAnsi" w:eastAsiaTheme="minorHAnsi" w:hAnsiTheme="minorHAnsi"/>
      <w:sz w:val="22"/>
      <w:szCs w:val="28"/>
    </w:rPr>
  </w:style>
  <w:style w:type="paragraph" w:styleId="Index3">
    <w:name w:val="index 3"/>
    <w:basedOn w:val="Normal"/>
    <w:next w:val="Normal"/>
    <w:autoRedefine/>
    <w:unhideWhenUsed/>
    <w:rsid w:val="009A0EE7"/>
    <w:pPr>
      <w:ind w:left="720" w:hanging="240"/>
    </w:pPr>
  </w:style>
  <w:style w:type="character" w:customStyle="1" w:styleId="fontstyle01">
    <w:name w:val="fontstyle01"/>
    <w:basedOn w:val="DefaultParagraphFont"/>
    <w:rsid w:val="009A0EE7"/>
    <w:rPr>
      <w:rFonts w:ascii="HelveticaNeue-Roman" w:hAnsi="HelveticaNeue-Roman" w:hint="default"/>
      <w:b w:val="0"/>
      <w:bCs w:val="0"/>
      <w:i w:val="0"/>
      <w:iCs w:val="0"/>
      <w:color w:val="231F20"/>
      <w:sz w:val="18"/>
      <w:szCs w:val="18"/>
    </w:rPr>
  </w:style>
  <w:style w:type="paragraph" w:customStyle="1" w:styleId="msonormal0">
    <w:name w:val="msonormal"/>
    <w:basedOn w:val="Normal"/>
    <w:rsid w:val="009A0EE7"/>
    <w:pPr>
      <w:spacing w:before="100" w:beforeAutospacing="1" w:after="100" w:afterAutospacing="1"/>
      <w:jc w:val="left"/>
    </w:pPr>
    <w:rPr>
      <w:szCs w:val="24"/>
    </w:rPr>
  </w:style>
  <w:style w:type="paragraph" w:customStyle="1" w:styleId="xl65">
    <w:name w:val="xl65"/>
    <w:basedOn w:val="Normal"/>
    <w:rsid w:val="009A0EE7"/>
    <w:pPr>
      <w:spacing w:before="100" w:beforeAutospacing="1" w:after="100" w:afterAutospacing="1"/>
      <w:jc w:val="left"/>
      <w:textAlignment w:val="center"/>
    </w:pPr>
    <w:rPr>
      <w:b/>
      <w:bCs/>
      <w:sz w:val="26"/>
      <w:szCs w:val="26"/>
    </w:rPr>
  </w:style>
  <w:style w:type="paragraph" w:customStyle="1" w:styleId="xl66">
    <w:name w:val="xl66"/>
    <w:basedOn w:val="Normal"/>
    <w:rsid w:val="009A0EE7"/>
    <w:pPr>
      <w:spacing w:before="100" w:beforeAutospacing="1" w:after="100" w:afterAutospacing="1"/>
      <w:jc w:val="left"/>
      <w:textAlignment w:val="center"/>
    </w:pPr>
    <w:rPr>
      <w:sz w:val="26"/>
      <w:szCs w:val="26"/>
    </w:rPr>
  </w:style>
  <w:style w:type="paragraph" w:customStyle="1" w:styleId="xl67">
    <w:name w:val="xl67"/>
    <w:basedOn w:val="Normal"/>
    <w:rsid w:val="009A0EE7"/>
    <w:pPr>
      <w:pBdr>
        <w:top w:val="single" w:sz="4" w:space="0" w:color="auto"/>
        <w:left w:val="single" w:sz="4" w:space="0" w:color="auto"/>
        <w:bottom w:val="dashed" w:sz="4" w:space="0" w:color="auto"/>
        <w:right w:val="single" w:sz="4" w:space="0" w:color="auto"/>
      </w:pBdr>
      <w:spacing w:before="100" w:beforeAutospacing="1" w:after="100" w:afterAutospacing="1"/>
      <w:jc w:val="center"/>
      <w:textAlignment w:val="center"/>
    </w:pPr>
    <w:rPr>
      <w:b/>
      <w:bCs/>
      <w:sz w:val="26"/>
      <w:szCs w:val="26"/>
    </w:rPr>
  </w:style>
  <w:style w:type="paragraph" w:customStyle="1" w:styleId="xl68">
    <w:name w:val="xl68"/>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6"/>
      <w:szCs w:val="26"/>
    </w:rPr>
  </w:style>
  <w:style w:type="paragraph" w:customStyle="1" w:styleId="xl69">
    <w:name w:val="xl69"/>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 w:val="26"/>
      <w:szCs w:val="26"/>
    </w:rPr>
  </w:style>
  <w:style w:type="paragraph" w:customStyle="1" w:styleId="xl70">
    <w:name w:val="xl70"/>
    <w:basedOn w:val="Normal"/>
    <w:rsid w:val="009A0EE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sz w:val="26"/>
      <w:szCs w:val="26"/>
    </w:rPr>
  </w:style>
  <w:style w:type="paragraph" w:customStyle="1" w:styleId="xl71">
    <w:name w:val="xl71"/>
    <w:basedOn w:val="Normal"/>
    <w:rsid w:val="009A0EE7"/>
    <w:pPr>
      <w:shd w:val="clear" w:color="000000" w:fill="FFFFFF"/>
      <w:spacing w:before="100" w:beforeAutospacing="1" w:after="100" w:afterAutospacing="1"/>
      <w:jc w:val="left"/>
      <w:textAlignment w:val="center"/>
    </w:pPr>
    <w:rPr>
      <w:sz w:val="26"/>
      <w:szCs w:val="26"/>
    </w:rPr>
  </w:style>
  <w:style w:type="paragraph" w:customStyle="1" w:styleId="xl72">
    <w:name w:val="xl72"/>
    <w:basedOn w:val="Normal"/>
    <w:rsid w:val="009A0EE7"/>
    <w:pPr>
      <w:spacing w:before="100" w:beforeAutospacing="1" w:after="100" w:afterAutospacing="1"/>
      <w:jc w:val="center"/>
      <w:textAlignment w:val="center"/>
    </w:pPr>
    <w:rPr>
      <w:sz w:val="26"/>
      <w:szCs w:val="26"/>
    </w:rPr>
  </w:style>
  <w:style w:type="paragraph" w:customStyle="1" w:styleId="xl73">
    <w:name w:val="xl73"/>
    <w:basedOn w:val="Normal"/>
    <w:rsid w:val="009A0EE7"/>
    <w:pPr>
      <w:pBdr>
        <w:top w:val="single" w:sz="4" w:space="0" w:color="auto"/>
        <w:left w:val="single" w:sz="4" w:space="0" w:color="auto"/>
        <w:right w:val="single" w:sz="4" w:space="0" w:color="auto"/>
      </w:pBdr>
      <w:spacing w:before="100" w:beforeAutospacing="1" w:after="100" w:afterAutospacing="1"/>
      <w:jc w:val="center"/>
      <w:textAlignment w:val="center"/>
    </w:pPr>
    <w:rPr>
      <w:b/>
      <w:bCs/>
      <w:sz w:val="26"/>
      <w:szCs w:val="26"/>
    </w:rPr>
  </w:style>
  <w:style w:type="paragraph" w:customStyle="1" w:styleId="xl74">
    <w:name w:val="xl74"/>
    <w:basedOn w:val="Normal"/>
    <w:rsid w:val="009A0EE7"/>
    <w:pPr>
      <w:pBdr>
        <w:top w:val="single" w:sz="4" w:space="0" w:color="auto"/>
        <w:left w:val="single" w:sz="4" w:space="0" w:color="auto"/>
        <w:right w:val="single" w:sz="4" w:space="0" w:color="auto"/>
      </w:pBdr>
      <w:spacing w:before="100" w:beforeAutospacing="1" w:after="100" w:afterAutospacing="1"/>
      <w:jc w:val="left"/>
      <w:textAlignment w:val="center"/>
    </w:pPr>
    <w:rPr>
      <w:sz w:val="26"/>
      <w:szCs w:val="26"/>
    </w:rPr>
  </w:style>
  <w:style w:type="paragraph" w:customStyle="1" w:styleId="xl75">
    <w:name w:val="xl75"/>
    <w:basedOn w:val="Normal"/>
    <w:rsid w:val="009A0EE7"/>
    <w:pPr>
      <w:pBdr>
        <w:top w:val="single" w:sz="4" w:space="0" w:color="auto"/>
        <w:left w:val="single" w:sz="4" w:space="0" w:color="auto"/>
        <w:right w:val="single" w:sz="4" w:space="0" w:color="auto"/>
      </w:pBdr>
      <w:spacing w:before="100" w:beforeAutospacing="1" w:after="100" w:afterAutospacing="1"/>
      <w:jc w:val="center"/>
      <w:textAlignment w:val="center"/>
    </w:pPr>
    <w:rPr>
      <w:sz w:val="26"/>
      <w:szCs w:val="26"/>
    </w:rPr>
  </w:style>
  <w:style w:type="paragraph" w:customStyle="1" w:styleId="xl76">
    <w:name w:val="xl76"/>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6"/>
      <w:szCs w:val="26"/>
    </w:rPr>
  </w:style>
  <w:style w:type="paragraph" w:customStyle="1" w:styleId="xl77">
    <w:name w:val="xl77"/>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6"/>
      <w:szCs w:val="26"/>
    </w:rPr>
  </w:style>
  <w:style w:type="paragraph" w:customStyle="1" w:styleId="xl78">
    <w:name w:val="xl78"/>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left"/>
    </w:pPr>
    <w:rPr>
      <w:sz w:val="26"/>
      <w:szCs w:val="26"/>
    </w:rPr>
  </w:style>
  <w:style w:type="paragraph" w:customStyle="1" w:styleId="xl79">
    <w:name w:val="xl79"/>
    <w:basedOn w:val="Normal"/>
    <w:rsid w:val="009A0EE7"/>
    <w:pPr>
      <w:pBdr>
        <w:top w:val="single" w:sz="4" w:space="0" w:color="auto"/>
        <w:left w:val="single" w:sz="4" w:space="0" w:color="auto"/>
        <w:right w:val="single" w:sz="4" w:space="0" w:color="auto"/>
      </w:pBdr>
      <w:spacing w:before="100" w:beforeAutospacing="1" w:after="100" w:afterAutospacing="1"/>
      <w:jc w:val="left"/>
      <w:textAlignment w:val="center"/>
    </w:pPr>
    <w:rPr>
      <w:b/>
      <w:bCs/>
      <w:sz w:val="26"/>
      <w:szCs w:val="26"/>
    </w:rPr>
  </w:style>
  <w:style w:type="paragraph" w:customStyle="1" w:styleId="xl80">
    <w:name w:val="xl80"/>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6"/>
      <w:szCs w:val="26"/>
    </w:rPr>
  </w:style>
  <w:style w:type="paragraph" w:customStyle="1" w:styleId="xl81">
    <w:name w:val="xl81"/>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b/>
      <w:bCs/>
      <w:sz w:val="26"/>
      <w:szCs w:val="26"/>
    </w:rPr>
  </w:style>
  <w:style w:type="paragraph" w:customStyle="1" w:styleId="xl82">
    <w:name w:val="xl82"/>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 w:val="26"/>
      <w:szCs w:val="26"/>
    </w:rPr>
  </w:style>
  <w:style w:type="paragraph" w:customStyle="1" w:styleId="xl83">
    <w:name w:val="xl83"/>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 w:val="26"/>
      <w:szCs w:val="26"/>
    </w:rPr>
  </w:style>
  <w:style w:type="paragraph" w:customStyle="1" w:styleId="xl84">
    <w:name w:val="xl84"/>
    <w:basedOn w:val="Normal"/>
    <w:rsid w:val="009A0EE7"/>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jc w:val="left"/>
      <w:textAlignment w:val="center"/>
    </w:pPr>
    <w:rPr>
      <w:sz w:val="26"/>
      <w:szCs w:val="26"/>
    </w:rPr>
  </w:style>
  <w:style w:type="paragraph" w:customStyle="1" w:styleId="xl85">
    <w:name w:val="xl85"/>
    <w:basedOn w:val="Normal"/>
    <w:rsid w:val="009A0EE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b/>
      <w:bCs/>
      <w:sz w:val="26"/>
      <w:szCs w:val="26"/>
    </w:rPr>
  </w:style>
  <w:style w:type="paragraph" w:customStyle="1" w:styleId="xl86">
    <w:name w:val="xl86"/>
    <w:basedOn w:val="Normal"/>
    <w:rsid w:val="009A0EE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sz w:val="26"/>
      <w:szCs w:val="26"/>
    </w:rPr>
  </w:style>
  <w:style w:type="paragraph" w:customStyle="1" w:styleId="xl87">
    <w:name w:val="xl87"/>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6"/>
      <w:szCs w:val="26"/>
    </w:rPr>
  </w:style>
  <w:style w:type="paragraph" w:customStyle="1" w:styleId="xl88">
    <w:name w:val="xl88"/>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 w:val="26"/>
      <w:szCs w:val="26"/>
    </w:rPr>
  </w:style>
  <w:style w:type="paragraph" w:customStyle="1" w:styleId="xl89">
    <w:name w:val="xl89"/>
    <w:basedOn w:val="Normal"/>
    <w:rsid w:val="009A0EE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b/>
      <w:bCs/>
      <w:sz w:val="26"/>
      <w:szCs w:val="26"/>
    </w:rPr>
  </w:style>
  <w:style w:type="paragraph" w:customStyle="1" w:styleId="gch">
    <w:name w:val="gạch"/>
    <w:basedOn w:val="ListParagraph"/>
    <w:qFormat/>
    <w:rsid w:val="009A0EE7"/>
    <w:pPr>
      <w:numPr>
        <w:numId w:val="3"/>
      </w:numPr>
      <w:tabs>
        <w:tab w:val="left" w:pos="284"/>
      </w:tabs>
      <w:suppressAutoHyphens/>
      <w:spacing w:line="312" w:lineRule="auto"/>
    </w:pPr>
    <w:rPr>
      <w:sz w:val="26"/>
      <w:szCs w:val="26"/>
    </w:rPr>
  </w:style>
  <w:style w:type="character" w:customStyle="1" w:styleId="vlpgno0">
    <w:name w:val="vl.pg.no"/>
    <w:rsid w:val="009A0EE7"/>
    <w:rPr>
      <w:rFonts w:ascii="Times" w:hAnsi="Times"/>
      <w:b/>
      <w:noProof w:val="0"/>
      <w:sz w:val="20"/>
      <w:lang w:val="en-US"/>
    </w:rPr>
  </w:style>
  <w:style w:type="paragraph" w:customStyle="1" w:styleId="HeaderSectionV">
    <w:name w:val="Header.Section V"/>
    <w:basedOn w:val="Normal"/>
    <w:rsid w:val="009A0EE7"/>
    <w:pPr>
      <w:jc w:val="center"/>
    </w:pPr>
    <w:rPr>
      <w:b/>
      <w:sz w:val="36"/>
      <w:lang w:val="es-ES_tradnl"/>
    </w:rPr>
  </w:style>
  <w:style w:type="paragraph" w:customStyle="1" w:styleId="StyleStyleHeader1-ClausesAfter0ptLeft0Hanging0">
    <w:name w:val="Style Style Header 1 - Clauses + After:  0 pt + Left:  0&quot; Hanging:"/>
    <w:basedOn w:val="StyleHeader1-ClausesAfter0pt"/>
    <w:rsid w:val="009A0EE7"/>
    <w:pPr>
      <w:tabs>
        <w:tab w:val="left" w:pos="576"/>
      </w:tabs>
      <w:ind w:left="576" w:hanging="576"/>
    </w:pPr>
    <w:rPr>
      <w:bCs w:val="0"/>
    </w:rPr>
  </w:style>
  <w:style w:type="paragraph" w:customStyle="1" w:styleId="StyleStyleHeader1-ClausesAfter0ptLeft0Hanging10">
    <w:name w:val="Style Style Header 1 - Clauses + After:  0 pt + Left:  0&quot; Hanging:.1"/>
    <w:basedOn w:val="StyleHeader1-ClausesAfter0pt"/>
    <w:autoRedefine/>
    <w:rsid w:val="009A0EE7"/>
    <w:pPr>
      <w:tabs>
        <w:tab w:val="left" w:pos="576"/>
      </w:tabs>
      <w:spacing w:after="240"/>
      <w:ind w:left="576" w:hanging="576"/>
    </w:pPr>
    <w:rPr>
      <w:bCs w:val="0"/>
    </w:rPr>
  </w:style>
  <w:style w:type="paragraph" w:customStyle="1" w:styleId="StyleHeading4Sub-ClauseSub-paragraphClauseSubSubNoNameAft0">
    <w:name w:val="Style Heading 4Sub-Clause Sub-paragraphClauseSubSub_No&amp;Name + Aft"/>
    <w:basedOn w:val="Heading4"/>
    <w:rsid w:val="009A0EE7"/>
    <w:pPr>
      <w:tabs>
        <w:tab w:val="left" w:pos="1512"/>
      </w:tabs>
      <w:spacing w:after="180"/>
      <w:ind w:left="1512" w:hanging="540"/>
    </w:pPr>
  </w:style>
  <w:style w:type="paragraph" w:customStyle="1" w:styleId="Heading2SectionV">
    <w:name w:val="Heading 2.Section V"/>
    <w:basedOn w:val="HeaderSectionV"/>
    <w:rsid w:val="009A0EE7"/>
    <w:pPr>
      <w:spacing w:before="120" w:after="200"/>
    </w:pPr>
    <w:rPr>
      <w:sz w:val="28"/>
    </w:rPr>
  </w:style>
  <w:style w:type="paragraph" w:customStyle="1" w:styleId="HeaderSectionVI">
    <w:name w:val="Header.Section VI"/>
    <w:basedOn w:val="HeaderSectionV"/>
    <w:rsid w:val="009A0EE7"/>
    <w:pPr>
      <w:spacing w:before="120" w:after="240"/>
    </w:pPr>
    <w:rPr>
      <w:lang w:val="en-US"/>
    </w:rPr>
  </w:style>
  <w:style w:type="paragraph" w:customStyle="1" w:styleId="SecNoHe0">
    <w:name w:val="Sec No.&amp; He"/>
    <w:rsid w:val="009A0EE7"/>
    <w:pPr>
      <w:tabs>
        <w:tab w:val="left" w:pos="-720"/>
      </w:tabs>
      <w:suppressAutoHyphens/>
      <w:overflowPunct w:val="0"/>
      <w:autoSpaceDE w:val="0"/>
      <w:autoSpaceDN w:val="0"/>
      <w:adjustRightInd w:val="0"/>
      <w:spacing w:after="0" w:line="240" w:lineRule="auto"/>
    </w:pPr>
    <w:rPr>
      <w:rFonts w:ascii="Times New Roman" w:eastAsia="Times New Roman" w:hAnsi="Times New Roman" w:cs="Times New Roman"/>
      <w:sz w:val="20"/>
      <w:szCs w:val="20"/>
    </w:rPr>
  </w:style>
  <w:style w:type="paragraph" w:customStyle="1" w:styleId="StyleSectionVHeaderLeft025Right020">
    <w:name w:val="Style Section V.Header + Left:  0.25&quot; Right:  0.2&quot;"/>
    <w:basedOn w:val="HeaderSectionV"/>
    <w:rsid w:val="009A0EE7"/>
    <w:pPr>
      <w:spacing w:before="120" w:after="240"/>
      <w:ind w:left="360" w:right="288"/>
    </w:pPr>
    <w:rPr>
      <w:bCs/>
      <w:sz w:val="32"/>
    </w:rPr>
  </w:style>
  <w:style w:type="table" w:styleId="TableGrid">
    <w:name w:val="Table Grid"/>
    <w:basedOn w:val="TableNormal"/>
    <w:uiPriority w:val="39"/>
    <w:rsid w:val="009A0EE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9A0EE7"/>
    <w:pPr>
      <w:spacing w:after="0" w:line="240" w:lineRule="auto"/>
    </w:pPr>
    <w:rPr>
      <w:rFonts w:eastAsiaTheme="minorEastAsia"/>
    </w:rPr>
    <w:tblPr>
      <w:tblCellMar>
        <w:top w:w="0" w:type="dxa"/>
        <w:left w:w="0" w:type="dxa"/>
        <w:bottom w:w="0" w:type="dxa"/>
        <w:right w:w="0" w:type="dxa"/>
      </w:tblCellMar>
    </w:tblPr>
  </w:style>
  <w:style w:type="character" w:customStyle="1" w:styleId="jlqj4b">
    <w:name w:val="jlqj4b"/>
    <w:basedOn w:val="DefaultParagraphFont"/>
    <w:rsid w:val="009A0EE7"/>
  </w:style>
  <w:style w:type="character" w:customStyle="1" w:styleId="viiyi">
    <w:name w:val="viiyi"/>
    <w:basedOn w:val="DefaultParagraphFont"/>
    <w:rsid w:val="009A0EE7"/>
  </w:style>
  <w:style w:type="character" w:styleId="Strong">
    <w:name w:val="Strong"/>
    <w:basedOn w:val="DefaultParagraphFont"/>
    <w:uiPriority w:val="22"/>
    <w:qFormat/>
    <w:rsid w:val="009A0EE7"/>
    <w:rPr>
      <w:b/>
      <w:bCs/>
    </w:rPr>
  </w:style>
  <w:style w:type="paragraph" w:customStyle="1" w:styleId="CharCharChar">
    <w:name w:val="Char Char Char"/>
    <w:basedOn w:val="Normal"/>
    <w:next w:val="Normal"/>
    <w:autoRedefine/>
    <w:rsid w:val="009A0EE7"/>
    <w:pPr>
      <w:spacing w:before="120" w:after="120" w:line="312" w:lineRule="auto"/>
      <w:jc w:val="left"/>
    </w:pPr>
    <w:rPr>
      <w:sz w:val="28"/>
      <w:szCs w:val="28"/>
    </w:rPr>
  </w:style>
  <w:style w:type="character" w:customStyle="1" w:styleId="text1">
    <w:name w:val="text1"/>
    <w:rsid w:val="009A0EE7"/>
    <w:rPr>
      <w:rFonts w:ascii="Arial" w:hAnsi="Arial" w:cs="Arial" w:hint="default"/>
      <w:b w:val="0"/>
      <w:bCs w:val="0"/>
      <w:strike w:val="0"/>
      <w:dstrike w:val="0"/>
      <w:color w:val="070707"/>
      <w:sz w:val="20"/>
      <w:szCs w:val="20"/>
      <w:u w:val="none"/>
      <w:effect w:val="none"/>
    </w:rPr>
  </w:style>
  <w:style w:type="paragraph" w:customStyle="1" w:styleId="M">
    <w:name w:val="M"/>
    <w:basedOn w:val="Normal"/>
    <w:rsid w:val="009A0EE7"/>
    <w:pPr>
      <w:spacing w:before="60" w:after="60"/>
      <w:ind w:firstLine="720"/>
    </w:pPr>
    <w:rPr>
      <w:rFonts w:ascii=".VnTime" w:hAnsi=".VnTime"/>
      <w:b/>
      <w:sz w:val="28"/>
    </w:rPr>
  </w:style>
  <w:style w:type="paragraph" w:customStyle="1" w:styleId="k">
    <w:name w:val="k"/>
    <w:basedOn w:val="BodyTextIndent"/>
    <w:rsid w:val="009A0EE7"/>
    <w:pPr>
      <w:tabs>
        <w:tab w:val="clear" w:pos="1080"/>
      </w:tabs>
      <w:spacing w:before="60" w:after="60"/>
      <w:ind w:left="0" w:firstLine="720"/>
    </w:pPr>
    <w:rPr>
      <w:rFonts w:ascii=".VnTime" w:hAnsi=".VnTime"/>
      <w:sz w:val="28"/>
    </w:rPr>
  </w:style>
  <w:style w:type="paragraph" w:customStyle="1" w:styleId="Tenvb">
    <w:name w:val="Tenvb"/>
    <w:basedOn w:val="Normal"/>
    <w:autoRedefine/>
    <w:rsid w:val="009A0EE7"/>
    <w:pPr>
      <w:spacing w:before="120" w:after="120"/>
      <w:jc w:val="center"/>
    </w:pPr>
    <w:rPr>
      <w:b/>
      <w:color w:val="0000FF"/>
      <w:spacing w:val="26"/>
      <w:sz w:val="20"/>
    </w:rPr>
  </w:style>
  <w:style w:type="paragraph" w:customStyle="1" w:styleId="niu">
    <w:name w:val="n§iÒu"/>
    <w:basedOn w:val="Normal"/>
    <w:rsid w:val="009A0EE7"/>
    <w:pPr>
      <w:spacing w:before="120" w:line="340" w:lineRule="exact"/>
      <w:ind w:firstLine="680"/>
      <w:jc w:val="left"/>
    </w:pPr>
    <w:rPr>
      <w:rFonts w:ascii=".VnTime" w:hAnsi=".VnTime"/>
      <w:b/>
      <w:sz w:val="28"/>
      <w:szCs w:val="28"/>
    </w:rPr>
  </w:style>
  <w:style w:type="paragraph" w:customStyle="1" w:styleId="5">
    <w:name w:val="5"/>
    <w:basedOn w:val="Normal"/>
    <w:rsid w:val="009A0EE7"/>
    <w:pPr>
      <w:spacing w:before="360" w:line="288" w:lineRule="auto"/>
      <w:ind w:left="567" w:hanging="567"/>
    </w:pPr>
    <w:rPr>
      <w:rFonts w:ascii=".VnCentury Schoolbook" w:hAnsi=".VnCentury Schoolbook"/>
      <w:sz w:val="20"/>
    </w:rPr>
  </w:style>
  <w:style w:type="paragraph" w:customStyle="1" w:styleId="GDD">
    <w:name w:val="GDD"/>
    <w:basedOn w:val="Normal"/>
    <w:rsid w:val="009A0EE7"/>
    <w:pPr>
      <w:widowControl w:val="0"/>
      <w:autoSpaceDE w:val="0"/>
      <w:autoSpaceDN w:val="0"/>
      <w:adjustRightInd w:val="0"/>
      <w:spacing w:before="120" w:line="360" w:lineRule="atLeast"/>
      <w:textAlignment w:val="baseline"/>
      <w:outlineLvl w:val="0"/>
    </w:pPr>
    <w:rPr>
      <w:rFonts w:ascii=".VnTime" w:hAnsi=".VnTime"/>
      <w:sz w:val="26"/>
      <w:szCs w:val="26"/>
    </w:rPr>
  </w:style>
  <w:style w:type="paragraph" w:customStyle="1" w:styleId="1">
    <w:name w:val="1"/>
    <w:basedOn w:val="Normal"/>
    <w:rsid w:val="009A0EE7"/>
    <w:pPr>
      <w:spacing w:before="240" w:line="288" w:lineRule="auto"/>
    </w:pPr>
    <w:rPr>
      <w:rFonts w:ascii=".VnArial" w:hAnsi=".VnArial"/>
      <w:b/>
      <w:bCs/>
      <w:sz w:val="22"/>
      <w:szCs w:val="22"/>
    </w:rPr>
  </w:style>
  <w:style w:type="paragraph" w:customStyle="1" w:styleId="6">
    <w:name w:val="6"/>
    <w:basedOn w:val="Normal"/>
    <w:rsid w:val="009A0EE7"/>
    <w:pPr>
      <w:spacing w:line="288" w:lineRule="auto"/>
      <w:jc w:val="center"/>
    </w:pPr>
    <w:rPr>
      <w:rFonts w:ascii="VnArial U" w:hAnsi="VnArial U"/>
      <w:sz w:val="28"/>
      <w:szCs w:val="28"/>
    </w:rPr>
  </w:style>
  <w:style w:type="paragraph" w:customStyle="1" w:styleId="8">
    <w:name w:val="8"/>
    <w:basedOn w:val="6"/>
    <w:rsid w:val="009A0EE7"/>
    <w:pPr>
      <w:spacing w:line="312" w:lineRule="auto"/>
    </w:pPr>
    <w:rPr>
      <w:rFonts w:ascii=".VnArialH" w:hAnsi=".VnArialH"/>
      <w:sz w:val="32"/>
      <w:szCs w:val="32"/>
    </w:rPr>
  </w:style>
  <w:style w:type="paragraph" w:customStyle="1" w:styleId="7">
    <w:name w:val="7"/>
    <w:basedOn w:val="6"/>
    <w:rsid w:val="009A0EE7"/>
    <w:pPr>
      <w:spacing w:before="240" w:line="312" w:lineRule="auto"/>
      <w:jc w:val="both"/>
    </w:pPr>
    <w:rPr>
      <w:rFonts w:ascii=".VnArial" w:hAnsi=".VnArial"/>
      <w:b/>
      <w:bCs/>
      <w:sz w:val="22"/>
      <w:szCs w:val="22"/>
    </w:rPr>
  </w:style>
  <w:style w:type="paragraph" w:customStyle="1" w:styleId="Style12ptBlackBefore5ptAfter5pt">
    <w:name w:val="Style 12 pt Black Before:  5 pt After:  5 pt"/>
    <w:basedOn w:val="Normal"/>
    <w:rsid w:val="009A0EE7"/>
    <w:pPr>
      <w:jc w:val="left"/>
    </w:pPr>
    <w:rPr>
      <w:color w:val="000000"/>
    </w:rPr>
  </w:style>
  <w:style w:type="paragraph" w:customStyle="1" w:styleId="CharCharChar1">
    <w:name w:val="Char Char Char1"/>
    <w:basedOn w:val="Normal"/>
    <w:next w:val="Normal"/>
    <w:autoRedefine/>
    <w:semiHidden/>
    <w:rsid w:val="009A0EE7"/>
    <w:pPr>
      <w:spacing w:before="120" w:after="120" w:line="312" w:lineRule="auto"/>
      <w:jc w:val="left"/>
    </w:pPr>
    <w:rPr>
      <w:sz w:val="28"/>
      <w:szCs w:val="28"/>
    </w:rPr>
  </w:style>
  <w:style w:type="character" w:customStyle="1" w:styleId="CharChar2">
    <w:name w:val="Char Char2"/>
    <w:rsid w:val="009A0EE7"/>
    <w:rPr>
      <w:rFonts w:ascii=".VnTime" w:hAnsi=".VnTime"/>
      <w:sz w:val="28"/>
      <w:lang w:val="en-US" w:eastAsia="en-US" w:bidi="ar-SA"/>
    </w:rPr>
  </w:style>
  <w:style w:type="paragraph" w:styleId="Closing">
    <w:name w:val="Closing"/>
    <w:basedOn w:val="Normal"/>
    <w:link w:val="ClosingChar"/>
    <w:rsid w:val="009A0EE7"/>
    <w:pPr>
      <w:ind w:left="4320"/>
      <w:jc w:val="left"/>
    </w:pPr>
    <w:rPr>
      <w:rFonts w:ascii=".VnTime" w:hAnsi=".VnTime"/>
      <w:sz w:val="28"/>
      <w:szCs w:val="28"/>
    </w:rPr>
  </w:style>
  <w:style w:type="character" w:customStyle="1" w:styleId="ClosingChar">
    <w:name w:val="Closing Char"/>
    <w:basedOn w:val="DefaultParagraphFont"/>
    <w:link w:val="Closing"/>
    <w:rsid w:val="009A0EE7"/>
    <w:rPr>
      <w:rFonts w:ascii=".VnTime" w:eastAsia="Times New Roman" w:hAnsi=".VnTime" w:cs="Times New Roman"/>
      <w:sz w:val="28"/>
      <w:szCs w:val="28"/>
    </w:rPr>
  </w:style>
  <w:style w:type="paragraph" w:styleId="BodyTextFirstIndent">
    <w:name w:val="Body Text First Indent"/>
    <w:basedOn w:val="BodyText"/>
    <w:link w:val="BodyTextFirstIndentChar"/>
    <w:rsid w:val="009A0EE7"/>
    <w:pPr>
      <w:suppressAutoHyphens w:val="0"/>
      <w:spacing w:after="120"/>
      <w:ind w:right="0" w:firstLine="210"/>
      <w:jc w:val="left"/>
    </w:pPr>
    <w:rPr>
      <w:rFonts w:ascii=".VnTime" w:hAnsi=".VnTime"/>
      <w:spacing w:val="0"/>
      <w:sz w:val="28"/>
      <w:szCs w:val="28"/>
    </w:rPr>
  </w:style>
  <w:style w:type="character" w:customStyle="1" w:styleId="BodyTextFirstIndentChar">
    <w:name w:val="Body Text First Indent Char"/>
    <w:basedOn w:val="BodyTextChar"/>
    <w:link w:val="BodyTextFirstIndent"/>
    <w:rsid w:val="009A0EE7"/>
    <w:rPr>
      <w:rFonts w:ascii=".VnTime" w:eastAsia="Times New Roman" w:hAnsi=".VnTime" w:cs="Times New Roman"/>
      <w:spacing w:val="-4"/>
      <w:sz w:val="28"/>
      <w:szCs w:val="28"/>
    </w:rPr>
  </w:style>
  <w:style w:type="paragraph" w:styleId="Index2">
    <w:name w:val="index 2"/>
    <w:basedOn w:val="Normal"/>
    <w:next w:val="Normal"/>
    <w:rsid w:val="009A0EE7"/>
    <w:pPr>
      <w:tabs>
        <w:tab w:val="right" w:pos="4140"/>
      </w:tabs>
      <w:ind w:left="480" w:hanging="240"/>
      <w:jc w:val="left"/>
    </w:pPr>
    <w:rPr>
      <w:sz w:val="20"/>
    </w:rPr>
  </w:style>
  <w:style w:type="paragraph" w:styleId="Index4">
    <w:name w:val="index 4"/>
    <w:basedOn w:val="Normal"/>
    <w:next w:val="Normal"/>
    <w:rsid w:val="009A0EE7"/>
    <w:pPr>
      <w:tabs>
        <w:tab w:val="right" w:pos="4140"/>
      </w:tabs>
      <w:ind w:left="960" w:hanging="240"/>
      <w:jc w:val="left"/>
    </w:pPr>
    <w:rPr>
      <w:sz w:val="20"/>
    </w:rPr>
  </w:style>
  <w:style w:type="paragraph" w:styleId="Index5">
    <w:name w:val="index 5"/>
    <w:basedOn w:val="Normal"/>
    <w:next w:val="Normal"/>
    <w:rsid w:val="009A0EE7"/>
    <w:pPr>
      <w:tabs>
        <w:tab w:val="right" w:pos="4140"/>
      </w:tabs>
      <w:ind w:left="1200" w:hanging="240"/>
      <w:jc w:val="left"/>
    </w:pPr>
    <w:rPr>
      <w:sz w:val="20"/>
    </w:rPr>
  </w:style>
  <w:style w:type="paragraph" w:styleId="Index6">
    <w:name w:val="index 6"/>
    <w:basedOn w:val="Normal"/>
    <w:next w:val="Normal"/>
    <w:rsid w:val="009A0EE7"/>
    <w:pPr>
      <w:tabs>
        <w:tab w:val="right" w:pos="4140"/>
      </w:tabs>
      <w:ind w:left="1440" w:hanging="240"/>
      <w:jc w:val="left"/>
    </w:pPr>
    <w:rPr>
      <w:sz w:val="20"/>
    </w:rPr>
  </w:style>
  <w:style w:type="paragraph" w:styleId="Index7">
    <w:name w:val="index 7"/>
    <w:basedOn w:val="Normal"/>
    <w:next w:val="Normal"/>
    <w:rsid w:val="009A0EE7"/>
    <w:pPr>
      <w:tabs>
        <w:tab w:val="right" w:pos="4140"/>
      </w:tabs>
      <w:ind w:left="1680" w:hanging="240"/>
      <w:jc w:val="left"/>
    </w:pPr>
    <w:rPr>
      <w:sz w:val="20"/>
    </w:rPr>
  </w:style>
  <w:style w:type="paragraph" w:styleId="Index8">
    <w:name w:val="index 8"/>
    <w:basedOn w:val="Normal"/>
    <w:next w:val="Normal"/>
    <w:rsid w:val="009A0EE7"/>
    <w:pPr>
      <w:tabs>
        <w:tab w:val="right" w:pos="4140"/>
      </w:tabs>
      <w:ind w:left="1920" w:hanging="240"/>
      <w:jc w:val="left"/>
    </w:pPr>
    <w:rPr>
      <w:sz w:val="20"/>
    </w:rPr>
  </w:style>
  <w:style w:type="paragraph" w:styleId="TOCHeading">
    <w:name w:val="TOC Heading"/>
    <w:basedOn w:val="Heading1"/>
    <w:next w:val="Normal"/>
    <w:uiPriority w:val="39"/>
    <w:unhideWhenUsed/>
    <w:qFormat/>
    <w:rsid w:val="009A0EE7"/>
    <w:pPr>
      <w:keepNext/>
      <w:keepLines/>
      <w:suppressAutoHyphens w:val="0"/>
      <w:spacing w:after="0" w:line="276" w:lineRule="auto"/>
      <w:jc w:val="left"/>
      <w:outlineLvl w:val="9"/>
    </w:pPr>
    <w:rPr>
      <w:rFonts w:ascii="Cambria" w:hAnsi="Cambria"/>
      <w:bCs/>
      <w:smallCaps w:val="0"/>
      <w:color w:val="365F91"/>
      <w:sz w:val="28"/>
      <w:szCs w:val="28"/>
    </w:rPr>
  </w:style>
  <w:style w:type="paragraph" w:styleId="NoSpacing">
    <w:name w:val="No Spacing"/>
    <w:link w:val="NoSpacingChar"/>
    <w:uiPriority w:val="1"/>
    <w:qFormat/>
    <w:rsid w:val="009A0EE7"/>
    <w:pPr>
      <w:spacing w:after="0" w:line="240" w:lineRule="auto"/>
    </w:pPr>
    <w:rPr>
      <w:rFonts w:ascii="Calibri" w:eastAsia="Times New Roman" w:hAnsi="Calibri" w:cs="Times New Roman"/>
    </w:rPr>
  </w:style>
  <w:style w:type="character" w:customStyle="1" w:styleId="NoSpacingChar">
    <w:name w:val="No Spacing Char"/>
    <w:link w:val="NoSpacing"/>
    <w:uiPriority w:val="1"/>
    <w:rsid w:val="009A0EE7"/>
    <w:rPr>
      <w:rFonts w:ascii="Calibri" w:eastAsia="Times New Roman" w:hAnsi="Calibri" w:cs="Times New Roman"/>
    </w:rPr>
  </w:style>
  <w:style w:type="paragraph" w:customStyle="1" w:styleId="TableParagraph">
    <w:name w:val="Table Paragraph"/>
    <w:basedOn w:val="Normal"/>
    <w:uiPriority w:val="1"/>
    <w:qFormat/>
    <w:rsid w:val="009A0EE7"/>
    <w:pPr>
      <w:widowControl w:val="0"/>
      <w:autoSpaceDE w:val="0"/>
      <w:autoSpaceDN w:val="0"/>
      <w:ind w:left="279"/>
      <w:jc w:val="left"/>
    </w:pPr>
    <w:rPr>
      <w:sz w:val="22"/>
      <w:szCs w:val="22"/>
    </w:rPr>
  </w:style>
  <w:style w:type="paragraph" w:customStyle="1" w:styleId="Head1Phan">
    <w:name w:val="Head1_Phan"/>
    <w:basedOn w:val="Heading1"/>
    <w:next w:val="Heading1"/>
    <w:link w:val="Head1PhanChar"/>
    <w:qFormat/>
    <w:rsid w:val="009A0EE7"/>
    <w:pPr>
      <w:spacing w:before="240" w:after="120"/>
    </w:pPr>
    <w:rPr>
      <w:bCs/>
      <w:smallCaps w:val="0"/>
      <w:sz w:val="28"/>
      <w:szCs w:val="28"/>
    </w:rPr>
  </w:style>
  <w:style w:type="character" w:customStyle="1" w:styleId="Head1PhanChar">
    <w:name w:val="Head1_Phan Char"/>
    <w:link w:val="Head1Phan"/>
    <w:rsid w:val="009A0EE7"/>
    <w:rPr>
      <w:rFonts w:ascii="Times New Roman Bold" w:eastAsia="Times New Roman" w:hAnsi="Times New Roman Bold" w:cs="Times New Roman"/>
      <w:b/>
      <w:bCs/>
      <w:sz w:val="28"/>
      <w:szCs w:val="28"/>
    </w:rPr>
  </w:style>
  <w:style w:type="paragraph" w:customStyle="1" w:styleId="Head2Chuong">
    <w:name w:val="Head2_Chuong"/>
    <w:basedOn w:val="Heading20"/>
    <w:next w:val="Heading20"/>
    <w:link w:val="Head2ChuongChar"/>
    <w:qFormat/>
    <w:rsid w:val="009A0EE7"/>
    <w:pPr>
      <w:numPr>
        <w:ilvl w:val="1"/>
        <w:numId w:val="4"/>
      </w:numPr>
      <w:pBdr>
        <w:bottom w:val="none" w:sz="0" w:space="0" w:color="auto"/>
      </w:pBdr>
      <w:spacing w:before="120" w:after="120"/>
    </w:pPr>
    <w:rPr>
      <w:bCs/>
      <w:szCs w:val="28"/>
    </w:rPr>
  </w:style>
  <w:style w:type="character" w:customStyle="1" w:styleId="Head2ChuongChar">
    <w:name w:val="Head2_Chuong Char"/>
    <w:link w:val="Head2Chuong"/>
    <w:rsid w:val="009A0EE7"/>
    <w:rPr>
      <w:rFonts w:ascii="Times New Roman Bold" w:eastAsia="Times New Roman" w:hAnsi="Times New Roman Bold" w:cs="Times New Roman"/>
      <w:b/>
      <w:bCs/>
      <w:sz w:val="28"/>
      <w:szCs w:val="28"/>
    </w:rPr>
  </w:style>
  <w:style w:type="paragraph" w:customStyle="1" w:styleId="Head3Muc">
    <w:name w:val="Head3_Muc"/>
    <w:basedOn w:val="Heading3"/>
    <w:next w:val="Heading3"/>
    <w:link w:val="Head3MucChar"/>
    <w:qFormat/>
    <w:rsid w:val="009A0EE7"/>
    <w:pPr>
      <w:numPr>
        <w:ilvl w:val="2"/>
        <w:numId w:val="4"/>
      </w:numPr>
      <w:spacing w:before="120" w:after="120" w:line="276" w:lineRule="auto"/>
      <w:ind w:left="0"/>
      <w:jc w:val="left"/>
    </w:pPr>
    <w:rPr>
      <w:bCs/>
      <w:szCs w:val="28"/>
    </w:rPr>
  </w:style>
  <w:style w:type="character" w:customStyle="1" w:styleId="Head3MucChar">
    <w:name w:val="Head3_Muc Char"/>
    <w:link w:val="Head3Muc"/>
    <w:rsid w:val="009A0EE7"/>
    <w:rPr>
      <w:rFonts w:ascii="Times New Roman" w:eastAsia="Times New Roman" w:hAnsi="Times New Roman" w:cs="Times New Roman"/>
      <w:b/>
      <w:bCs/>
      <w:sz w:val="28"/>
      <w:szCs w:val="28"/>
    </w:rPr>
  </w:style>
  <w:style w:type="paragraph" w:customStyle="1" w:styleId="Head4-1">
    <w:name w:val="Head4 - 1"/>
    <w:basedOn w:val="Heading4"/>
    <w:link w:val="Head4-1Char"/>
    <w:qFormat/>
    <w:rsid w:val="009A0EE7"/>
    <w:pPr>
      <w:numPr>
        <w:ilvl w:val="3"/>
        <w:numId w:val="4"/>
      </w:numPr>
      <w:spacing w:before="120" w:after="120" w:line="276" w:lineRule="auto"/>
      <w:ind w:right="0"/>
    </w:pPr>
    <w:rPr>
      <w:spacing w:val="-6"/>
      <w:sz w:val="28"/>
      <w:szCs w:val="28"/>
    </w:rPr>
  </w:style>
  <w:style w:type="character" w:customStyle="1" w:styleId="Head4-1Char">
    <w:name w:val="Head4 - 1 Char"/>
    <w:link w:val="Head4-1"/>
    <w:rsid w:val="009A0EE7"/>
    <w:rPr>
      <w:rFonts w:ascii="Times New Roman" w:eastAsia="Times New Roman" w:hAnsi="Times New Roman" w:cs="Times New Roman"/>
      <w:b/>
      <w:bCs/>
      <w:spacing w:val="-6"/>
      <w:sz w:val="28"/>
      <w:szCs w:val="28"/>
    </w:rPr>
  </w:style>
  <w:style w:type="paragraph" w:customStyle="1" w:styleId="Head5-11">
    <w:name w:val="Head5-1.1"/>
    <w:basedOn w:val="Heading5"/>
    <w:link w:val="Head5-11Char"/>
    <w:qFormat/>
    <w:rsid w:val="009A0EE7"/>
    <w:pPr>
      <w:numPr>
        <w:ilvl w:val="4"/>
        <w:numId w:val="4"/>
      </w:numPr>
      <w:spacing w:before="120" w:after="120" w:line="276" w:lineRule="auto"/>
      <w:jc w:val="both"/>
    </w:pPr>
    <w:rPr>
      <w:rFonts w:ascii="Times New Roman" w:hAnsi="Times New Roman"/>
      <w:b/>
      <w:sz w:val="28"/>
      <w:szCs w:val="28"/>
      <w:u w:val="none"/>
      <w:lang w:val="nl-NL"/>
    </w:rPr>
  </w:style>
  <w:style w:type="character" w:customStyle="1" w:styleId="Head5-11Char">
    <w:name w:val="Head5-1.1 Char"/>
    <w:link w:val="Head5-11"/>
    <w:rsid w:val="009A0EE7"/>
    <w:rPr>
      <w:rFonts w:ascii="Times New Roman" w:eastAsia="Times New Roman" w:hAnsi="Times New Roman" w:cs="Times New Roman"/>
      <w:b/>
      <w:sz w:val="28"/>
      <w:szCs w:val="28"/>
      <w:lang w:val="nl-NL"/>
    </w:rPr>
  </w:style>
  <w:style w:type="paragraph" w:customStyle="1" w:styleId="Head6-11">
    <w:name w:val="Head6-1.1"/>
    <w:basedOn w:val="Heading6"/>
    <w:link w:val="Head6-111Char"/>
    <w:qFormat/>
    <w:rsid w:val="009A0EE7"/>
    <w:pPr>
      <w:numPr>
        <w:ilvl w:val="5"/>
        <w:numId w:val="4"/>
      </w:numPr>
      <w:tabs>
        <w:tab w:val="left" w:pos="992"/>
      </w:tabs>
      <w:spacing w:before="120" w:after="120"/>
      <w:ind w:right="0"/>
      <w:jc w:val="left"/>
    </w:pPr>
    <w:rPr>
      <w:b w:val="0"/>
      <w:i/>
      <w:szCs w:val="26"/>
    </w:rPr>
  </w:style>
  <w:style w:type="character" w:customStyle="1" w:styleId="Head6-111Char">
    <w:name w:val="Head6-1.1.1 Char"/>
    <w:link w:val="Head6-11"/>
    <w:rsid w:val="009A0EE7"/>
    <w:rPr>
      <w:rFonts w:ascii="Times New Roman" w:eastAsia="Times New Roman" w:hAnsi="Times New Roman" w:cs="Times New Roman"/>
      <w:i/>
      <w:sz w:val="28"/>
      <w:szCs w:val="26"/>
    </w:rPr>
  </w:style>
  <w:style w:type="paragraph" w:customStyle="1" w:styleId="Nidung">
    <w:name w:val="Nội dung"/>
    <w:basedOn w:val="Normal"/>
    <w:rsid w:val="009A0EE7"/>
    <w:pPr>
      <w:spacing w:after="120"/>
      <w:ind w:firstLine="397"/>
    </w:pPr>
    <w:rPr>
      <w:sz w:val="26"/>
      <w:szCs w:val="26"/>
    </w:rPr>
  </w:style>
  <w:style w:type="paragraph" w:customStyle="1" w:styleId="HeadNguyen1">
    <w:name w:val="Head_Nguyen_1"/>
    <w:basedOn w:val="Heading1"/>
    <w:next w:val="Heading1"/>
    <w:link w:val="HeadNguyen1Char"/>
    <w:rsid w:val="009A0EE7"/>
    <w:pPr>
      <w:spacing w:before="120" w:after="120"/>
    </w:pPr>
    <w:rPr>
      <w:smallCaps w:val="0"/>
      <w:spacing w:val="80"/>
      <w:sz w:val="28"/>
    </w:rPr>
  </w:style>
  <w:style w:type="character" w:customStyle="1" w:styleId="HeadNguyen1Char">
    <w:name w:val="Head_Nguyen_1 Char"/>
    <w:link w:val="HeadNguyen1"/>
    <w:rsid w:val="009A0EE7"/>
    <w:rPr>
      <w:rFonts w:ascii="Times New Roman Bold" w:eastAsia="Times New Roman" w:hAnsi="Times New Roman Bold" w:cs="Times New Roman"/>
      <w:b/>
      <w:spacing w:val="80"/>
      <w:sz w:val="28"/>
      <w:szCs w:val="20"/>
    </w:rPr>
  </w:style>
  <w:style w:type="paragraph" w:customStyle="1" w:styleId="CharCharChar1Char">
    <w:name w:val="Char Char Char1 Char"/>
    <w:autoRedefine/>
    <w:rsid w:val="009A0EE7"/>
    <w:pPr>
      <w:numPr>
        <w:numId w:val="6"/>
      </w:numPr>
      <w:tabs>
        <w:tab w:val="clear" w:pos="717"/>
        <w:tab w:val="num" w:pos="720"/>
      </w:tabs>
      <w:spacing w:after="120" w:line="240" w:lineRule="auto"/>
      <w:ind w:left="357" w:firstLine="0"/>
    </w:pPr>
    <w:rPr>
      <w:rFonts w:ascii="Times New Roman" w:eastAsia="Times New Roman" w:hAnsi="Times New Roman" w:cs="Times New Roman"/>
      <w:sz w:val="20"/>
      <w:szCs w:val="20"/>
    </w:rPr>
  </w:style>
  <w:style w:type="character" w:customStyle="1" w:styleId="HBulletCharChar">
    <w:name w:val="H_Bullet Char Char"/>
    <w:link w:val="HBullet"/>
    <w:locked/>
    <w:rsid w:val="009A0EE7"/>
    <w:rPr>
      <w:rFonts w:cs="Tahoma"/>
      <w:szCs w:val="28"/>
    </w:rPr>
  </w:style>
  <w:style w:type="paragraph" w:customStyle="1" w:styleId="HBullet">
    <w:name w:val="H_Bullet"/>
    <w:basedOn w:val="Normal"/>
    <w:link w:val="HBulletCharChar"/>
    <w:autoRedefine/>
    <w:rsid w:val="009A0EE7"/>
    <w:pPr>
      <w:spacing w:before="120" w:after="120" w:line="276" w:lineRule="auto"/>
      <w:ind w:firstLine="567"/>
    </w:pPr>
    <w:rPr>
      <w:rFonts w:asciiTheme="minorHAnsi" w:eastAsiaTheme="minorHAnsi" w:hAnsiTheme="minorHAnsi" w:cs="Tahoma"/>
      <w:sz w:val="22"/>
      <w:szCs w:val="28"/>
    </w:rPr>
  </w:style>
  <w:style w:type="character" w:customStyle="1" w:styleId="WW8Num84z0">
    <w:name w:val="WW8Num84z0"/>
    <w:rsid w:val="009A0EE7"/>
    <w:rPr>
      <w:rFonts w:ascii="Wingdings" w:hAnsi="Wingdings"/>
    </w:rPr>
  </w:style>
  <w:style w:type="character" w:customStyle="1" w:styleId="WW8Num83z0">
    <w:name w:val="WW8Num83z0"/>
    <w:rsid w:val="009A0EE7"/>
    <w:rPr>
      <w:rFonts w:ascii="Times New Roman" w:hAnsi="Times New Roman" w:cs="Times New Roman"/>
    </w:rPr>
  </w:style>
  <w:style w:type="paragraph" w:customStyle="1" w:styleId="xl63">
    <w:name w:val="xl63"/>
    <w:basedOn w:val="Normal"/>
    <w:rsid w:val="009A0EE7"/>
    <w:pPr>
      <w:spacing w:before="100" w:beforeAutospacing="1" w:after="100" w:afterAutospacing="1"/>
      <w:jc w:val="left"/>
    </w:pPr>
    <w:rPr>
      <w:szCs w:val="24"/>
    </w:rPr>
  </w:style>
  <w:style w:type="paragraph" w:customStyle="1" w:styleId="xl64">
    <w:name w:val="xl64"/>
    <w:basedOn w:val="Normal"/>
    <w:rsid w:val="009A0EE7"/>
    <w:pPr>
      <w:spacing w:before="100" w:beforeAutospacing="1" w:after="100" w:afterAutospacing="1"/>
      <w:jc w:val="center"/>
      <w:textAlignment w:val="center"/>
    </w:pPr>
    <w:rPr>
      <w:szCs w:val="24"/>
    </w:rPr>
  </w:style>
  <w:style w:type="paragraph" w:customStyle="1" w:styleId="Normal1">
    <w:name w:val="Normal1"/>
    <w:basedOn w:val="Normal"/>
    <w:link w:val="Normal1Char1"/>
    <w:autoRedefine/>
    <w:qFormat/>
    <w:rsid w:val="009A0EE7"/>
    <w:pPr>
      <w:keepNext/>
      <w:tabs>
        <w:tab w:val="num" w:pos="1134"/>
        <w:tab w:val="left" w:pos="1440"/>
      </w:tabs>
      <w:spacing w:before="120" w:after="120" w:line="276" w:lineRule="auto"/>
      <w:ind w:left="1134" w:hanging="567"/>
      <w:contextualSpacing/>
    </w:pPr>
    <w:rPr>
      <w:snapToGrid w:val="0"/>
      <w:color w:val="000000"/>
      <w:sz w:val="28"/>
      <w:szCs w:val="24"/>
    </w:rPr>
  </w:style>
  <w:style w:type="paragraph" w:customStyle="1" w:styleId="CharCharCharChar">
    <w:name w:val="Char Char Char Char"/>
    <w:basedOn w:val="Normal"/>
    <w:rsid w:val="009A0EE7"/>
    <w:pPr>
      <w:numPr>
        <w:numId w:val="7"/>
      </w:numPr>
      <w:tabs>
        <w:tab w:val="clear" w:pos="1134"/>
      </w:tabs>
      <w:spacing w:after="160" w:line="240" w:lineRule="exact"/>
      <w:ind w:left="0" w:firstLine="0"/>
    </w:pPr>
    <w:rPr>
      <w:rFonts w:ascii="Verdana" w:hAnsi="Verdana"/>
      <w:sz w:val="20"/>
    </w:rPr>
  </w:style>
  <w:style w:type="paragraph" w:customStyle="1" w:styleId="CharCharCharChar2">
    <w:name w:val="Char Char Char Char2"/>
    <w:basedOn w:val="Normal"/>
    <w:rsid w:val="009A0EE7"/>
    <w:pPr>
      <w:spacing w:after="160" w:line="240" w:lineRule="exact"/>
    </w:pPr>
    <w:rPr>
      <w:rFonts w:ascii="Verdana" w:hAnsi="Verdana"/>
      <w:sz w:val="20"/>
    </w:rPr>
  </w:style>
  <w:style w:type="paragraph" w:customStyle="1" w:styleId="CharCharCharChar1">
    <w:name w:val="Char Char Char Char1"/>
    <w:basedOn w:val="Normal"/>
    <w:rsid w:val="009A0EE7"/>
    <w:pPr>
      <w:spacing w:after="160" w:line="240" w:lineRule="exact"/>
    </w:pPr>
    <w:rPr>
      <w:rFonts w:ascii="Verdana" w:hAnsi="Verdana"/>
      <w:sz w:val="20"/>
    </w:rPr>
  </w:style>
  <w:style w:type="paragraph" w:customStyle="1" w:styleId="font5">
    <w:name w:val="font5"/>
    <w:basedOn w:val="Normal"/>
    <w:rsid w:val="009A0EE7"/>
    <w:pPr>
      <w:spacing w:before="100" w:beforeAutospacing="1" w:after="100" w:afterAutospacing="1"/>
      <w:jc w:val="left"/>
    </w:pPr>
    <w:rPr>
      <w:color w:val="000000"/>
      <w:szCs w:val="24"/>
    </w:rPr>
  </w:style>
  <w:style w:type="paragraph" w:customStyle="1" w:styleId="xl90">
    <w:name w:val="xl90"/>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b/>
      <w:bCs/>
      <w:szCs w:val="24"/>
    </w:rPr>
  </w:style>
  <w:style w:type="paragraph" w:customStyle="1" w:styleId="xl91">
    <w:name w:val="xl91"/>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Cs w:val="24"/>
    </w:rPr>
  </w:style>
  <w:style w:type="paragraph" w:customStyle="1" w:styleId="xl92">
    <w:name w:val="xl92"/>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b/>
      <w:bCs/>
      <w:szCs w:val="24"/>
    </w:rPr>
  </w:style>
  <w:style w:type="paragraph" w:customStyle="1" w:styleId="xl93">
    <w:name w:val="xl93"/>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rPr>
  </w:style>
  <w:style w:type="paragraph" w:customStyle="1" w:styleId="xl94">
    <w:name w:val="xl94"/>
    <w:basedOn w:val="Normal"/>
    <w:rsid w:val="009A0EE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b/>
      <w:bCs/>
      <w:szCs w:val="24"/>
    </w:rPr>
  </w:style>
  <w:style w:type="paragraph" w:customStyle="1" w:styleId="xl95">
    <w:name w:val="xl95"/>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4"/>
    </w:rPr>
  </w:style>
  <w:style w:type="paragraph" w:customStyle="1" w:styleId="xl96">
    <w:name w:val="xl96"/>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4"/>
    </w:rPr>
  </w:style>
  <w:style w:type="paragraph" w:customStyle="1" w:styleId="xl97">
    <w:name w:val="xl97"/>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4"/>
    </w:rPr>
  </w:style>
  <w:style w:type="paragraph" w:customStyle="1" w:styleId="xl98">
    <w:name w:val="xl98"/>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Cs w:val="24"/>
    </w:rPr>
  </w:style>
  <w:style w:type="paragraph" w:customStyle="1" w:styleId="xl99">
    <w:name w:val="xl99"/>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Cs w:val="24"/>
    </w:rPr>
  </w:style>
  <w:style w:type="paragraph" w:customStyle="1" w:styleId="xl100">
    <w:name w:val="xl100"/>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Cs w:val="24"/>
    </w:rPr>
  </w:style>
  <w:style w:type="paragraph" w:customStyle="1" w:styleId="xl101">
    <w:name w:val="xl101"/>
    <w:basedOn w:val="Normal"/>
    <w:rsid w:val="009A0EE7"/>
    <w:pPr>
      <w:pBdr>
        <w:top w:val="single" w:sz="4" w:space="0" w:color="auto"/>
        <w:left w:val="single" w:sz="4" w:space="0" w:color="auto"/>
        <w:bottom w:val="single" w:sz="4" w:space="0" w:color="auto"/>
      </w:pBdr>
      <w:spacing w:before="100" w:beforeAutospacing="1" w:after="100" w:afterAutospacing="1"/>
      <w:jc w:val="center"/>
      <w:textAlignment w:val="center"/>
    </w:pPr>
    <w:rPr>
      <w:szCs w:val="24"/>
    </w:rPr>
  </w:style>
  <w:style w:type="paragraph" w:customStyle="1" w:styleId="xl102">
    <w:name w:val="xl102"/>
    <w:basedOn w:val="Normal"/>
    <w:rsid w:val="009A0EE7"/>
    <w:pPr>
      <w:pBdr>
        <w:top w:val="single" w:sz="4" w:space="0" w:color="auto"/>
        <w:bottom w:val="single" w:sz="4" w:space="0" w:color="auto"/>
        <w:right w:val="single" w:sz="4" w:space="0" w:color="auto"/>
      </w:pBdr>
      <w:spacing w:before="100" w:beforeAutospacing="1" w:after="100" w:afterAutospacing="1"/>
      <w:jc w:val="center"/>
      <w:textAlignment w:val="center"/>
    </w:pPr>
    <w:rPr>
      <w:szCs w:val="24"/>
    </w:rPr>
  </w:style>
  <w:style w:type="paragraph" w:customStyle="1" w:styleId="xl103">
    <w:name w:val="xl103"/>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4"/>
    </w:rPr>
  </w:style>
  <w:style w:type="paragraph" w:customStyle="1" w:styleId="xl104">
    <w:name w:val="xl104"/>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Cs w:val="24"/>
    </w:rPr>
  </w:style>
  <w:style w:type="paragraph" w:customStyle="1" w:styleId="xl105">
    <w:name w:val="xl105"/>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Cs w:val="24"/>
    </w:rPr>
  </w:style>
  <w:style w:type="paragraph" w:customStyle="1" w:styleId="xl106">
    <w:name w:val="xl106"/>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b/>
      <w:bCs/>
      <w:szCs w:val="24"/>
      <w:u w:val="single"/>
    </w:rPr>
  </w:style>
  <w:style w:type="paragraph" w:customStyle="1" w:styleId="xl107">
    <w:name w:val="xl107"/>
    <w:basedOn w:val="Normal"/>
    <w:rsid w:val="009A0EE7"/>
    <w:pPr>
      <w:pBdr>
        <w:top w:val="single" w:sz="4" w:space="0" w:color="auto"/>
        <w:left w:val="single" w:sz="4" w:space="0" w:color="auto"/>
        <w:right w:val="single" w:sz="4" w:space="0" w:color="auto"/>
      </w:pBdr>
      <w:spacing w:before="100" w:beforeAutospacing="1" w:after="100" w:afterAutospacing="1"/>
      <w:jc w:val="center"/>
      <w:textAlignment w:val="center"/>
    </w:pPr>
    <w:rPr>
      <w:szCs w:val="24"/>
    </w:rPr>
  </w:style>
  <w:style w:type="paragraph" w:customStyle="1" w:styleId="xl108">
    <w:name w:val="xl108"/>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Cs w:val="24"/>
    </w:rPr>
  </w:style>
  <w:style w:type="paragraph" w:customStyle="1" w:styleId="xl109">
    <w:name w:val="xl109"/>
    <w:basedOn w:val="Normal"/>
    <w:rsid w:val="009A0EE7"/>
    <w:pPr>
      <w:pBdr>
        <w:left w:val="single" w:sz="4" w:space="0" w:color="auto"/>
        <w:bottom w:val="single" w:sz="4" w:space="0" w:color="auto"/>
        <w:right w:val="single" w:sz="4" w:space="0" w:color="auto"/>
      </w:pBdr>
      <w:spacing w:before="100" w:beforeAutospacing="1" w:after="100" w:afterAutospacing="1"/>
      <w:jc w:val="center"/>
      <w:textAlignment w:val="center"/>
    </w:pPr>
    <w:rPr>
      <w:szCs w:val="24"/>
    </w:rPr>
  </w:style>
  <w:style w:type="paragraph" w:customStyle="1" w:styleId="xl110">
    <w:name w:val="xl110"/>
    <w:basedOn w:val="Normal"/>
    <w:rsid w:val="009A0EE7"/>
    <w:pPr>
      <w:pBdr>
        <w:top w:val="single" w:sz="4" w:space="0" w:color="auto"/>
        <w:left w:val="single" w:sz="4" w:space="0" w:color="auto"/>
        <w:bottom w:val="single" w:sz="4" w:space="0" w:color="auto"/>
      </w:pBdr>
      <w:shd w:val="clear" w:color="000000" w:fill="FDE9D9"/>
      <w:spacing w:before="100" w:beforeAutospacing="1" w:after="100" w:afterAutospacing="1"/>
      <w:jc w:val="left"/>
      <w:textAlignment w:val="center"/>
    </w:pPr>
    <w:rPr>
      <w:b/>
      <w:bCs/>
      <w:szCs w:val="24"/>
    </w:rPr>
  </w:style>
  <w:style w:type="paragraph" w:customStyle="1" w:styleId="xl111">
    <w:name w:val="xl111"/>
    <w:basedOn w:val="Normal"/>
    <w:rsid w:val="009A0EE7"/>
    <w:pPr>
      <w:pBdr>
        <w:top w:val="single" w:sz="4" w:space="0" w:color="auto"/>
        <w:bottom w:val="single" w:sz="4" w:space="0" w:color="auto"/>
        <w:right w:val="single" w:sz="4" w:space="0" w:color="auto"/>
      </w:pBdr>
      <w:shd w:val="clear" w:color="000000" w:fill="FDE9D9"/>
      <w:spacing w:before="100" w:beforeAutospacing="1" w:after="100" w:afterAutospacing="1"/>
      <w:jc w:val="left"/>
      <w:textAlignment w:val="center"/>
    </w:pPr>
    <w:rPr>
      <w:b/>
      <w:bCs/>
      <w:szCs w:val="24"/>
    </w:rPr>
  </w:style>
  <w:style w:type="paragraph" w:customStyle="1" w:styleId="xl112">
    <w:name w:val="xl112"/>
    <w:basedOn w:val="Normal"/>
    <w:rsid w:val="009A0EE7"/>
    <w:pPr>
      <w:pBdr>
        <w:left w:val="single" w:sz="4" w:space="0" w:color="auto"/>
        <w:bottom w:val="single" w:sz="4" w:space="0" w:color="auto"/>
        <w:right w:val="single" w:sz="4" w:space="0" w:color="auto"/>
      </w:pBdr>
      <w:spacing w:before="100" w:beforeAutospacing="1" w:after="100" w:afterAutospacing="1"/>
      <w:jc w:val="center"/>
      <w:textAlignment w:val="center"/>
    </w:pPr>
    <w:rPr>
      <w:szCs w:val="24"/>
    </w:rPr>
  </w:style>
  <w:style w:type="paragraph" w:customStyle="1" w:styleId="xl113">
    <w:name w:val="xl113"/>
    <w:basedOn w:val="Normal"/>
    <w:rsid w:val="009A0EE7"/>
    <w:pPr>
      <w:pBdr>
        <w:left w:val="single" w:sz="4" w:space="0" w:color="auto"/>
        <w:right w:val="single" w:sz="4" w:space="0" w:color="auto"/>
      </w:pBdr>
      <w:spacing w:before="100" w:beforeAutospacing="1" w:after="100" w:afterAutospacing="1"/>
      <w:jc w:val="center"/>
      <w:textAlignment w:val="center"/>
    </w:pPr>
    <w:rPr>
      <w:szCs w:val="24"/>
    </w:rPr>
  </w:style>
  <w:style w:type="paragraph" w:customStyle="1" w:styleId="xl114">
    <w:name w:val="xl114"/>
    <w:basedOn w:val="Normal"/>
    <w:rsid w:val="009A0EE7"/>
    <w:pPr>
      <w:pBdr>
        <w:top w:val="single" w:sz="4" w:space="0" w:color="auto"/>
        <w:left w:val="single" w:sz="4" w:space="0" w:color="auto"/>
        <w:right w:val="single" w:sz="4" w:space="0" w:color="auto"/>
      </w:pBdr>
      <w:spacing w:before="100" w:beforeAutospacing="1" w:after="100" w:afterAutospacing="1"/>
      <w:jc w:val="center"/>
      <w:textAlignment w:val="center"/>
    </w:pPr>
    <w:rPr>
      <w:b/>
      <w:bCs/>
      <w:szCs w:val="24"/>
    </w:rPr>
  </w:style>
  <w:style w:type="paragraph" w:customStyle="1" w:styleId="xl115">
    <w:name w:val="xl115"/>
    <w:basedOn w:val="Normal"/>
    <w:rsid w:val="009A0EE7"/>
    <w:pPr>
      <w:pBdr>
        <w:left w:val="single" w:sz="4" w:space="0" w:color="auto"/>
        <w:bottom w:val="single" w:sz="4" w:space="0" w:color="auto"/>
        <w:right w:val="single" w:sz="4" w:space="0" w:color="auto"/>
      </w:pBdr>
      <w:spacing w:before="100" w:beforeAutospacing="1" w:after="100" w:afterAutospacing="1"/>
      <w:jc w:val="center"/>
      <w:textAlignment w:val="center"/>
    </w:pPr>
    <w:rPr>
      <w:b/>
      <w:bCs/>
      <w:szCs w:val="24"/>
    </w:rPr>
  </w:style>
  <w:style w:type="paragraph" w:customStyle="1" w:styleId="xl116">
    <w:name w:val="xl116"/>
    <w:basedOn w:val="Normal"/>
    <w:rsid w:val="009A0EE7"/>
    <w:pPr>
      <w:pBdr>
        <w:top w:val="single" w:sz="4" w:space="0" w:color="auto"/>
        <w:left w:val="single" w:sz="4" w:space="0" w:color="auto"/>
        <w:bottom w:val="single" w:sz="4" w:space="0" w:color="auto"/>
      </w:pBdr>
      <w:spacing w:before="100" w:beforeAutospacing="1" w:after="100" w:afterAutospacing="1"/>
      <w:jc w:val="left"/>
      <w:textAlignment w:val="center"/>
    </w:pPr>
    <w:rPr>
      <w:b/>
      <w:bCs/>
      <w:szCs w:val="24"/>
    </w:rPr>
  </w:style>
  <w:style w:type="paragraph" w:customStyle="1" w:styleId="xl117">
    <w:name w:val="xl117"/>
    <w:basedOn w:val="Normal"/>
    <w:rsid w:val="009A0EE7"/>
    <w:pPr>
      <w:pBdr>
        <w:top w:val="single" w:sz="4" w:space="0" w:color="auto"/>
        <w:bottom w:val="single" w:sz="4" w:space="0" w:color="auto"/>
        <w:right w:val="single" w:sz="4" w:space="0" w:color="auto"/>
      </w:pBdr>
      <w:spacing w:before="100" w:beforeAutospacing="1" w:after="100" w:afterAutospacing="1"/>
      <w:jc w:val="left"/>
      <w:textAlignment w:val="center"/>
    </w:pPr>
    <w:rPr>
      <w:b/>
      <w:bCs/>
      <w:szCs w:val="24"/>
    </w:rPr>
  </w:style>
  <w:style w:type="paragraph" w:customStyle="1" w:styleId="xl118">
    <w:name w:val="xl118"/>
    <w:basedOn w:val="Normal"/>
    <w:rsid w:val="009A0EE7"/>
    <w:pPr>
      <w:pBdr>
        <w:top w:val="single" w:sz="4" w:space="0" w:color="auto"/>
        <w:left w:val="single" w:sz="4" w:space="0" w:color="auto"/>
        <w:bottom w:val="single" w:sz="4" w:space="0" w:color="auto"/>
      </w:pBdr>
      <w:spacing w:before="100" w:beforeAutospacing="1" w:after="100" w:afterAutospacing="1"/>
      <w:jc w:val="left"/>
      <w:textAlignment w:val="center"/>
    </w:pPr>
    <w:rPr>
      <w:szCs w:val="24"/>
    </w:rPr>
  </w:style>
  <w:style w:type="paragraph" w:customStyle="1" w:styleId="xl119">
    <w:name w:val="xl119"/>
    <w:basedOn w:val="Normal"/>
    <w:rsid w:val="009A0EE7"/>
    <w:pPr>
      <w:pBdr>
        <w:top w:val="single" w:sz="4" w:space="0" w:color="auto"/>
        <w:bottom w:val="single" w:sz="4" w:space="0" w:color="auto"/>
        <w:right w:val="single" w:sz="4" w:space="0" w:color="auto"/>
      </w:pBdr>
      <w:spacing w:before="100" w:beforeAutospacing="1" w:after="100" w:afterAutospacing="1"/>
      <w:jc w:val="left"/>
      <w:textAlignment w:val="center"/>
    </w:pPr>
    <w:rPr>
      <w:szCs w:val="24"/>
    </w:rPr>
  </w:style>
  <w:style w:type="paragraph" w:customStyle="1" w:styleId="xl120">
    <w:name w:val="xl120"/>
    <w:basedOn w:val="Normal"/>
    <w:rsid w:val="009A0EE7"/>
    <w:pPr>
      <w:pBdr>
        <w:top w:val="single" w:sz="4" w:space="0" w:color="auto"/>
        <w:left w:val="single" w:sz="4" w:space="0" w:color="auto"/>
        <w:bottom w:val="single" w:sz="4" w:space="0" w:color="auto"/>
      </w:pBdr>
      <w:spacing w:before="100" w:beforeAutospacing="1" w:after="100" w:afterAutospacing="1"/>
      <w:jc w:val="left"/>
      <w:textAlignment w:val="center"/>
    </w:pPr>
    <w:rPr>
      <w:szCs w:val="24"/>
    </w:rPr>
  </w:style>
  <w:style w:type="paragraph" w:customStyle="1" w:styleId="xl121">
    <w:name w:val="xl121"/>
    <w:basedOn w:val="Normal"/>
    <w:rsid w:val="009A0EE7"/>
    <w:pPr>
      <w:pBdr>
        <w:top w:val="single" w:sz="4" w:space="0" w:color="auto"/>
        <w:bottom w:val="single" w:sz="4" w:space="0" w:color="auto"/>
        <w:right w:val="single" w:sz="4" w:space="0" w:color="auto"/>
      </w:pBdr>
      <w:spacing w:before="100" w:beforeAutospacing="1" w:after="100" w:afterAutospacing="1"/>
      <w:jc w:val="left"/>
      <w:textAlignment w:val="center"/>
    </w:pPr>
    <w:rPr>
      <w:szCs w:val="24"/>
    </w:rPr>
  </w:style>
  <w:style w:type="paragraph" w:customStyle="1" w:styleId="xl122">
    <w:name w:val="xl122"/>
    <w:basedOn w:val="Normal"/>
    <w:rsid w:val="009A0EE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szCs w:val="24"/>
    </w:rPr>
  </w:style>
  <w:style w:type="paragraph" w:customStyle="1" w:styleId="xl123">
    <w:name w:val="xl123"/>
    <w:basedOn w:val="Normal"/>
    <w:rsid w:val="009A0EE7"/>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Cs w:val="24"/>
    </w:rPr>
  </w:style>
  <w:style w:type="paragraph" w:customStyle="1" w:styleId="xl124">
    <w:name w:val="xl124"/>
    <w:basedOn w:val="Normal"/>
    <w:rsid w:val="009A0EE7"/>
    <w:pPr>
      <w:pBdr>
        <w:top w:val="single" w:sz="4" w:space="0" w:color="auto"/>
        <w:left w:val="single" w:sz="4" w:space="0" w:color="auto"/>
        <w:right w:val="single" w:sz="4" w:space="0" w:color="auto"/>
      </w:pBdr>
      <w:spacing w:before="100" w:beforeAutospacing="1" w:after="100" w:afterAutospacing="1"/>
      <w:jc w:val="center"/>
      <w:textAlignment w:val="center"/>
    </w:pPr>
    <w:rPr>
      <w:szCs w:val="24"/>
    </w:rPr>
  </w:style>
  <w:style w:type="paragraph" w:customStyle="1" w:styleId="xl125">
    <w:name w:val="xl125"/>
    <w:basedOn w:val="Normal"/>
    <w:rsid w:val="009A0EE7"/>
    <w:pPr>
      <w:pBdr>
        <w:left w:val="single" w:sz="4" w:space="0" w:color="auto"/>
        <w:right w:val="single" w:sz="4" w:space="0" w:color="auto"/>
      </w:pBdr>
      <w:spacing w:before="100" w:beforeAutospacing="1" w:after="100" w:afterAutospacing="1"/>
      <w:jc w:val="center"/>
      <w:textAlignment w:val="center"/>
    </w:pPr>
    <w:rPr>
      <w:color w:val="FF0000"/>
      <w:szCs w:val="24"/>
    </w:rPr>
  </w:style>
  <w:style w:type="paragraph" w:customStyle="1" w:styleId="xl126">
    <w:name w:val="xl126"/>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Cs w:val="24"/>
    </w:rPr>
  </w:style>
  <w:style w:type="paragraph" w:customStyle="1" w:styleId="xl127">
    <w:name w:val="xl127"/>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color w:val="FF0000"/>
      <w:szCs w:val="24"/>
    </w:rPr>
  </w:style>
  <w:style w:type="paragraph" w:customStyle="1" w:styleId="xl128">
    <w:name w:val="xl128"/>
    <w:basedOn w:val="Normal"/>
    <w:rsid w:val="009A0EE7"/>
    <w:pPr>
      <w:pBdr>
        <w:top w:val="single" w:sz="4" w:space="0" w:color="auto"/>
        <w:bottom w:val="single" w:sz="4" w:space="0" w:color="auto"/>
        <w:right w:val="single" w:sz="4" w:space="0" w:color="auto"/>
      </w:pBdr>
      <w:spacing w:before="100" w:beforeAutospacing="1" w:after="100" w:afterAutospacing="1"/>
      <w:jc w:val="center"/>
      <w:textAlignment w:val="center"/>
    </w:pPr>
    <w:rPr>
      <w:color w:val="FF0000"/>
      <w:szCs w:val="24"/>
    </w:rPr>
  </w:style>
  <w:style w:type="paragraph" w:customStyle="1" w:styleId="xl129">
    <w:name w:val="xl129"/>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Cs w:val="24"/>
    </w:rPr>
  </w:style>
  <w:style w:type="paragraph" w:customStyle="1" w:styleId="xl130">
    <w:name w:val="xl130"/>
    <w:basedOn w:val="Normal"/>
    <w:rsid w:val="009A0EE7"/>
    <w:pPr>
      <w:pBdr>
        <w:left w:val="single" w:sz="4" w:space="0" w:color="auto"/>
        <w:bottom w:val="single" w:sz="4" w:space="0" w:color="auto"/>
        <w:right w:val="single" w:sz="4" w:space="0" w:color="auto"/>
      </w:pBdr>
      <w:spacing w:before="100" w:beforeAutospacing="1" w:after="100" w:afterAutospacing="1"/>
      <w:jc w:val="center"/>
      <w:textAlignment w:val="center"/>
    </w:pPr>
    <w:rPr>
      <w:color w:val="FF0000"/>
      <w:szCs w:val="24"/>
    </w:rPr>
  </w:style>
  <w:style w:type="paragraph" w:customStyle="1" w:styleId="xl131">
    <w:name w:val="xl131"/>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Cs w:val="24"/>
    </w:rPr>
  </w:style>
  <w:style w:type="paragraph" w:customStyle="1" w:styleId="xl132">
    <w:name w:val="xl132"/>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color w:val="FF0000"/>
      <w:szCs w:val="24"/>
    </w:rPr>
  </w:style>
  <w:style w:type="paragraph" w:customStyle="1" w:styleId="xl133">
    <w:name w:val="xl133"/>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color w:val="FF0000"/>
      <w:szCs w:val="24"/>
    </w:rPr>
  </w:style>
  <w:style w:type="paragraph" w:customStyle="1" w:styleId="xl134">
    <w:name w:val="xl134"/>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Cs w:val="24"/>
    </w:rPr>
  </w:style>
  <w:style w:type="paragraph" w:customStyle="1" w:styleId="xl135">
    <w:name w:val="xl135"/>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b/>
      <w:bCs/>
      <w:color w:val="FF0000"/>
      <w:szCs w:val="24"/>
    </w:rPr>
  </w:style>
  <w:style w:type="paragraph" w:customStyle="1" w:styleId="xl136">
    <w:name w:val="xl136"/>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Cs w:val="24"/>
    </w:rPr>
  </w:style>
  <w:style w:type="paragraph" w:customStyle="1" w:styleId="DefaultParagraphFontParaCharCharCharCharChar">
    <w:name w:val="Default Paragraph Font Para Char Char Char Char Char"/>
    <w:autoRedefine/>
    <w:rsid w:val="009A0EE7"/>
    <w:pPr>
      <w:tabs>
        <w:tab w:val="left" w:pos="1152"/>
      </w:tabs>
      <w:spacing w:before="120" w:after="120" w:line="312" w:lineRule="auto"/>
    </w:pPr>
    <w:rPr>
      <w:rFonts w:ascii="Arial" w:eastAsia="Times New Roman" w:hAnsi="Arial" w:cs="Arial"/>
      <w:sz w:val="26"/>
      <w:szCs w:val="26"/>
    </w:rPr>
  </w:style>
  <w:style w:type="paragraph" w:customStyle="1" w:styleId="Body">
    <w:name w:val="Body"/>
    <w:basedOn w:val="Normal"/>
    <w:link w:val="BodyChar"/>
    <w:qFormat/>
    <w:rsid w:val="009A0EE7"/>
    <w:pPr>
      <w:widowControl w:val="0"/>
      <w:adjustRightInd w:val="0"/>
      <w:spacing w:before="120" w:after="120"/>
      <w:ind w:firstLine="480"/>
      <w:textAlignment w:val="baseline"/>
    </w:pPr>
    <w:rPr>
      <w:color w:val="0000FF"/>
      <w:sz w:val="26"/>
      <w:szCs w:val="26"/>
    </w:rPr>
  </w:style>
  <w:style w:type="character" w:customStyle="1" w:styleId="BodyChar">
    <w:name w:val="Body Char"/>
    <w:link w:val="Body"/>
    <w:rsid w:val="009A0EE7"/>
    <w:rPr>
      <w:rFonts w:ascii="Times New Roman" w:eastAsia="Times New Roman" w:hAnsi="Times New Roman" w:cs="Times New Roman"/>
      <w:color w:val="0000FF"/>
      <w:sz w:val="26"/>
      <w:szCs w:val="26"/>
    </w:rPr>
  </w:style>
  <w:style w:type="paragraph" w:customStyle="1" w:styleId="x782363650msolistparagraph">
    <w:name w:val="x_782363650msolistparagraph"/>
    <w:basedOn w:val="Normal"/>
    <w:rsid w:val="009A0EE7"/>
    <w:pPr>
      <w:spacing w:before="100" w:beforeAutospacing="1" w:after="100" w:afterAutospacing="1"/>
      <w:jc w:val="left"/>
    </w:pPr>
    <w:rPr>
      <w:szCs w:val="24"/>
    </w:rPr>
  </w:style>
  <w:style w:type="paragraph" w:customStyle="1" w:styleId="x782363650m-6448472298044392589msolistparagraph">
    <w:name w:val="x_782363650m-6448472298044392589msolistparagraph"/>
    <w:basedOn w:val="Normal"/>
    <w:rsid w:val="009A0EE7"/>
    <w:pPr>
      <w:spacing w:before="100" w:beforeAutospacing="1" w:after="100" w:afterAutospacing="1"/>
      <w:jc w:val="left"/>
    </w:pPr>
    <w:rPr>
      <w:szCs w:val="24"/>
    </w:rPr>
  </w:style>
  <w:style w:type="paragraph" w:customStyle="1" w:styleId="Char4">
    <w:name w:val="Char4"/>
    <w:basedOn w:val="Normal"/>
    <w:semiHidden/>
    <w:rsid w:val="009A0EE7"/>
    <w:pPr>
      <w:spacing w:after="160" w:line="240" w:lineRule="exact"/>
      <w:jc w:val="left"/>
    </w:pPr>
    <w:rPr>
      <w:rFonts w:ascii="Arial" w:hAnsi="Arial" w:cs="Arial"/>
      <w:sz w:val="22"/>
      <w:szCs w:val="22"/>
    </w:rPr>
  </w:style>
  <w:style w:type="paragraph" w:customStyle="1" w:styleId="Head6-111">
    <w:name w:val="Head6-1.1.1"/>
    <w:basedOn w:val="Heading6"/>
    <w:qFormat/>
    <w:rsid w:val="009A0EE7"/>
    <w:pPr>
      <w:tabs>
        <w:tab w:val="left" w:pos="992"/>
      </w:tabs>
      <w:spacing w:before="120" w:after="120"/>
      <w:ind w:right="0" w:firstLine="284"/>
      <w:jc w:val="left"/>
    </w:pPr>
    <w:rPr>
      <w:b w:val="0"/>
      <w:i/>
      <w:szCs w:val="26"/>
      <w:lang w:val="x-none" w:eastAsia="x-none"/>
    </w:rPr>
  </w:style>
  <w:style w:type="numbering" w:customStyle="1" w:styleId="NoList1">
    <w:name w:val="No List1"/>
    <w:next w:val="NoList"/>
    <w:semiHidden/>
    <w:unhideWhenUsed/>
    <w:rsid w:val="009A0EE7"/>
  </w:style>
  <w:style w:type="numbering" w:customStyle="1" w:styleId="NoList11">
    <w:name w:val="No List11"/>
    <w:next w:val="NoList"/>
    <w:uiPriority w:val="99"/>
    <w:semiHidden/>
    <w:unhideWhenUsed/>
    <w:rsid w:val="009A0EE7"/>
  </w:style>
  <w:style w:type="numbering" w:customStyle="1" w:styleId="NoList111">
    <w:name w:val="No List111"/>
    <w:next w:val="NoList"/>
    <w:uiPriority w:val="99"/>
    <w:semiHidden/>
    <w:unhideWhenUsed/>
    <w:rsid w:val="009A0EE7"/>
  </w:style>
  <w:style w:type="numbering" w:customStyle="1" w:styleId="NoList1111">
    <w:name w:val="No List1111"/>
    <w:next w:val="NoList"/>
    <w:uiPriority w:val="99"/>
    <w:semiHidden/>
    <w:unhideWhenUsed/>
    <w:rsid w:val="009A0EE7"/>
  </w:style>
  <w:style w:type="character" w:customStyle="1" w:styleId="H5Char4">
    <w:name w:val="H 5 Char4"/>
    <w:aliases w:val="8.1 Char3,8 Char1,H 5 Char Char1,Sammendrag Char1,(Ctrl+3)... Char1,dts-heading 5 Char2,Char + Not Italic Char2,Char1 Char2,标题1.1.1.1.1 Char2,H5 Char2"/>
    <w:locked/>
    <w:rsid w:val="009A0EE7"/>
    <w:rPr>
      <w:rFonts w:ascii="Times New Roman" w:eastAsia="SimSun" w:hAnsi="Times New Roman" w:cs="Times New Roman"/>
      <w:b/>
      <w:bCs/>
      <w:i/>
      <w:iCs/>
      <w:kern w:val="2"/>
      <w:sz w:val="26"/>
      <w:szCs w:val="26"/>
      <w:lang w:val="en-US" w:eastAsia="zh-CN"/>
    </w:rPr>
  </w:style>
  <w:style w:type="character" w:customStyle="1" w:styleId="Heading6Char2">
    <w:name w:val="Heading 6 Char2"/>
    <w:aliases w:val="9.1 Char4,9 Char3,1 Char2,dts-heading 6 Char2,h6 Char2"/>
    <w:locked/>
    <w:rsid w:val="009A0EE7"/>
    <w:rPr>
      <w:rFonts w:ascii="Times New Roman" w:eastAsia="SimSun" w:hAnsi="Times New Roman" w:cs="Times New Roman"/>
      <w:b/>
      <w:bCs/>
      <w:kern w:val="2"/>
      <w:lang w:val="en-US" w:eastAsia="zh-CN"/>
    </w:rPr>
  </w:style>
  <w:style w:type="character" w:customStyle="1" w:styleId="BodyTextIndent2Char2">
    <w:name w:val="Body Text Indent 2 Char2"/>
    <w:aliases w:val="CộngĐầuḍng Char1,CộngĐầudòng Char1"/>
    <w:locked/>
    <w:rsid w:val="009A0EE7"/>
    <w:rPr>
      <w:rFonts w:ascii="Times New Roman" w:eastAsia="SimSun" w:hAnsi="Times New Roman" w:cs="Times New Roman"/>
      <w:kern w:val="2"/>
      <w:sz w:val="24"/>
      <w:szCs w:val="24"/>
      <w:lang w:val="en-US" w:eastAsia="zh-CN"/>
    </w:rPr>
  </w:style>
  <w:style w:type="character" w:customStyle="1" w:styleId="BodyTextChar1">
    <w:name w:val="Body Text Char1"/>
    <w:aliases w:val="Body Text Char1 Char Char Char Char Char Char1,Body Text1 Char1,Body Text Char1 Char Char Char Char1 Char1,B-text1.5 Char1,B-text1.5 + Times New Roman Char1,13 pt Char1,Before:  0.38&quot; Char1,After:  6 pt Char1,Body Text Char Char Char1"/>
    <w:locked/>
    <w:rsid w:val="009A0EE7"/>
    <w:rPr>
      <w:rFonts w:ascii="VNI-Times" w:eastAsia="Arial" w:hAnsi="VNI-Times" w:cs="Times New Roman"/>
      <w:snapToGrid w:val="0"/>
      <w:sz w:val="20"/>
      <w:szCs w:val="20"/>
      <w:lang w:val="en-US" w:eastAsia="x-none"/>
    </w:rPr>
  </w:style>
  <w:style w:type="character" w:customStyle="1" w:styleId="Heading4Char1">
    <w:name w:val="Heading 4 Char1"/>
    <w:aliases w:val="h4 Char1,H4 Char1,Heading 41 Char1,白鹤滩标题 4 Char1,Char11 Char Char1,so 4 Char1,(Ctrl+4) Char1,Sub-Clause Sub-paragraph Char1,ClauseSubSub_No&amp;Name Char1,MucCap3 Char1,Heading 10 Char1, Sub-Clause Sub-paragraph Char1,tieu de 3 Char1"/>
    <w:locked/>
    <w:rsid w:val="009A0EE7"/>
    <w:rPr>
      <w:rFonts w:ascii="Times New Roman" w:eastAsia="Times New Roman" w:hAnsi="Times New Roman"/>
      <w:b/>
      <w:bCs/>
      <w:color w:val="800000"/>
      <w:sz w:val="28"/>
      <w:szCs w:val="28"/>
      <w:lang w:val="x-none" w:eastAsia="x-none"/>
    </w:rPr>
  </w:style>
  <w:style w:type="character" w:customStyle="1" w:styleId="FooterChar2">
    <w:name w:val="Footer Char2"/>
    <w:aliases w:val="Footer-Even Char1"/>
    <w:uiPriority w:val="99"/>
    <w:locked/>
    <w:rsid w:val="009A0EE7"/>
    <w:rPr>
      <w:rFonts w:ascii="Times New Roman" w:eastAsia="SimSun" w:hAnsi="Times New Roman" w:cs="Times New Roman"/>
      <w:kern w:val="2"/>
      <w:sz w:val="18"/>
      <w:szCs w:val="18"/>
      <w:lang w:val="en-US" w:eastAsia="zh-CN"/>
    </w:rPr>
  </w:style>
  <w:style w:type="character" w:customStyle="1" w:styleId="HeaderChar1">
    <w:name w:val="Header Char1"/>
    <w:aliases w:val="h Char2,S-title Char2,Heade 2 Char,Header-section 2 Char,Heade 2 Char1,Header-section 2 Char1, Char1 Char Char Char Char1,Header Char2 Char Char Char Char1,Header Char Char1 Char Char Char Char1"/>
    <w:locked/>
    <w:rsid w:val="009A0EE7"/>
    <w:rPr>
      <w:rFonts w:ascii="Times New Roman" w:eastAsia="SimSun" w:hAnsi="Times New Roman" w:cs="Times New Roman"/>
      <w:kern w:val="2"/>
      <w:sz w:val="18"/>
      <w:szCs w:val="18"/>
      <w:lang w:val="en-US" w:eastAsia="zh-CN"/>
    </w:rPr>
  </w:style>
  <w:style w:type="paragraph" w:customStyle="1" w:styleId="PARA">
    <w:name w:val="PARA"/>
    <w:basedOn w:val="Normal"/>
    <w:autoRedefine/>
    <w:rsid w:val="009A0EE7"/>
    <w:pPr>
      <w:ind w:firstLine="567"/>
    </w:pPr>
    <w:rPr>
      <w:sz w:val="25"/>
      <w:szCs w:val="25"/>
      <w:lang w:val="vi-VN"/>
    </w:rPr>
  </w:style>
  <w:style w:type="character" w:customStyle="1" w:styleId="CommentTextChar1">
    <w:name w:val="Comment Text Char1"/>
    <w:locked/>
    <w:rsid w:val="009A0EE7"/>
    <w:rPr>
      <w:rFonts w:ascii="Times New Roman" w:eastAsia="Arial" w:hAnsi="Times New Roman" w:cs="Times New Roman"/>
      <w:sz w:val="20"/>
      <w:szCs w:val="20"/>
      <w:lang w:val="en-GB" w:eastAsia="x-none"/>
    </w:rPr>
  </w:style>
  <w:style w:type="paragraph" w:customStyle="1" w:styleId="DAUDONG10">
    <w:name w:val="DAUDONG1"/>
    <w:basedOn w:val="Normal"/>
    <w:rsid w:val="009A0EE7"/>
    <w:pPr>
      <w:spacing w:before="60" w:after="60"/>
      <w:ind w:left="851"/>
    </w:pPr>
    <w:rPr>
      <w:rFonts w:ascii="VNI-Times" w:hAnsi="VNI-Times" w:cs="VNI-Times"/>
      <w:szCs w:val="24"/>
    </w:rPr>
  </w:style>
  <w:style w:type="character" w:customStyle="1" w:styleId="BodyTextIndent2Char1">
    <w:name w:val="Body Text Indent 2 Char1"/>
    <w:aliases w:val="CộngĐầuḍng Char2,CộngĐầudòng Char"/>
    <w:rsid w:val="009A0EE7"/>
    <w:rPr>
      <w:rFonts w:ascii=".VnTime" w:hAnsi=".VnTime" w:cs=".VnTime"/>
      <w:sz w:val="28"/>
      <w:szCs w:val="28"/>
    </w:rPr>
  </w:style>
  <w:style w:type="character" w:customStyle="1" w:styleId="im">
    <w:name w:val="im"/>
    <w:uiPriority w:val="99"/>
    <w:rsid w:val="009A0EE7"/>
  </w:style>
  <w:style w:type="character" w:customStyle="1" w:styleId="body0">
    <w:name w:val="body"/>
    <w:rsid w:val="009A0EE7"/>
    <w:rPr>
      <w:sz w:val="26"/>
      <w:szCs w:val="26"/>
    </w:rPr>
  </w:style>
  <w:style w:type="paragraph" w:customStyle="1" w:styleId="CharChar20">
    <w:name w:val="Char Char20"/>
    <w:basedOn w:val="Normal"/>
    <w:rsid w:val="009A0EE7"/>
    <w:pPr>
      <w:widowControl w:val="0"/>
    </w:pPr>
    <w:rPr>
      <w:rFonts w:eastAsia="SimSun"/>
      <w:kern w:val="2"/>
      <w:szCs w:val="24"/>
      <w:lang w:eastAsia="zh-CN"/>
    </w:rPr>
  </w:style>
  <w:style w:type="character" w:customStyle="1" w:styleId="BodyTextIndentChar2">
    <w:name w:val="Body Text Indent Char2"/>
    <w:aliases w:val="Body Text Indent Char Char Char3,Body Text Indent Char Char Char Char Char Char Char2,Body Text Indent Char Char Char Char2,Gachdaudong Char1"/>
    <w:locked/>
    <w:rsid w:val="009A0EE7"/>
    <w:rPr>
      <w:rFonts w:ascii="Calibri" w:eastAsia="Arial" w:hAnsi="Calibri" w:cs="Calibri"/>
      <w:lang w:val="en-US"/>
    </w:rPr>
  </w:style>
  <w:style w:type="paragraph" w:customStyle="1" w:styleId="NormalAsianVnTime">
    <w:name w:val="Normal + (Asian) .VnTime"/>
    <w:aliases w:val="Italic,Normal + (Asian).VnTime"/>
    <w:basedOn w:val="Normal"/>
    <w:link w:val="NormalAsianVnTimeChar"/>
    <w:rsid w:val="009A0EE7"/>
    <w:pPr>
      <w:tabs>
        <w:tab w:val="num" w:pos="0"/>
        <w:tab w:val="left" w:pos="840"/>
        <w:tab w:val="left" w:pos="1120"/>
      </w:tabs>
      <w:spacing w:before="120"/>
      <w:ind w:firstLine="840"/>
    </w:pPr>
    <w:rPr>
      <w:rFonts w:ascii=".VnTime" w:eastAsia="Arial" w:hAnsi=".VnTime"/>
      <w:i/>
      <w:iCs/>
      <w:sz w:val="28"/>
      <w:szCs w:val="28"/>
      <w:lang w:val="nl-NL" w:eastAsia="x-none"/>
    </w:rPr>
  </w:style>
  <w:style w:type="character" w:customStyle="1" w:styleId="NormalAsianVnTimeChar">
    <w:name w:val="Normal + (Asian) .VnTime Char"/>
    <w:aliases w:val="Italic Char,Normal + (Asian).VnTime Char"/>
    <w:link w:val="NormalAsianVnTime"/>
    <w:locked/>
    <w:rsid w:val="009A0EE7"/>
    <w:rPr>
      <w:rFonts w:ascii=".VnTime" w:eastAsia="Arial" w:hAnsi=".VnTime" w:cs="Times New Roman"/>
      <w:i/>
      <w:iCs/>
      <w:sz w:val="28"/>
      <w:szCs w:val="28"/>
      <w:lang w:val="nl-NL" w:eastAsia="x-none"/>
    </w:rPr>
  </w:style>
  <w:style w:type="paragraph" w:customStyle="1" w:styleId="AVN">
    <w:name w:val="A_VN"/>
    <w:basedOn w:val="Normal"/>
    <w:rsid w:val="009A0EE7"/>
    <w:pPr>
      <w:overflowPunct w:val="0"/>
      <w:autoSpaceDE w:val="0"/>
      <w:autoSpaceDN w:val="0"/>
      <w:adjustRightInd w:val="0"/>
      <w:ind w:left="1008"/>
      <w:jc w:val="left"/>
      <w:textAlignment w:val="baseline"/>
    </w:pPr>
    <w:rPr>
      <w:rFonts w:ascii=".VnTime" w:hAnsi=".VnTime" w:cs=".VnTime"/>
      <w:sz w:val="26"/>
      <w:szCs w:val="26"/>
    </w:rPr>
  </w:style>
  <w:style w:type="paragraph" w:customStyle="1" w:styleId="Normal2">
    <w:name w:val="Normal2"/>
    <w:basedOn w:val="Normal"/>
    <w:rsid w:val="009A0EE7"/>
    <w:pPr>
      <w:spacing w:line="360" w:lineRule="auto"/>
      <w:jc w:val="left"/>
    </w:pPr>
    <w:rPr>
      <w:rFonts w:ascii="Arial" w:hAnsi="Arial" w:cs="Arial"/>
      <w:color w:val="000000"/>
      <w:sz w:val="18"/>
      <w:szCs w:val="18"/>
    </w:rPr>
  </w:style>
  <w:style w:type="paragraph" w:customStyle="1" w:styleId="StyleHeading3h3Heading3CharCharHeading3CharTimesNewR">
    <w:name w:val="Style Heading 3h3Heading 3 Char CharHeading 3 Char + Times New R..."/>
    <w:basedOn w:val="Heading3"/>
    <w:autoRedefine/>
    <w:rsid w:val="009A0EE7"/>
    <w:pPr>
      <w:keepNext/>
      <w:suppressAutoHyphens w:val="0"/>
      <w:spacing w:before="96" w:after="96" w:line="360" w:lineRule="auto"/>
      <w:jc w:val="both"/>
    </w:pPr>
    <w:rPr>
      <w:rFonts w:eastAsia="Batang"/>
      <w:b w:val="0"/>
      <w:sz w:val="24"/>
      <w:szCs w:val="24"/>
      <w:lang w:eastAsia="zh-CN"/>
    </w:rPr>
  </w:style>
  <w:style w:type="paragraph" w:customStyle="1" w:styleId="Style2">
    <w:name w:val="Style2"/>
    <w:basedOn w:val="Heading20"/>
    <w:autoRedefine/>
    <w:rsid w:val="009A0EE7"/>
    <w:pPr>
      <w:keepNext/>
      <w:pBdr>
        <w:bottom w:val="none" w:sz="0" w:space="0" w:color="auto"/>
      </w:pBdr>
      <w:tabs>
        <w:tab w:val="left" w:pos="0"/>
        <w:tab w:val="left" w:pos="720"/>
      </w:tabs>
      <w:suppressAutoHyphens w:val="0"/>
      <w:spacing w:beforeLines="40" w:before="240" w:afterLines="40" w:after="60" w:line="360" w:lineRule="auto"/>
      <w:jc w:val="both"/>
    </w:pPr>
    <w:rPr>
      <w:rFonts w:ascii="Times New Roman" w:hAnsi="Times New Roman"/>
      <w:b w:val="0"/>
      <w:i/>
      <w:iCs/>
      <w:noProof/>
      <w:sz w:val="26"/>
      <w:szCs w:val="26"/>
    </w:rPr>
  </w:style>
  <w:style w:type="character" w:customStyle="1" w:styleId="StyleTimesNewRoman13ptBoldItalic">
    <w:name w:val="Style Times New Roman 13 pt Bold Italic"/>
    <w:rsid w:val="009A0EE7"/>
    <w:rPr>
      <w:rFonts w:ascii="Times New Roman" w:hAnsi="Times New Roman" w:cs="Times New Roman"/>
      <w:b/>
      <w:bCs/>
      <w:i/>
      <w:iCs/>
      <w:sz w:val="26"/>
      <w:szCs w:val="26"/>
    </w:rPr>
  </w:style>
  <w:style w:type="paragraph" w:customStyle="1" w:styleId="TextChuan">
    <w:name w:val="TextChuan"/>
    <w:basedOn w:val="Normal"/>
    <w:rsid w:val="009A0EE7"/>
    <w:pPr>
      <w:spacing w:before="60" w:after="60"/>
    </w:pPr>
    <w:rPr>
      <w:sz w:val="26"/>
      <w:szCs w:val="26"/>
    </w:rPr>
  </w:style>
  <w:style w:type="paragraph" w:customStyle="1" w:styleId="Giua">
    <w:name w:val="Giua"/>
    <w:basedOn w:val="Normal"/>
    <w:rsid w:val="009A0EE7"/>
    <w:pPr>
      <w:spacing w:after="120"/>
      <w:jc w:val="center"/>
    </w:pPr>
    <w:rPr>
      <w:b/>
      <w:bCs/>
      <w:color w:val="0000FF"/>
      <w:szCs w:val="24"/>
    </w:rPr>
  </w:style>
  <w:style w:type="paragraph" w:customStyle="1" w:styleId="dieu">
    <w:name w:val="dieu"/>
    <w:basedOn w:val="Giua"/>
    <w:rsid w:val="009A0EE7"/>
    <w:pPr>
      <w:ind w:firstLine="720"/>
      <w:jc w:val="left"/>
    </w:pPr>
    <w:rPr>
      <w:sz w:val="26"/>
      <w:szCs w:val="26"/>
    </w:rPr>
  </w:style>
  <w:style w:type="paragraph" w:customStyle="1" w:styleId="font6">
    <w:name w:val="font6"/>
    <w:basedOn w:val="Normal"/>
    <w:rsid w:val="009A0EE7"/>
    <w:pPr>
      <w:spacing w:before="100" w:beforeAutospacing="1" w:after="100" w:afterAutospacing="1"/>
      <w:jc w:val="left"/>
    </w:pPr>
    <w:rPr>
      <w:rFonts w:ascii=".VnTime" w:eastAsia="Arial" w:hAnsi=".VnTime" w:cs=".VnTime"/>
      <w:b/>
      <w:bCs/>
      <w:szCs w:val="24"/>
    </w:rPr>
  </w:style>
  <w:style w:type="paragraph" w:customStyle="1" w:styleId="CM7">
    <w:name w:val="CM7"/>
    <w:basedOn w:val="Default"/>
    <w:next w:val="Default"/>
    <w:rsid w:val="009A0EE7"/>
    <w:pPr>
      <w:widowControl w:val="0"/>
      <w:spacing w:after="333"/>
    </w:pPr>
    <w:rPr>
      <w:rFonts w:ascii="Arial" w:eastAsia="MS Mincho" w:hAnsi="Arial" w:cs="Arial"/>
      <w:color w:val="auto"/>
      <w:lang w:eastAsia="ja-JP"/>
    </w:rPr>
  </w:style>
  <w:style w:type="paragraph" w:customStyle="1" w:styleId="gach">
    <w:name w:val="gach"/>
    <w:basedOn w:val="Normal"/>
    <w:link w:val="gachChar"/>
    <w:rsid w:val="009A0EE7"/>
    <w:pPr>
      <w:spacing w:before="120" w:after="120"/>
      <w:ind w:left="720" w:hanging="288"/>
    </w:pPr>
    <w:rPr>
      <w:rFonts w:ascii="Arial" w:eastAsia="Arial" w:hAnsi="Arial"/>
      <w:szCs w:val="24"/>
      <w:lang w:eastAsia="x-none"/>
    </w:rPr>
  </w:style>
  <w:style w:type="character" w:customStyle="1" w:styleId="gachChar">
    <w:name w:val="gach Char"/>
    <w:link w:val="gach"/>
    <w:locked/>
    <w:rsid w:val="009A0EE7"/>
    <w:rPr>
      <w:rFonts w:ascii="Arial" w:eastAsia="Arial" w:hAnsi="Arial" w:cs="Times New Roman"/>
      <w:sz w:val="24"/>
      <w:szCs w:val="24"/>
      <w:lang w:eastAsia="x-none"/>
    </w:rPr>
  </w:style>
  <w:style w:type="paragraph" w:customStyle="1" w:styleId="StyleHeading4LatinArialComplexArial12ptUnderline">
    <w:name w:val="Style Heading 4 + (Latin) Arial (Complex) Arial 12 pt Underline..."/>
    <w:basedOn w:val="Heading4"/>
    <w:autoRedefine/>
    <w:rsid w:val="009A0EE7"/>
    <w:pPr>
      <w:spacing w:before="120" w:after="60"/>
      <w:ind w:left="0" w:right="0" w:firstLine="0"/>
    </w:pPr>
    <w:rPr>
      <w:rFonts w:ascii="Arial" w:hAnsi="Arial" w:cs="Arial"/>
      <w:b w:val="0"/>
      <w:bCs w:val="0"/>
      <w:szCs w:val="24"/>
      <w:u w:val="single"/>
      <w:lang w:val="x-none" w:eastAsia="x-none"/>
    </w:rPr>
  </w:style>
  <w:style w:type="paragraph" w:customStyle="1" w:styleId="abc">
    <w:name w:val="abc"/>
    <w:basedOn w:val="Heading4"/>
    <w:autoRedefine/>
    <w:rsid w:val="009A0EE7"/>
    <w:pPr>
      <w:tabs>
        <w:tab w:val="num" w:pos="353"/>
      </w:tabs>
      <w:spacing w:before="240" w:after="60"/>
      <w:ind w:left="353" w:right="0" w:hanging="360"/>
    </w:pPr>
    <w:rPr>
      <w:rFonts w:ascii="Arial" w:hAnsi="Arial" w:cs="Arial"/>
      <w:szCs w:val="24"/>
      <w:lang w:val="x-none" w:eastAsia="x-none"/>
    </w:rPr>
  </w:style>
  <w:style w:type="paragraph" w:customStyle="1" w:styleId="Tiengviet">
    <w:name w:val="Tiengviet"/>
    <w:basedOn w:val="Normal"/>
    <w:rsid w:val="009A0EE7"/>
    <w:pPr>
      <w:autoSpaceDE w:val="0"/>
      <w:autoSpaceDN w:val="0"/>
      <w:spacing w:before="120" w:after="120" w:line="360" w:lineRule="exact"/>
    </w:pPr>
    <w:rPr>
      <w:rFonts w:ascii=".VnTime" w:hAnsi=".VnTime" w:cs=".VnTime"/>
      <w:sz w:val="28"/>
      <w:szCs w:val="28"/>
    </w:rPr>
  </w:style>
  <w:style w:type="paragraph" w:customStyle="1" w:styleId="Dieukhoan">
    <w:name w:val="Dieukhoan"/>
    <w:basedOn w:val="Normal"/>
    <w:rsid w:val="009A0EE7"/>
    <w:pPr>
      <w:keepNext/>
      <w:keepLines/>
      <w:spacing w:before="60" w:after="60"/>
      <w:jc w:val="left"/>
    </w:pPr>
    <w:rPr>
      <w:rFonts w:ascii=".VnArial" w:hAnsi=".VnArial" w:cs=".VnArial"/>
      <w:sz w:val="22"/>
      <w:szCs w:val="22"/>
    </w:rPr>
  </w:style>
  <w:style w:type="character" w:customStyle="1" w:styleId="content">
    <w:name w:val="content"/>
    <w:rsid w:val="009A0EE7"/>
  </w:style>
  <w:style w:type="paragraph" w:customStyle="1" w:styleId="yeah">
    <w:name w:val="yeah"/>
    <w:basedOn w:val="Normal"/>
    <w:rsid w:val="009A0EE7"/>
    <w:pPr>
      <w:spacing w:before="60" w:after="60"/>
      <w:ind w:firstLine="454"/>
    </w:pPr>
    <w:rPr>
      <w:sz w:val="26"/>
      <w:szCs w:val="26"/>
    </w:rPr>
  </w:style>
  <w:style w:type="character" w:customStyle="1" w:styleId="MTEquationSection">
    <w:name w:val="MTEquationSection"/>
    <w:uiPriority w:val="99"/>
    <w:rsid w:val="009A0EE7"/>
    <w:rPr>
      <w:b/>
      <w:bCs/>
      <w:vanish/>
      <w:color w:val="FF0000"/>
    </w:rPr>
  </w:style>
  <w:style w:type="character" w:customStyle="1" w:styleId="TitleChar1">
    <w:name w:val="Title Char1"/>
    <w:locked/>
    <w:rsid w:val="009A0EE7"/>
    <w:rPr>
      <w:rFonts w:ascii=".VnTimeH" w:eastAsia="Arial" w:hAnsi=".VnTimeH" w:cs="Times New Roman"/>
      <w:b/>
      <w:bCs/>
      <w:sz w:val="20"/>
      <w:szCs w:val="20"/>
      <w:lang w:val="en-US" w:eastAsia="x-none"/>
    </w:rPr>
  </w:style>
  <w:style w:type="character" w:customStyle="1" w:styleId="BodyTextIndentChar1">
    <w:name w:val="Body Text Indent Char1"/>
    <w:aliases w:val="Body Text Indent Char Char Char11,Body Text Indent Char Char Char Char Char Char Char3,Body Text Indent Char Char Char Char3,Gachdaudong Char2"/>
    <w:rsid w:val="009A0EE7"/>
    <w:rPr>
      <w:rFonts w:ascii=".VnTime" w:hAnsi=".VnTime" w:cs=".VnTime"/>
      <w:sz w:val="20"/>
      <w:szCs w:val="20"/>
      <w:lang w:val="en-US"/>
    </w:rPr>
  </w:style>
  <w:style w:type="character" w:customStyle="1" w:styleId="BodyTextIndent3Char1">
    <w:name w:val="Body Text Indent 3 Char1"/>
    <w:aliases w:val="STT Char1"/>
    <w:rsid w:val="009A0EE7"/>
    <w:rPr>
      <w:rFonts w:ascii=".VnTime" w:hAnsi=".VnTime" w:cs=".VnTime"/>
      <w:sz w:val="16"/>
      <w:szCs w:val="16"/>
      <w:lang w:val="en-US"/>
    </w:rPr>
  </w:style>
  <w:style w:type="paragraph" w:customStyle="1" w:styleId="StyleBodyTextBoldFirstline127cmBefore6pt">
    <w:name w:val="Style Body Text + Bold First line:  127 cm Before:  6 pt"/>
    <w:basedOn w:val="BodyText"/>
    <w:rsid w:val="009A0EE7"/>
    <w:pPr>
      <w:suppressAutoHyphens w:val="0"/>
      <w:spacing w:before="120" w:after="120"/>
      <w:ind w:right="0" w:firstLine="720"/>
      <w:jc w:val="left"/>
    </w:pPr>
    <w:rPr>
      <w:rFonts w:ascii="Arial" w:eastAsia="Arial" w:hAnsi="Arial" w:cs="Arial"/>
      <w:b/>
      <w:bCs/>
      <w:snapToGrid w:val="0"/>
      <w:spacing w:val="0"/>
      <w:sz w:val="28"/>
      <w:szCs w:val="28"/>
      <w:lang w:eastAsia="x-none"/>
    </w:rPr>
  </w:style>
  <w:style w:type="character" w:customStyle="1" w:styleId="BodyText2Char1">
    <w:name w:val="Body Text 2 Char1"/>
    <w:rsid w:val="009A0EE7"/>
    <w:rPr>
      <w:rFonts w:ascii=".VnTime" w:hAnsi=".VnTime" w:cs=".VnTime"/>
      <w:sz w:val="20"/>
      <w:szCs w:val="20"/>
      <w:lang w:val="en-US"/>
    </w:rPr>
  </w:style>
  <w:style w:type="character" w:customStyle="1" w:styleId="Heading7Char1">
    <w:name w:val="Heading 7 Char1"/>
    <w:rsid w:val="009A0EE7"/>
    <w:rPr>
      <w:rFonts w:ascii="Arial" w:hAnsi="Arial" w:cs="Arial"/>
      <w:sz w:val="20"/>
      <w:szCs w:val="20"/>
      <w:lang w:val="es-ES_tradnl"/>
    </w:rPr>
  </w:style>
  <w:style w:type="character" w:customStyle="1" w:styleId="Heading8Char1">
    <w:name w:val="Heading 8 Char1"/>
    <w:aliases w:val="Char Char4 Char1,Heading 8.a Char1,目标题 1) Char1"/>
    <w:rsid w:val="009A0EE7"/>
    <w:rPr>
      <w:rFonts w:ascii="Times New Roman" w:hAnsi="Times New Roman" w:cs="Times New Roman"/>
      <w:i/>
      <w:iCs/>
      <w:color w:val="0000FF"/>
      <w:sz w:val="24"/>
      <w:szCs w:val="24"/>
    </w:rPr>
  </w:style>
  <w:style w:type="character" w:customStyle="1" w:styleId="Heading6Char1">
    <w:name w:val="Heading 6 Char1"/>
    <w:aliases w:val="9.1 Char3,9 Char2,1 Char1,Heading 6 Char Char,dts-heading 6 Char,h6 Char,1 Char Char1"/>
    <w:rsid w:val="009A0EE7"/>
    <w:rPr>
      <w:rFonts w:ascii=".VnTimeH" w:hAnsi=".VnTimeH" w:cs=".VnTimeH"/>
      <w:b/>
      <w:bCs/>
      <w:sz w:val="20"/>
      <w:szCs w:val="20"/>
    </w:rPr>
  </w:style>
  <w:style w:type="character" w:customStyle="1" w:styleId="Heading9Char1">
    <w:name w:val="Heading 9 Char1"/>
    <w:aliases w:val="Heading 9 Char Char Char Char1,Heading 9 Char Char Char Char Char Char1,Heading 9.I- Char1,aa Char1,干标题(a) Char1"/>
    <w:rsid w:val="009A0EE7"/>
    <w:rPr>
      <w:rFonts w:ascii="Arial" w:hAnsi="Arial" w:cs="Arial"/>
    </w:rPr>
  </w:style>
  <w:style w:type="character" w:customStyle="1" w:styleId="FooterChar1">
    <w:name w:val="Footer Char1"/>
    <w:aliases w:val="Footer-Even Char2"/>
    <w:uiPriority w:val="99"/>
    <w:rsid w:val="009A0EE7"/>
    <w:rPr>
      <w:rFonts w:ascii=".VnTime" w:hAnsi=".VnTime" w:cs=".VnTime"/>
      <w:sz w:val="20"/>
      <w:szCs w:val="20"/>
    </w:rPr>
  </w:style>
  <w:style w:type="character" w:customStyle="1" w:styleId="FootnoteTextChar1">
    <w:name w:val="Footnote Text Char1"/>
    <w:rsid w:val="009A0EE7"/>
    <w:rPr>
      <w:rFonts w:ascii="Times New Roman" w:hAnsi="Times New Roman" w:cs="Times New Roman"/>
      <w:sz w:val="20"/>
      <w:szCs w:val="20"/>
      <w:lang w:val="en-US"/>
    </w:rPr>
  </w:style>
  <w:style w:type="character" w:customStyle="1" w:styleId="DocumentMapChar1">
    <w:name w:val="Document Map Char1"/>
    <w:locked/>
    <w:rsid w:val="009A0EE7"/>
    <w:rPr>
      <w:rFonts w:ascii="Tahoma" w:eastAsia="Arial" w:hAnsi="Tahoma" w:cs="Times New Roman"/>
      <w:sz w:val="20"/>
      <w:szCs w:val="20"/>
      <w:shd w:val="clear" w:color="auto" w:fill="000080"/>
      <w:lang w:val="en-US" w:eastAsia="x-none"/>
    </w:rPr>
  </w:style>
  <w:style w:type="paragraph" w:customStyle="1" w:styleId="StyleBefore3ptAfter3pt">
    <w:name w:val="Style Before:  3 pt After:  3 pt"/>
    <w:basedOn w:val="Normal"/>
    <w:rsid w:val="009A0EE7"/>
    <w:pPr>
      <w:spacing w:before="60" w:after="60"/>
      <w:jc w:val="left"/>
    </w:pPr>
    <w:rPr>
      <w:sz w:val="26"/>
      <w:szCs w:val="26"/>
    </w:rPr>
  </w:style>
  <w:style w:type="paragraph" w:styleId="Date">
    <w:name w:val="Date"/>
    <w:basedOn w:val="Normal"/>
    <w:next w:val="Normal"/>
    <w:link w:val="DateChar"/>
    <w:rsid w:val="009A0EE7"/>
    <w:pPr>
      <w:jc w:val="left"/>
    </w:pPr>
    <w:rPr>
      <w:rFonts w:ascii=".VnTime" w:hAnsi=".VnTime"/>
      <w:color w:val="000000"/>
      <w:sz w:val="28"/>
      <w:szCs w:val="28"/>
      <w:lang w:eastAsia="x-none"/>
    </w:rPr>
  </w:style>
  <w:style w:type="character" w:customStyle="1" w:styleId="DateChar">
    <w:name w:val="Date Char"/>
    <w:basedOn w:val="DefaultParagraphFont"/>
    <w:link w:val="Date"/>
    <w:rsid w:val="009A0EE7"/>
    <w:rPr>
      <w:rFonts w:ascii=".VnTime" w:eastAsia="Times New Roman" w:hAnsi=".VnTime" w:cs="Times New Roman"/>
      <w:color w:val="000000"/>
      <w:sz w:val="28"/>
      <w:szCs w:val="28"/>
      <w:lang w:eastAsia="x-none"/>
    </w:rPr>
  </w:style>
  <w:style w:type="paragraph" w:customStyle="1" w:styleId="StyleJustifiedBefore3ptAfter3pt2">
    <w:name w:val="Style Justified Before:  3 pt After:  3 pt2"/>
    <w:basedOn w:val="Normal"/>
    <w:rsid w:val="009A0EE7"/>
    <w:pPr>
      <w:spacing w:before="60" w:after="60"/>
    </w:pPr>
    <w:rPr>
      <w:sz w:val="26"/>
      <w:szCs w:val="26"/>
    </w:rPr>
  </w:style>
  <w:style w:type="character" w:customStyle="1" w:styleId="BalloonTextChar1">
    <w:name w:val="Balloon Text Char1"/>
    <w:uiPriority w:val="99"/>
    <w:rsid w:val="009A0EE7"/>
    <w:rPr>
      <w:rFonts w:ascii="Tahoma" w:eastAsia="Batang" w:hAnsi="Tahoma" w:cs="Tahoma"/>
      <w:sz w:val="16"/>
      <w:szCs w:val="16"/>
      <w:lang w:eastAsia="ko-KR"/>
    </w:rPr>
  </w:style>
  <w:style w:type="character" w:customStyle="1" w:styleId="CommentSubjectChar1">
    <w:name w:val="Comment Subject Char1"/>
    <w:rsid w:val="009A0EE7"/>
    <w:rPr>
      <w:rFonts w:ascii="Times New Roman" w:eastAsia="Batang" w:hAnsi="Times New Roman" w:cs="Times New Roman"/>
      <w:b/>
      <w:bCs/>
      <w:sz w:val="20"/>
      <w:szCs w:val="20"/>
      <w:lang w:eastAsia="ko-KR"/>
    </w:rPr>
  </w:style>
  <w:style w:type="character" w:customStyle="1" w:styleId="BodyText3Char1">
    <w:name w:val="Body Text 3 Char1"/>
    <w:locked/>
    <w:rsid w:val="009A0EE7"/>
    <w:rPr>
      <w:rFonts w:ascii="UVnTime" w:eastAsia="Arial" w:hAnsi="UVnTime" w:cs="Times New Roman"/>
      <w:sz w:val="16"/>
      <w:szCs w:val="16"/>
      <w:lang w:val="en-US" w:eastAsia="x-none"/>
    </w:rPr>
  </w:style>
  <w:style w:type="paragraph" w:customStyle="1" w:styleId="BodyText23">
    <w:name w:val="Body Text 23"/>
    <w:basedOn w:val="Normal"/>
    <w:rsid w:val="009A0EE7"/>
    <w:pPr>
      <w:widowControl w:val="0"/>
      <w:tabs>
        <w:tab w:val="left" w:pos="360"/>
      </w:tabs>
      <w:spacing w:before="60" w:after="60" w:line="-400" w:lineRule="auto"/>
    </w:pPr>
    <w:rPr>
      <w:rFonts w:ascii=".VnTime" w:hAnsi=".VnTime" w:cs=".VnTime"/>
      <w:sz w:val="28"/>
      <w:szCs w:val="28"/>
    </w:rPr>
  </w:style>
  <w:style w:type="paragraph" w:customStyle="1" w:styleId="Nomal">
    <w:name w:val="Nomal"/>
    <w:basedOn w:val="Heading5"/>
    <w:rsid w:val="009A0EE7"/>
    <w:pPr>
      <w:spacing w:before="60" w:after="60"/>
    </w:pPr>
    <w:rPr>
      <w:rFonts w:ascii=".VnTime" w:hAnsi=".VnTime" w:cs=".VnTime"/>
      <w:color w:val="000000"/>
      <w:sz w:val="28"/>
      <w:szCs w:val="28"/>
      <w:u w:val="none"/>
      <w:lang w:eastAsia="zh-CN"/>
    </w:rPr>
  </w:style>
  <w:style w:type="paragraph" w:styleId="TableofFigures">
    <w:name w:val="table of figures"/>
    <w:basedOn w:val="Normal"/>
    <w:next w:val="Normal"/>
    <w:rsid w:val="009A0EE7"/>
    <w:pPr>
      <w:ind w:left="480" w:hanging="480"/>
    </w:pPr>
    <w:rPr>
      <w:szCs w:val="24"/>
      <w:lang w:val="es-ES_tradnl"/>
    </w:rPr>
  </w:style>
  <w:style w:type="paragraph" w:customStyle="1" w:styleId="Level2Body">
    <w:name w:val="Level 2 (Body)"/>
    <w:next w:val="Normal"/>
    <w:rsid w:val="009A0EE7"/>
    <w:pPr>
      <w:tabs>
        <w:tab w:val="left" w:pos="1077"/>
        <w:tab w:val="right" w:pos="1247"/>
        <w:tab w:val="left" w:pos="1587"/>
        <w:tab w:val="left" w:pos="1928"/>
      </w:tabs>
      <w:spacing w:after="0" w:line="270" w:lineRule="atLeast"/>
      <w:ind w:left="1077" w:hanging="623"/>
      <w:jc w:val="both"/>
    </w:pPr>
    <w:rPr>
      <w:rFonts w:ascii="Optima" w:eastAsia="Times New Roman" w:hAnsi="Optima" w:cs="Optima"/>
    </w:rPr>
  </w:style>
  <w:style w:type="paragraph" w:customStyle="1" w:styleId="Table1Tab">
    <w:name w:val="Table 1 Tab"/>
    <w:next w:val="Normal"/>
    <w:rsid w:val="009A0EE7"/>
    <w:pPr>
      <w:tabs>
        <w:tab w:val="center" w:pos="567"/>
        <w:tab w:val="center" w:pos="1757"/>
        <w:tab w:val="center" w:pos="3005"/>
        <w:tab w:val="center" w:pos="4195"/>
        <w:tab w:val="center" w:pos="5443"/>
        <w:tab w:val="center" w:pos="6690"/>
        <w:tab w:val="center" w:pos="7880"/>
      </w:tabs>
      <w:spacing w:after="0" w:line="240" w:lineRule="auto"/>
    </w:pPr>
    <w:rPr>
      <w:rFonts w:ascii="Optima" w:eastAsia="Times New Roman" w:hAnsi="Optima" w:cs="Optima"/>
      <w:sz w:val="17"/>
      <w:szCs w:val="17"/>
    </w:rPr>
  </w:style>
  <w:style w:type="paragraph" w:customStyle="1" w:styleId="specc61">
    <w:name w:val="specc 6.1"/>
    <w:basedOn w:val="Normal"/>
    <w:rsid w:val="009A0EE7"/>
    <w:rPr>
      <w:b/>
      <w:bCs/>
      <w:i/>
      <w:iCs/>
      <w:szCs w:val="24"/>
    </w:rPr>
  </w:style>
  <w:style w:type="paragraph" w:customStyle="1" w:styleId="toa">
    <w:name w:val="toa"/>
    <w:basedOn w:val="Normal"/>
    <w:rsid w:val="009A0EE7"/>
    <w:pPr>
      <w:tabs>
        <w:tab w:val="left" w:pos="9000"/>
        <w:tab w:val="right" w:pos="9360"/>
      </w:tabs>
      <w:suppressAutoHyphens/>
    </w:pPr>
    <w:rPr>
      <w:rFonts w:ascii="Courier" w:hAnsi="Courier" w:cs="Courier"/>
      <w:szCs w:val="24"/>
      <w:lang w:val="en-GB"/>
    </w:rPr>
  </w:style>
  <w:style w:type="paragraph" w:customStyle="1" w:styleId="chapterheadings">
    <w:name w:val="chapter headings"/>
    <w:rsid w:val="009A0EE7"/>
    <w:pPr>
      <w:keepNext/>
      <w:spacing w:after="0" w:line="288" w:lineRule="exact"/>
      <w:jc w:val="center"/>
    </w:pPr>
    <w:rPr>
      <w:rFonts w:ascii="Times" w:eastAsia="Times New Roman" w:hAnsi="Times" w:cs="Times"/>
      <w:b/>
      <w:bCs/>
      <w:caps/>
      <w:sz w:val="24"/>
      <w:szCs w:val="24"/>
      <w:lang w:val="en-GB"/>
    </w:rPr>
  </w:style>
  <w:style w:type="paragraph" w:customStyle="1" w:styleId="Spezifikation">
    <w:name w:val="Spezifikation"/>
    <w:basedOn w:val="Normal"/>
    <w:rsid w:val="009A0EE7"/>
    <w:pPr>
      <w:tabs>
        <w:tab w:val="left" w:pos="426"/>
        <w:tab w:val="right" w:pos="5387"/>
      </w:tabs>
      <w:overflowPunct w:val="0"/>
      <w:autoSpaceDE w:val="0"/>
      <w:autoSpaceDN w:val="0"/>
      <w:adjustRightInd w:val="0"/>
      <w:spacing w:before="20" w:after="220"/>
      <w:jc w:val="left"/>
      <w:textAlignment w:val="baseline"/>
    </w:pPr>
    <w:rPr>
      <w:rFonts w:ascii="Arial" w:hAnsi="Arial" w:cs="Arial"/>
      <w:sz w:val="22"/>
      <w:szCs w:val="22"/>
      <w:lang w:val="de-DE"/>
    </w:rPr>
  </w:style>
  <w:style w:type="paragraph" w:customStyle="1" w:styleId="Spiegelstrich1">
    <w:name w:val="Spiegelstrich1"/>
    <w:basedOn w:val="Normal"/>
    <w:rsid w:val="009A0EE7"/>
    <w:pPr>
      <w:tabs>
        <w:tab w:val="left" w:pos="284"/>
      </w:tabs>
      <w:suppressAutoHyphens/>
      <w:jc w:val="left"/>
    </w:pPr>
    <w:rPr>
      <w:rFonts w:ascii="Times" w:hAnsi="Times" w:cs="Times"/>
      <w:szCs w:val="24"/>
    </w:rPr>
  </w:style>
  <w:style w:type="paragraph" w:customStyle="1" w:styleId="Spiegelstrich2">
    <w:name w:val="Spiegelstrich2"/>
    <w:basedOn w:val="Spiegelstrich1"/>
    <w:rsid w:val="009A0EE7"/>
    <w:pPr>
      <w:tabs>
        <w:tab w:val="clear" w:pos="284"/>
        <w:tab w:val="left" w:pos="567"/>
      </w:tabs>
      <w:suppressAutoHyphens w:val="0"/>
      <w:ind w:left="568" w:hanging="360"/>
    </w:pPr>
  </w:style>
  <w:style w:type="paragraph" w:customStyle="1" w:styleId="Spiegelstrich3">
    <w:name w:val="Spiegelstrich3"/>
    <w:basedOn w:val="Normal"/>
    <w:rsid w:val="009A0EE7"/>
    <w:pPr>
      <w:tabs>
        <w:tab w:val="num" w:pos="720"/>
        <w:tab w:val="left" w:pos="851"/>
      </w:tabs>
      <w:ind w:left="851" w:hanging="360"/>
      <w:jc w:val="left"/>
    </w:pPr>
    <w:rPr>
      <w:rFonts w:ascii="Times" w:hAnsi="Times" w:cs="Times"/>
      <w:szCs w:val="24"/>
    </w:rPr>
  </w:style>
  <w:style w:type="paragraph" w:customStyle="1" w:styleId="31">
    <w:name w:val="3 1"/>
    <w:rsid w:val="009A0EE7"/>
    <w:pPr>
      <w:tabs>
        <w:tab w:val="left" w:pos="-720"/>
        <w:tab w:val="left" w:pos="0"/>
        <w:tab w:val="decimal" w:pos="720"/>
      </w:tabs>
      <w:suppressAutoHyphens/>
      <w:spacing w:after="0" w:line="240" w:lineRule="auto"/>
      <w:ind w:firstLine="720"/>
    </w:pPr>
    <w:rPr>
      <w:rFonts w:ascii="Courier" w:eastAsia="Times New Roman" w:hAnsi="Courier" w:cs="Courier"/>
      <w:sz w:val="24"/>
      <w:szCs w:val="24"/>
    </w:rPr>
  </w:style>
  <w:style w:type="paragraph" w:customStyle="1" w:styleId="Indentofbody">
    <w:name w:val="Indent of body"/>
    <w:basedOn w:val="BodyTextIndent"/>
    <w:rsid w:val="009A0EE7"/>
    <w:pPr>
      <w:widowControl w:val="0"/>
      <w:tabs>
        <w:tab w:val="clear" w:pos="1080"/>
        <w:tab w:val="left" w:pos="1683"/>
      </w:tabs>
      <w:spacing w:after="120"/>
      <w:ind w:left="0" w:firstLine="0"/>
    </w:pPr>
    <w:rPr>
      <w:sz w:val="20"/>
      <w:lang w:eastAsia="x-none"/>
    </w:rPr>
  </w:style>
  <w:style w:type="paragraph" w:styleId="EnvelopeReturn">
    <w:name w:val="envelope return"/>
    <w:basedOn w:val="Normal"/>
    <w:rsid w:val="009A0EE7"/>
    <w:pPr>
      <w:jc w:val="left"/>
    </w:pPr>
    <w:rPr>
      <w:rFonts w:ascii="Avalon" w:hAnsi="Avalon" w:cs="Avalon"/>
      <w:szCs w:val="24"/>
      <w:lang w:val="de-DE"/>
    </w:rPr>
  </w:style>
  <w:style w:type="paragraph" w:customStyle="1" w:styleId="28a">
    <w:name w:val="2 8a"/>
    <w:rsid w:val="009A0EE7"/>
    <w:pPr>
      <w:tabs>
        <w:tab w:val="left" w:pos="-720"/>
      </w:tabs>
      <w:suppressAutoHyphens/>
      <w:spacing w:after="0" w:line="240" w:lineRule="auto"/>
    </w:pPr>
    <w:rPr>
      <w:rFonts w:ascii="Courier" w:eastAsia="Times New Roman" w:hAnsi="Courier" w:cs="Courier"/>
      <w:sz w:val="24"/>
      <w:szCs w:val="24"/>
    </w:rPr>
  </w:style>
  <w:style w:type="paragraph" w:customStyle="1" w:styleId="AufzhlungEBENE2">
    <w:name w:val="Aufzählung EBENE2"/>
    <w:basedOn w:val="BodyText"/>
    <w:rsid w:val="009A0EE7"/>
    <w:pPr>
      <w:tabs>
        <w:tab w:val="left" w:pos="284"/>
      </w:tabs>
      <w:suppressAutoHyphens w:val="0"/>
      <w:spacing w:before="60" w:after="60" w:line="312" w:lineRule="auto"/>
      <w:ind w:left="641" w:right="0" w:hanging="284"/>
    </w:pPr>
    <w:rPr>
      <w:rFonts w:ascii="Arial" w:eastAsia="Arial" w:hAnsi="Arial" w:cs="Arial"/>
      <w:snapToGrid w:val="0"/>
      <w:spacing w:val="0"/>
      <w:szCs w:val="24"/>
      <w:lang w:val="en-GB" w:eastAsia="x-none"/>
    </w:rPr>
  </w:style>
  <w:style w:type="paragraph" w:customStyle="1" w:styleId="SAR3">
    <w:name w:val="SAR 3"/>
    <w:rsid w:val="009A0EE7"/>
    <w:pPr>
      <w:tabs>
        <w:tab w:val="right" w:pos="1560"/>
        <w:tab w:val="left" w:pos="1800"/>
      </w:tabs>
      <w:suppressAutoHyphens/>
      <w:spacing w:after="0" w:line="240" w:lineRule="auto"/>
      <w:ind w:firstLine="3000"/>
    </w:pPr>
    <w:rPr>
      <w:rFonts w:ascii="Courier" w:eastAsia="Times New Roman" w:hAnsi="Courier" w:cs="Courier"/>
      <w:sz w:val="24"/>
      <w:szCs w:val="24"/>
    </w:rPr>
  </w:style>
  <w:style w:type="paragraph" w:customStyle="1" w:styleId="1stlineindent">
    <w:name w:val="1st line indent"/>
    <w:basedOn w:val="Normal"/>
    <w:rsid w:val="009A0EE7"/>
    <w:pPr>
      <w:spacing w:before="60" w:after="60"/>
      <w:ind w:left="567"/>
    </w:pPr>
    <w:rPr>
      <w:kern w:val="28"/>
      <w:szCs w:val="24"/>
      <w:lang w:val="en-GB"/>
    </w:rPr>
  </w:style>
  <w:style w:type="paragraph" w:customStyle="1" w:styleId="Bildtext">
    <w:name w:val="Bildtext"/>
    <w:basedOn w:val="Normal"/>
    <w:rsid w:val="009A0EE7"/>
    <w:pPr>
      <w:suppressAutoHyphens/>
      <w:spacing w:before="100" w:after="200"/>
      <w:jc w:val="left"/>
    </w:pPr>
    <w:rPr>
      <w:rFonts w:ascii="Helvetica" w:hAnsi="Helvetica" w:cs="Helvetica"/>
      <w:i/>
      <w:iCs/>
      <w:sz w:val="18"/>
      <w:szCs w:val="18"/>
    </w:rPr>
  </w:style>
  <w:style w:type="paragraph" w:customStyle="1" w:styleId="32">
    <w:name w:val="3 2"/>
    <w:rsid w:val="009A0EE7"/>
    <w:pPr>
      <w:tabs>
        <w:tab w:val="left" w:pos="-720"/>
        <w:tab w:val="left" w:pos="0"/>
        <w:tab w:val="left" w:pos="720"/>
        <w:tab w:val="decimal" w:pos="1440"/>
      </w:tabs>
      <w:suppressAutoHyphens/>
      <w:spacing w:after="0" w:line="240" w:lineRule="auto"/>
      <w:ind w:firstLine="1440"/>
    </w:pPr>
    <w:rPr>
      <w:rFonts w:ascii="Courier" w:eastAsia="Times New Roman" w:hAnsi="Courier" w:cs="Courier"/>
      <w:sz w:val="24"/>
      <w:szCs w:val="24"/>
    </w:rPr>
  </w:style>
  <w:style w:type="paragraph" w:customStyle="1" w:styleId="33">
    <w:name w:val="3 3"/>
    <w:rsid w:val="009A0EE7"/>
    <w:pPr>
      <w:tabs>
        <w:tab w:val="left" w:pos="-720"/>
        <w:tab w:val="left" w:pos="0"/>
        <w:tab w:val="left" w:pos="720"/>
        <w:tab w:val="left" w:pos="1440"/>
        <w:tab w:val="decimal" w:pos="2160"/>
      </w:tabs>
      <w:suppressAutoHyphens/>
      <w:spacing w:after="0" w:line="240" w:lineRule="auto"/>
      <w:ind w:firstLine="2160"/>
    </w:pPr>
    <w:rPr>
      <w:rFonts w:ascii="Courier" w:eastAsia="Times New Roman" w:hAnsi="Courier" w:cs="Courier"/>
      <w:sz w:val="24"/>
      <w:szCs w:val="24"/>
    </w:rPr>
  </w:style>
  <w:style w:type="paragraph" w:customStyle="1" w:styleId="34">
    <w:name w:val="3 4"/>
    <w:rsid w:val="009A0EE7"/>
    <w:pPr>
      <w:tabs>
        <w:tab w:val="left" w:pos="-720"/>
        <w:tab w:val="left" w:pos="0"/>
        <w:tab w:val="left" w:pos="720"/>
        <w:tab w:val="left" w:pos="1440"/>
        <w:tab w:val="left" w:pos="2160"/>
        <w:tab w:val="decimal" w:pos="2880"/>
      </w:tabs>
      <w:suppressAutoHyphens/>
      <w:spacing w:after="0" w:line="240" w:lineRule="auto"/>
      <w:ind w:firstLine="2880"/>
    </w:pPr>
    <w:rPr>
      <w:rFonts w:ascii="Courier" w:eastAsia="Times New Roman" w:hAnsi="Courier" w:cs="Courier"/>
      <w:sz w:val="24"/>
      <w:szCs w:val="24"/>
    </w:rPr>
  </w:style>
  <w:style w:type="paragraph" w:customStyle="1" w:styleId="35">
    <w:name w:val="3 5"/>
    <w:rsid w:val="009A0EE7"/>
    <w:pPr>
      <w:tabs>
        <w:tab w:val="left" w:pos="-720"/>
        <w:tab w:val="left" w:pos="0"/>
        <w:tab w:val="left" w:pos="720"/>
        <w:tab w:val="left" w:pos="1440"/>
        <w:tab w:val="left" w:pos="2160"/>
        <w:tab w:val="left" w:pos="2880"/>
        <w:tab w:val="decimal" w:pos="3600"/>
      </w:tabs>
      <w:suppressAutoHyphens/>
      <w:spacing w:after="0" w:line="240" w:lineRule="auto"/>
      <w:ind w:firstLine="3600"/>
    </w:pPr>
    <w:rPr>
      <w:rFonts w:ascii="Courier" w:eastAsia="Times New Roman" w:hAnsi="Courier" w:cs="Courier"/>
      <w:sz w:val="24"/>
      <w:szCs w:val="24"/>
    </w:rPr>
  </w:style>
  <w:style w:type="paragraph" w:customStyle="1" w:styleId="36">
    <w:name w:val="3 6"/>
    <w:rsid w:val="009A0EE7"/>
    <w:pPr>
      <w:tabs>
        <w:tab w:val="left" w:pos="-720"/>
        <w:tab w:val="left" w:pos="0"/>
        <w:tab w:val="left" w:pos="720"/>
        <w:tab w:val="left" w:pos="1440"/>
        <w:tab w:val="left" w:pos="2160"/>
        <w:tab w:val="left" w:pos="2880"/>
        <w:tab w:val="left" w:pos="3600"/>
        <w:tab w:val="decimal" w:pos="4320"/>
      </w:tabs>
      <w:suppressAutoHyphens/>
      <w:spacing w:after="0" w:line="240" w:lineRule="auto"/>
      <w:ind w:firstLine="4320"/>
    </w:pPr>
    <w:rPr>
      <w:rFonts w:ascii="Courier" w:eastAsia="Times New Roman" w:hAnsi="Courier" w:cs="Courier"/>
      <w:sz w:val="24"/>
      <w:szCs w:val="24"/>
    </w:rPr>
  </w:style>
  <w:style w:type="paragraph" w:customStyle="1" w:styleId="37">
    <w:name w:val="3 7"/>
    <w:rsid w:val="009A0EE7"/>
    <w:pPr>
      <w:tabs>
        <w:tab w:val="left" w:pos="-720"/>
        <w:tab w:val="left" w:pos="0"/>
        <w:tab w:val="left" w:pos="720"/>
        <w:tab w:val="left" w:pos="1440"/>
        <w:tab w:val="left" w:pos="2160"/>
        <w:tab w:val="left" w:pos="2880"/>
        <w:tab w:val="left" w:pos="3600"/>
        <w:tab w:val="left" w:pos="4320"/>
        <w:tab w:val="decimal" w:pos="5040"/>
      </w:tabs>
      <w:suppressAutoHyphens/>
      <w:spacing w:after="0" w:line="240" w:lineRule="auto"/>
      <w:ind w:firstLine="5040"/>
    </w:pPr>
    <w:rPr>
      <w:rFonts w:ascii="Courier" w:eastAsia="Times New Roman" w:hAnsi="Courier" w:cs="Courier"/>
      <w:sz w:val="24"/>
      <w:szCs w:val="24"/>
    </w:rPr>
  </w:style>
  <w:style w:type="paragraph" w:customStyle="1" w:styleId="38">
    <w:name w:val="3 8"/>
    <w:rsid w:val="009A0EE7"/>
    <w:pPr>
      <w:tabs>
        <w:tab w:val="left" w:pos="-720"/>
        <w:tab w:val="left" w:pos="0"/>
        <w:tab w:val="left" w:pos="720"/>
        <w:tab w:val="left" w:pos="1440"/>
        <w:tab w:val="left" w:pos="2160"/>
        <w:tab w:val="left" w:pos="2880"/>
        <w:tab w:val="left" w:pos="3600"/>
        <w:tab w:val="left" w:pos="4320"/>
        <w:tab w:val="left" w:pos="5040"/>
        <w:tab w:val="decimal" w:pos="5760"/>
      </w:tabs>
      <w:suppressAutoHyphens/>
      <w:spacing w:after="0" w:line="240" w:lineRule="auto"/>
      <w:ind w:firstLine="5760"/>
    </w:pPr>
    <w:rPr>
      <w:rFonts w:ascii="Courier" w:eastAsia="Times New Roman" w:hAnsi="Courier" w:cs="Courier"/>
      <w:sz w:val="24"/>
      <w:szCs w:val="24"/>
    </w:rPr>
  </w:style>
  <w:style w:type="paragraph" w:customStyle="1" w:styleId="SAR2">
    <w:name w:val="SAR 2"/>
    <w:rsid w:val="009A0EE7"/>
    <w:pPr>
      <w:tabs>
        <w:tab w:val="left" w:pos="605"/>
        <w:tab w:val="left" w:pos="1210"/>
      </w:tabs>
      <w:suppressAutoHyphens/>
      <w:spacing w:after="0" w:line="240" w:lineRule="auto"/>
      <w:ind w:firstLine="605"/>
    </w:pPr>
    <w:rPr>
      <w:rFonts w:ascii="Courier" w:eastAsia="Times New Roman" w:hAnsi="Courier" w:cs="Courier"/>
      <w:sz w:val="24"/>
      <w:szCs w:val="24"/>
    </w:rPr>
  </w:style>
  <w:style w:type="paragraph" w:customStyle="1" w:styleId="SAR4">
    <w:name w:val="SAR 4"/>
    <w:rsid w:val="009A0EE7"/>
    <w:pPr>
      <w:tabs>
        <w:tab w:val="left" w:pos="1814"/>
        <w:tab w:val="left" w:pos="2280"/>
      </w:tabs>
      <w:suppressAutoHyphens/>
      <w:spacing w:after="0" w:line="240" w:lineRule="auto"/>
      <w:ind w:firstLine="1814"/>
    </w:pPr>
    <w:rPr>
      <w:rFonts w:ascii="Courier" w:eastAsia="Times New Roman" w:hAnsi="Courier" w:cs="Courier"/>
      <w:sz w:val="24"/>
      <w:szCs w:val="24"/>
    </w:rPr>
  </w:style>
  <w:style w:type="paragraph" w:customStyle="1" w:styleId="SAR5">
    <w:name w:val="SAR 5"/>
    <w:rsid w:val="009A0EE7"/>
    <w:pPr>
      <w:tabs>
        <w:tab w:val="right" w:pos="2520"/>
        <w:tab w:val="left" w:pos="2765"/>
      </w:tabs>
      <w:suppressAutoHyphens/>
      <w:spacing w:after="0" w:line="240" w:lineRule="auto"/>
      <w:ind w:firstLine="3960"/>
    </w:pPr>
    <w:rPr>
      <w:rFonts w:ascii="Courier" w:eastAsia="Times New Roman" w:hAnsi="Courier" w:cs="Courier"/>
      <w:sz w:val="24"/>
      <w:szCs w:val="24"/>
    </w:rPr>
  </w:style>
  <w:style w:type="paragraph" w:customStyle="1" w:styleId="SAR6">
    <w:name w:val="SAR 6"/>
    <w:rsid w:val="009A0EE7"/>
    <w:pPr>
      <w:tabs>
        <w:tab w:val="left" w:pos="-720"/>
      </w:tabs>
      <w:suppressAutoHyphens/>
      <w:spacing w:after="0" w:line="240" w:lineRule="auto"/>
    </w:pPr>
    <w:rPr>
      <w:rFonts w:ascii="Courier" w:eastAsia="Times New Roman" w:hAnsi="Courier" w:cs="Courier"/>
      <w:sz w:val="24"/>
      <w:szCs w:val="24"/>
    </w:rPr>
  </w:style>
  <w:style w:type="character" w:customStyle="1" w:styleId="SAR8">
    <w:name w:val="SAR 8"/>
    <w:rsid w:val="009A0EE7"/>
    <w:rPr>
      <w:rFonts w:ascii="Courier" w:hAnsi="Courier" w:cs="Courier"/>
      <w:sz w:val="24"/>
      <w:szCs w:val="24"/>
      <w:lang w:val="en-US"/>
    </w:rPr>
  </w:style>
  <w:style w:type="paragraph" w:customStyle="1" w:styleId="REGULAR1">
    <w:name w:val="REGULAR 1"/>
    <w:rsid w:val="009A0EE7"/>
    <w:pPr>
      <w:tabs>
        <w:tab w:val="left" w:pos="605"/>
        <w:tab w:val="left" w:pos="1210"/>
      </w:tabs>
      <w:suppressAutoHyphens/>
      <w:spacing w:after="0" w:line="240" w:lineRule="auto"/>
    </w:pPr>
    <w:rPr>
      <w:rFonts w:ascii="Courier" w:eastAsia="Times New Roman" w:hAnsi="Courier" w:cs="Courier"/>
      <w:sz w:val="24"/>
      <w:szCs w:val="24"/>
    </w:rPr>
  </w:style>
  <w:style w:type="paragraph" w:customStyle="1" w:styleId="REGULAR2">
    <w:name w:val="REGULAR 2"/>
    <w:rsid w:val="009A0EE7"/>
    <w:pPr>
      <w:tabs>
        <w:tab w:val="left" w:pos="605"/>
        <w:tab w:val="left" w:pos="1210"/>
        <w:tab w:val="left" w:pos="1814"/>
        <w:tab w:val="left" w:pos="2419"/>
        <w:tab w:val="left" w:pos="3024"/>
        <w:tab w:val="left" w:pos="3629"/>
      </w:tabs>
      <w:suppressAutoHyphens/>
      <w:spacing w:after="0" w:line="240" w:lineRule="auto"/>
      <w:ind w:firstLine="605"/>
    </w:pPr>
    <w:rPr>
      <w:rFonts w:ascii="Courier" w:eastAsia="Times New Roman" w:hAnsi="Courier" w:cs="Courier"/>
      <w:sz w:val="24"/>
      <w:szCs w:val="24"/>
    </w:rPr>
  </w:style>
  <w:style w:type="paragraph" w:customStyle="1" w:styleId="REGULAR4">
    <w:name w:val="REGULAR 4"/>
    <w:rsid w:val="009A0EE7"/>
    <w:pPr>
      <w:tabs>
        <w:tab w:val="left" w:pos="1814"/>
        <w:tab w:val="left" w:pos="2280"/>
      </w:tabs>
      <w:suppressAutoHyphens/>
      <w:spacing w:after="0" w:line="240" w:lineRule="auto"/>
      <w:ind w:firstLine="1814"/>
    </w:pPr>
    <w:rPr>
      <w:rFonts w:ascii="Courier" w:eastAsia="Times New Roman" w:hAnsi="Courier" w:cs="Courier"/>
      <w:sz w:val="24"/>
      <w:szCs w:val="24"/>
    </w:rPr>
  </w:style>
  <w:style w:type="paragraph" w:customStyle="1" w:styleId="REGULAR5">
    <w:name w:val="REGULAR 5"/>
    <w:rsid w:val="009A0EE7"/>
    <w:pPr>
      <w:tabs>
        <w:tab w:val="right" w:pos="2520"/>
        <w:tab w:val="left" w:pos="2760"/>
      </w:tabs>
      <w:suppressAutoHyphens/>
      <w:spacing w:after="0" w:line="240" w:lineRule="auto"/>
      <w:ind w:firstLine="3960"/>
    </w:pPr>
    <w:rPr>
      <w:rFonts w:ascii="Courier" w:eastAsia="Times New Roman" w:hAnsi="Courier" w:cs="Courier"/>
      <w:sz w:val="24"/>
      <w:szCs w:val="24"/>
    </w:rPr>
  </w:style>
  <w:style w:type="paragraph" w:customStyle="1" w:styleId="REGULAR6">
    <w:name w:val="REGULAR 6"/>
    <w:rsid w:val="009A0EE7"/>
    <w:pPr>
      <w:tabs>
        <w:tab w:val="left" w:pos="-720"/>
      </w:tabs>
      <w:suppressAutoHyphens/>
      <w:spacing w:after="0" w:line="240" w:lineRule="auto"/>
    </w:pPr>
    <w:rPr>
      <w:rFonts w:ascii="Courier" w:eastAsia="Times New Roman" w:hAnsi="Courier" w:cs="Courier"/>
      <w:sz w:val="24"/>
      <w:szCs w:val="24"/>
    </w:rPr>
  </w:style>
  <w:style w:type="paragraph" w:customStyle="1" w:styleId="REGULAR7">
    <w:name w:val="REGULAR 7"/>
    <w:rsid w:val="009A0EE7"/>
    <w:pPr>
      <w:tabs>
        <w:tab w:val="left" w:pos="-720"/>
      </w:tabs>
      <w:suppressAutoHyphens/>
      <w:spacing w:after="0" w:line="240" w:lineRule="auto"/>
    </w:pPr>
    <w:rPr>
      <w:rFonts w:ascii="Courier" w:eastAsia="Times New Roman" w:hAnsi="Courier" w:cs="Courier"/>
      <w:sz w:val="24"/>
      <w:szCs w:val="24"/>
    </w:rPr>
  </w:style>
  <w:style w:type="paragraph" w:customStyle="1" w:styleId="REGULAR8">
    <w:name w:val="REGULAR 8"/>
    <w:rsid w:val="009A0EE7"/>
    <w:pPr>
      <w:tabs>
        <w:tab w:val="left" w:pos="-720"/>
      </w:tabs>
      <w:suppressAutoHyphens/>
      <w:spacing w:after="0" w:line="240" w:lineRule="auto"/>
    </w:pPr>
    <w:rPr>
      <w:rFonts w:ascii="Courier" w:eastAsia="Times New Roman" w:hAnsi="Courier" w:cs="Courier"/>
      <w:sz w:val="24"/>
      <w:szCs w:val="24"/>
    </w:rPr>
  </w:style>
  <w:style w:type="paragraph" w:customStyle="1" w:styleId="Aufzhl2">
    <w:name w:val="Aufzähl_2"/>
    <w:basedOn w:val="Aufzhl1"/>
    <w:rsid w:val="009A0EE7"/>
    <w:pPr>
      <w:tabs>
        <w:tab w:val="left" w:pos="1134"/>
      </w:tabs>
      <w:spacing w:after="60"/>
      <w:ind w:left="1134"/>
      <w:jc w:val="left"/>
    </w:pPr>
  </w:style>
  <w:style w:type="paragraph" w:customStyle="1" w:styleId="Aufzhl1">
    <w:name w:val="Aufzähl_1"/>
    <w:basedOn w:val="BodyText"/>
    <w:rsid w:val="009A0EE7"/>
    <w:pPr>
      <w:tabs>
        <w:tab w:val="left" w:pos="567"/>
      </w:tabs>
      <w:suppressAutoHyphens w:val="0"/>
      <w:spacing w:before="60"/>
      <w:ind w:left="1276" w:right="0" w:hanging="567"/>
    </w:pPr>
    <w:rPr>
      <w:rFonts w:ascii="Arial" w:eastAsia="Arial" w:hAnsi="Arial" w:cs="Arial"/>
      <w:snapToGrid w:val="0"/>
      <w:spacing w:val="0"/>
      <w:szCs w:val="24"/>
      <w:lang w:val="en-GB" w:eastAsia="x-none"/>
    </w:rPr>
  </w:style>
  <w:style w:type="paragraph" w:customStyle="1" w:styleId="24a">
    <w:name w:val="2 4a"/>
    <w:rsid w:val="009A0EE7"/>
    <w:pPr>
      <w:tabs>
        <w:tab w:val="left" w:pos="-720"/>
      </w:tabs>
      <w:suppressAutoHyphens/>
      <w:spacing w:after="0" w:line="240" w:lineRule="auto"/>
    </w:pPr>
    <w:rPr>
      <w:rFonts w:ascii="Courier" w:eastAsia="Times New Roman" w:hAnsi="Courier" w:cs="Courier"/>
      <w:sz w:val="24"/>
      <w:szCs w:val="24"/>
    </w:rPr>
  </w:style>
  <w:style w:type="paragraph" w:customStyle="1" w:styleId="25a">
    <w:name w:val="2 5a"/>
    <w:rsid w:val="009A0EE7"/>
    <w:pPr>
      <w:tabs>
        <w:tab w:val="left" w:pos="-720"/>
      </w:tabs>
      <w:suppressAutoHyphens/>
      <w:spacing w:after="0" w:line="240" w:lineRule="auto"/>
    </w:pPr>
    <w:rPr>
      <w:rFonts w:ascii="Courier" w:eastAsia="Times New Roman" w:hAnsi="Courier" w:cs="Courier"/>
      <w:sz w:val="24"/>
      <w:szCs w:val="24"/>
    </w:rPr>
  </w:style>
  <w:style w:type="paragraph" w:customStyle="1" w:styleId="26a">
    <w:name w:val="2 6a"/>
    <w:rsid w:val="009A0EE7"/>
    <w:pPr>
      <w:tabs>
        <w:tab w:val="left" w:pos="-720"/>
      </w:tabs>
      <w:suppressAutoHyphens/>
      <w:spacing w:after="0" w:line="240" w:lineRule="auto"/>
    </w:pPr>
    <w:rPr>
      <w:rFonts w:ascii="Courier" w:eastAsia="Times New Roman" w:hAnsi="Courier" w:cs="Courier"/>
      <w:sz w:val="24"/>
      <w:szCs w:val="24"/>
    </w:rPr>
  </w:style>
  <w:style w:type="paragraph" w:customStyle="1" w:styleId="27a">
    <w:name w:val="2 7a"/>
    <w:rsid w:val="009A0EE7"/>
    <w:pPr>
      <w:tabs>
        <w:tab w:val="left" w:pos="-720"/>
      </w:tabs>
      <w:suppressAutoHyphens/>
      <w:spacing w:after="0" w:line="240" w:lineRule="auto"/>
    </w:pPr>
    <w:rPr>
      <w:rFonts w:ascii="Courier" w:eastAsia="Times New Roman" w:hAnsi="Courier" w:cs="Courier"/>
      <w:sz w:val="24"/>
      <w:szCs w:val="24"/>
    </w:rPr>
  </w:style>
  <w:style w:type="paragraph" w:customStyle="1" w:styleId="Head32">
    <w:name w:val="Head 3.2"/>
    <w:basedOn w:val="Normal"/>
    <w:rsid w:val="009A0EE7"/>
    <w:pPr>
      <w:suppressAutoHyphens/>
      <w:ind w:left="360" w:hanging="360"/>
      <w:jc w:val="left"/>
    </w:pPr>
    <w:rPr>
      <w:b/>
      <w:bCs/>
      <w:szCs w:val="24"/>
      <w:lang w:val="fr-FR"/>
    </w:rPr>
  </w:style>
  <w:style w:type="paragraph" w:customStyle="1" w:styleId="berschrift0">
    <w:name w:val="Überschrift 0"/>
    <w:basedOn w:val="Normal"/>
    <w:next w:val="BodyText"/>
    <w:rsid w:val="009A0EE7"/>
    <w:pPr>
      <w:pBdr>
        <w:top w:val="single" w:sz="4" w:space="1" w:color="auto" w:shadow="1"/>
        <w:left w:val="single" w:sz="4" w:space="4" w:color="auto" w:shadow="1"/>
        <w:bottom w:val="single" w:sz="4" w:space="1" w:color="auto" w:shadow="1"/>
        <w:right w:val="single" w:sz="4" w:space="4" w:color="auto" w:shadow="1"/>
      </w:pBdr>
      <w:suppressAutoHyphens/>
      <w:spacing w:before="120" w:after="120"/>
      <w:jc w:val="center"/>
    </w:pPr>
    <w:rPr>
      <w:b/>
      <w:bCs/>
      <w:sz w:val="36"/>
      <w:szCs w:val="36"/>
      <w:lang w:val="en-GB"/>
    </w:rPr>
  </w:style>
  <w:style w:type="paragraph" w:customStyle="1" w:styleId="berschrxx">
    <w:name w:val="Überschr_xx"/>
    <w:basedOn w:val="Normal"/>
    <w:rsid w:val="009A0EE7"/>
    <w:pPr>
      <w:keepNext/>
      <w:tabs>
        <w:tab w:val="left" w:pos="567"/>
      </w:tabs>
      <w:suppressAutoHyphens/>
      <w:spacing w:before="120" w:after="120"/>
      <w:jc w:val="left"/>
    </w:pPr>
    <w:rPr>
      <w:b/>
      <w:bCs/>
      <w:spacing w:val="8"/>
      <w:szCs w:val="24"/>
      <w:lang w:val="en-GB"/>
    </w:rPr>
  </w:style>
  <w:style w:type="paragraph" w:customStyle="1" w:styleId="Aufzhl4">
    <w:name w:val="Aufzähl_4"/>
    <w:basedOn w:val="Aufzhl2"/>
    <w:rsid w:val="009A0EE7"/>
    <w:pPr>
      <w:tabs>
        <w:tab w:val="clear" w:pos="567"/>
        <w:tab w:val="clear" w:pos="1134"/>
        <w:tab w:val="left" w:pos="284"/>
        <w:tab w:val="num" w:pos="705"/>
      </w:tabs>
      <w:suppressAutoHyphens/>
      <w:spacing w:before="90" w:after="54"/>
      <w:ind w:left="705" w:hanging="705"/>
    </w:pPr>
  </w:style>
  <w:style w:type="paragraph" w:customStyle="1" w:styleId="Aufzhl5">
    <w:name w:val="Aufzähl_5"/>
    <w:basedOn w:val="Aufzhl4"/>
    <w:rsid w:val="009A0EE7"/>
    <w:pPr>
      <w:tabs>
        <w:tab w:val="num" w:pos="360"/>
      </w:tabs>
      <w:ind w:left="454" w:hanging="284"/>
    </w:pPr>
  </w:style>
  <w:style w:type="paragraph" w:customStyle="1" w:styleId="Paragraph1">
    <w:name w:val="Paragraph 1"/>
    <w:basedOn w:val="Normal"/>
    <w:rsid w:val="009A0EE7"/>
    <w:pPr>
      <w:spacing w:before="60" w:after="60"/>
    </w:pPr>
    <w:rPr>
      <w:rFonts w:ascii="Arial" w:hAnsi="Arial" w:cs="Arial"/>
      <w:szCs w:val="24"/>
    </w:rPr>
  </w:style>
  <w:style w:type="paragraph" w:customStyle="1" w:styleId="Leerzeile">
    <w:name w:val="Leerzeile"/>
    <w:rsid w:val="009A0EE7"/>
    <w:pPr>
      <w:spacing w:after="0" w:line="240" w:lineRule="exact"/>
    </w:pPr>
    <w:rPr>
      <w:rFonts w:ascii="CG Times (W1)" w:eastAsia="Times New Roman" w:hAnsi="CG Times (W1)" w:cs="CG Times (W1)"/>
      <w:sz w:val="24"/>
      <w:szCs w:val="24"/>
      <w:lang w:val="de-DE"/>
    </w:rPr>
  </w:style>
  <w:style w:type="paragraph" w:customStyle="1" w:styleId="1PartNo">
    <w:name w:val="1. Part No."/>
    <w:basedOn w:val="Normal"/>
    <w:rsid w:val="009A0EE7"/>
    <w:pPr>
      <w:spacing w:before="240" w:after="240" w:line="288" w:lineRule="auto"/>
      <w:jc w:val="center"/>
    </w:pPr>
    <w:rPr>
      <w:b/>
      <w:bCs/>
      <w:sz w:val="32"/>
      <w:szCs w:val="32"/>
    </w:rPr>
  </w:style>
  <w:style w:type="character" w:customStyle="1" w:styleId="longtext1">
    <w:name w:val="long_text1"/>
    <w:rsid w:val="009A0EE7"/>
    <w:rPr>
      <w:sz w:val="18"/>
      <w:szCs w:val="18"/>
    </w:rPr>
  </w:style>
  <w:style w:type="paragraph" w:customStyle="1" w:styleId="home">
    <w:name w:val="home"/>
    <w:basedOn w:val="Normal"/>
    <w:semiHidden/>
    <w:rsid w:val="009A0EE7"/>
    <w:pPr>
      <w:spacing w:before="100" w:beforeAutospacing="1" w:after="100" w:afterAutospacing="1"/>
      <w:jc w:val="left"/>
    </w:pPr>
    <w:rPr>
      <w:rFonts w:ascii="Tahoma" w:eastAsia="Arial" w:hAnsi="Tahoma" w:cs="Tahoma"/>
      <w:sz w:val="16"/>
      <w:szCs w:val="16"/>
    </w:rPr>
  </w:style>
  <w:style w:type="paragraph" w:customStyle="1" w:styleId="text">
    <w:name w:val="text"/>
    <w:basedOn w:val="Normal"/>
    <w:rsid w:val="009A0EE7"/>
    <w:pPr>
      <w:spacing w:before="100" w:beforeAutospacing="1" w:after="100" w:afterAutospacing="1"/>
      <w:jc w:val="left"/>
    </w:pPr>
    <w:rPr>
      <w:rFonts w:ascii="Tahoma" w:eastAsia="Arial" w:hAnsi="Tahoma" w:cs="Tahoma"/>
      <w:color w:val="000000"/>
      <w:sz w:val="20"/>
    </w:rPr>
  </w:style>
  <w:style w:type="paragraph" w:styleId="PlainText">
    <w:name w:val="Plain Text"/>
    <w:basedOn w:val="Normal"/>
    <w:link w:val="PlainTextChar"/>
    <w:rsid w:val="009A0EE7"/>
    <w:pPr>
      <w:jc w:val="left"/>
    </w:pPr>
    <w:rPr>
      <w:rFonts w:ascii="Courier New" w:hAnsi="Courier New"/>
      <w:sz w:val="20"/>
      <w:lang w:eastAsia="x-none"/>
    </w:rPr>
  </w:style>
  <w:style w:type="character" w:customStyle="1" w:styleId="PlainTextChar">
    <w:name w:val="Plain Text Char"/>
    <w:basedOn w:val="DefaultParagraphFont"/>
    <w:link w:val="PlainText"/>
    <w:rsid w:val="009A0EE7"/>
    <w:rPr>
      <w:rFonts w:ascii="Courier New" w:eastAsia="Times New Roman" w:hAnsi="Courier New" w:cs="Times New Roman"/>
      <w:sz w:val="20"/>
      <w:szCs w:val="20"/>
      <w:lang w:eastAsia="x-none"/>
    </w:rPr>
  </w:style>
  <w:style w:type="paragraph" w:customStyle="1" w:styleId="Bulletlist">
    <w:name w:val="Bullet list"/>
    <w:basedOn w:val="Normal"/>
    <w:semiHidden/>
    <w:rsid w:val="009A0EE7"/>
    <w:pPr>
      <w:numPr>
        <w:numId w:val="16"/>
      </w:numPr>
      <w:ind w:right="1118"/>
    </w:pPr>
    <w:rPr>
      <w:sz w:val="26"/>
      <w:szCs w:val="26"/>
    </w:rPr>
  </w:style>
  <w:style w:type="paragraph" w:customStyle="1" w:styleId="formulas">
    <w:name w:val="formulas"/>
    <w:basedOn w:val="Normal"/>
    <w:semiHidden/>
    <w:rsid w:val="009A0EE7"/>
    <w:pPr>
      <w:tabs>
        <w:tab w:val="right" w:pos="8640"/>
      </w:tabs>
      <w:ind w:left="2880"/>
      <w:jc w:val="left"/>
    </w:pPr>
    <w:rPr>
      <w:sz w:val="26"/>
      <w:szCs w:val="26"/>
    </w:rPr>
  </w:style>
  <w:style w:type="paragraph" w:customStyle="1" w:styleId="legendforformulas">
    <w:name w:val="legend for formulas"/>
    <w:basedOn w:val="BodyText"/>
    <w:semiHidden/>
    <w:rsid w:val="009A0EE7"/>
    <w:pPr>
      <w:tabs>
        <w:tab w:val="right" w:pos="1296"/>
        <w:tab w:val="left" w:pos="1440"/>
      </w:tabs>
      <w:suppressAutoHyphens w:val="0"/>
      <w:ind w:left="1728" w:right="0" w:hanging="1728"/>
    </w:pPr>
    <w:rPr>
      <w:rFonts w:ascii="Arial" w:eastAsia="Arial" w:hAnsi="Arial" w:cs="Arial"/>
      <w:snapToGrid w:val="0"/>
      <w:spacing w:val="0"/>
      <w:sz w:val="20"/>
      <w:lang w:eastAsia="x-none"/>
    </w:rPr>
  </w:style>
  <w:style w:type="paragraph" w:customStyle="1" w:styleId="Bullet2">
    <w:name w:val="Bullet 2"/>
    <w:basedOn w:val="Bulletlist"/>
    <w:semiHidden/>
    <w:rsid w:val="009A0EE7"/>
    <w:pPr>
      <w:numPr>
        <w:numId w:val="0"/>
      </w:numPr>
      <w:tabs>
        <w:tab w:val="num" w:pos="360"/>
        <w:tab w:val="left" w:pos="1800"/>
      </w:tabs>
      <w:ind w:left="1800" w:right="1123" w:hanging="360"/>
    </w:pPr>
    <w:rPr>
      <w:b/>
      <w:bCs/>
    </w:rPr>
  </w:style>
  <w:style w:type="paragraph" w:customStyle="1" w:styleId="Bullet21">
    <w:name w:val="Bullet 21"/>
    <w:basedOn w:val="Normal"/>
    <w:semiHidden/>
    <w:rsid w:val="009A0EE7"/>
    <w:pPr>
      <w:numPr>
        <w:numId w:val="17"/>
      </w:numPr>
      <w:ind w:left="1512"/>
      <w:jc w:val="left"/>
    </w:pPr>
    <w:rPr>
      <w:sz w:val="26"/>
      <w:szCs w:val="26"/>
    </w:rPr>
  </w:style>
  <w:style w:type="character" w:customStyle="1" w:styleId="GiuaChar">
    <w:name w:val="Giua Char"/>
    <w:semiHidden/>
    <w:rsid w:val="009A0EE7"/>
    <w:rPr>
      <w:b/>
      <w:bCs/>
      <w:color w:val="0000FF"/>
      <w:sz w:val="24"/>
      <w:szCs w:val="24"/>
      <w:lang w:val="en-US" w:eastAsia="en-US"/>
    </w:rPr>
  </w:style>
  <w:style w:type="paragraph" w:customStyle="1" w:styleId="Loai">
    <w:name w:val="Loai"/>
    <w:basedOn w:val="Giua"/>
    <w:semiHidden/>
    <w:rsid w:val="009A0EE7"/>
    <w:pPr>
      <w:spacing w:before="240"/>
    </w:pPr>
    <w:rPr>
      <w:sz w:val="32"/>
      <w:szCs w:val="32"/>
    </w:rPr>
  </w:style>
  <w:style w:type="paragraph" w:customStyle="1" w:styleId="StyleJustifiedAfter6pt">
    <w:name w:val="Style Justified After:  6 pt"/>
    <w:basedOn w:val="Normal"/>
    <w:semiHidden/>
    <w:rsid w:val="009A0EE7"/>
    <w:pPr>
      <w:spacing w:after="120"/>
    </w:pPr>
    <w:rPr>
      <w:sz w:val="26"/>
      <w:szCs w:val="26"/>
    </w:rPr>
  </w:style>
  <w:style w:type="paragraph" w:customStyle="1" w:styleId="StyleJustifiedBefore3ptAfter3pt">
    <w:name w:val="Style Justified Before:  3 pt After:  3 pt"/>
    <w:basedOn w:val="Normal"/>
    <w:semiHidden/>
    <w:rsid w:val="009A0EE7"/>
    <w:pPr>
      <w:spacing w:before="60" w:after="60"/>
    </w:pPr>
    <w:rPr>
      <w:sz w:val="26"/>
      <w:szCs w:val="26"/>
    </w:rPr>
  </w:style>
  <w:style w:type="character" w:customStyle="1" w:styleId="StyleCondensedby01pt">
    <w:name w:val="Style Condensed by  01 pt"/>
    <w:semiHidden/>
    <w:rsid w:val="009A0EE7"/>
    <w:rPr>
      <w:rFonts w:ascii="Times New Roman" w:hAnsi="Times New Roman" w:cs="Times New Roman"/>
      <w:spacing w:val="-2"/>
      <w:sz w:val="26"/>
      <w:szCs w:val="26"/>
    </w:rPr>
  </w:style>
  <w:style w:type="paragraph" w:styleId="BodyTextFirstIndent2">
    <w:name w:val="Body Text First Indent 2"/>
    <w:basedOn w:val="BodyTextIndent"/>
    <w:link w:val="BodyTextFirstIndent2Char"/>
    <w:rsid w:val="009A0EE7"/>
    <w:pPr>
      <w:tabs>
        <w:tab w:val="clear" w:pos="1080"/>
      </w:tabs>
      <w:spacing w:after="120"/>
      <w:ind w:left="360" w:firstLine="210"/>
      <w:jc w:val="left"/>
    </w:pPr>
    <w:rPr>
      <w:rFonts w:ascii=".VnTime" w:hAnsi=".VnTime"/>
      <w:szCs w:val="24"/>
      <w:lang w:eastAsia="x-none"/>
    </w:rPr>
  </w:style>
  <w:style w:type="character" w:customStyle="1" w:styleId="BodyTextFirstIndent2Char">
    <w:name w:val="Body Text First Indent 2 Char"/>
    <w:basedOn w:val="BodyTextIndentChar"/>
    <w:link w:val="BodyTextFirstIndent2"/>
    <w:rsid w:val="009A0EE7"/>
    <w:rPr>
      <w:rFonts w:ascii=".VnTime" w:eastAsia="Times New Roman" w:hAnsi=".VnTime" w:cs="Times New Roman"/>
      <w:sz w:val="24"/>
      <w:szCs w:val="24"/>
      <w:lang w:eastAsia="x-none"/>
    </w:rPr>
  </w:style>
  <w:style w:type="paragraph" w:styleId="E-mailSignature">
    <w:name w:val="E-mail Signature"/>
    <w:basedOn w:val="Normal"/>
    <w:link w:val="E-mailSignatureChar"/>
    <w:rsid w:val="009A0EE7"/>
    <w:pPr>
      <w:jc w:val="left"/>
    </w:pPr>
    <w:rPr>
      <w:sz w:val="26"/>
      <w:szCs w:val="26"/>
      <w:lang w:eastAsia="x-none"/>
    </w:rPr>
  </w:style>
  <w:style w:type="character" w:customStyle="1" w:styleId="E-mailSignatureChar">
    <w:name w:val="E-mail Signature Char"/>
    <w:basedOn w:val="DefaultParagraphFont"/>
    <w:link w:val="E-mailSignature"/>
    <w:rsid w:val="009A0EE7"/>
    <w:rPr>
      <w:rFonts w:ascii="Times New Roman" w:eastAsia="Times New Roman" w:hAnsi="Times New Roman" w:cs="Times New Roman"/>
      <w:sz w:val="26"/>
      <w:szCs w:val="26"/>
      <w:lang w:eastAsia="x-none"/>
    </w:rPr>
  </w:style>
  <w:style w:type="paragraph" w:styleId="EnvelopeAddress">
    <w:name w:val="envelope address"/>
    <w:basedOn w:val="Normal"/>
    <w:rsid w:val="009A0EE7"/>
    <w:pPr>
      <w:framePr w:w="7920" w:h="1980" w:hRule="exact" w:hSpace="180" w:wrap="auto" w:hAnchor="page" w:xAlign="center" w:yAlign="bottom"/>
      <w:ind w:left="2880"/>
      <w:jc w:val="left"/>
    </w:pPr>
    <w:rPr>
      <w:rFonts w:ascii="Arial" w:hAnsi="Arial" w:cs="Arial"/>
      <w:sz w:val="26"/>
      <w:szCs w:val="26"/>
    </w:rPr>
  </w:style>
  <w:style w:type="character" w:styleId="HTMLAcronym">
    <w:name w:val="HTML Acronym"/>
    <w:rsid w:val="009A0EE7"/>
  </w:style>
  <w:style w:type="paragraph" w:styleId="HTMLAddress">
    <w:name w:val="HTML Address"/>
    <w:basedOn w:val="Normal"/>
    <w:link w:val="HTMLAddressChar"/>
    <w:rsid w:val="009A0EE7"/>
    <w:pPr>
      <w:jc w:val="left"/>
    </w:pPr>
    <w:rPr>
      <w:i/>
      <w:iCs/>
      <w:sz w:val="26"/>
      <w:szCs w:val="26"/>
      <w:lang w:eastAsia="x-none"/>
    </w:rPr>
  </w:style>
  <w:style w:type="character" w:customStyle="1" w:styleId="HTMLAddressChar">
    <w:name w:val="HTML Address Char"/>
    <w:basedOn w:val="DefaultParagraphFont"/>
    <w:link w:val="HTMLAddress"/>
    <w:rsid w:val="009A0EE7"/>
    <w:rPr>
      <w:rFonts w:ascii="Times New Roman" w:eastAsia="Times New Roman" w:hAnsi="Times New Roman" w:cs="Times New Roman"/>
      <w:i/>
      <w:iCs/>
      <w:sz w:val="26"/>
      <w:szCs w:val="26"/>
      <w:lang w:eastAsia="x-none"/>
    </w:rPr>
  </w:style>
  <w:style w:type="character" w:styleId="HTMLCite">
    <w:name w:val="HTML Cite"/>
    <w:rsid w:val="009A0EE7"/>
    <w:rPr>
      <w:i/>
      <w:iCs/>
    </w:rPr>
  </w:style>
  <w:style w:type="character" w:styleId="HTMLCode">
    <w:name w:val="HTML Code"/>
    <w:rsid w:val="009A0EE7"/>
    <w:rPr>
      <w:rFonts w:ascii="Courier New" w:hAnsi="Courier New" w:cs="Courier New"/>
      <w:sz w:val="20"/>
      <w:szCs w:val="20"/>
    </w:rPr>
  </w:style>
  <w:style w:type="character" w:styleId="HTMLDefinition">
    <w:name w:val="HTML Definition"/>
    <w:rsid w:val="009A0EE7"/>
    <w:rPr>
      <w:i/>
      <w:iCs/>
    </w:rPr>
  </w:style>
  <w:style w:type="character" w:styleId="HTMLKeyboard">
    <w:name w:val="HTML Keyboard"/>
    <w:rsid w:val="009A0EE7"/>
    <w:rPr>
      <w:rFonts w:ascii="Courier New" w:hAnsi="Courier New" w:cs="Courier New"/>
      <w:sz w:val="20"/>
      <w:szCs w:val="20"/>
    </w:rPr>
  </w:style>
  <w:style w:type="paragraph" w:styleId="HTMLPreformatted">
    <w:name w:val="HTML Preformatted"/>
    <w:basedOn w:val="Normal"/>
    <w:link w:val="HTMLPreformattedChar"/>
    <w:uiPriority w:val="99"/>
    <w:rsid w:val="009A0EE7"/>
    <w:pPr>
      <w:jc w:val="left"/>
    </w:pPr>
    <w:rPr>
      <w:rFonts w:ascii="Courier New" w:hAnsi="Courier New"/>
      <w:sz w:val="20"/>
      <w:lang w:eastAsia="x-none"/>
    </w:rPr>
  </w:style>
  <w:style w:type="character" w:customStyle="1" w:styleId="HTMLPreformattedChar">
    <w:name w:val="HTML Preformatted Char"/>
    <w:basedOn w:val="DefaultParagraphFont"/>
    <w:link w:val="HTMLPreformatted"/>
    <w:uiPriority w:val="99"/>
    <w:rsid w:val="009A0EE7"/>
    <w:rPr>
      <w:rFonts w:ascii="Courier New" w:eastAsia="Times New Roman" w:hAnsi="Courier New" w:cs="Times New Roman"/>
      <w:sz w:val="20"/>
      <w:szCs w:val="20"/>
      <w:lang w:eastAsia="x-none"/>
    </w:rPr>
  </w:style>
  <w:style w:type="character" w:styleId="HTMLSample">
    <w:name w:val="HTML Sample"/>
    <w:rsid w:val="009A0EE7"/>
    <w:rPr>
      <w:rFonts w:ascii="Courier New" w:hAnsi="Courier New" w:cs="Courier New"/>
    </w:rPr>
  </w:style>
  <w:style w:type="character" w:styleId="HTMLTypewriter">
    <w:name w:val="HTML Typewriter"/>
    <w:rsid w:val="009A0EE7"/>
    <w:rPr>
      <w:rFonts w:ascii="Courier New" w:hAnsi="Courier New" w:cs="Courier New"/>
      <w:sz w:val="20"/>
      <w:szCs w:val="20"/>
    </w:rPr>
  </w:style>
  <w:style w:type="character" w:styleId="HTMLVariable">
    <w:name w:val="HTML Variable"/>
    <w:rsid w:val="009A0EE7"/>
    <w:rPr>
      <w:i/>
      <w:iCs/>
    </w:rPr>
  </w:style>
  <w:style w:type="paragraph" w:styleId="List4">
    <w:name w:val="List 4"/>
    <w:basedOn w:val="Normal"/>
    <w:rsid w:val="009A0EE7"/>
    <w:pPr>
      <w:ind w:left="1440" w:hanging="360"/>
      <w:jc w:val="left"/>
    </w:pPr>
    <w:rPr>
      <w:sz w:val="26"/>
      <w:szCs w:val="26"/>
    </w:rPr>
  </w:style>
  <w:style w:type="paragraph" w:styleId="List5">
    <w:name w:val="List 5"/>
    <w:basedOn w:val="Normal"/>
    <w:rsid w:val="009A0EE7"/>
    <w:pPr>
      <w:ind w:left="1800" w:hanging="360"/>
      <w:jc w:val="left"/>
    </w:pPr>
    <w:rPr>
      <w:sz w:val="26"/>
      <w:szCs w:val="26"/>
    </w:rPr>
  </w:style>
  <w:style w:type="paragraph" w:styleId="ListContinue">
    <w:name w:val="List Continue"/>
    <w:basedOn w:val="Normal"/>
    <w:rsid w:val="009A0EE7"/>
    <w:pPr>
      <w:spacing w:after="120"/>
      <w:ind w:left="360"/>
      <w:jc w:val="left"/>
    </w:pPr>
    <w:rPr>
      <w:sz w:val="26"/>
      <w:szCs w:val="26"/>
    </w:rPr>
  </w:style>
  <w:style w:type="paragraph" w:styleId="ListContinue4">
    <w:name w:val="List Continue 4"/>
    <w:basedOn w:val="Normal"/>
    <w:rsid w:val="009A0EE7"/>
    <w:pPr>
      <w:spacing w:after="120"/>
      <w:ind w:left="1440"/>
      <w:jc w:val="left"/>
    </w:pPr>
    <w:rPr>
      <w:sz w:val="26"/>
      <w:szCs w:val="26"/>
    </w:rPr>
  </w:style>
  <w:style w:type="paragraph" w:styleId="ListContinue5">
    <w:name w:val="List Continue 5"/>
    <w:basedOn w:val="Normal"/>
    <w:rsid w:val="009A0EE7"/>
    <w:pPr>
      <w:spacing w:after="120"/>
      <w:ind w:left="1800"/>
      <w:jc w:val="left"/>
    </w:pPr>
    <w:rPr>
      <w:sz w:val="26"/>
      <w:szCs w:val="26"/>
    </w:rPr>
  </w:style>
  <w:style w:type="table" w:styleId="Table3Deffects1">
    <w:name w:val="Table 3D effects 1"/>
    <w:basedOn w:val="TableNormal"/>
    <w:rsid w:val="009A0EE7"/>
    <w:pPr>
      <w:spacing w:after="0" w:line="240" w:lineRule="auto"/>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9A0EE7"/>
    <w:pPr>
      <w:spacing w:after="0" w:line="240" w:lineRule="auto"/>
    </w:pPr>
    <w:rPr>
      <w:rFonts w:ascii="Times New Roman" w:eastAsia="Times New Roman"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9A0EE7"/>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rsid w:val="009A0EE7"/>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rsid w:val="009A0EE7"/>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9A0EE7"/>
    <w:pPr>
      <w:spacing w:after="0" w:line="240" w:lineRule="auto"/>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rsid w:val="009A0EE7"/>
    <w:pPr>
      <w:spacing w:after="0" w:line="240" w:lineRule="auto"/>
    </w:pPr>
    <w:rPr>
      <w:rFonts w:ascii="Times New Roman" w:eastAsia="Times New Roman"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9A0EE7"/>
    <w:pPr>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9A0EE7"/>
    <w:pPr>
      <w:spacing w:after="0" w:line="240" w:lineRule="auto"/>
    </w:pPr>
    <w:rPr>
      <w:rFonts w:ascii="Times New Roman" w:eastAsia="Times New Roman" w:hAnsi="Times New Roman" w:cs="Times New Roman"/>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9A0EE7"/>
    <w:pPr>
      <w:spacing w:after="0" w:line="240" w:lineRule="auto"/>
    </w:pPr>
    <w:rPr>
      <w:rFonts w:ascii="Times New Roman" w:eastAsia="Times New Roman"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9A0EE7"/>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9A0EE7"/>
    <w:pPr>
      <w:spacing w:after="0" w:line="240" w:lineRule="auto"/>
    </w:pPr>
    <w:rPr>
      <w:rFonts w:ascii="Times New Roman" w:eastAsia="Times New Roma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rsid w:val="009A0EE7"/>
    <w:pPr>
      <w:spacing w:after="0" w:line="240" w:lineRule="auto"/>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rsid w:val="009A0EE7"/>
    <w:pPr>
      <w:spacing w:after="0" w:line="240" w:lineRule="auto"/>
    </w:pPr>
    <w:rPr>
      <w:rFonts w:ascii="Times New Roman" w:eastAsia="Times New Roma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rsid w:val="009A0EE7"/>
    <w:pPr>
      <w:spacing w:after="0" w:line="240" w:lineRule="auto"/>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rsid w:val="009A0EE7"/>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rsid w:val="009A0EE7"/>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TableGrid3">
    <w:name w:val="Table Grid 3"/>
    <w:basedOn w:val="TableNormal"/>
    <w:uiPriority w:val="99"/>
    <w:rsid w:val="009A0EE7"/>
    <w:pPr>
      <w:spacing w:after="0" w:line="240" w:lineRule="auto"/>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rsid w:val="009A0EE7"/>
    <w:pPr>
      <w:spacing w:after="0" w:line="240" w:lineRule="auto"/>
    </w:pPr>
    <w:rPr>
      <w:rFonts w:ascii="Times New Roman" w:eastAsia="Times New Roman"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rsid w:val="009A0EE7"/>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rsid w:val="009A0EE7"/>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rsid w:val="009A0EE7"/>
    <w:pPr>
      <w:spacing w:after="0" w:line="240" w:lineRule="auto"/>
    </w:pPr>
    <w:rPr>
      <w:rFonts w:ascii="Times New Roman" w:eastAsia="Times New Roman"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rsid w:val="009A0EE7"/>
    <w:pPr>
      <w:spacing w:after="0" w:line="240" w:lineRule="auto"/>
    </w:pPr>
    <w:rPr>
      <w:rFonts w:ascii="Times New Roman" w:eastAsia="Times New Roma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rsid w:val="009A0EE7"/>
    <w:pPr>
      <w:spacing w:after="0" w:line="240" w:lineRule="auto"/>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rsid w:val="009A0EE7"/>
    <w:pPr>
      <w:spacing w:after="0" w:line="240" w:lineRule="auto"/>
    </w:pPr>
    <w:rPr>
      <w:rFonts w:ascii="Times New Roman" w:eastAsia="Times New Roma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rsid w:val="009A0EE7"/>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rsid w:val="009A0EE7"/>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rsid w:val="009A0EE7"/>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rsid w:val="009A0EE7"/>
    <w:pPr>
      <w:spacing w:after="0" w:line="240" w:lineRule="auto"/>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rsid w:val="009A0EE7"/>
    <w:pPr>
      <w:spacing w:after="0" w:line="240" w:lineRule="auto"/>
    </w:pPr>
    <w:rPr>
      <w:rFonts w:ascii="Times New Roman" w:eastAsia="Times New Roman"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rsid w:val="009A0EE7"/>
    <w:pPr>
      <w:spacing w:after="0" w:line="240" w:lineRule="auto"/>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rsid w:val="009A0EE7"/>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StyleJustifiedBefore3ptAfter3pt1">
    <w:name w:val="Style Justified Before:  3 pt After:  3 pt1"/>
    <w:basedOn w:val="Normal"/>
    <w:rsid w:val="009A0EE7"/>
    <w:pPr>
      <w:spacing w:before="60" w:after="60"/>
    </w:pPr>
    <w:rPr>
      <w:sz w:val="26"/>
      <w:szCs w:val="26"/>
    </w:rPr>
  </w:style>
  <w:style w:type="paragraph" w:customStyle="1" w:styleId="StyleJustifiedFirstline1cmAfter6pt">
    <w:name w:val="Style Justified First line:  1 cm After:  6 pt"/>
    <w:basedOn w:val="Normal"/>
    <w:rsid w:val="009A0EE7"/>
    <w:pPr>
      <w:spacing w:after="120"/>
      <w:ind w:firstLine="567"/>
    </w:pPr>
    <w:rPr>
      <w:sz w:val="26"/>
      <w:szCs w:val="26"/>
    </w:rPr>
  </w:style>
  <w:style w:type="character" w:customStyle="1" w:styleId="StyleBold">
    <w:name w:val="Style Bold"/>
    <w:rsid w:val="009A0EE7"/>
    <w:rPr>
      <w:rFonts w:ascii="Times New Roman" w:hAnsi="Times New Roman" w:cs="Times New Roman"/>
      <w:b/>
      <w:bCs/>
      <w:sz w:val="26"/>
      <w:szCs w:val="26"/>
    </w:rPr>
  </w:style>
  <w:style w:type="paragraph" w:customStyle="1" w:styleId="Puce1">
    <w:name w:val="Puce 1"/>
    <w:basedOn w:val="Normal"/>
    <w:rsid w:val="009A0EE7"/>
    <w:pPr>
      <w:tabs>
        <w:tab w:val="left" w:pos="-774"/>
        <w:tab w:val="left" w:pos="-568"/>
        <w:tab w:val="left" w:pos="3400"/>
        <w:tab w:val="left" w:pos="8503"/>
      </w:tabs>
      <w:overflowPunct w:val="0"/>
      <w:autoSpaceDE w:val="0"/>
      <w:autoSpaceDN w:val="0"/>
      <w:adjustRightInd w:val="0"/>
      <w:spacing w:before="120"/>
      <w:ind w:left="1021" w:hanging="284"/>
      <w:textAlignment w:val="baseline"/>
    </w:pPr>
    <w:rPr>
      <w:rFonts w:ascii="Arial" w:eastAsia="MS Mincho" w:hAnsi="Arial" w:cs="Arial"/>
      <w:sz w:val="19"/>
      <w:szCs w:val="19"/>
      <w:lang w:val="en-GB" w:eastAsia="ja-JP"/>
    </w:rPr>
  </w:style>
  <w:style w:type="paragraph" w:customStyle="1" w:styleId="ESBISpec4">
    <w:name w:val="ESBI Spec[4]"/>
    <w:basedOn w:val="Normal"/>
    <w:rsid w:val="009A0EE7"/>
    <w:pPr>
      <w:widowControl w:val="0"/>
      <w:jc w:val="left"/>
    </w:pPr>
    <w:rPr>
      <w:rFonts w:ascii="CG Times" w:hAnsi="CG Times" w:cs="CG Times"/>
      <w:szCs w:val="24"/>
    </w:rPr>
  </w:style>
  <w:style w:type="character" w:customStyle="1" w:styleId="WW8Num124z2">
    <w:name w:val="WW8Num124z2"/>
    <w:uiPriority w:val="99"/>
    <w:rsid w:val="009A0EE7"/>
    <w:rPr>
      <w:rFonts w:ascii="Wingdings" w:hAnsi="Wingdings" w:cs="Wingdings"/>
    </w:rPr>
  </w:style>
  <w:style w:type="paragraph" w:customStyle="1" w:styleId="bang">
    <w:name w:val="bang"/>
    <w:basedOn w:val="Normal"/>
    <w:rsid w:val="009A0EE7"/>
    <w:pPr>
      <w:keepNext/>
      <w:jc w:val="center"/>
    </w:pPr>
    <w:rPr>
      <w:b/>
      <w:bCs/>
      <w:sz w:val="22"/>
      <w:szCs w:val="22"/>
    </w:rPr>
  </w:style>
  <w:style w:type="character" w:customStyle="1" w:styleId="hChar3">
    <w:name w:val="h Char3"/>
    <w:aliases w:val="S-title Char Char"/>
    <w:rsid w:val="009A0EE7"/>
    <w:rPr>
      <w:sz w:val="26"/>
      <w:szCs w:val="26"/>
      <w:lang w:val="en-US" w:eastAsia="en-US"/>
    </w:rPr>
  </w:style>
  <w:style w:type="paragraph" w:customStyle="1" w:styleId="StyleHeading4h4H4Heading4CharHeading414Char11Char">
    <w:name w:val="Style Heading 4h4H4Heading 4 CharHeading 41白鹤滩标题 4Char11 Char..."/>
    <w:basedOn w:val="Heading4"/>
    <w:autoRedefine/>
    <w:qFormat/>
    <w:rsid w:val="009A0EE7"/>
    <w:pPr>
      <w:keepLines/>
      <w:widowControl w:val="0"/>
      <w:tabs>
        <w:tab w:val="num" w:pos="709"/>
      </w:tabs>
      <w:spacing w:before="120" w:after="120" w:line="312" w:lineRule="auto"/>
      <w:ind w:left="709" w:right="0" w:hanging="709"/>
    </w:pPr>
    <w:rPr>
      <w:color w:val="FF0000"/>
      <w:kern w:val="28"/>
      <w:sz w:val="26"/>
      <w:szCs w:val="26"/>
      <w:lang w:val="pt-BR" w:eastAsia="x-none"/>
    </w:rPr>
  </w:style>
  <w:style w:type="paragraph" w:customStyle="1" w:styleId="textbody">
    <w:name w:val="textbody"/>
    <w:basedOn w:val="Normal"/>
    <w:rsid w:val="009A0EE7"/>
    <w:pPr>
      <w:spacing w:before="100" w:beforeAutospacing="1" w:after="100" w:afterAutospacing="1"/>
      <w:jc w:val="left"/>
    </w:pPr>
    <w:rPr>
      <w:rFonts w:ascii="Arial Unicode MS" w:eastAsia="Arial" w:hAnsi="Arial Unicode MS" w:cs="Arial Unicode MS"/>
      <w:szCs w:val="24"/>
    </w:rPr>
  </w:style>
  <w:style w:type="paragraph" w:customStyle="1" w:styleId="Heading2">
    <w:name w:val="Heading2"/>
    <w:basedOn w:val="Subtitle"/>
    <w:rsid w:val="009A0EE7"/>
    <w:pPr>
      <w:numPr>
        <w:numId w:val="21"/>
      </w:numPr>
      <w:tabs>
        <w:tab w:val="left" w:pos="360"/>
      </w:tabs>
      <w:spacing w:before="120"/>
    </w:pPr>
    <w:rPr>
      <w:rFonts w:ascii="VNI-Times" w:hAnsi="VNI-Times" w:cs="VNI-Times"/>
      <w:bCs/>
      <w:sz w:val="28"/>
      <w:szCs w:val="28"/>
      <w:lang w:eastAsia="x-none"/>
    </w:rPr>
  </w:style>
  <w:style w:type="paragraph" w:customStyle="1" w:styleId="gachdaudong">
    <w:name w:val="gach dau dong"/>
    <w:basedOn w:val="PARA"/>
    <w:autoRedefine/>
    <w:rsid w:val="009A0EE7"/>
    <w:pPr>
      <w:numPr>
        <w:numId w:val="22"/>
      </w:numPr>
    </w:pPr>
    <w:rPr>
      <w:color w:val="0000FF"/>
    </w:rPr>
  </w:style>
  <w:style w:type="paragraph" w:customStyle="1" w:styleId="CharCharCharCharCharCharCharCharCharCharCharCharCharCharCharCharCharCharChar">
    <w:name w:val="Char Char Char Char Char Char Char Char Char Char Char Char Char Char Char Char Char Char Char"/>
    <w:basedOn w:val="Normal"/>
    <w:semiHidden/>
    <w:rsid w:val="009A0EE7"/>
    <w:pPr>
      <w:autoSpaceDE w:val="0"/>
      <w:autoSpaceDN w:val="0"/>
      <w:adjustRightInd w:val="0"/>
      <w:spacing w:before="120" w:after="160" w:line="240" w:lineRule="exact"/>
      <w:jc w:val="left"/>
    </w:pPr>
    <w:rPr>
      <w:rFonts w:ascii="Verdana" w:hAnsi="Verdana" w:cs="Verdana"/>
      <w:sz w:val="20"/>
    </w:rPr>
  </w:style>
  <w:style w:type="paragraph" w:customStyle="1" w:styleId="para0">
    <w:name w:val="para"/>
    <w:basedOn w:val="Normal"/>
    <w:next w:val="Normal"/>
    <w:rsid w:val="009A0EE7"/>
    <w:pPr>
      <w:spacing w:before="80" w:after="80"/>
      <w:ind w:left="567"/>
    </w:pPr>
    <w:rPr>
      <w:rFonts w:ascii="VNI-Times" w:hAnsi="VNI-Times" w:cs="VNI-Times"/>
      <w:szCs w:val="24"/>
    </w:rPr>
  </w:style>
  <w:style w:type="paragraph" w:customStyle="1" w:styleId="HOATHI">
    <w:name w:val="HOATHI"/>
    <w:basedOn w:val="Normal"/>
    <w:autoRedefine/>
    <w:rsid w:val="009A0EE7"/>
    <w:pPr>
      <w:widowControl w:val="0"/>
      <w:autoSpaceDE w:val="0"/>
      <w:autoSpaceDN w:val="0"/>
      <w:spacing w:before="120" w:after="60"/>
      <w:ind w:left="677"/>
    </w:pPr>
    <w:rPr>
      <w:sz w:val="26"/>
      <w:szCs w:val="26"/>
    </w:rPr>
  </w:style>
  <w:style w:type="paragraph" w:customStyle="1" w:styleId="part0">
    <w:name w:val="part"/>
    <w:basedOn w:val="Heading3"/>
    <w:rsid w:val="009A0EE7"/>
    <w:pPr>
      <w:keepNext/>
      <w:tabs>
        <w:tab w:val="num" w:pos="720"/>
      </w:tabs>
      <w:suppressAutoHyphens w:val="0"/>
      <w:ind w:left="720" w:hanging="360"/>
    </w:pPr>
    <w:rPr>
      <w:rFonts w:ascii="Times New Roman Bold" w:hAnsi="Times New Roman Bold" w:cs="Times New Roman Bold"/>
      <w:bCs/>
      <w:color w:val="0000FF"/>
      <w:sz w:val="26"/>
      <w:szCs w:val="26"/>
      <w:lang w:val="en-GB" w:eastAsia="zh-CN"/>
    </w:rPr>
  </w:style>
  <w:style w:type="paragraph" w:customStyle="1" w:styleId="DefinitionTerm">
    <w:name w:val="Definition Term"/>
    <w:basedOn w:val="Normal"/>
    <w:next w:val="DefinitionList"/>
    <w:rsid w:val="009A0EE7"/>
    <w:pPr>
      <w:widowControl w:val="0"/>
      <w:jc w:val="left"/>
    </w:pPr>
    <w:rPr>
      <w:szCs w:val="24"/>
    </w:rPr>
  </w:style>
  <w:style w:type="paragraph" w:customStyle="1" w:styleId="DefinitionList">
    <w:name w:val="Definition List"/>
    <w:basedOn w:val="Normal"/>
    <w:next w:val="DefinitionTerm"/>
    <w:rsid w:val="009A0EE7"/>
    <w:pPr>
      <w:widowControl w:val="0"/>
      <w:ind w:left="360"/>
      <w:jc w:val="left"/>
    </w:pPr>
    <w:rPr>
      <w:szCs w:val="24"/>
    </w:rPr>
  </w:style>
  <w:style w:type="paragraph" w:customStyle="1" w:styleId="Muc1">
    <w:name w:val="Muc 1"/>
    <w:basedOn w:val="Normal"/>
    <w:rsid w:val="009A0EE7"/>
    <w:pPr>
      <w:numPr>
        <w:numId w:val="23"/>
      </w:numPr>
      <w:spacing w:before="60" w:after="60"/>
    </w:pPr>
    <w:rPr>
      <w:b/>
      <w:bCs/>
      <w:color w:val="0000FF"/>
      <w:sz w:val="26"/>
      <w:szCs w:val="26"/>
      <w:lang w:val="en-GB"/>
    </w:rPr>
  </w:style>
  <w:style w:type="paragraph" w:customStyle="1" w:styleId="Muc11">
    <w:name w:val="Muc 11"/>
    <w:basedOn w:val="Normal"/>
    <w:rsid w:val="009A0EE7"/>
    <w:pPr>
      <w:numPr>
        <w:numId w:val="24"/>
      </w:numPr>
      <w:tabs>
        <w:tab w:val="clear" w:pos="851"/>
        <w:tab w:val="num" w:pos="142"/>
      </w:tabs>
      <w:spacing w:before="60" w:after="60" w:line="288" w:lineRule="auto"/>
      <w:ind w:left="567" w:hanging="567"/>
    </w:pPr>
    <w:rPr>
      <w:color w:val="0000FF"/>
      <w:sz w:val="26"/>
      <w:szCs w:val="26"/>
      <w:lang w:val="en-GB"/>
    </w:rPr>
  </w:style>
  <w:style w:type="paragraph" w:customStyle="1" w:styleId="para1">
    <w:name w:val="pa ra"/>
    <w:basedOn w:val="Normal"/>
    <w:rsid w:val="009A0EE7"/>
    <w:pPr>
      <w:spacing w:before="60" w:after="60"/>
      <w:ind w:left="1134" w:hanging="567"/>
    </w:pPr>
    <w:rPr>
      <w:color w:val="0000FF"/>
      <w:sz w:val="26"/>
      <w:szCs w:val="26"/>
      <w:lang w:val="en-GB"/>
    </w:rPr>
  </w:style>
  <w:style w:type="paragraph" w:customStyle="1" w:styleId="TT-A">
    <w:name w:val="TT-A"/>
    <w:basedOn w:val="Normal"/>
    <w:rsid w:val="009A0EE7"/>
    <w:pPr>
      <w:tabs>
        <w:tab w:val="left" w:pos="709"/>
      </w:tabs>
      <w:ind w:left="502" w:hanging="360"/>
      <w:jc w:val="left"/>
    </w:pPr>
    <w:rPr>
      <w:sz w:val="26"/>
      <w:szCs w:val="26"/>
    </w:rPr>
  </w:style>
  <w:style w:type="paragraph" w:customStyle="1" w:styleId="Style3">
    <w:name w:val="Style3"/>
    <w:basedOn w:val="Style1"/>
    <w:rsid w:val="009A0EE7"/>
    <w:pPr>
      <w:pageBreakBefore/>
      <w:widowControl/>
      <w:ind w:left="502" w:hanging="360"/>
      <w:jc w:val="center"/>
    </w:pPr>
    <w:rPr>
      <w:rFonts w:ascii="VNI-Times" w:hAnsi="VNI-Times" w:cs="VNI-Times"/>
      <w:b/>
      <w:bCs/>
      <w:caps/>
      <w:color w:val="FF0000"/>
      <w:sz w:val="40"/>
      <w:szCs w:val="40"/>
    </w:rPr>
  </w:style>
  <w:style w:type="paragraph" w:customStyle="1" w:styleId="DAUDONG">
    <w:name w:val="DAUDONG"/>
    <w:basedOn w:val="Normal"/>
    <w:link w:val="DAUDONGChar"/>
    <w:autoRedefine/>
    <w:rsid w:val="009A0EE7"/>
    <w:pPr>
      <w:widowControl w:val="0"/>
      <w:autoSpaceDE w:val="0"/>
      <w:autoSpaceDN w:val="0"/>
      <w:spacing w:before="60" w:after="60"/>
      <w:ind w:firstLine="180"/>
    </w:pPr>
    <w:rPr>
      <w:sz w:val="26"/>
      <w:szCs w:val="26"/>
    </w:rPr>
  </w:style>
  <w:style w:type="paragraph" w:customStyle="1" w:styleId="HOATHI70">
    <w:name w:val="HOATHI7"/>
    <w:basedOn w:val="Normal"/>
    <w:autoRedefine/>
    <w:rsid w:val="009A0EE7"/>
    <w:pPr>
      <w:widowControl w:val="0"/>
      <w:tabs>
        <w:tab w:val="left" w:pos="5760"/>
      </w:tabs>
      <w:autoSpaceDE w:val="0"/>
      <w:autoSpaceDN w:val="0"/>
      <w:spacing w:before="120" w:after="60"/>
    </w:pPr>
    <w:rPr>
      <w:sz w:val="26"/>
      <w:szCs w:val="26"/>
    </w:rPr>
  </w:style>
  <w:style w:type="paragraph" w:customStyle="1" w:styleId="DAUDONG3">
    <w:name w:val="DAUDONG3"/>
    <w:basedOn w:val="Normal"/>
    <w:autoRedefine/>
    <w:rsid w:val="009A0EE7"/>
    <w:pPr>
      <w:widowControl w:val="0"/>
      <w:autoSpaceDE w:val="0"/>
      <w:autoSpaceDN w:val="0"/>
      <w:spacing w:before="60" w:after="60"/>
      <w:ind w:left="360" w:right="144"/>
    </w:pPr>
    <w:rPr>
      <w:rFonts w:ascii="Tahoma" w:hAnsi="Tahoma" w:cs="Tahoma"/>
      <w:sz w:val="20"/>
    </w:rPr>
  </w:style>
  <w:style w:type="paragraph" w:customStyle="1" w:styleId="HOATHI9">
    <w:name w:val="HOATHI9"/>
    <w:basedOn w:val="Normal"/>
    <w:autoRedefine/>
    <w:rsid w:val="009A0EE7"/>
    <w:pPr>
      <w:widowControl w:val="0"/>
      <w:tabs>
        <w:tab w:val="left" w:pos="5812"/>
      </w:tabs>
      <w:autoSpaceDE w:val="0"/>
      <w:autoSpaceDN w:val="0"/>
      <w:spacing w:before="120"/>
      <w:ind w:left="1080"/>
    </w:pPr>
    <w:rPr>
      <w:rFonts w:ascii="VNI-Helve" w:hAnsi="VNI-Helve" w:cs="VNI-Helve"/>
      <w:sz w:val="22"/>
      <w:szCs w:val="22"/>
    </w:rPr>
  </w:style>
  <w:style w:type="paragraph" w:customStyle="1" w:styleId="gachdaudong0">
    <w:name w:val="gachdaudong"/>
    <w:basedOn w:val="Normal"/>
    <w:rsid w:val="009A0EE7"/>
    <w:pPr>
      <w:widowControl w:val="0"/>
      <w:spacing w:before="40" w:after="40"/>
    </w:pPr>
    <w:rPr>
      <w:sz w:val="26"/>
      <w:szCs w:val="26"/>
      <w:lang w:val="en-GB"/>
    </w:rPr>
  </w:style>
  <w:style w:type="paragraph" w:customStyle="1" w:styleId="HOATHI2">
    <w:name w:val="HOATHI2"/>
    <w:basedOn w:val="Normal"/>
    <w:autoRedefine/>
    <w:rsid w:val="009A0EE7"/>
    <w:pPr>
      <w:widowControl w:val="0"/>
      <w:numPr>
        <w:numId w:val="25"/>
      </w:numPr>
      <w:tabs>
        <w:tab w:val="clear" w:pos="1040"/>
        <w:tab w:val="num" w:pos="2160"/>
      </w:tabs>
      <w:autoSpaceDE w:val="0"/>
      <w:autoSpaceDN w:val="0"/>
      <w:spacing w:before="60" w:after="60"/>
      <w:ind w:left="2160" w:hanging="720"/>
    </w:pPr>
    <w:rPr>
      <w:rFonts w:ascii="VNI-Helve" w:hAnsi="VNI-Helve" w:cs="VNI-Helve"/>
      <w:sz w:val="22"/>
      <w:szCs w:val="22"/>
    </w:rPr>
  </w:style>
  <w:style w:type="paragraph" w:customStyle="1" w:styleId="DAUDONG6">
    <w:name w:val="DAUDONG6"/>
    <w:basedOn w:val="Normal"/>
    <w:autoRedefine/>
    <w:rsid w:val="009A0EE7"/>
    <w:pPr>
      <w:widowControl w:val="0"/>
      <w:autoSpaceDE w:val="0"/>
      <w:autoSpaceDN w:val="0"/>
      <w:spacing w:before="60" w:after="60"/>
      <w:ind w:left="936"/>
    </w:pPr>
    <w:rPr>
      <w:rFonts w:ascii="Tahoma" w:hAnsi="Tahoma" w:cs="Tahoma"/>
      <w:sz w:val="20"/>
    </w:rPr>
  </w:style>
  <w:style w:type="paragraph" w:customStyle="1" w:styleId="GACHDAUDONG1">
    <w:name w:val="GACHDAUDONG"/>
    <w:basedOn w:val="Normal"/>
    <w:rsid w:val="009A0EE7"/>
    <w:pPr>
      <w:tabs>
        <w:tab w:val="left" w:pos="57"/>
        <w:tab w:val="num" w:pos="851"/>
      </w:tabs>
      <w:spacing w:before="20" w:after="20"/>
      <w:ind w:left="851" w:hanging="397"/>
    </w:pPr>
    <w:rPr>
      <w:color w:val="0000FF"/>
      <w:kern w:val="28"/>
      <w:sz w:val="26"/>
      <w:szCs w:val="26"/>
      <w:lang w:val="en-GB"/>
    </w:rPr>
  </w:style>
  <w:style w:type="paragraph" w:customStyle="1" w:styleId="DAUDONGB2">
    <w:name w:val="DAUDONGB2"/>
    <w:basedOn w:val="Normal"/>
    <w:autoRedefine/>
    <w:rsid w:val="009A0EE7"/>
    <w:pPr>
      <w:widowControl w:val="0"/>
      <w:numPr>
        <w:numId w:val="26"/>
      </w:numPr>
      <w:tabs>
        <w:tab w:val="clear" w:pos="360"/>
      </w:tabs>
      <w:autoSpaceDE w:val="0"/>
      <w:autoSpaceDN w:val="0"/>
      <w:spacing w:after="120"/>
      <w:ind w:left="720" w:firstLine="0"/>
    </w:pPr>
    <w:rPr>
      <w:rFonts w:ascii="VNI-Helve" w:hAnsi="VNI-Helve" w:cs="VNI-Helve"/>
      <w:b/>
      <w:bCs/>
      <w:sz w:val="22"/>
      <w:szCs w:val="22"/>
    </w:rPr>
  </w:style>
  <w:style w:type="paragraph" w:customStyle="1" w:styleId="STT5">
    <w:name w:val="STT5"/>
    <w:basedOn w:val="Normal"/>
    <w:autoRedefine/>
    <w:rsid w:val="009A0EE7"/>
    <w:pPr>
      <w:widowControl w:val="0"/>
      <w:autoSpaceDE w:val="0"/>
      <w:autoSpaceDN w:val="0"/>
      <w:spacing w:before="60" w:after="60"/>
    </w:pPr>
    <w:rPr>
      <w:rFonts w:ascii="VNI-Helve" w:hAnsi="VNI-Helve" w:cs="VNI-Helve"/>
      <w:sz w:val="22"/>
      <w:szCs w:val="22"/>
    </w:rPr>
  </w:style>
  <w:style w:type="paragraph" w:customStyle="1" w:styleId="CEN3">
    <w:name w:val="CEN3"/>
    <w:basedOn w:val="Normal"/>
    <w:autoRedefine/>
    <w:rsid w:val="009A0EE7"/>
    <w:pPr>
      <w:widowControl w:val="0"/>
      <w:numPr>
        <w:numId w:val="27"/>
      </w:numPr>
      <w:tabs>
        <w:tab w:val="clear" w:pos="1436"/>
      </w:tabs>
      <w:autoSpaceDE w:val="0"/>
      <w:autoSpaceDN w:val="0"/>
      <w:spacing w:before="60" w:after="60"/>
      <w:ind w:left="0" w:firstLine="0"/>
      <w:jc w:val="center"/>
    </w:pPr>
    <w:rPr>
      <w:rFonts w:ascii="VNI-Helve-Condense" w:hAnsi="VNI-Helve-Condense" w:cs="VNI-Helve-Condense"/>
      <w:sz w:val="20"/>
    </w:rPr>
  </w:style>
  <w:style w:type="paragraph" w:customStyle="1" w:styleId="Indent1">
    <w:name w:val="Indent1"/>
    <w:basedOn w:val="Normal"/>
    <w:autoRedefine/>
    <w:rsid w:val="009A0EE7"/>
    <w:pPr>
      <w:numPr>
        <w:numId w:val="28"/>
      </w:numPr>
      <w:tabs>
        <w:tab w:val="clear" w:pos="360"/>
        <w:tab w:val="num" w:pos="1620"/>
        <w:tab w:val="left" w:pos="5040"/>
      </w:tabs>
      <w:ind w:left="5040" w:hanging="3906"/>
    </w:pPr>
    <w:rPr>
      <w:rFonts w:ascii="VNI-Times" w:hAnsi="VNI-Times" w:cs="VNI-Times"/>
      <w:szCs w:val="24"/>
    </w:rPr>
  </w:style>
  <w:style w:type="paragraph" w:customStyle="1" w:styleId="STT2">
    <w:name w:val="STT2"/>
    <w:basedOn w:val="Normal"/>
    <w:autoRedefine/>
    <w:rsid w:val="009A0EE7"/>
    <w:pPr>
      <w:widowControl w:val="0"/>
      <w:tabs>
        <w:tab w:val="num" w:pos="1440"/>
      </w:tabs>
      <w:autoSpaceDE w:val="0"/>
      <w:autoSpaceDN w:val="0"/>
      <w:spacing w:before="60" w:after="60"/>
      <w:ind w:left="1440" w:right="142" w:hanging="360"/>
    </w:pPr>
    <w:rPr>
      <w:szCs w:val="24"/>
      <w:lang w:val="fr-FR"/>
    </w:rPr>
  </w:style>
  <w:style w:type="paragraph" w:customStyle="1" w:styleId="IV1">
    <w:name w:val="IV.1"/>
    <w:aliases w:val="2.."/>
    <w:basedOn w:val="Normal"/>
    <w:rsid w:val="009A0EE7"/>
    <w:pPr>
      <w:ind w:left="720" w:hanging="360"/>
    </w:pPr>
    <w:rPr>
      <w:rFonts w:ascii="VNI-Helve-Condense" w:hAnsi="VNI-Helve-Condense" w:cs="VNI-Helve-Condense"/>
      <w:sz w:val="22"/>
      <w:szCs w:val="22"/>
    </w:rPr>
  </w:style>
  <w:style w:type="paragraph" w:customStyle="1" w:styleId="tenbang">
    <w:name w:val="tenbang"/>
    <w:basedOn w:val="Normal"/>
    <w:rsid w:val="009A0EE7"/>
    <w:pPr>
      <w:keepNext/>
      <w:spacing w:before="120"/>
      <w:jc w:val="center"/>
    </w:pPr>
    <w:rPr>
      <w:rFonts w:ascii="VNI-Times" w:hAnsi="VNI-Times" w:cs="VNI-Times"/>
      <w:b/>
      <w:bCs/>
      <w:caps/>
      <w:sz w:val="26"/>
      <w:szCs w:val="26"/>
    </w:rPr>
  </w:style>
  <w:style w:type="paragraph" w:customStyle="1" w:styleId="01">
    <w:name w:val="0"/>
    <w:basedOn w:val="Normal"/>
    <w:rsid w:val="009A0EE7"/>
    <w:pPr>
      <w:jc w:val="left"/>
    </w:pPr>
    <w:rPr>
      <w:szCs w:val="24"/>
    </w:rPr>
  </w:style>
  <w:style w:type="paragraph" w:customStyle="1" w:styleId="Indent10">
    <w:name w:val="Indent 1"/>
    <w:basedOn w:val="Normal"/>
    <w:rsid w:val="009A0EE7"/>
    <w:pPr>
      <w:spacing w:line="312" w:lineRule="auto"/>
    </w:pPr>
    <w:rPr>
      <w:i/>
      <w:iCs/>
      <w:szCs w:val="24"/>
      <w:lang w:val="en-GB"/>
    </w:rPr>
  </w:style>
  <w:style w:type="paragraph" w:customStyle="1" w:styleId="Indent2">
    <w:name w:val="Indent2"/>
    <w:basedOn w:val="Normal"/>
    <w:rsid w:val="009A0EE7"/>
    <w:pPr>
      <w:widowControl w:val="0"/>
      <w:tabs>
        <w:tab w:val="left" w:pos="360"/>
        <w:tab w:val="left" w:pos="1843"/>
        <w:tab w:val="left" w:pos="4962"/>
      </w:tabs>
      <w:spacing w:before="60" w:after="60"/>
      <w:ind w:left="353" w:hanging="360"/>
    </w:pPr>
    <w:rPr>
      <w:rFonts w:ascii="VNI-Times" w:hAnsi="VNI-Times" w:cs="VNI-Times"/>
      <w:szCs w:val="24"/>
      <w:lang w:val="en-GB"/>
    </w:rPr>
  </w:style>
  <w:style w:type="paragraph" w:customStyle="1" w:styleId="18">
    <w:name w:val="18"/>
    <w:basedOn w:val="Normal"/>
    <w:rsid w:val="009A0EE7"/>
    <w:pPr>
      <w:spacing w:before="100" w:beforeAutospacing="1" w:after="100" w:afterAutospacing="1"/>
    </w:pPr>
    <w:rPr>
      <w:rFonts w:ascii=".VnTime" w:hAnsi=".VnTime" w:cs=".VnTime"/>
      <w:sz w:val="28"/>
      <w:szCs w:val="28"/>
    </w:rPr>
  </w:style>
  <w:style w:type="paragraph" w:customStyle="1" w:styleId="NO">
    <w:name w:val="NO"/>
    <w:basedOn w:val="Heading3"/>
    <w:rsid w:val="009A0EE7"/>
    <w:pPr>
      <w:pageBreakBefore/>
      <w:widowControl w:val="0"/>
      <w:numPr>
        <w:ilvl w:val="2"/>
      </w:numPr>
      <w:tabs>
        <w:tab w:val="left" w:pos="0"/>
        <w:tab w:val="left" w:pos="5579"/>
      </w:tabs>
      <w:suppressAutoHyphens w:val="0"/>
      <w:spacing w:before="60" w:line="288" w:lineRule="auto"/>
      <w:ind w:right="74"/>
      <w:jc w:val="left"/>
    </w:pPr>
    <w:rPr>
      <w:rFonts w:ascii="Times New Roman Bold" w:hAnsi="Times New Roman Bold" w:cs="Times New Roman Bold"/>
      <w:bCs/>
      <w:spacing w:val="-20"/>
      <w:kern w:val="28"/>
      <w:sz w:val="30"/>
      <w:szCs w:val="30"/>
      <w:lang w:val="en-GB" w:eastAsia="zh-CN"/>
    </w:rPr>
  </w:style>
  <w:style w:type="paragraph" w:customStyle="1" w:styleId="hydro">
    <w:name w:val="hydro"/>
    <w:basedOn w:val="Normal"/>
    <w:rsid w:val="009A0EE7"/>
    <w:rPr>
      <w:szCs w:val="24"/>
    </w:rPr>
  </w:style>
  <w:style w:type="paragraph" w:customStyle="1" w:styleId="16">
    <w:name w:val="16"/>
    <w:basedOn w:val="Normal"/>
    <w:rsid w:val="009A0EE7"/>
    <w:pPr>
      <w:spacing w:before="100" w:beforeAutospacing="1" w:after="100" w:afterAutospacing="1"/>
      <w:jc w:val="center"/>
    </w:pPr>
    <w:rPr>
      <w:rFonts w:ascii=".VnTimeH" w:hAnsi=".VnTimeH" w:cs=".VnTimeH"/>
      <w:b/>
      <w:bCs/>
      <w:sz w:val="28"/>
      <w:szCs w:val="28"/>
    </w:rPr>
  </w:style>
  <w:style w:type="paragraph" w:customStyle="1" w:styleId="N4">
    <w:name w:val="N4"/>
    <w:basedOn w:val="Normal"/>
    <w:rsid w:val="009A0EE7"/>
    <w:pPr>
      <w:spacing w:line="288" w:lineRule="atLeast"/>
      <w:jc w:val="left"/>
    </w:pPr>
    <w:rPr>
      <w:rFonts w:ascii="VNTime" w:hAnsi="VNTime" w:cs="VNTime"/>
      <w:szCs w:val="24"/>
    </w:rPr>
  </w:style>
  <w:style w:type="paragraph" w:customStyle="1" w:styleId="GiuaCharChar">
    <w:name w:val="Giua Char Char"/>
    <w:basedOn w:val="Normal"/>
    <w:link w:val="GiuaCharCharChar"/>
    <w:rsid w:val="009A0EE7"/>
    <w:pPr>
      <w:spacing w:after="120"/>
      <w:jc w:val="center"/>
    </w:pPr>
    <w:rPr>
      <w:rFonts w:eastAsia="Arial"/>
      <w:b/>
      <w:bCs/>
      <w:color w:val="0000FF"/>
      <w:szCs w:val="24"/>
      <w:lang w:eastAsia="x-none"/>
    </w:rPr>
  </w:style>
  <w:style w:type="character" w:customStyle="1" w:styleId="GiuaCharCharChar">
    <w:name w:val="Giua Char Char Char"/>
    <w:link w:val="GiuaCharChar"/>
    <w:locked/>
    <w:rsid w:val="009A0EE7"/>
    <w:rPr>
      <w:rFonts w:ascii="Times New Roman" w:eastAsia="Arial" w:hAnsi="Times New Roman" w:cs="Times New Roman"/>
      <w:b/>
      <w:bCs/>
      <w:color w:val="0000FF"/>
      <w:sz w:val="24"/>
      <w:szCs w:val="24"/>
      <w:lang w:eastAsia="x-none"/>
    </w:rPr>
  </w:style>
  <w:style w:type="paragraph" w:customStyle="1" w:styleId="dieuCharChar">
    <w:name w:val="dieu Char Char"/>
    <w:basedOn w:val="GiuaCharChar"/>
    <w:link w:val="dieuCharCharChar"/>
    <w:rsid w:val="009A0EE7"/>
    <w:pPr>
      <w:ind w:firstLine="720"/>
      <w:jc w:val="left"/>
    </w:pPr>
  </w:style>
  <w:style w:type="character" w:customStyle="1" w:styleId="dieuCharCharChar">
    <w:name w:val="dieu Char Char Char"/>
    <w:link w:val="dieuCharChar"/>
    <w:locked/>
    <w:rsid w:val="009A0EE7"/>
    <w:rPr>
      <w:rFonts w:ascii="Times New Roman" w:eastAsia="Arial" w:hAnsi="Times New Roman" w:cs="Times New Roman"/>
      <w:b/>
      <w:bCs/>
      <w:color w:val="0000FF"/>
      <w:sz w:val="24"/>
      <w:szCs w:val="24"/>
      <w:lang w:eastAsia="x-none"/>
    </w:rPr>
  </w:style>
  <w:style w:type="paragraph" w:customStyle="1" w:styleId="NOmal0">
    <w:name w:val="NOmal"/>
    <w:basedOn w:val="Normal"/>
    <w:rsid w:val="009A0EE7"/>
    <w:pPr>
      <w:jc w:val="left"/>
    </w:pPr>
    <w:rPr>
      <w:sz w:val="26"/>
      <w:szCs w:val="26"/>
    </w:rPr>
  </w:style>
  <w:style w:type="character" w:customStyle="1" w:styleId="normal1Char">
    <w:name w:val="normal1 Char"/>
    <w:link w:val="normal10"/>
    <w:locked/>
    <w:rsid w:val="009A0EE7"/>
    <w:rPr>
      <w:sz w:val="26"/>
      <w:szCs w:val="26"/>
    </w:rPr>
  </w:style>
  <w:style w:type="paragraph" w:customStyle="1" w:styleId="normal10">
    <w:name w:val="normal1"/>
    <w:basedOn w:val="Normal"/>
    <w:link w:val="normal1Char"/>
    <w:rsid w:val="009A0EE7"/>
    <w:pPr>
      <w:spacing w:before="60" w:after="40" w:line="264" w:lineRule="auto"/>
      <w:ind w:firstLine="720"/>
    </w:pPr>
    <w:rPr>
      <w:rFonts w:asciiTheme="minorHAnsi" w:eastAsiaTheme="minorHAnsi" w:hAnsiTheme="minorHAnsi" w:cstheme="minorBidi"/>
      <w:sz w:val="26"/>
      <w:szCs w:val="26"/>
    </w:rPr>
  </w:style>
  <w:style w:type="paragraph" w:customStyle="1" w:styleId="Char1CharCharCharCharCharCharCharCharCharCharCharCharCharCharCharChar1CharChar">
    <w:name w:val="Char1 Char Char Char Char Char Char Char Char Char Char Char Char Char Char Char Char1 Char Char"/>
    <w:basedOn w:val="Normal"/>
    <w:rsid w:val="009A0EE7"/>
    <w:pPr>
      <w:widowControl w:val="0"/>
    </w:pPr>
    <w:rPr>
      <w:rFonts w:eastAsia="SimSun"/>
      <w:kern w:val="2"/>
      <w:szCs w:val="24"/>
      <w:lang w:eastAsia="zh-CN"/>
    </w:rPr>
  </w:style>
  <w:style w:type="paragraph" w:customStyle="1" w:styleId="THUT-23">
    <w:name w:val="THUT-23"/>
    <w:basedOn w:val="Normal"/>
    <w:rsid w:val="009A0EE7"/>
    <w:pPr>
      <w:tabs>
        <w:tab w:val="left" w:pos="567"/>
        <w:tab w:val="left" w:pos="1134"/>
      </w:tabs>
      <w:spacing w:before="40" w:after="40"/>
      <w:ind w:left="2325"/>
    </w:pPr>
    <w:rPr>
      <w:color w:val="0000FF"/>
      <w:sz w:val="26"/>
      <w:szCs w:val="26"/>
    </w:rPr>
  </w:style>
  <w:style w:type="paragraph" w:customStyle="1" w:styleId="Bang-Hoang">
    <w:name w:val="Bang-Hoang"/>
    <w:basedOn w:val="tenbang"/>
    <w:rsid w:val="009A0EE7"/>
    <w:pPr>
      <w:tabs>
        <w:tab w:val="left" w:pos="0"/>
        <w:tab w:val="left" w:pos="284"/>
      </w:tabs>
      <w:spacing w:before="0" w:after="120"/>
    </w:pPr>
    <w:rPr>
      <w:rFonts w:ascii="Times New Roman" w:hAnsi="Times New Roman" w:cs="Times New Roman"/>
      <w:color w:val="800000"/>
    </w:rPr>
  </w:style>
  <w:style w:type="paragraph" w:customStyle="1" w:styleId="xl48">
    <w:name w:val="xl48"/>
    <w:basedOn w:val="Normal"/>
    <w:rsid w:val="009A0EE7"/>
    <w:pPr>
      <w:pBdr>
        <w:bottom w:val="double" w:sz="6" w:space="0" w:color="auto"/>
      </w:pBdr>
      <w:spacing w:before="100" w:beforeAutospacing="1" w:after="100" w:afterAutospacing="1"/>
      <w:jc w:val="center"/>
      <w:textAlignment w:val="top"/>
    </w:pPr>
    <w:rPr>
      <w:rFonts w:ascii="Arial" w:eastAsia="Arial" w:hAnsi="Arial" w:cs="Arial"/>
      <w:b/>
      <w:bCs/>
      <w:sz w:val="22"/>
      <w:szCs w:val="22"/>
      <w:lang w:val="en-GB"/>
    </w:rPr>
  </w:style>
  <w:style w:type="character" w:customStyle="1" w:styleId="hpsatn">
    <w:name w:val="hps atn"/>
    <w:rsid w:val="009A0EE7"/>
  </w:style>
  <w:style w:type="paragraph" w:customStyle="1" w:styleId="MucA1">
    <w:name w:val="Muc A.1"/>
    <w:basedOn w:val="Heading20"/>
    <w:rsid w:val="009A0EE7"/>
    <w:pPr>
      <w:keepNext/>
      <w:pBdr>
        <w:bottom w:val="none" w:sz="0" w:space="0" w:color="auto"/>
      </w:pBdr>
      <w:tabs>
        <w:tab w:val="num" w:pos="360"/>
      </w:tabs>
      <w:suppressAutoHyphens w:val="0"/>
      <w:spacing w:before="60" w:after="60"/>
      <w:ind w:left="360" w:hanging="360"/>
      <w:jc w:val="both"/>
    </w:pPr>
    <w:rPr>
      <w:rFonts w:ascii="Times New Roman" w:hAnsi="Times New Roman"/>
      <w:bCs/>
      <w:sz w:val="26"/>
      <w:szCs w:val="26"/>
    </w:rPr>
  </w:style>
  <w:style w:type="paragraph" w:customStyle="1" w:styleId="McA">
    <w:name w:val="Mục A"/>
    <w:basedOn w:val="Heading1"/>
    <w:rsid w:val="009A0EE7"/>
    <w:pPr>
      <w:keepNext/>
      <w:numPr>
        <w:numId w:val="29"/>
      </w:numPr>
      <w:suppressAutoHyphens w:val="0"/>
      <w:spacing w:before="60" w:after="60"/>
      <w:ind w:left="0" w:firstLine="0"/>
      <w:jc w:val="both"/>
    </w:pPr>
    <w:rPr>
      <w:rFonts w:ascii="Times New Roman" w:hAnsi="Times New Roman"/>
      <w:bCs/>
      <w:smallCaps w:val="0"/>
      <w:sz w:val="26"/>
      <w:szCs w:val="26"/>
    </w:rPr>
  </w:style>
  <w:style w:type="paragraph" w:customStyle="1" w:styleId="McA1">
    <w:name w:val="Mục A.1"/>
    <w:basedOn w:val="Heading20"/>
    <w:rsid w:val="009A0EE7"/>
    <w:pPr>
      <w:keepNext/>
      <w:pBdr>
        <w:bottom w:val="none" w:sz="0" w:space="0" w:color="auto"/>
      </w:pBdr>
      <w:tabs>
        <w:tab w:val="left" w:pos="2835"/>
      </w:tabs>
      <w:suppressAutoHyphens w:val="0"/>
      <w:spacing w:before="60" w:after="60"/>
      <w:jc w:val="both"/>
    </w:pPr>
    <w:rPr>
      <w:rFonts w:ascii="Times New Roman" w:hAnsi="Times New Roman"/>
      <w:bCs/>
      <w:sz w:val="26"/>
      <w:szCs w:val="26"/>
    </w:rPr>
  </w:style>
  <w:style w:type="paragraph" w:customStyle="1" w:styleId="StyleMcA1NotBold">
    <w:name w:val="Style Mục A.1 + Not Bold"/>
    <w:basedOn w:val="McA1"/>
    <w:rsid w:val="009A0EE7"/>
  </w:style>
  <w:style w:type="paragraph" w:customStyle="1" w:styleId="McA11">
    <w:name w:val="Mục A.1.1"/>
    <w:basedOn w:val="Heading3"/>
    <w:link w:val="McA11Char"/>
    <w:rsid w:val="009A0EE7"/>
    <w:pPr>
      <w:keepNext/>
      <w:tabs>
        <w:tab w:val="num" w:pos="851"/>
      </w:tabs>
      <w:suppressAutoHyphens w:val="0"/>
      <w:spacing w:before="120" w:after="60"/>
      <w:ind w:left="720" w:hanging="720"/>
      <w:jc w:val="left"/>
    </w:pPr>
    <w:rPr>
      <w:rFonts w:ascii="Times New Roman Bold" w:hAnsi="Times New Roman Bold"/>
      <w:b w:val="0"/>
      <w:color w:val="0000FF"/>
      <w:sz w:val="26"/>
      <w:szCs w:val="26"/>
      <w:lang w:val="en-GB" w:eastAsia="zh-CN"/>
    </w:rPr>
  </w:style>
  <w:style w:type="paragraph" w:customStyle="1" w:styleId="StyleMcA11Bold">
    <w:name w:val="Style Mục A.1.1 + Bold"/>
    <w:basedOn w:val="McA11"/>
    <w:link w:val="StyleMcA11BoldCharChar"/>
    <w:rsid w:val="009A0EE7"/>
    <w:pPr>
      <w:tabs>
        <w:tab w:val="num" w:pos="0"/>
        <w:tab w:val="num" w:pos="284"/>
      </w:tabs>
      <w:spacing w:before="60"/>
      <w:jc w:val="both"/>
    </w:pPr>
    <w:rPr>
      <w:lang w:eastAsia="x-none"/>
    </w:rPr>
  </w:style>
  <w:style w:type="character" w:customStyle="1" w:styleId="McA11Char">
    <w:name w:val="Mục A.1.1 Char"/>
    <w:link w:val="McA11"/>
    <w:locked/>
    <w:rsid w:val="009A0EE7"/>
    <w:rPr>
      <w:rFonts w:ascii="Times New Roman Bold" w:eastAsia="Times New Roman" w:hAnsi="Times New Roman Bold" w:cs="Times New Roman"/>
      <w:color w:val="0000FF"/>
      <w:sz w:val="26"/>
      <w:szCs w:val="26"/>
      <w:lang w:val="en-GB" w:eastAsia="zh-CN"/>
    </w:rPr>
  </w:style>
  <w:style w:type="character" w:customStyle="1" w:styleId="StyleMcA11BoldCharChar">
    <w:name w:val="Style Mục A.1.1 + Bold Char Char"/>
    <w:link w:val="StyleMcA11Bold"/>
    <w:locked/>
    <w:rsid w:val="009A0EE7"/>
    <w:rPr>
      <w:rFonts w:ascii="Times New Roman Bold" w:eastAsia="Times New Roman" w:hAnsi="Times New Roman Bold" w:cs="Times New Roman"/>
      <w:color w:val="0000FF"/>
      <w:sz w:val="26"/>
      <w:szCs w:val="26"/>
      <w:lang w:val="en-GB" w:eastAsia="x-none"/>
    </w:rPr>
  </w:style>
  <w:style w:type="paragraph" w:customStyle="1" w:styleId="StyleMcA11Left">
    <w:name w:val="Style Mục A.1.1 + Left"/>
    <w:basedOn w:val="McA11"/>
    <w:rsid w:val="009A0EE7"/>
  </w:style>
  <w:style w:type="paragraph" w:customStyle="1" w:styleId="McB611">
    <w:name w:val="Mục B.6.1.1"/>
    <w:basedOn w:val="McA11"/>
    <w:rsid w:val="009A0EE7"/>
    <w:rPr>
      <w:lang w:val="pl-PL"/>
    </w:rPr>
  </w:style>
  <w:style w:type="paragraph" w:customStyle="1" w:styleId="McA111">
    <w:name w:val="Mục A.1.1.1"/>
    <w:basedOn w:val="BodyText"/>
    <w:next w:val="Heading5"/>
    <w:rsid w:val="009A0EE7"/>
    <w:pPr>
      <w:widowControl w:val="0"/>
      <w:suppressAutoHyphens w:val="0"/>
      <w:spacing w:before="120" w:after="60"/>
      <w:ind w:left="1440" w:right="0" w:hanging="720"/>
    </w:pPr>
    <w:rPr>
      <w:rFonts w:ascii="Arial" w:eastAsia="Arial" w:hAnsi="Arial" w:cs="Arial"/>
      <w:snapToGrid w:val="0"/>
      <w:spacing w:val="0"/>
      <w:sz w:val="20"/>
      <w:lang w:eastAsia="x-none"/>
    </w:rPr>
  </w:style>
  <w:style w:type="paragraph" w:customStyle="1" w:styleId="Doan">
    <w:name w:val="Doan"/>
    <w:basedOn w:val="Normal"/>
    <w:rsid w:val="009A0EE7"/>
    <w:pPr>
      <w:tabs>
        <w:tab w:val="left" w:pos="720"/>
      </w:tabs>
      <w:spacing w:before="40" w:after="40" w:line="264" w:lineRule="auto"/>
      <w:ind w:firstLine="432"/>
      <w:outlineLvl w:val="0"/>
    </w:pPr>
    <w:rPr>
      <w:color w:val="0000FF"/>
      <w:sz w:val="26"/>
      <w:szCs w:val="26"/>
    </w:rPr>
  </w:style>
  <w:style w:type="paragraph" w:customStyle="1" w:styleId="ABC0">
    <w:name w:val="A_B_C"/>
    <w:basedOn w:val="Normal"/>
    <w:rsid w:val="009A0EE7"/>
    <w:pPr>
      <w:tabs>
        <w:tab w:val="left" w:pos="720"/>
        <w:tab w:val="num" w:pos="851"/>
      </w:tabs>
      <w:spacing w:before="40" w:after="40" w:line="264" w:lineRule="auto"/>
      <w:ind w:left="851" w:hanging="284"/>
      <w:outlineLvl w:val="0"/>
    </w:pPr>
    <w:rPr>
      <w:rFonts w:ascii="Times New Roman Bold" w:hAnsi="Times New Roman Bold" w:cs="Times New Roman Bold"/>
      <w:b/>
      <w:bCs/>
      <w:i/>
      <w:iCs/>
      <w:color w:val="006600"/>
      <w:sz w:val="26"/>
      <w:szCs w:val="26"/>
      <w:lang w:val="fr-FR"/>
    </w:rPr>
  </w:style>
  <w:style w:type="paragraph" w:customStyle="1" w:styleId="font7">
    <w:name w:val="font7"/>
    <w:basedOn w:val="Normal"/>
    <w:rsid w:val="009A0EE7"/>
    <w:pPr>
      <w:spacing w:before="100" w:beforeAutospacing="1" w:after="100" w:afterAutospacing="1"/>
      <w:jc w:val="left"/>
    </w:pPr>
    <w:rPr>
      <w:rFonts w:ascii="Arial" w:eastAsia="Arial" w:hAnsi="Arial" w:cs="Arial"/>
      <w:i/>
      <w:iCs/>
      <w:sz w:val="22"/>
      <w:szCs w:val="22"/>
    </w:rPr>
  </w:style>
  <w:style w:type="paragraph" w:customStyle="1" w:styleId="font8">
    <w:name w:val="font8"/>
    <w:basedOn w:val="Normal"/>
    <w:rsid w:val="009A0EE7"/>
    <w:pPr>
      <w:spacing w:before="100" w:beforeAutospacing="1" w:after="100" w:afterAutospacing="1"/>
      <w:jc w:val="left"/>
    </w:pPr>
    <w:rPr>
      <w:rFonts w:ascii="Symbol" w:eastAsia="Arial" w:hAnsi="Symbol" w:cs="Symbol"/>
      <w:sz w:val="22"/>
      <w:szCs w:val="22"/>
    </w:rPr>
  </w:style>
  <w:style w:type="paragraph" w:customStyle="1" w:styleId="xl52">
    <w:name w:val="xl52"/>
    <w:basedOn w:val="Normal"/>
    <w:rsid w:val="009A0EE7"/>
    <w:pPr>
      <w:spacing w:before="100" w:beforeAutospacing="1" w:after="100" w:afterAutospacing="1"/>
      <w:jc w:val="left"/>
    </w:pPr>
    <w:rPr>
      <w:rFonts w:ascii="Arial" w:eastAsia="Arial" w:hAnsi="Arial" w:cs="Arial"/>
      <w:szCs w:val="24"/>
    </w:rPr>
  </w:style>
  <w:style w:type="paragraph" w:customStyle="1" w:styleId="xl53">
    <w:name w:val="xl53"/>
    <w:basedOn w:val="Normal"/>
    <w:rsid w:val="009A0EE7"/>
    <w:pPr>
      <w:spacing w:before="100" w:beforeAutospacing="1" w:after="100" w:afterAutospacing="1"/>
      <w:jc w:val="left"/>
    </w:pPr>
    <w:rPr>
      <w:rFonts w:ascii="Arial" w:eastAsia="Arial" w:hAnsi="Arial" w:cs="Arial"/>
      <w:sz w:val="22"/>
      <w:szCs w:val="22"/>
    </w:rPr>
  </w:style>
  <w:style w:type="paragraph" w:customStyle="1" w:styleId="xl54">
    <w:name w:val="xl54"/>
    <w:basedOn w:val="Normal"/>
    <w:uiPriority w:val="99"/>
    <w:rsid w:val="009A0EE7"/>
    <w:pPr>
      <w:pBdr>
        <w:left w:val="single" w:sz="4" w:space="0" w:color="auto"/>
      </w:pBdr>
      <w:spacing w:before="100" w:beforeAutospacing="1" w:after="100" w:afterAutospacing="1"/>
      <w:jc w:val="center"/>
      <w:textAlignment w:val="top"/>
    </w:pPr>
    <w:rPr>
      <w:rFonts w:ascii="Arial" w:eastAsia="Arial" w:hAnsi="Arial" w:cs="Arial"/>
      <w:sz w:val="22"/>
      <w:szCs w:val="22"/>
    </w:rPr>
  </w:style>
  <w:style w:type="paragraph" w:customStyle="1" w:styleId="xl55">
    <w:name w:val="xl55"/>
    <w:basedOn w:val="Normal"/>
    <w:rsid w:val="009A0EE7"/>
    <w:pPr>
      <w:pBdr>
        <w:left w:val="single" w:sz="4" w:space="0" w:color="auto"/>
        <w:right w:val="single" w:sz="4" w:space="0" w:color="auto"/>
      </w:pBdr>
      <w:spacing w:before="100" w:beforeAutospacing="1" w:after="100" w:afterAutospacing="1"/>
      <w:jc w:val="center"/>
      <w:textAlignment w:val="top"/>
    </w:pPr>
    <w:rPr>
      <w:rFonts w:ascii="Arial" w:eastAsia="Arial" w:hAnsi="Arial" w:cs="Arial"/>
      <w:sz w:val="22"/>
      <w:szCs w:val="22"/>
    </w:rPr>
  </w:style>
  <w:style w:type="paragraph" w:customStyle="1" w:styleId="xl56">
    <w:name w:val="xl56"/>
    <w:basedOn w:val="Normal"/>
    <w:rsid w:val="009A0EE7"/>
    <w:pPr>
      <w:pBdr>
        <w:left w:val="single" w:sz="4" w:space="0" w:color="auto"/>
        <w:right w:val="double" w:sz="6" w:space="0" w:color="auto"/>
      </w:pBdr>
      <w:spacing w:before="100" w:beforeAutospacing="1" w:after="100" w:afterAutospacing="1"/>
      <w:jc w:val="center"/>
      <w:textAlignment w:val="top"/>
    </w:pPr>
    <w:rPr>
      <w:rFonts w:ascii="Arial" w:eastAsia="Arial" w:hAnsi="Arial" w:cs="Arial"/>
      <w:sz w:val="22"/>
      <w:szCs w:val="22"/>
    </w:rPr>
  </w:style>
  <w:style w:type="paragraph" w:customStyle="1" w:styleId="xl57">
    <w:name w:val="xl57"/>
    <w:basedOn w:val="Normal"/>
    <w:rsid w:val="009A0EE7"/>
    <w:pPr>
      <w:pBdr>
        <w:left w:val="double" w:sz="6" w:space="0" w:color="auto"/>
        <w:right w:val="single" w:sz="4" w:space="0" w:color="auto"/>
      </w:pBdr>
      <w:spacing w:before="100" w:beforeAutospacing="1" w:after="100" w:afterAutospacing="1"/>
      <w:jc w:val="center"/>
      <w:textAlignment w:val="top"/>
    </w:pPr>
    <w:rPr>
      <w:rFonts w:ascii="Arial" w:eastAsia="Arial" w:hAnsi="Arial" w:cs="Arial"/>
      <w:sz w:val="22"/>
      <w:szCs w:val="22"/>
    </w:rPr>
  </w:style>
  <w:style w:type="paragraph" w:customStyle="1" w:styleId="xl58">
    <w:name w:val="xl58"/>
    <w:basedOn w:val="Normal"/>
    <w:rsid w:val="009A0EE7"/>
    <w:pPr>
      <w:pBdr>
        <w:left w:val="single" w:sz="4" w:space="0" w:color="auto"/>
      </w:pBdr>
      <w:spacing w:before="100" w:beforeAutospacing="1" w:after="100" w:afterAutospacing="1"/>
      <w:jc w:val="left"/>
      <w:textAlignment w:val="top"/>
    </w:pPr>
    <w:rPr>
      <w:rFonts w:ascii="Arial" w:eastAsia="Arial" w:hAnsi="Arial" w:cs="Arial"/>
      <w:sz w:val="22"/>
      <w:szCs w:val="22"/>
    </w:rPr>
  </w:style>
  <w:style w:type="paragraph" w:customStyle="1" w:styleId="xl59">
    <w:name w:val="xl59"/>
    <w:basedOn w:val="Normal"/>
    <w:rsid w:val="009A0EE7"/>
    <w:pPr>
      <w:pBdr>
        <w:left w:val="double" w:sz="6" w:space="0" w:color="auto"/>
        <w:right w:val="single" w:sz="4" w:space="0" w:color="auto"/>
      </w:pBdr>
      <w:spacing w:before="100" w:beforeAutospacing="1" w:after="100" w:afterAutospacing="1"/>
      <w:jc w:val="center"/>
      <w:textAlignment w:val="top"/>
    </w:pPr>
    <w:rPr>
      <w:rFonts w:ascii="Arial" w:eastAsia="Arial" w:hAnsi="Arial" w:cs="Arial"/>
      <w:i/>
      <w:iCs/>
      <w:sz w:val="22"/>
      <w:szCs w:val="22"/>
    </w:rPr>
  </w:style>
  <w:style w:type="paragraph" w:customStyle="1" w:styleId="xl60">
    <w:name w:val="xl60"/>
    <w:basedOn w:val="Normal"/>
    <w:rsid w:val="009A0EE7"/>
    <w:pPr>
      <w:pBdr>
        <w:left w:val="double" w:sz="6" w:space="0" w:color="auto"/>
        <w:bottom w:val="single" w:sz="4" w:space="0" w:color="auto"/>
        <w:right w:val="single" w:sz="4" w:space="0" w:color="auto"/>
      </w:pBdr>
      <w:spacing w:before="100" w:beforeAutospacing="1" w:after="100" w:afterAutospacing="1"/>
      <w:jc w:val="center"/>
      <w:textAlignment w:val="top"/>
    </w:pPr>
    <w:rPr>
      <w:rFonts w:ascii="Arial" w:eastAsia="Arial" w:hAnsi="Arial" w:cs="Arial"/>
      <w:sz w:val="22"/>
      <w:szCs w:val="22"/>
    </w:rPr>
  </w:style>
  <w:style w:type="paragraph" w:customStyle="1" w:styleId="xl61">
    <w:name w:val="xl61"/>
    <w:basedOn w:val="Normal"/>
    <w:rsid w:val="009A0EE7"/>
    <w:pPr>
      <w:pBdr>
        <w:left w:val="single" w:sz="4" w:space="0" w:color="auto"/>
        <w:bottom w:val="single" w:sz="4" w:space="0" w:color="auto"/>
      </w:pBdr>
      <w:spacing w:before="100" w:beforeAutospacing="1" w:after="100" w:afterAutospacing="1"/>
      <w:jc w:val="left"/>
      <w:textAlignment w:val="top"/>
    </w:pPr>
    <w:rPr>
      <w:rFonts w:ascii="Arial" w:eastAsia="Arial" w:hAnsi="Arial" w:cs="Arial"/>
      <w:sz w:val="22"/>
      <w:szCs w:val="22"/>
    </w:rPr>
  </w:style>
  <w:style w:type="paragraph" w:customStyle="1" w:styleId="xl62">
    <w:name w:val="xl62"/>
    <w:basedOn w:val="Normal"/>
    <w:rsid w:val="009A0EE7"/>
    <w:pPr>
      <w:pBdr>
        <w:left w:val="single" w:sz="4" w:space="0" w:color="auto"/>
        <w:bottom w:val="single" w:sz="4" w:space="0" w:color="auto"/>
      </w:pBdr>
      <w:spacing w:before="100" w:beforeAutospacing="1" w:after="100" w:afterAutospacing="1"/>
      <w:jc w:val="center"/>
      <w:textAlignment w:val="top"/>
    </w:pPr>
    <w:rPr>
      <w:rFonts w:ascii="Arial" w:eastAsia="Arial" w:hAnsi="Arial" w:cs="Arial"/>
      <w:sz w:val="22"/>
      <w:szCs w:val="22"/>
    </w:rPr>
  </w:style>
  <w:style w:type="paragraph" w:customStyle="1" w:styleId="font0">
    <w:name w:val="font0"/>
    <w:basedOn w:val="Normal"/>
    <w:rsid w:val="009A0EE7"/>
    <w:pPr>
      <w:spacing w:before="100" w:beforeAutospacing="1" w:after="100" w:afterAutospacing="1"/>
      <w:jc w:val="left"/>
    </w:pPr>
    <w:rPr>
      <w:rFonts w:ascii="Arial" w:eastAsia="Arial" w:hAnsi="Arial" w:cs="Arial"/>
      <w:sz w:val="22"/>
      <w:szCs w:val="22"/>
    </w:rPr>
  </w:style>
  <w:style w:type="character" w:customStyle="1" w:styleId="small">
    <w:name w:val="small"/>
    <w:rsid w:val="009A0EE7"/>
  </w:style>
  <w:style w:type="paragraph" w:customStyle="1" w:styleId="Style4">
    <w:name w:val="Style4"/>
    <w:basedOn w:val="Heading20"/>
    <w:semiHidden/>
    <w:rsid w:val="009A0EE7"/>
    <w:pPr>
      <w:keepNext/>
      <w:pageBreakBefore/>
      <w:numPr>
        <w:ilvl w:val="1"/>
      </w:numPr>
      <w:pBdr>
        <w:bottom w:val="none" w:sz="0" w:space="0" w:color="auto"/>
      </w:pBdr>
      <w:tabs>
        <w:tab w:val="num" w:pos="288"/>
      </w:tabs>
      <w:suppressAutoHyphens w:val="0"/>
      <w:spacing w:before="60" w:after="60"/>
      <w:ind w:left="567" w:hanging="567"/>
    </w:pPr>
    <w:rPr>
      <w:rFonts w:ascii="Times New Roman" w:hAnsi="Times New Roman"/>
      <w:bCs/>
      <w:color w:val="0000FF"/>
      <w:sz w:val="24"/>
      <w:szCs w:val="24"/>
    </w:rPr>
  </w:style>
  <w:style w:type="paragraph" w:styleId="Salutation">
    <w:name w:val="Salutation"/>
    <w:basedOn w:val="Normal"/>
    <w:next w:val="Normal"/>
    <w:link w:val="SalutationChar"/>
    <w:rsid w:val="009A0EE7"/>
    <w:pPr>
      <w:jc w:val="left"/>
    </w:pPr>
    <w:rPr>
      <w:kern w:val="28"/>
      <w:sz w:val="26"/>
      <w:szCs w:val="26"/>
      <w:lang w:eastAsia="x-none"/>
    </w:rPr>
  </w:style>
  <w:style w:type="character" w:customStyle="1" w:styleId="SalutationChar">
    <w:name w:val="Salutation Char"/>
    <w:basedOn w:val="DefaultParagraphFont"/>
    <w:link w:val="Salutation"/>
    <w:rsid w:val="009A0EE7"/>
    <w:rPr>
      <w:rFonts w:ascii="Times New Roman" w:eastAsia="Times New Roman" w:hAnsi="Times New Roman" w:cs="Times New Roman"/>
      <w:kern w:val="28"/>
      <w:sz w:val="26"/>
      <w:szCs w:val="26"/>
      <w:lang w:eastAsia="x-none"/>
    </w:rPr>
  </w:style>
  <w:style w:type="paragraph" w:styleId="Signature">
    <w:name w:val="Signature"/>
    <w:basedOn w:val="Normal"/>
    <w:link w:val="SignatureChar"/>
    <w:rsid w:val="009A0EE7"/>
    <w:pPr>
      <w:ind w:left="4320"/>
      <w:jc w:val="left"/>
    </w:pPr>
    <w:rPr>
      <w:kern w:val="28"/>
      <w:sz w:val="26"/>
      <w:szCs w:val="26"/>
      <w:lang w:eastAsia="x-none"/>
    </w:rPr>
  </w:style>
  <w:style w:type="character" w:customStyle="1" w:styleId="SignatureChar">
    <w:name w:val="Signature Char"/>
    <w:basedOn w:val="DefaultParagraphFont"/>
    <w:link w:val="Signature"/>
    <w:rsid w:val="009A0EE7"/>
    <w:rPr>
      <w:rFonts w:ascii="Times New Roman" w:eastAsia="Times New Roman" w:hAnsi="Times New Roman" w:cs="Times New Roman"/>
      <w:kern w:val="28"/>
      <w:sz w:val="26"/>
      <w:szCs w:val="26"/>
      <w:lang w:eastAsia="x-none"/>
    </w:rPr>
  </w:style>
  <w:style w:type="paragraph" w:customStyle="1" w:styleId="xl24">
    <w:name w:val="xl24"/>
    <w:basedOn w:val="Normal"/>
    <w:rsid w:val="009A0EE7"/>
    <w:pPr>
      <w:pBdr>
        <w:top w:val="double" w:sz="6" w:space="0" w:color="auto"/>
        <w:left w:val="double" w:sz="6" w:space="0" w:color="auto"/>
        <w:bottom w:val="dashed" w:sz="4" w:space="0" w:color="auto"/>
        <w:right w:val="single" w:sz="4" w:space="0" w:color="auto"/>
      </w:pBdr>
      <w:spacing w:before="100" w:beforeAutospacing="1" w:after="100" w:afterAutospacing="1"/>
      <w:jc w:val="center"/>
      <w:textAlignment w:val="top"/>
    </w:pPr>
    <w:rPr>
      <w:rFonts w:ascii="Arial" w:eastAsia="Arial" w:hAnsi="Arial" w:cs="Arial"/>
      <w:sz w:val="26"/>
      <w:szCs w:val="26"/>
      <w:lang w:val="en-GB"/>
    </w:rPr>
  </w:style>
  <w:style w:type="paragraph" w:customStyle="1" w:styleId="xl25">
    <w:name w:val="xl25"/>
    <w:basedOn w:val="Normal"/>
    <w:rsid w:val="009A0EE7"/>
    <w:pPr>
      <w:pBdr>
        <w:top w:val="double" w:sz="6" w:space="0" w:color="auto"/>
        <w:left w:val="single" w:sz="4" w:space="0" w:color="auto"/>
        <w:bottom w:val="dashed" w:sz="4" w:space="0" w:color="auto"/>
        <w:right w:val="single" w:sz="4" w:space="0" w:color="auto"/>
      </w:pBdr>
      <w:spacing w:before="100" w:beforeAutospacing="1" w:after="100" w:afterAutospacing="1"/>
      <w:jc w:val="center"/>
      <w:textAlignment w:val="top"/>
    </w:pPr>
    <w:rPr>
      <w:rFonts w:ascii="Arial" w:eastAsia="Arial" w:hAnsi="Arial" w:cs="Arial"/>
      <w:sz w:val="22"/>
      <w:szCs w:val="22"/>
      <w:lang w:val="en-GB"/>
    </w:rPr>
  </w:style>
  <w:style w:type="paragraph" w:customStyle="1" w:styleId="xl26">
    <w:name w:val="xl26"/>
    <w:basedOn w:val="Normal"/>
    <w:rsid w:val="009A0EE7"/>
    <w:pPr>
      <w:pBdr>
        <w:top w:val="double" w:sz="6" w:space="0" w:color="auto"/>
        <w:left w:val="single" w:sz="4" w:space="0" w:color="auto"/>
        <w:bottom w:val="dashed" w:sz="4" w:space="0" w:color="auto"/>
        <w:right w:val="double" w:sz="6" w:space="0" w:color="auto"/>
      </w:pBdr>
      <w:spacing w:before="100" w:beforeAutospacing="1" w:after="100" w:afterAutospacing="1"/>
      <w:jc w:val="left"/>
      <w:textAlignment w:val="top"/>
    </w:pPr>
    <w:rPr>
      <w:rFonts w:ascii="Arial" w:eastAsia="Arial" w:hAnsi="Arial" w:cs="Arial"/>
      <w:sz w:val="22"/>
      <w:szCs w:val="22"/>
      <w:lang w:val="en-GB"/>
    </w:rPr>
  </w:style>
  <w:style w:type="paragraph" w:customStyle="1" w:styleId="xl27">
    <w:name w:val="xl27"/>
    <w:basedOn w:val="Normal"/>
    <w:rsid w:val="009A0EE7"/>
    <w:pPr>
      <w:pBdr>
        <w:top w:val="dashed" w:sz="4" w:space="0" w:color="auto"/>
        <w:left w:val="double" w:sz="6" w:space="0" w:color="auto"/>
        <w:bottom w:val="dashed" w:sz="4" w:space="0" w:color="auto"/>
        <w:right w:val="single" w:sz="4" w:space="0" w:color="auto"/>
      </w:pBdr>
      <w:spacing w:before="100" w:beforeAutospacing="1" w:after="100" w:afterAutospacing="1"/>
      <w:jc w:val="center"/>
      <w:textAlignment w:val="top"/>
    </w:pPr>
    <w:rPr>
      <w:rFonts w:ascii="Arial" w:eastAsia="Arial" w:hAnsi="Arial" w:cs="Arial"/>
      <w:sz w:val="26"/>
      <w:szCs w:val="26"/>
      <w:lang w:val="en-GB"/>
    </w:rPr>
  </w:style>
  <w:style w:type="paragraph" w:customStyle="1" w:styleId="xl28">
    <w:name w:val="xl28"/>
    <w:basedOn w:val="Normal"/>
    <w:rsid w:val="009A0EE7"/>
    <w:pPr>
      <w:pBdr>
        <w:top w:val="dashed" w:sz="4" w:space="0" w:color="auto"/>
        <w:left w:val="single" w:sz="4" w:space="0" w:color="auto"/>
        <w:bottom w:val="dashed" w:sz="4" w:space="0" w:color="auto"/>
        <w:right w:val="single" w:sz="4" w:space="0" w:color="auto"/>
      </w:pBdr>
      <w:spacing w:before="100" w:beforeAutospacing="1" w:after="100" w:afterAutospacing="1"/>
      <w:jc w:val="center"/>
      <w:textAlignment w:val="top"/>
    </w:pPr>
    <w:rPr>
      <w:rFonts w:ascii="Arial" w:eastAsia="Arial" w:hAnsi="Arial" w:cs="Arial"/>
      <w:sz w:val="22"/>
      <w:szCs w:val="22"/>
      <w:lang w:val="en-GB"/>
    </w:rPr>
  </w:style>
  <w:style w:type="paragraph" w:customStyle="1" w:styleId="xl29">
    <w:name w:val="xl29"/>
    <w:basedOn w:val="Normal"/>
    <w:rsid w:val="009A0EE7"/>
    <w:pPr>
      <w:pBdr>
        <w:top w:val="dashed" w:sz="4" w:space="0" w:color="auto"/>
        <w:left w:val="single" w:sz="4" w:space="0" w:color="auto"/>
        <w:bottom w:val="dashed" w:sz="4" w:space="0" w:color="auto"/>
        <w:right w:val="double" w:sz="6" w:space="0" w:color="auto"/>
      </w:pBdr>
      <w:spacing w:before="100" w:beforeAutospacing="1" w:after="100" w:afterAutospacing="1"/>
      <w:jc w:val="left"/>
      <w:textAlignment w:val="top"/>
    </w:pPr>
    <w:rPr>
      <w:rFonts w:ascii="Arial" w:eastAsia="Arial" w:hAnsi="Arial" w:cs="Arial"/>
      <w:sz w:val="22"/>
      <w:szCs w:val="22"/>
      <w:lang w:val="en-GB"/>
    </w:rPr>
  </w:style>
  <w:style w:type="paragraph" w:customStyle="1" w:styleId="xl30">
    <w:name w:val="xl30"/>
    <w:basedOn w:val="Normal"/>
    <w:rsid w:val="009A0EE7"/>
    <w:pPr>
      <w:pBdr>
        <w:top w:val="double" w:sz="6" w:space="0" w:color="auto"/>
        <w:left w:val="single" w:sz="4" w:space="0" w:color="auto"/>
        <w:bottom w:val="dashed" w:sz="4" w:space="0" w:color="auto"/>
        <w:right w:val="single" w:sz="4" w:space="0" w:color="auto"/>
      </w:pBdr>
      <w:spacing w:before="100" w:beforeAutospacing="1" w:after="100" w:afterAutospacing="1"/>
      <w:jc w:val="center"/>
      <w:textAlignment w:val="top"/>
    </w:pPr>
    <w:rPr>
      <w:rFonts w:ascii="Arial" w:eastAsia="Arial" w:hAnsi="Arial" w:cs="Arial"/>
      <w:sz w:val="26"/>
      <w:szCs w:val="26"/>
      <w:lang w:val="en-GB"/>
    </w:rPr>
  </w:style>
  <w:style w:type="paragraph" w:customStyle="1" w:styleId="xl31">
    <w:name w:val="xl31"/>
    <w:basedOn w:val="Normal"/>
    <w:rsid w:val="009A0EE7"/>
    <w:pPr>
      <w:pBdr>
        <w:top w:val="dashed" w:sz="4" w:space="0" w:color="auto"/>
        <w:left w:val="single" w:sz="4" w:space="0" w:color="auto"/>
        <w:bottom w:val="dashed" w:sz="4" w:space="0" w:color="auto"/>
        <w:right w:val="single" w:sz="4" w:space="0" w:color="auto"/>
      </w:pBdr>
      <w:spacing w:before="100" w:beforeAutospacing="1" w:after="100" w:afterAutospacing="1"/>
      <w:jc w:val="center"/>
      <w:textAlignment w:val="top"/>
    </w:pPr>
    <w:rPr>
      <w:rFonts w:ascii="Arial" w:eastAsia="Arial" w:hAnsi="Arial" w:cs="Arial"/>
      <w:color w:val="000000"/>
      <w:sz w:val="26"/>
      <w:szCs w:val="26"/>
      <w:lang w:val="en-GB"/>
    </w:rPr>
  </w:style>
  <w:style w:type="paragraph" w:customStyle="1" w:styleId="xl32">
    <w:name w:val="xl32"/>
    <w:basedOn w:val="Normal"/>
    <w:rsid w:val="009A0EE7"/>
    <w:pPr>
      <w:pBdr>
        <w:top w:val="dashed" w:sz="4" w:space="0" w:color="auto"/>
        <w:left w:val="single" w:sz="4" w:space="0" w:color="auto"/>
        <w:bottom w:val="dashed" w:sz="4" w:space="0" w:color="auto"/>
        <w:right w:val="single" w:sz="4" w:space="0" w:color="auto"/>
      </w:pBdr>
      <w:spacing w:before="100" w:beforeAutospacing="1" w:after="100" w:afterAutospacing="1"/>
      <w:jc w:val="left"/>
      <w:textAlignment w:val="top"/>
    </w:pPr>
    <w:rPr>
      <w:rFonts w:ascii="Arial" w:eastAsia="Arial" w:hAnsi="Arial" w:cs="Arial"/>
      <w:color w:val="000000"/>
      <w:sz w:val="26"/>
      <w:szCs w:val="26"/>
      <w:lang w:val="en-GB"/>
    </w:rPr>
  </w:style>
  <w:style w:type="paragraph" w:customStyle="1" w:styleId="xl33">
    <w:name w:val="xl33"/>
    <w:basedOn w:val="Normal"/>
    <w:rsid w:val="009A0EE7"/>
    <w:pPr>
      <w:pBdr>
        <w:top w:val="dashed" w:sz="4" w:space="0" w:color="auto"/>
        <w:left w:val="single" w:sz="4" w:space="0" w:color="auto"/>
        <w:bottom w:val="dashed" w:sz="4" w:space="0" w:color="auto"/>
        <w:right w:val="single" w:sz="4" w:space="0" w:color="auto"/>
      </w:pBdr>
      <w:spacing w:before="100" w:beforeAutospacing="1" w:after="100" w:afterAutospacing="1"/>
      <w:jc w:val="center"/>
      <w:textAlignment w:val="top"/>
    </w:pPr>
    <w:rPr>
      <w:rFonts w:ascii="Arial" w:eastAsia="Arial" w:hAnsi="Arial" w:cs="Arial"/>
      <w:sz w:val="26"/>
      <w:szCs w:val="26"/>
      <w:lang w:val="en-GB"/>
    </w:rPr>
  </w:style>
  <w:style w:type="paragraph" w:customStyle="1" w:styleId="xl34">
    <w:name w:val="xl34"/>
    <w:basedOn w:val="Normal"/>
    <w:rsid w:val="009A0EE7"/>
    <w:pPr>
      <w:pBdr>
        <w:top w:val="dashed" w:sz="4" w:space="0" w:color="auto"/>
        <w:left w:val="single" w:sz="4" w:space="0" w:color="auto"/>
        <w:bottom w:val="dashed" w:sz="4" w:space="0" w:color="auto"/>
        <w:right w:val="single" w:sz="4" w:space="0" w:color="auto"/>
      </w:pBdr>
      <w:spacing w:before="100" w:beforeAutospacing="1" w:after="100" w:afterAutospacing="1"/>
      <w:jc w:val="center"/>
      <w:textAlignment w:val="top"/>
    </w:pPr>
    <w:rPr>
      <w:rFonts w:ascii="Arial" w:eastAsia="Arial" w:hAnsi="Arial" w:cs="Arial"/>
      <w:sz w:val="20"/>
      <w:lang w:val="en-GB"/>
    </w:rPr>
  </w:style>
  <w:style w:type="paragraph" w:customStyle="1" w:styleId="xl35">
    <w:name w:val="xl35"/>
    <w:basedOn w:val="Normal"/>
    <w:rsid w:val="009A0EE7"/>
    <w:pPr>
      <w:pBdr>
        <w:top w:val="dashed" w:sz="4" w:space="0" w:color="auto"/>
        <w:left w:val="double" w:sz="6" w:space="0" w:color="auto"/>
        <w:bottom w:val="dashed" w:sz="4" w:space="0" w:color="auto"/>
        <w:right w:val="single" w:sz="4" w:space="0" w:color="auto"/>
      </w:pBdr>
      <w:spacing w:before="100" w:beforeAutospacing="1" w:after="100" w:afterAutospacing="1"/>
      <w:jc w:val="center"/>
      <w:textAlignment w:val="top"/>
    </w:pPr>
    <w:rPr>
      <w:rFonts w:ascii="Arial" w:eastAsia="Arial" w:hAnsi="Arial" w:cs="Arial"/>
      <w:sz w:val="20"/>
      <w:lang w:val="en-GB"/>
    </w:rPr>
  </w:style>
  <w:style w:type="paragraph" w:customStyle="1" w:styleId="xl36">
    <w:name w:val="xl36"/>
    <w:basedOn w:val="Normal"/>
    <w:rsid w:val="009A0EE7"/>
    <w:pPr>
      <w:pBdr>
        <w:top w:val="dashed" w:sz="4" w:space="0" w:color="auto"/>
        <w:left w:val="single" w:sz="4" w:space="0" w:color="auto"/>
        <w:bottom w:val="dashed" w:sz="4" w:space="0" w:color="auto"/>
        <w:right w:val="single" w:sz="4" w:space="0" w:color="auto"/>
      </w:pBdr>
      <w:spacing w:before="100" w:beforeAutospacing="1" w:after="100" w:afterAutospacing="1"/>
      <w:jc w:val="center"/>
    </w:pPr>
    <w:rPr>
      <w:rFonts w:ascii="Arial" w:eastAsia="Arial" w:hAnsi="Arial" w:cs="Arial"/>
      <w:sz w:val="22"/>
      <w:szCs w:val="22"/>
      <w:lang w:val="en-GB"/>
    </w:rPr>
  </w:style>
  <w:style w:type="paragraph" w:customStyle="1" w:styleId="xl37">
    <w:name w:val="xl37"/>
    <w:basedOn w:val="Normal"/>
    <w:rsid w:val="009A0EE7"/>
    <w:pPr>
      <w:pBdr>
        <w:top w:val="dashed" w:sz="4" w:space="0" w:color="auto"/>
        <w:left w:val="single" w:sz="4" w:space="0" w:color="auto"/>
        <w:bottom w:val="dashed" w:sz="4" w:space="0" w:color="auto"/>
        <w:right w:val="double" w:sz="6" w:space="0" w:color="auto"/>
      </w:pBdr>
      <w:spacing w:before="100" w:beforeAutospacing="1" w:after="100" w:afterAutospacing="1"/>
      <w:jc w:val="left"/>
    </w:pPr>
    <w:rPr>
      <w:rFonts w:ascii="Arial" w:eastAsia="Arial" w:hAnsi="Arial" w:cs="Arial"/>
      <w:sz w:val="22"/>
      <w:szCs w:val="22"/>
      <w:lang w:val="en-GB"/>
    </w:rPr>
  </w:style>
  <w:style w:type="paragraph" w:customStyle="1" w:styleId="xl38">
    <w:name w:val="xl38"/>
    <w:basedOn w:val="Normal"/>
    <w:rsid w:val="009A0EE7"/>
    <w:pPr>
      <w:pBdr>
        <w:top w:val="dashed" w:sz="4" w:space="0" w:color="auto"/>
        <w:left w:val="double" w:sz="6" w:space="0" w:color="auto"/>
        <w:bottom w:val="double" w:sz="6" w:space="0" w:color="auto"/>
        <w:right w:val="single" w:sz="4" w:space="0" w:color="auto"/>
      </w:pBdr>
      <w:spacing w:before="100" w:beforeAutospacing="1" w:after="100" w:afterAutospacing="1"/>
      <w:jc w:val="center"/>
      <w:textAlignment w:val="top"/>
    </w:pPr>
    <w:rPr>
      <w:rFonts w:ascii="Arial" w:eastAsia="Arial" w:hAnsi="Arial" w:cs="Arial"/>
      <w:sz w:val="22"/>
      <w:szCs w:val="22"/>
      <w:lang w:val="en-GB"/>
    </w:rPr>
  </w:style>
  <w:style w:type="paragraph" w:customStyle="1" w:styleId="xl39">
    <w:name w:val="xl39"/>
    <w:basedOn w:val="Normal"/>
    <w:rsid w:val="009A0EE7"/>
    <w:pPr>
      <w:pBdr>
        <w:top w:val="dashed" w:sz="4" w:space="0" w:color="auto"/>
        <w:left w:val="single" w:sz="4" w:space="0" w:color="auto"/>
        <w:bottom w:val="double" w:sz="6" w:space="0" w:color="auto"/>
        <w:right w:val="single" w:sz="4" w:space="0" w:color="auto"/>
      </w:pBdr>
      <w:spacing w:before="100" w:beforeAutospacing="1" w:after="100" w:afterAutospacing="1"/>
      <w:jc w:val="left"/>
      <w:textAlignment w:val="top"/>
    </w:pPr>
    <w:rPr>
      <w:rFonts w:ascii="Arial" w:eastAsia="Arial" w:hAnsi="Arial" w:cs="Arial"/>
      <w:sz w:val="22"/>
      <w:szCs w:val="22"/>
      <w:lang w:val="en-GB"/>
    </w:rPr>
  </w:style>
  <w:style w:type="paragraph" w:customStyle="1" w:styleId="xl40">
    <w:name w:val="xl40"/>
    <w:basedOn w:val="Normal"/>
    <w:rsid w:val="009A0EE7"/>
    <w:pPr>
      <w:pBdr>
        <w:top w:val="dashed" w:sz="4" w:space="0" w:color="auto"/>
        <w:left w:val="single" w:sz="4" w:space="0" w:color="auto"/>
        <w:bottom w:val="double" w:sz="6" w:space="0" w:color="auto"/>
        <w:right w:val="single" w:sz="4" w:space="0" w:color="auto"/>
      </w:pBdr>
      <w:spacing w:before="100" w:beforeAutospacing="1" w:after="100" w:afterAutospacing="1"/>
      <w:jc w:val="center"/>
      <w:textAlignment w:val="top"/>
    </w:pPr>
    <w:rPr>
      <w:rFonts w:ascii="Arial" w:eastAsia="Arial" w:hAnsi="Arial" w:cs="Arial"/>
      <w:sz w:val="22"/>
      <w:szCs w:val="22"/>
      <w:lang w:val="en-GB"/>
    </w:rPr>
  </w:style>
  <w:style w:type="paragraph" w:customStyle="1" w:styleId="xl41">
    <w:name w:val="xl41"/>
    <w:basedOn w:val="Normal"/>
    <w:rsid w:val="009A0EE7"/>
    <w:pPr>
      <w:pBdr>
        <w:top w:val="dashed" w:sz="4" w:space="0" w:color="auto"/>
        <w:left w:val="single" w:sz="4" w:space="0" w:color="auto"/>
        <w:bottom w:val="double" w:sz="6" w:space="0" w:color="auto"/>
        <w:right w:val="single" w:sz="4" w:space="0" w:color="auto"/>
      </w:pBdr>
      <w:spacing w:before="100" w:beforeAutospacing="1" w:after="100" w:afterAutospacing="1"/>
      <w:jc w:val="center"/>
      <w:textAlignment w:val="top"/>
    </w:pPr>
    <w:rPr>
      <w:rFonts w:ascii="Arial" w:eastAsia="Arial" w:hAnsi="Arial" w:cs="Arial"/>
      <w:sz w:val="22"/>
      <w:szCs w:val="22"/>
      <w:lang w:val="en-GB"/>
    </w:rPr>
  </w:style>
  <w:style w:type="paragraph" w:customStyle="1" w:styleId="xl42">
    <w:name w:val="xl42"/>
    <w:basedOn w:val="Normal"/>
    <w:rsid w:val="009A0EE7"/>
    <w:pPr>
      <w:pBdr>
        <w:top w:val="dashed" w:sz="4" w:space="0" w:color="auto"/>
        <w:left w:val="single" w:sz="4" w:space="0" w:color="auto"/>
        <w:bottom w:val="double" w:sz="6" w:space="0" w:color="auto"/>
        <w:right w:val="double" w:sz="6" w:space="0" w:color="auto"/>
      </w:pBdr>
      <w:spacing w:before="100" w:beforeAutospacing="1" w:after="100" w:afterAutospacing="1"/>
      <w:jc w:val="left"/>
      <w:textAlignment w:val="top"/>
    </w:pPr>
    <w:rPr>
      <w:rFonts w:ascii="Arial" w:eastAsia="Arial" w:hAnsi="Arial" w:cs="Arial"/>
      <w:sz w:val="22"/>
      <w:szCs w:val="22"/>
      <w:lang w:val="en-GB"/>
    </w:rPr>
  </w:style>
  <w:style w:type="paragraph" w:customStyle="1" w:styleId="xl43">
    <w:name w:val="xl43"/>
    <w:basedOn w:val="Normal"/>
    <w:rsid w:val="009A0EE7"/>
    <w:pPr>
      <w:pBdr>
        <w:top w:val="dashed" w:sz="4" w:space="0" w:color="auto"/>
        <w:left w:val="single" w:sz="4" w:space="0" w:color="auto"/>
        <w:bottom w:val="dashed" w:sz="4" w:space="0" w:color="auto"/>
        <w:right w:val="single" w:sz="4" w:space="0" w:color="auto"/>
      </w:pBdr>
      <w:spacing w:before="100" w:beforeAutospacing="1" w:after="100" w:afterAutospacing="1"/>
      <w:textAlignment w:val="top"/>
    </w:pPr>
    <w:rPr>
      <w:rFonts w:ascii="Arial" w:eastAsia="Arial" w:hAnsi="Arial" w:cs="Arial"/>
      <w:color w:val="000000"/>
      <w:sz w:val="26"/>
      <w:szCs w:val="26"/>
      <w:lang w:val="en-GB"/>
    </w:rPr>
  </w:style>
  <w:style w:type="paragraph" w:customStyle="1" w:styleId="xl44">
    <w:name w:val="xl44"/>
    <w:basedOn w:val="Normal"/>
    <w:rsid w:val="009A0EE7"/>
    <w:pPr>
      <w:pBdr>
        <w:top w:val="dashed" w:sz="4" w:space="0" w:color="auto"/>
        <w:left w:val="single" w:sz="4" w:space="0" w:color="auto"/>
        <w:bottom w:val="dashed" w:sz="4" w:space="0" w:color="auto"/>
        <w:right w:val="single" w:sz="4" w:space="0" w:color="auto"/>
      </w:pBdr>
      <w:spacing w:before="100" w:beforeAutospacing="1" w:after="100" w:afterAutospacing="1"/>
      <w:textAlignment w:val="top"/>
    </w:pPr>
    <w:rPr>
      <w:rFonts w:ascii="Arial" w:eastAsia="Arial" w:hAnsi="Arial" w:cs="Arial"/>
      <w:sz w:val="26"/>
      <w:szCs w:val="26"/>
      <w:lang w:val="en-GB"/>
    </w:rPr>
  </w:style>
  <w:style w:type="paragraph" w:customStyle="1" w:styleId="xl45">
    <w:name w:val="xl45"/>
    <w:basedOn w:val="Normal"/>
    <w:rsid w:val="009A0EE7"/>
    <w:pPr>
      <w:pBdr>
        <w:top w:val="double" w:sz="6" w:space="0" w:color="auto"/>
        <w:left w:val="single" w:sz="4" w:space="0" w:color="auto"/>
        <w:bottom w:val="dashed" w:sz="4" w:space="0" w:color="auto"/>
        <w:right w:val="single" w:sz="4" w:space="0" w:color="auto"/>
      </w:pBdr>
      <w:spacing w:before="100" w:beforeAutospacing="1" w:after="100" w:afterAutospacing="1"/>
      <w:textAlignment w:val="top"/>
    </w:pPr>
    <w:rPr>
      <w:rFonts w:ascii="Arial" w:eastAsia="Arial" w:hAnsi="Arial" w:cs="Arial"/>
      <w:sz w:val="26"/>
      <w:szCs w:val="26"/>
      <w:lang w:val="en-GB"/>
    </w:rPr>
  </w:style>
  <w:style w:type="paragraph" w:customStyle="1" w:styleId="xl46">
    <w:name w:val="xl46"/>
    <w:basedOn w:val="Normal"/>
    <w:rsid w:val="009A0EE7"/>
    <w:pPr>
      <w:pBdr>
        <w:top w:val="dashed" w:sz="4" w:space="0" w:color="auto"/>
        <w:left w:val="single" w:sz="4" w:space="0" w:color="auto"/>
        <w:bottom w:val="dashed" w:sz="4" w:space="0" w:color="auto"/>
        <w:right w:val="single" w:sz="4" w:space="0" w:color="auto"/>
      </w:pBdr>
      <w:spacing w:before="100" w:beforeAutospacing="1" w:after="100" w:afterAutospacing="1"/>
      <w:jc w:val="center"/>
      <w:textAlignment w:val="top"/>
    </w:pPr>
    <w:rPr>
      <w:rFonts w:ascii="Arial" w:eastAsia="Arial" w:hAnsi="Arial" w:cs="Arial"/>
      <w:sz w:val="26"/>
      <w:szCs w:val="26"/>
      <w:u w:val="single"/>
      <w:lang w:val="en-GB"/>
    </w:rPr>
  </w:style>
  <w:style w:type="paragraph" w:customStyle="1" w:styleId="xl47">
    <w:name w:val="xl47"/>
    <w:basedOn w:val="Normal"/>
    <w:rsid w:val="009A0EE7"/>
    <w:pPr>
      <w:pBdr>
        <w:top w:val="dashed" w:sz="4" w:space="0" w:color="auto"/>
        <w:left w:val="single" w:sz="4" w:space="0" w:color="auto"/>
        <w:bottom w:val="dashed" w:sz="4" w:space="0" w:color="auto"/>
        <w:right w:val="single" w:sz="4" w:space="0" w:color="auto"/>
      </w:pBdr>
      <w:spacing w:before="100" w:beforeAutospacing="1" w:after="100" w:afterAutospacing="1"/>
      <w:jc w:val="center"/>
      <w:textAlignment w:val="top"/>
    </w:pPr>
    <w:rPr>
      <w:rFonts w:ascii="Arial" w:eastAsia="Arial" w:hAnsi="Arial" w:cs="Arial"/>
      <w:color w:val="000000"/>
      <w:sz w:val="26"/>
      <w:szCs w:val="26"/>
      <w:u w:val="single"/>
      <w:lang w:val="en-GB"/>
    </w:rPr>
  </w:style>
  <w:style w:type="paragraph" w:customStyle="1" w:styleId="xl49">
    <w:name w:val="xl49"/>
    <w:basedOn w:val="Normal"/>
    <w:rsid w:val="009A0EE7"/>
    <w:pPr>
      <w:pBdr>
        <w:bottom w:val="double" w:sz="6" w:space="0" w:color="auto"/>
      </w:pBdr>
      <w:spacing w:before="100" w:beforeAutospacing="1" w:after="100" w:afterAutospacing="1"/>
      <w:jc w:val="center"/>
      <w:textAlignment w:val="top"/>
    </w:pPr>
    <w:rPr>
      <w:rFonts w:ascii="Arial" w:eastAsia="Arial" w:hAnsi="Arial" w:cs="Arial"/>
      <w:sz w:val="22"/>
      <w:szCs w:val="22"/>
      <w:lang w:val="en-GB"/>
    </w:rPr>
  </w:style>
  <w:style w:type="paragraph" w:customStyle="1" w:styleId="xl50">
    <w:name w:val="xl50"/>
    <w:basedOn w:val="Normal"/>
    <w:rsid w:val="009A0EE7"/>
    <w:pPr>
      <w:pBdr>
        <w:bottom w:val="double" w:sz="6" w:space="0" w:color="auto"/>
      </w:pBdr>
      <w:spacing w:before="100" w:beforeAutospacing="1" w:after="100" w:afterAutospacing="1"/>
      <w:jc w:val="center"/>
      <w:textAlignment w:val="top"/>
    </w:pPr>
    <w:rPr>
      <w:rFonts w:ascii="Arial" w:eastAsia="Arial" w:hAnsi="Arial" w:cs="Arial"/>
      <w:sz w:val="22"/>
      <w:szCs w:val="22"/>
      <w:lang w:val="en-GB"/>
    </w:rPr>
  </w:style>
  <w:style w:type="paragraph" w:customStyle="1" w:styleId="xl51">
    <w:name w:val="xl51"/>
    <w:basedOn w:val="Normal"/>
    <w:rsid w:val="009A0EE7"/>
    <w:pPr>
      <w:pBdr>
        <w:top w:val="double" w:sz="6" w:space="0" w:color="auto"/>
        <w:left w:val="double" w:sz="6" w:space="0" w:color="auto"/>
        <w:bottom w:val="double" w:sz="6" w:space="0" w:color="auto"/>
        <w:right w:val="single" w:sz="4" w:space="0" w:color="auto"/>
      </w:pBdr>
      <w:spacing w:before="100" w:beforeAutospacing="1" w:after="100" w:afterAutospacing="1"/>
      <w:jc w:val="center"/>
      <w:textAlignment w:val="center"/>
    </w:pPr>
    <w:rPr>
      <w:rFonts w:ascii="Arial" w:eastAsia="Arial" w:hAnsi="Arial" w:cs="Arial"/>
      <w:b/>
      <w:bCs/>
      <w:sz w:val="22"/>
      <w:szCs w:val="22"/>
      <w:lang w:val="en-GB"/>
    </w:rPr>
  </w:style>
  <w:style w:type="paragraph" w:customStyle="1" w:styleId="xl137">
    <w:name w:val="xl137"/>
    <w:basedOn w:val="Normal"/>
    <w:rsid w:val="009A0EE7"/>
    <w:pPr>
      <w:pBdr>
        <w:top w:val="single" w:sz="4" w:space="0" w:color="auto"/>
        <w:left w:val="single" w:sz="4" w:space="0" w:color="auto"/>
        <w:bottom w:val="single" w:sz="4" w:space="0" w:color="auto"/>
        <w:right w:val="double" w:sz="6" w:space="0" w:color="auto"/>
      </w:pBdr>
      <w:spacing w:before="100" w:beforeAutospacing="1" w:after="100" w:afterAutospacing="1"/>
      <w:jc w:val="left"/>
      <w:textAlignment w:val="center"/>
    </w:pPr>
    <w:rPr>
      <w:rFonts w:ascii="Arial Unicode MS" w:eastAsia="Arial" w:hAnsi="Arial Unicode MS" w:cs="Arial Unicode MS"/>
      <w:color w:val="FF0000"/>
      <w:szCs w:val="24"/>
    </w:rPr>
  </w:style>
  <w:style w:type="paragraph" w:customStyle="1" w:styleId="xl138">
    <w:name w:val="xl138"/>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Unicode MS" w:eastAsia="Arial" w:hAnsi="Arial Unicode MS" w:cs="Arial Unicode MS"/>
      <w:color w:val="000000"/>
      <w:szCs w:val="24"/>
    </w:rPr>
  </w:style>
  <w:style w:type="paragraph" w:customStyle="1" w:styleId="xl139">
    <w:name w:val="xl139"/>
    <w:basedOn w:val="Normal"/>
    <w:rsid w:val="009A0EE7"/>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ascii="Arial Unicode MS" w:eastAsia="Arial" w:hAnsi="Arial Unicode MS" w:cs="Arial Unicode MS"/>
      <w:color w:val="000000"/>
      <w:szCs w:val="24"/>
    </w:rPr>
  </w:style>
  <w:style w:type="paragraph" w:customStyle="1" w:styleId="xl140">
    <w:name w:val="xl140"/>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Unicode MS" w:eastAsia="Arial" w:hAnsi="Arial Unicode MS" w:cs="Arial Unicode MS"/>
      <w:color w:val="000000"/>
      <w:szCs w:val="24"/>
    </w:rPr>
  </w:style>
  <w:style w:type="paragraph" w:customStyle="1" w:styleId="xl141">
    <w:name w:val="xl141"/>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w:hAnsi="Arial Unicode MS" w:cs="Arial Unicode MS"/>
      <w:color w:val="000000"/>
      <w:szCs w:val="24"/>
    </w:rPr>
  </w:style>
  <w:style w:type="paragraph" w:customStyle="1" w:styleId="xl142">
    <w:name w:val="xl142"/>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Unicode MS" w:eastAsia="Arial" w:hAnsi="Arial Unicode MS" w:cs="Arial Unicode MS"/>
      <w:color w:val="000000"/>
      <w:szCs w:val="24"/>
    </w:rPr>
  </w:style>
  <w:style w:type="paragraph" w:customStyle="1" w:styleId="xl143">
    <w:name w:val="xl143"/>
    <w:basedOn w:val="Normal"/>
    <w:rsid w:val="009A0EE7"/>
    <w:pPr>
      <w:pBdr>
        <w:top w:val="single" w:sz="4" w:space="0" w:color="auto"/>
        <w:left w:val="single" w:sz="4" w:space="0" w:color="auto"/>
        <w:bottom w:val="single" w:sz="4" w:space="0" w:color="auto"/>
        <w:right w:val="double" w:sz="6" w:space="0" w:color="auto"/>
      </w:pBdr>
      <w:spacing w:before="100" w:beforeAutospacing="1" w:after="100" w:afterAutospacing="1"/>
      <w:jc w:val="left"/>
      <w:textAlignment w:val="center"/>
    </w:pPr>
    <w:rPr>
      <w:rFonts w:ascii="Arial Unicode MS" w:eastAsia="Arial" w:hAnsi="Arial Unicode MS" w:cs="Arial Unicode MS"/>
      <w:color w:val="000000"/>
      <w:szCs w:val="24"/>
    </w:rPr>
  </w:style>
  <w:style w:type="paragraph" w:customStyle="1" w:styleId="xl144">
    <w:name w:val="xl144"/>
    <w:basedOn w:val="Normal"/>
    <w:rsid w:val="009A0EE7"/>
    <w:pPr>
      <w:pBdr>
        <w:top w:val="single" w:sz="4" w:space="0" w:color="auto"/>
        <w:left w:val="double" w:sz="6" w:space="0" w:color="auto"/>
        <w:right w:val="single" w:sz="4" w:space="0" w:color="auto"/>
      </w:pBdr>
      <w:spacing w:before="100" w:beforeAutospacing="1" w:after="100" w:afterAutospacing="1"/>
      <w:jc w:val="left"/>
      <w:textAlignment w:val="center"/>
    </w:pPr>
    <w:rPr>
      <w:rFonts w:ascii="Arial Unicode MS" w:eastAsia="Arial" w:hAnsi="Arial Unicode MS" w:cs="Arial Unicode MS"/>
      <w:color w:val="000000"/>
      <w:szCs w:val="24"/>
    </w:rPr>
  </w:style>
  <w:style w:type="paragraph" w:customStyle="1" w:styleId="xl145">
    <w:name w:val="xl145"/>
    <w:basedOn w:val="Normal"/>
    <w:rsid w:val="009A0EE7"/>
    <w:pPr>
      <w:pBdr>
        <w:top w:val="single" w:sz="4" w:space="0" w:color="auto"/>
        <w:left w:val="single" w:sz="4" w:space="0" w:color="auto"/>
        <w:right w:val="single" w:sz="4" w:space="0" w:color="auto"/>
      </w:pBdr>
      <w:spacing w:before="100" w:beforeAutospacing="1" w:after="100" w:afterAutospacing="1"/>
      <w:jc w:val="center"/>
      <w:textAlignment w:val="top"/>
    </w:pPr>
    <w:rPr>
      <w:rFonts w:ascii="Arial Unicode MS" w:eastAsia="Arial" w:hAnsi="Arial Unicode MS" w:cs="Arial Unicode MS"/>
      <w:color w:val="000000"/>
      <w:szCs w:val="24"/>
    </w:rPr>
  </w:style>
  <w:style w:type="paragraph" w:customStyle="1" w:styleId="xl146">
    <w:name w:val="xl146"/>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Unicode MS" w:eastAsia="Arial" w:hAnsi="Arial Unicode MS" w:cs="Arial Unicode MS"/>
      <w:color w:val="000000"/>
      <w:szCs w:val="24"/>
    </w:rPr>
  </w:style>
  <w:style w:type="paragraph" w:customStyle="1" w:styleId="xl147">
    <w:name w:val="xl147"/>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w:hAnsi="Arial Unicode MS" w:cs="Arial Unicode MS"/>
      <w:color w:val="000000"/>
      <w:szCs w:val="24"/>
      <w:u w:val="single"/>
    </w:rPr>
  </w:style>
  <w:style w:type="paragraph" w:customStyle="1" w:styleId="xl148">
    <w:name w:val="xl148"/>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w:hAnsi="Arial Unicode MS" w:cs="Arial Unicode MS"/>
      <w:color w:val="000000"/>
      <w:szCs w:val="24"/>
    </w:rPr>
  </w:style>
  <w:style w:type="paragraph" w:customStyle="1" w:styleId="xl149">
    <w:name w:val="xl149"/>
    <w:basedOn w:val="Normal"/>
    <w:rsid w:val="009A0EE7"/>
    <w:pPr>
      <w:pBdr>
        <w:top w:val="single" w:sz="4" w:space="0" w:color="auto"/>
        <w:left w:val="single" w:sz="4" w:space="0" w:color="auto"/>
        <w:bottom w:val="double" w:sz="6" w:space="0" w:color="auto"/>
        <w:right w:val="single" w:sz="4" w:space="0" w:color="auto"/>
      </w:pBdr>
      <w:spacing w:before="100" w:beforeAutospacing="1" w:after="100" w:afterAutospacing="1"/>
      <w:jc w:val="center"/>
    </w:pPr>
    <w:rPr>
      <w:rFonts w:ascii="Arial Unicode MS" w:eastAsia="Arial" w:hAnsi="Arial Unicode MS" w:cs="Arial Unicode MS"/>
      <w:color w:val="000000"/>
      <w:szCs w:val="24"/>
    </w:rPr>
  </w:style>
  <w:style w:type="paragraph" w:customStyle="1" w:styleId="xl150">
    <w:name w:val="xl150"/>
    <w:basedOn w:val="Normal"/>
    <w:rsid w:val="009A0EE7"/>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w:hAnsi="Arial Unicode MS" w:cs="Arial Unicode MS"/>
      <w:b/>
      <w:bCs/>
      <w:color w:val="000000"/>
      <w:szCs w:val="24"/>
    </w:rPr>
  </w:style>
  <w:style w:type="paragraph" w:customStyle="1" w:styleId="xl151">
    <w:name w:val="xl151"/>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Unicode MS" w:eastAsia="Arial" w:hAnsi="Arial Unicode MS" w:cs="Arial Unicode MS"/>
      <w:color w:val="000000"/>
      <w:szCs w:val="24"/>
    </w:rPr>
  </w:style>
  <w:style w:type="paragraph" w:customStyle="1" w:styleId="xl152">
    <w:name w:val="xl152"/>
    <w:basedOn w:val="Normal"/>
    <w:rsid w:val="009A0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w:hAnsi="Arial Unicode MS" w:cs="Arial Unicode MS"/>
      <w:b/>
      <w:bCs/>
      <w:color w:val="000000"/>
      <w:szCs w:val="24"/>
    </w:rPr>
  </w:style>
  <w:style w:type="paragraph" w:customStyle="1" w:styleId="xl153">
    <w:name w:val="xl153"/>
    <w:basedOn w:val="Normal"/>
    <w:rsid w:val="009A0EE7"/>
    <w:pPr>
      <w:pBdr>
        <w:left w:val="single" w:sz="4" w:space="0" w:color="auto"/>
        <w:bottom w:val="single" w:sz="4" w:space="0" w:color="auto"/>
        <w:right w:val="single" w:sz="4" w:space="0" w:color="auto"/>
      </w:pBdr>
      <w:spacing w:before="100" w:beforeAutospacing="1" w:after="100" w:afterAutospacing="1"/>
      <w:jc w:val="center"/>
      <w:textAlignment w:val="top"/>
    </w:pPr>
    <w:rPr>
      <w:rFonts w:ascii="Arial Unicode MS" w:eastAsia="Arial" w:hAnsi="Arial Unicode MS" w:cs="Arial Unicode MS"/>
      <w:color w:val="000000"/>
      <w:szCs w:val="24"/>
    </w:rPr>
  </w:style>
  <w:style w:type="paragraph" w:customStyle="1" w:styleId="xl154">
    <w:name w:val="xl154"/>
    <w:basedOn w:val="Normal"/>
    <w:rsid w:val="009A0EE7"/>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top"/>
    </w:pPr>
    <w:rPr>
      <w:rFonts w:ascii="Arial Unicode MS" w:eastAsia="Arial" w:hAnsi="Arial Unicode MS" w:cs="Arial Unicode MS"/>
      <w:color w:val="000000"/>
      <w:szCs w:val="24"/>
    </w:rPr>
  </w:style>
  <w:style w:type="paragraph" w:customStyle="1" w:styleId="xl155">
    <w:name w:val="xl155"/>
    <w:basedOn w:val="Normal"/>
    <w:rsid w:val="009A0EE7"/>
    <w:pPr>
      <w:pBdr>
        <w:left w:val="single" w:sz="4" w:space="0" w:color="auto"/>
        <w:right w:val="single" w:sz="4" w:space="0" w:color="auto"/>
      </w:pBdr>
      <w:spacing w:before="100" w:beforeAutospacing="1" w:after="100" w:afterAutospacing="1"/>
      <w:jc w:val="left"/>
    </w:pPr>
    <w:rPr>
      <w:rFonts w:ascii="Arial Unicode MS" w:eastAsia="Arial" w:hAnsi="Arial Unicode MS" w:cs="Arial Unicode MS"/>
      <w:b/>
      <w:bCs/>
      <w:i/>
      <w:iCs/>
      <w:color w:val="000000"/>
      <w:szCs w:val="24"/>
      <w:u w:val="single"/>
    </w:rPr>
  </w:style>
  <w:style w:type="paragraph" w:customStyle="1" w:styleId="xl156">
    <w:name w:val="xl156"/>
    <w:basedOn w:val="Normal"/>
    <w:rsid w:val="009A0EE7"/>
    <w:pPr>
      <w:spacing w:before="100" w:beforeAutospacing="1" w:after="100" w:afterAutospacing="1"/>
    </w:pPr>
    <w:rPr>
      <w:rFonts w:ascii="Arial Unicode MS" w:eastAsia="Arial" w:hAnsi="Arial Unicode MS" w:cs="Arial Unicode MS"/>
      <w:szCs w:val="24"/>
    </w:rPr>
  </w:style>
  <w:style w:type="paragraph" w:customStyle="1" w:styleId="xl157">
    <w:name w:val="xl157"/>
    <w:basedOn w:val="Normal"/>
    <w:rsid w:val="009A0EE7"/>
    <w:pPr>
      <w:spacing w:before="100" w:beforeAutospacing="1" w:after="100" w:afterAutospacing="1"/>
      <w:jc w:val="center"/>
      <w:textAlignment w:val="top"/>
    </w:pPr>
    <w:rPr>
      <w:rFonts w:ascii="Arial Unicode MS" w:eastAsia="Arial" w:hAnsi="Arial Unicode MS" w:cs="Arial Unicode MS"/>
      <w:color w:val="000000"/>
      <w:szCs w:val="24"/>
    </w:rPr>
  </w:style>
  <w:style w:type="paragraph" w:customStyle="1" w:styleId="xl158">
    <w:name w:val="xl158"/>
    <w:basedOn w:val="Normal"/>
    <w:rsid w:val="009A0EE7"/>
    <w:pPr>
      <w:pBdr>
        <w:bottom w:val="single" w:sz="4" w:space="0" w:color="auto"/>
      </w:pBdr>
      <w:spacing w:before="100" w:beforeAutospacing="1" w:after="100" w:afterAutospacing="1"/>
      <w:jc w:val="center"/>
      <w:textAlignment w:val="top"/>
    </w:pPr>
    <w:rPr>
      <w:rFonts w:ascii="Arial Unicode MS" w:eastAsia="Arial" w:hAnsi="Arial Unicode MS" w:cs="Arial Unicode MS"/>
      <w:color w:val="000000"/>
      <w:szCs w:val="24"/>
    </w:rPr>
  </w:style>
  <w:style w:type="paragraph" w:customStyle="1" w:styleId="xl159">
    <w:name w:val="xl159"/>
    <w:basedOn w:val="Normal"/>
    <w:rsid w:val="009A0EE7"/>
    <w:pPr>
      <w:pBdr>
        <w:left w:val="single" w:sz="4" w:space="11" w:color="auto"/>
        <w:bottom w:val="single" w:sz="4" w:space="0" w:color="auto"/>
      </w:pBdr>
      <w:spacing w:before="100" w:beforeAutospacing="1" w:after="100" w:afterAutospacing="1"/>
      <w:ind w:firstLineChars="100" w:firstLine="100"/>
      <w:jc w:val="left"/>
    </w:pPr>
    <w:rPr>
      <w:rFonts w:ascii="Arial Unicode MS" w:eastAsia="Arial" w:hAnsi="Arial Unicode MS" w:cs="Arial Unicode MS"/>
      <w:color w:val="000000"/>
      <w:szCs w:val="24"/>
    </w:rPr>
  </w:style>
  <w:style w:type="paragraph" w:customStyle="1" w:styleId="xl160">
    <w:name w:val="xl160"/>
    <w:basedOn w:val="Normal"/>
    <w:rsid w:val="009A0EE7"/>
    <w:pPr>
      <w:pBdr>
        <w:bottom w:val="single" w:sz="4" w:space="0" w:color="auto"/>
        <w:right w:val="single" w:sz="4" w:space="0" w:color="auto"/>
      </w:pBdr>
      <w:spacing w:before="100" w:beforeAutospacing="1" w:after="100" w:afterAutospacing="1"/>
      <w:ind w:firstLineChars="100" w:firstLine="100"/>
      <w:jc w:val="left"/>
    </w:pPr>
    <w:rPr>
      <w:rFonts w:ascii="Arial Unicode MS" w:eastAsia="Arial" w:hAnsi="Arial Unicode MS" w:cs="Arial Unicode MS"/>
      <w:color w:val="000000"/>
      <w:szCs w:val="24"/>
    </w:rPr>
  </w:style>
  <w:style w:type="paragraph" w:customStyle="1" w:styleId="xl161">
    <w:name w:val="xl161"/>
    <w:basedOn w:val="Normal"/>
    <w:rsid w:val="009A0EE7"/>
    <w:pPr>
      <w:pBdr>
        <w:top w:val="single" w:sz="4" w:space="0" w:color="auto"/>
        <w:left w:val="double" w:sz="6" w:space="0" w:color="auto"/>
        <w:right w:val="single" w:sz="4" w:space="0" w:color="auto"/>
      </w:pBdr>
      <w:spacing w:before="100" w:beforeAutospacing="1" w:after="100" w:afterAutospacing="1"/>
      <w:jc w:val="center"/>
      <w:textAlignment w:val="center"/>
    </w:pPr>
    <w:rPr>
      <w:rFonts w:ascii="Arial Unicode MS" w:eastAsia="Arial" w:hAnsi="Arial Unicode MS" w:cs="Arial Unicode MS"/>
      <w:color w:val="000000"/>
      <w:szCs w:val="24"/>
    </w:rPr>
  </w:style>
  <w:style w:type="paragraph" w:customStyle="1" w:styleId="xl162">
    <w:name w:val="xl162"/>
    <w:basedOn w:val="Normal"/>
    <w:rsid w:val="009A0EE7"/>
    <w:pPr>
      <w:pBdr>
        <w:left w:val="double" w:sz="6" w:space="0" w:color="auto"/>
        <w:right w:val="single" w:sz="4" w:space="0" w:color="auto"/>
      </w:pBdr>
      <w:spacing w:before="100" w:beforeAutospacing="1" w:after="100" w:afterAutospacing="1"/>
      <w:jc w:val="center"/>
      <w:textAlignment w:val="center"/>
    </w:pPr>
    <w:rPr>
      <w:rFonts w:ascii="Arial Unicode MS" w:eastAsia="Arial" w:hAnsi="Arial Unicode MS" w:cs="Arial Unicode MS"/>
      <w:color w:val="000000"/>
      <w:szCs w:val="24"/>
    </w:rPr>
  </w:style>
  <w:style w:type="paragraph" w:customStyle="1" w:styleId="xl163">
    <w:name w:val="xl163"/>
    <w:basedOn w:val="Normal"/>
    <w:rsid w:val="009A0EE7"/>
    <w:pPr>
      <w:pBdr>
        <w:left w:val="double" w:sz="6" w:space="0" w:color="auto"/>
        <w:bottom w:val="single" w:sz="4" w:space="0" w:color="auto"/>
        <w:right w:val="single" w:sz="4" w:space="0" w:color="auto"/>
      </w:pBdr>
      <w:spacing w:before="100" w:beforeAutospacing="1" w:after="100" w:afterAutospacing="1"/>
      <w:jc w:val="center"/>
      <w:textAlignment w:val="center"/>
    </w:pPr>
    <w:rPr>
      <w:rFonts w:ascii="Arial Unicode MS" w:eastAsia="Arial" w:hAnsi="Arial Unicode MS" w:cs="Arial Unicode MS"/>
      <w:color w:val="000000"/>
      <w:szCs w:val="24"/>
    </w:rPr>
  </w:style>
  <w:style w:type="paragraph" w:customStyle="1" w:styleId="xl164">
    <w:name w:val="xl164"/>
    <w:basedOn w:val="Normal"/>
    <w:rsid w:val="009A0EE7"/>
    <w:pPr>
      <w:pBdr>
        <w:top w:val="single" w:sz="4" w:space="0" w:color="auto"/>
        <w:left w:val="single" w:sz="4" w:space="0" w:color="auto"/>
        <w:right w:val="single" w:sz="4" w:space="0" w:color="auto"/>
      </w:pBdr>
      <w:spacing w:before="100" w:beforeAutospacing="1" w:after="100" w:afterAutospacing="1"/>
      <w:jc w:val="left"/>
    </w:pPr>
    <w:rPr>
      <w:rFonts w:ascii="Arial Unicode MS" w:eastAsia="Arial" w:hAnsi="Arial Unicode MS" w:cs="Arial Unicode MS"/>
      <w:b/>
      <w:bCs/>
      <w:i/>
      <w:iCs/>
      <w:color w:val="000000"/>
      <w:szCs w:val="24"/>
      <w:u w:val="single"/>
    </w:rPr>
  </w:style>
  <w:style w:type="paragraph" w:customStyle="1" w:styleId="xl165">
    <w:name w:val="xl165"/>
    <w:basedOn w:val="Normal"/>
    <w:rsid w:val="009A0EE7"/>
    <w:pPr>
      <w:pBdr>
        <w:left w:val="single" w:sz="4" w:space="11" w:color="auto"/>
        <w:right w:val="single" w:sz="4" w:space="0" w:color="auto"/>
      </w:pBdr>
      <w:spacing w:before="100" w:beforeAutospacing="1" w:after="100" w:afterAutospacing="1"/>
      <w:ind w:firstLineChars="100" w:firstLine="100"/>
      <w:jc w:val="left"/>
    </w:pPr>
    <w:rPr>
      <w:rFonts w:ascii="Arial Unicode MS" w:eastAsia="Arial" w:hAnsi="Arial Unicode MS" w:cs="Arial Unicode MS"/>
      <w:color w:val="000000"/>
      <w:szCs w:val="24"/>
    </w:rPr>
  </w:style>
  <w:style w:type="paragraph" w:customStyle="1" w:styleId="xl166">
    <w:name w:val="xl166"/>
    <w:basedOn w:val="Normal"/>
    <w:rsid w:val="009A0EE7"/>
    <w:pPr>
      <w:pBdr>
        <w:top w:val="single" w:sz="4" w:space="0" w:color="auto"/>
        <w:left w:val="single" w:sz="4" w:space="0" w:color="auto"/>
      </w:pBdr>
      <w:spacing w:before="100" w:beforeAutospacing="1" w:after="100" w:afterAutospacing="1"/>
      <w:jc w:val="left"/>
    </w:pPr>
    <w:rPr>
      <w:rFonts w:ascii="Arial Unicode MS" w:eastAsia="Arial" w:hAnsi="Arial Unicode MS" w:cs="Arial Unicode MS"/>
      <w:b/>
      <w:bCs/>
      <w:i/>
      <w:iCs/>
      <w:color w:val="000000"/>
      <w:szCs w:val="24"/>
      <w:u w:val="single"/>
    </w:rPr>
  </w:style>
  <w:style w:type="paragraph" w:customStyle="1" w:styleId="xl167">
    <w:name w:val="xl167"/>
    <w:basedOn w:val="Normal"/>
    <w:rsid w:val="009A0EE7"/>
    <w:pPr>
      <w:pBdr>
        <w:top w:val="single" w:sz="4" w:space="0" w:color="auto"/>
        <w:right w:val="single" w:sz="4" w:space="0" w:color="auto"/>
      </w:pBdr>
      <w:spacing w:before="100" w:beforeAutospacing="1" w:after="100" w:afterAutospacing="1"/>
      <w:jc w:val="left"/>
    </w:pPr>
    <w:rPr>
      <w:rFonts w:ascii="Arial Unicode MS" w:eastAsia="Arial" w:hAnsi="Arial Unicode MS" w:cs="Arial Unicode MS"/>
      <w:b/>
      <w:bCs/>
      <w:i/>
      <w:iCs/>
      <w:color w:val="000000"/>
      <w:szCs w:val="24"/>
      <w:u w:val="single"/>
    </w:rPr>
  </w:style>
  <w:style w:type="paragraph" w:customStyle="1" w:styleId="xl168">
    <w:name w:val="xl168"/>
    <w:basedOn w:val="Normal"/>
    <w:rsid w:val="009A0EE7"/>
    <w:pPr>
      <w:pBdr>
        <w:left w:val="single" w:sz="4" w:space="11" w:color="auto"/>
      </w:pBdr>
      <w:spacing w:before="100" w:beforeAutospacing="1" w:after="100" w:afterAutospacing="1"/>
      <w:ind w:firstLineChars="100" w:firstLine="100"/>
      <w:jc w:val="left"/>
    </w:pPr>
    <w:rPr>
      <w:rFonts w:ascii="Arial Unicode MS" w:eastAsia="Arial" w:hAnsi="Arial Unicode MS" w:cs="Arial Unicode MS"/>
      <w:color w:val="000000"/>
      <w:szCs w:val="24"/>
      <w:u w:val="single"/>
    </w:rPr>
  </w:style>
  <w:style w:type="paragraph" w:customStyle="1" w:styleId="xl169">
    <w:name w:val="xl169"/>
    <w:basedOn w:val="Normal"/>
    <w:rsid w:val="009A0EE7"/>
    <w:pPr>
      <w:pBdr>
        <w:bottom w:val="double" w:sz="6" w:space="0" w:color="auto"/>
      </w:pBdr>
      <w:spacing w:before="100" w:beforeAutospacing="1" w:after="100" w:afterAutospacing="1"/>
      <w:jc w:val="center"/>
      <w:textAlignment w:val="center"/>
    </w:pPr>
    <w:rPr>
      <w:rFonts w:ascii="Arial Unicode MS" w:eastAsia="Arial" w:hAnsi="Arial Unicode MS" w:cs="Arial Unicode MS"/>
      <w:b/>
      <w:bCs/>
      <w:color w:val="000000"/>
      <w:szCs w:val="24"/>
    </w:rPr>
  </w:style>
  <w:style w:type="paragraph" w:customStyle="1" w:styleId="xl170">
    <w:name w:val="xl170"/>
    <w:basedOn w:val="Normal"/>
    <w:rsid w:val="009A0EE7"/>
    <w:pPr>
      <w:pBdr>
        <w:bottom w:val="double" w:sz="6" w:space="0" w:color="auto"/>
      </w:pBdr>
      <w:spacing w:before="100" w:beforeAutospacing="1" w:after="100" w:afterAutospacing="1"/>
      <w:jc w:val="center"/>
      <w:textAlignment w:val="center"/>
    </w:pPr>
    <w:rPr>
      <w:rFonts w:ascii="Arial Unicode MS" w:eastAsia="Arial" w:hAnsi="Arial Unicode MS" w:cs="Arial Unicode MS"/>
      <w:color w:val="000000"/>
      <w:szCs w:val="24"/>
    </w:rPr>
  </w:style>
  <w:style w:type="paragraph" w:customStyle="1" w:styleId="xl171">
    <w:name w:val="xl171"/>
    <w:basedOn w:val="Normal"/>
    <w:rsid w:val="009A0EE7"/>
    <w:pPr>
      <w:pBdr>
        <w:left w:val="single" w:sz="4" w:space="31" w:color="auto"/>
      </w:pBdr>
      <w:spacing w:before="100" w:beforeAutospacing="1" w:after="100" w:afterAutospacing="1"/>
      <w:ind w:firstLineChars="300" w:firstLine="300"/>
      <w:jc w:val="left"/>
    </w:pPr>
    <w:rPr>
      <w:rFonts w:ascii="Arial Unicode MS" w:eastAsia="Arial" w:hAnsi="Arial Unicode MS" w:cs="Arial Unicode MS"/>
      <w:color w:val="000000"/>
      <w:szCs w:val="24"/>
    </w:rPr>
  </w:style>
  <w:style w:type="paragraph" w:customStyle="1" w:styleId="xl172">
    <w:name w:val="xl172"/>
    <w:basedOn w:val="Normal"/>
    <w:rsid w:val="009A0EE7"/>
    <w:pPr>
      <w:pBdr>
        <w:right w:val="single" w:sz="4" w:space="0" w:color="auto"/>
      </w:pBdr>
      <w:spacing w:before="100" w:beforeAutospacing="1" w:after="100" w:afterAutospacing="1"/>
      <w:ind w:firstLineChars="300" w:firstLine="300"/>
      <w:jc w:val="left"/>
    </w:pPr>
    <w:rPr>
      <w:rFonts w:ascii="Arial Unicode MS" w:eastAsia="Arial" w:hAnsi="Arial Unicode MS" w:cs="Arial Unicode MS"/>
      <w:color w:val="000000"/>
      <w:szCs w:val="24"/>
    </w:rPr>
  </w:style>
  <w:style w:type="paragraph" w:customStyle="1" w:styleId="xl173">
    <w:name w:val="xl173"/>
    <w:basedOn w:val="Normal"/>
    <w:rsid w:val="009A0EE7"/>
    <w:pPr>
      <w:pBdr>
        <w:left w:val="single" w:sz="4" w:space="0" w:color="auto"/>
        <w:right w:val="single" w:sz="4" w:space="0" w:color="auto"/>
      </w:pBdr>
      <w:spacing w:before="100" w:beforeAutospacing="1" w:after="100" w:afterAutospacing="1"/>
      <w:jc w:val="center"/>
      <w:textAlignment w:val="top"/>
    </w:pPr>
    <w:rPr>
      <w:rFonts w:ascii="Arial Unicode MS" w:eastAsia="Arial" w:hAnsi="Arial Unicode MS" w:cs="Arial Unicode MS"/>
      <w:color w:val="000000"/>
      <w:szCs w:val="24"/>
    </w:rPr>
  </w:style>
  <w:style w:type="paragraph" w:customStyle="1" w:styleId="xl174">
    <w:name w:val="xl174"/>
    <w:basedOn w:val="Normal"/>
    <w:rsid w:val="009A0EE7"/>
    <w:pPr>
      <w:pBdr>
        <w:left w:val="single" w:sz="4" w:space="0" w:color="auto"/>
        <w:bottom w:val="single" w:sz="4" w:space="0" w:color="auto"/>
        <w:right w:val="single" w:sz="4" w:space="0" w:color="auto"/>
      </w:pBdr>
      <w:spacing w:before="100" w:beforeAutospacing="1" w:after="100" w:afterAutospacing="1"/>
      <w:jc w:val="center"/>
      <w:textAlignment w:val="top"/>
    </w:pPr>
    <w:rPr>
      <w:rFonts w:ascii="Arial Unicode MS" w:eastAsia="Arial" w:hAnsi="Arial Unicode MS" w:cs="Arial Unicode MS"/>
      <w:color w:val="000000"/>
      <w:szCs w:val="24"/>
    </w:rPr>
  </w:style>
  <w:style w:type="paragraph" w:customStyle="1" w:styleId="xl175">
    <w:name w:val="xl175"/>
    <w:basedOn w:val="Normal"/>
    <w:rsid w:val="009A0EE7"/>
    <w:pPr>
      <w:pBdr>
        <w:left w:val="single" w:sz="4" w:space="11" w:color="auto"/>
        <w:bottom w:val="single" w:sz="4" w:space="0" w:color="auto"/>
        <w:right w:val="single" w:sz="4" w:space="0" w:color="auto"/>
      </w:pBdr>
      <w:spacing w:before="100" w:beforeAutospacing="1" w:after="100" w:afterAutospacing="1"/>
      <w:ind w:firstLineChars="100" w:firstLine="100"/>
      <w:jc w:val="left"/>
    </w:pPr>
    <w:rPr>
      <w:rFonts w:ascii="Arial Unicode MS" w:eastAsia="Arial" w:hAnsi="Arial Unicode MS" w:cs="Arial Unicode MS"/>
      <w:color w:val="000000"/>
      <w:szCs w:val="24"/>
      <w:u w:val="single"/>
    </w:rPr>
  </w:style>
  <w:style w:type="paragraph" w:customStyle="1" w:styleId="xl176">
    <w:name w:val="xl176"/>
    <w:basedOn w:val="Normal"/>
    <w:rsid w:val="009A0EE7"/>
    <w:pPr>
      <w:pBdr>
        <w:left w:val="single" w:sz="4" w:space="11" w:color="auto"/>
        <w:bottom w:val="single" w:sz="4" w:space="0" w:color="auto"/>
        <w:right w:val="single" w:sz="4" w:space="0" w:color="auto"/>
      </w:pBdr>
      <w:spacing w:before="100" w:beforeAutospacing="1" w:after="100" w:afterAutospacing="1"/>
      <w:ind w:firstLineChars="100" w:firstLine="100"/>
      <w:jc w:val="left"/>
    </w:pPr>
    <w:rPr>
      <w:rFonts w:ascii="Arial Unicode MS" w:eastAsia="Arial" w:hAnsi="Arial Unicode MS" w:cs="Arial Unicode MS"/>
      <w:color w:val="000000"/>
      <w:szCs w:val="24"/>
    </w:rPr>
  </w:style>
  <w:style w:type="paragraph" w:customStyle="1" w:styleId="xl177">
    <w:name w:val="xl177"/>
    <w:basedOn w:val="Normal"/>
    <w:rsid w:val="009A0EE7"/>
    <w:pPr>
      <w:pBdr>
        <w:top w:val="single" w:sz="4" w:space="0" w:color="auto"/>
        <w:left w:val="single" w:sz="4" w:space="0" w:color="auto"/>
        <w:right w:val="single" w:sz="4" w:space="0" w:color="auto"/>
      </w:pBdr>
      <w:spacing w:before="100" w:beforeAutospacing="1" w:after="100" w:afterAutospacing="1"/>
      <w:jc w:val="center"/>
      <w:textAlignment w:val="top"/>
    </w:pPr>
    <w:rPr>
      <w:rFonts w:ascii="Arial Unicode MS" w:eastAsia="Arial" w:hAnsi="Arial Unicode MS" w:cs="Arial Unicode MS"/>
      <w:color w:val="000000"/>
      <w:szCs w:val="24"/>
    </w:rPr>
  </w:style>
  <w:style w:type="paragraph" w:customStyle="1" w:styleId="msolistparagraph0">
    <w:name w:val="msolistparagraph"/>
    <w:basedOn w:val="Normal"/>
    <w:semiHidden/>
    <w:rsid w:val="009A0EE7"/>
    <w:pPr>
      <w:suppressAutoHyphens/>
      <w:ind w:left="720"/>
      <w:jc w:val="left"/>
    </w:pPr>
    <w:rPr>
      <w:rFonts w:ascii="Times" w:hAnsi="Times" w:cs="Times"/>
      <w:szCs w:val="24"/>
    </w:rPr>
  </w:style>
  <w:style w:type="paragraph" w:customStyle="1" w:styleId="StyleHeading3TimesNewRomanAutoBefore2ptAfter2p">
    <w:name w:val="Style Heading 3 + Times New Roman Auto Before:  2 pt After:  2 p..."/>
    <w:basedOn w:val="Heading3"/>
    <w:autoRedefine/>
    <w:rsid w:val="009A0EE7"/>
    <w:pPr>
      <w:keepNext/>
      <w:keepLines/>
      <w:widowControl w:val="0"/>
      <w:tabs>
        <w:tab w:val="left" w:pos="540"/>
        <w:tab w:val="num" w:pos="1287"/>
      </w:tabs>
      <w:suppressAutoHyphens w:val="0"/>
      <w:spacing w:before="240" w:after="120" w:line="264" w:lineRule="auto"/>
      <w:ind w:left="1287" w:hanging="1287"/>
      <w:jc w:val="both"/>
    </w:pPr>
    <w:rPr>
      <w:rFonts w:ascii="Times New Roman Bold" w:hAnsi="Times New Roman Bold" w:cs="Times New Roman Bold"/>
      <w:bCs/>
      <w:kern w:val="28"/>
      <w:sz w:val="26"/>
      <w:szCs w:val="26"/>
      <w:lang w:val="en-GB" w:eastAsia="zh-CN"/>
    </w:rPr>
  </w:style>
  <w:style w:type="paragraph" w:customStyle="1" w:styleId="Cqu">
    <w:name w:val="C¬ qu"/>
    <w:basedOn w:val="Normal"/>
    <w:rsid w:val="009A0EE7"/>
    <w:pPr>
      <w:keepNext/>
      <w:widowControl w:val="0"/>
    </w:pPr>
    <w:rPr>
      <w:rFonts w:ascii=".VnTime" w:hAnsi=".VnTime" w:cs=".VnTime"/>
      <w:szCs w:val="24"/>
    </w:rPr>
  </w:style>
  <w:style w:type="paragraph" w:customStyle="1" w:styleId="HOATHI1">
    <w:name w:val="HOATHI1"/>
    <w:basedOn w:val="HOATHI"/>
    <w:rsid w:val="009A0EE7"/>
    <w:pPr>
      <w:widowControl/>
      <w:tabs>
        <w:tab w:val="num" w:pos="360"/>
        <w:tab w:val="left" w:pos="1418"/>
        <w:tab w:val="left" w:pos="1800"/>
        <w:tab w:val="left" w:pos="3969"/>
      </w:tabs>
      <w:autoSpaceDE/>
      <w:autoSpaceDN/>
      <w:spacing w:before="60" w:after="0"/>
      <w:ind w:left="360" w:hanging="360"/>
    </w:pPr>
    <w:rPr>
      <w:rFonts w:ascii="VNI-Times" w:hAnsi="VNI-Times" w:cs="VNI-Times"/>
      <w:sz w:val="24"/>
      <w:szCs w:val="24"/>
    </w:rPr>
  </w:style>
  <w:style w:type="paragraph" w:customStyle="1" w:styleId="Normal11">
    <w:name w:val="Normal 1"/>
    <w:basedOn w:val="Normal"/>
    <w:rsid w:val="009A0EE7"/>
    <w:pPr>
      <w:keepNext/>
      <w:keepLines/>
      <w:ind w:firstLine="34"/>
      <w:jc w:val="left"/>
    </w:pPr>
    <w:rPr>
      <w:i/>
      <w:iCs/>
      <w:sz w:val="26"/>
      <w:szCs w:val="26"/>
    </w:rPr>
  </w:style>
  <w:style w:type="character" w:customStyle="1" w:styleId="91Char5">
    <w:name w:val="9.1 Char5"/>
    <w:aliases w:val="9 Char Char"/>
    <w:uiPriority w:val="99"/>
    <w:locked/>
    <w:rsid w:val="009A0EE7"/>
    <w:rPr>
      <w:rFonts w:ascii=".VnSouthern" w:hAnsi=".VnSouthern" w:cs=".VnSouthern"/>
      <w:b/>
      <w:bCs/>
      <w:sz w:val="26"/>
      <w:szCs w:val="26"/>
      <w:lang w:val="en-GB" w:eastAsia="en-US"/>
    </w:rPr>
  </w:style>
  <w:style w:type="character" w:customStyle="1" w:styleId="Heading3Char1CharChar">
    <w:name w:val="Heading 3 Char1 Char Char"/>
    <w:rsid w:val="009A0EE7"/>
    <w:rPr>
      <w:b/>
      <w:bCs/>
      <w:color w:val="0000FF"/>
      <w:sz w:val="36"/>
      <w:szCs w:val="36"/>
      <w:lang w:val="en-GB" w:eastAsia="en-US"/>
    </w:rPr>
  </w:style>
  <w:style w:type="character" w:customStyle="1" w:styleId="H5Char11">
    <w:name w:val="H 5 Char11"/>
    <w:aliases w:val="8.1 Char4,Heading 5 Char Char,H 5 Char Char Char"/>
    <w:uiPriority w:val="99"/>
    <w:locked/>
    <w:rsid w:val="009A0EE7"/>
    <w:rPr>
      <w:rFonts w:ascii="Times New Roman Bold" w:hAnsi="Times New Roman Bold" w:cs="Times New Roman Bold"/>
      <w:b/>
      <w:bCs/>
      <w:color w:val="006600"/>
      <w:sz w:val="26"/>
      <w:szCs w:val="26"/>
      <w:lang w:val="en-US" w:eastAsia="en-US"/>
    </w:rPr>
  </w:style>
  <w:style w:type="character" w:customStyle="1" w:styleId="apple-style-span">
    <w:name w:val="apple-style-span"/>
    <w:rsid w:val="009A0EE7"/>
  </w:style>
  <w:style w:type="character" w:customStyle="1" w:styleId="apple-converted-space">
    <w:name w:val="apple-converted-space"/>
    <w:rsid w:val="009A0EE7"/>
  </w:style>
  <w:style w:type="paragraph" w:customStyle="1" w:styleId="IndentBody15">
    <w:name w:val="IndentBody1.5"/>
    <w:rsid w:val="009A0EE7"/>
    <w:pPr>
      <w:spacing w:after="120" w:line="240" w:lineRule="auto"/>
      <w:ind w:left="851"/>
      <w:jc w:val="both"/>
    </w:pPr>
    <w:rPr>
      <w:rFonts w:ascii="VNI-Times" w:eastAsia="Times New Roman" w:hAnsi="VNI-Times" w:cs="VNI-Times"/>
      <w:noProof/>
      <w:sz w:val="24"/>
      <w:szCs w:val="24"/>
    </w:rPr>
  </w:style>
  <w:style w:type="paragraph" w:customStyle="1" w:styleId="single">
    <w:name w:val="single"/>
    <w:basedOn w:val="Normal"/>
    <w:rsid w:val="009A0EE7"/>
    <w:pPr>
      <w:spacing w:before="120"/>
    </w:pPr>
    <w:rPr>
      <w:szCs w:val="24"/>
      <w:lang w:val="en-GB"/>
    </w:rPr>
  </w:style>
  <w:style w:type="paragraph" w:customStyle="1" w:styleId="81Tieudec8">
    <w:name w:val="8.1. Tieude_c8"/>
    <w:basedOn w:val="Normal"/>
    <w:rsid w:val="009A0EE7"/>
    <w:pPr>
      <w:spacing w:line="360" w:lineRule="auto"/>
      <w:ind w:firstLine="720"/>
    </w:pPr>
    <w:rPr>
      <w:noProof/>
      <w:sz w:val="26"/>
      <w:szCs w:val="26"/>
      <w:lang w:val="vi-VN"/>
    </w:rPr>
  </w:style>
  <w:style w:type="paragraph" w:customStyle="1" w:styleId="v">
    <w:name w:val="v"/>
    <w:basedOn w:val="Normal"/>
    <w:rsid w:val="009A0EE7"/>
    <w:pPr>
      <w:tabs>
        <w:tab w:val="num" w:pos="562"/>
      </w:tabs>
      <w:spacing w:before="60" w:after="60"/>
      <w:ind w:left="562" w:hanging="562"/>
      <w:jc w:val="left"/>
    </w:pPr>
    <w:rPr>
      <w:sz w:val="26"/>
      <w:szCs w:val="26"/>
    </w:rPr>
  </w:style>
  <w:style w:type="paragraph" w:customStyle="1" w:styleId="NormalTable">
    <w:name w:val="Normal_Table"/>
    <w:basedOn w:val="Normal"/>
    <w:rsid w:val="009A0EE7"/>
    <w:pPr>
      <w:spacing w:before="60" w:after="60"/>
    </w:pPr>
    <w:rPr>
      <w:sz w:val="28"/>
      <w:szCs w:val="28"/>
    </w:rPr>
  </w:style>
  <w:style w:type="paragraph" w:customStyle="1" w:styleId="CharCharCharCharCharCharChar">
    <w:name w:val="Char Char Char Char Char Char Char"/>
    <w:basedOn w:val="Normal"/>
    <w:rsid w:val="009A0EE7"/>
    <w:pPr>
      <w:widowControl w:val="0"/>
    </w:pPr>
    <w:rPr>
      <w:rFonts w:eastAsia="SimSun"/>
      <w:kern w:val="2"/>
      <w:szCs w:val="24"/>
      <w:lang w:eastAsia="zh-CN"/>
    </w:rPr>
  </w:style>
  <w:style w:type="paragraph" w:customStyle="1" w:styleId="Normal3">
    <w:name w:val="Normal3"/>
    <w:basedOn w:val="Normal"/>
    <w:next w:val="Normal"/>
    <w:rsid w:val="009A0EE7"/>
    <w:pPr>
      <w:spacing w:before="60" w:after="60"/>
      <w:ind w:left="567"/>
    </w:pPr>
    <w:rPr>
      <w:b/>
      <w:bCs/>
      <w:sz w:val="26"/>
      <w:szCs w:val="26"/>
    </w:rPr>
  </w:style>
  <w:style w:type="paragraph" w:customStyle="1" w:styleId="Bng">
    <w:name w:val="Bảng"/>
    <w:basedOn w:val="Normal"/>
    <w:rsid w:val="009A0EE7"/>
    <w:pPr>
      <w:spacing w:before="120" w:line="336" w:lineRule="auto"/>
      <w:jc w:val="center"/>
    </w:pPr>
    <w:rPr>
      <w:b/>
      <w:bCs/>
      <w:i/>
      <w:iCs/>
      <w:sz w:val="22"/>
      <w:szCs w:val="22"/>
      <w:lang w:val="vi-VN"/>
    </w:rPr>
  </w:style>
  <w:style w:type="paragraph" w:customStyle="1" w:styleId="BodyText21">
    <w:name w:val="Body Text 21"/>
    <w:basedOn w:val="Normal"/>
    <w:rsid w:val="009A0EE7"/>
    <w:pPr>
      <w:keepNext/>
      <w:widowControl w:val="0"/>
      <w:spacing w:before="60" w:after="60"/>
      <w:ind w:firstLine="720"/>
    </w:pPr>
    <w:rPr>
      <w:rFonts w:ascii=".VnTime" w:hAnsi=".VnTime" w:cs=".VnTime"/>
      <w:sz w:val="26"/>
      <w:szCs w:val="26"/>
    </w:rPr>
  </w:style>
  <w:style w:type="paragraph" w:customStyle="1" w:styleId="Style13ptCenteredFirstline0cmBefore0ptAfter01">
    <w:name w:val="Style 13 pt Centered First line:  0 cm Before:  0 pt After:  0 ...1"/>
    <w:basedOn w:val="Normal"/>
    <w:rsid w:val="009A0EE7"/>
    <w:pPr>
      <w:overflowPunct w:val="0"/>
      <w:autoSpaceDE w:val="0"/>
      <w:autoSpaceDN w:val="0"/>
      <w:adjustRightInd w:val="0"/>
      <w:spacing w:before="80" w:after="80" w:line="312" w:lineRule="auto"/>
      <w:jc w:val="center"/>
      <w:textAlignment w:val="baseline"/>
    </w:pPr>
    <w:rPr>
      <w:rFonts w:ascii=".VnTime" w:hAnsi=".VnTime" w:cs=".VnTime"/>
      <w:sz w:val="26"/>
      <w:szCs w:val="26"/>
      <w:lang w:val="en-GB"/>
    </w:rPr>
  </w:style>
  <w:style w:type="paragraph" w:customStyle="1" w:styleId="tieude1">
    <w:name w:val="tieude1"/>
    <w:basedOn w:val="Normal"/>
    <w:autoRedefine/>
    <w:rsid w:val="009A0EE7"/>
    <w:pPr>
      <w:snapToGrid w:val="0"/>
      <w:jc w:val="center"/>
    </w:pPr>
    <w:rPr>
      <w:color w:val="0000FF"/>
      <w:sz w:val="26"/>
      <w:szCs w:val="26"/>
      <w:lang w:val="sv-SE"/>
    </w:rPr>
  </w:style>
  <w:style w:type="paragraph" w:customStyle="1" w:styleId="TieudeC1">
    <w:name w:val="Tieude_C1"/>
    <w:basedOn w:val="Normal"/>
    <w:rsid w:val="009A0EE7"/>
    <w:pPr>
      <w:tabs>
        <w:tab w:val="num" w:pos="562"/>
      </w:tabs>
      <w:spacing w:before="120" w:line="360" w:lineRule="auto"/>
      <w:ind w:left="562" w:hanging="562"/>
    </w:pPr>
    <w:rPr>
      <w:noProof/>
      <w:sz w:val="26"/>
      <w:szCs w:val="26"/>
      <w:lang w:val="vi-VN"/>
    </w:rPr>
  </w:style>
  <w:style w:type="paragraph" w:customStyle="1" w:styleId="Bullet15">
    <w:name w:val="Bullet1.5"/>
    <w:rsid w:val="009A0EE7"/>
    <w:pPr>
      <w:tabs>
        <w:tab w:val="num" w:pos="705"/>
      </w:tabs>
      <w:spacing w:after="120" w:line="240" w:lineRule="auto"/>
      <w:ind w:left="705" w:hanging="705"/>
      <w:jc w:val="both"/>
    </w:pPr>
    <w:rPr>
      <w:rFonts w:ascii="VNI-Times" w:eastAsia="Times New Roman" w:hAnsi="VNI-Times" w:cs="VNI-Times"/>
      <w:noProof/>
      <w:sz w:val="24"/>
      <w:szCs w:val="24"/>
    </w:rPr>
  </w:style>
  <w:style w:type="paragraph" w:customStyle="1" w:styleId="Style7">
    <w:name w:val="Style7"/>
    <w:basedOn w:val="Normal"/>
    <w:link w:val="Style7Char"/>
    <w:qFormat/>
    <w:rsid w:val="009A0EE7"/>
    <w:pPr>
      <w:numPr>
        <w:numId w:val="30"/>
      </w:numPr>
      <w:tabs>
        <w:tab w:val="left" w:pos="4961"/>
      </w:tabs>
      <w:spacing w:before="60" w:after="60"/>
    </w:pPr>
    <w:rPr>
      <w:sz w:val="26"/>
      <w:szCs w:val="26"/>
    </w:rPr>
  </w:style>
  <w:style w:type="character" w:customStyle="1" w:styleId="CharChar28">
    <w:name w:val="Char Char28"/>
    <w:rsid w:val="009A0EE7"/>
    <w:rPr>
      <w:rFonts w:ascii=".VnSouthern" w:hAnsi=".VnSouthern" w:cs=".VnSouthern"/>
      <w:b/>
      <w:bCs/>
      <w:sz w:val="26"/>
      <w:szCs w:val="26"/>
      <w:lang w:val="en-GB" w:eastAsia="en-US"/>
    </w:rPr>
  </w:style>
  <w:style w:type="character" w:customStyle="1" w:styleId="CharChar31">
    <w:name w:val="Char Char31"/>
    <w:rsid w:val="009A0EE7"/>
    <w:rPr>
      <w:b/>
      <w:bCs/>
      <w:color w:val="0000FF"/>
      <w:sz w:val="36"/>
      <w:szCs w:val="36"/>
      <w:lang w:val="en-GB" w:eastAsia="en-US"/>
    </w:rPr>
  </w:style>
  <w:style w:type="character" w:customStyle="1" w:styleId="CharChar26">
    <w:name w:val="Char Char26"/>
    <w:rsid w:val="009A0EE7"/>
    <w:rPr>
      <w:rFonts w:ascii=".VnTimeH" w:hAnsi=".VnTimeH" w:cs=".VnTimeH"/>
      <w:b/>
      <w:bCs/>
      <w:sz w:val="26"/>
      <w:szCs w:val="26"/>
      <w:lang w:val="en-US" w:eastAsia="en-US"/>
    </w:rPr>
  </w:style>
  <w:style w:type="character" w:customStyle="1" w:styleId="WW8Num175z3">
    <w:name w:val="WW8Num175z3"/>
    <w:rsid w:val="009A0EE7"/>
    <w:rPr>
      <w:rFonts w:ascii="Symbol" w:hAnsi="Symbol" w:cs="Symbol"/>
    </w:rPr>
  </w:style>
  <w:style w:type="character" w:customStyle="1" w:styleId="WW8Num28z0">
    <w:name w:val="WW8Num28z0"/>
    <w:rsid w:val="009A0EE7"/>
    <w:rPr>
      <w:rFonts w:ascii="Times New Roman" w:hAnsi="Times New Roman" w:cs="Times New Roman"/>
    </w:rPr>
  </w:style>
  <w:style w:type="paragraph" w:customStyle="1" w:styleId="aagachngang">
    <w:name w:val="aagach ngang"/>
    <w:basedOn w:val="Normal"/>
    <w:semiHidden/>
    <w:rsid w:val="009A0EE7"/>
    <w:pPr>
      <w:numPr>
        <w:numId w:val="31"/>
      </w:numPr>
      <w:spacing w:before="20" w:after="20" w:line="288" w:lineRule="auto"/>
    </w:pPr>
    <w:rPr>
      <w:color w:val="0000FF"/>
      <w:sz w:val="26"/>
      <w:szCs w:val="26"/>
    </w:rPr>
  </w:style>
  <w:style w:type="character" w:customStyle="1" w:styleId="CharChar46">
    <w:name w:val="Char Char46"/>
    <w:rsid w:val="009A0EE7"/>
    <w:rPr>
      <w:b/>
      <w:bCs/>
      <w:sz w:val="26"/>
      <w:szCs w:val="26"/>
      <w:lang w:val="en-GB" w:eastAsia="en-US"/>
    </w:rPr>
  </w:style>
  <w:style w:type="paragraph" w:customStyle="1" w:styleId="StyleJustifiedBefore6ptAfter2pt">
    <w:name w:val="Style Justified Before:  6 pt After:  2 pt"/>
    <w:basedOn w:val="Normal"/>
    <w:rsid w:val="009A0EE7"/>
    <w:pPr>
      <w:spacing w:before="120" w:after="40"/>
    </w:pPr>
    <w:rPr>
      <w:rFonts w:ascii="Times New Roman Bold" w:hAnsi="Times New Roman Bold" w:cs="Times New Roman Bold"/>
      <w:b/>
      <w:bCs/>
      <w:sz w:val="26"/>
      <w:szCs w:val="26"/>
      <w:lang w:val="en-GB"/>
    </w:rPr>
  </w:style>
  <w:style w:type="character" w:customStyle="1" w:styleId="91Char1">
    <w:name w:val="9.1 Char1"/>
    <w:aliases w:val="9 Char1,1 Char3,Heading 6 Char Char Char1"/>
    <w:rsid w:val="009A0EE7"/>
    <w:rPr>
      <w:i/>
      <w:iCs/>
      <w:color w:val="000080"/>
      <w:kern w:val="28"/>
      <w:sz w:val="26"/>
      <w:szCs w:val="26"/>
      <w:lang w:val="en-GB" w:eastAsia="en-US"/>
    </w:rPr>
  </w:style>
  <w:style w:type="character" w:customStyle="1" w:styleId="WW8Num137z3">
    <w:name w:val="WW8Num137z3"/>
    <w:rsid w:val="009A0EE7"/>
    <w:rPr>
      <w:rFonts w:ascii="Symbol" w:hAnsi="Symbol" w:cs="Symbol"/>
    </w:rPr>
  </w:style>
  <w:style w:type="character" w:customStyle="1" w:styleId="91Char2">
    <w:name w:val="9.1 Char2"/>
    <w:aliases w:val="9 Char4,1 Char Char"/>
    <w:locked/>
    <w:rsid w:val="009A0EE7"/>
    <w:rPr>
      <w:rFonts w:ascii=".VnSouthern" w:hAnsi=".VnSouthern" w:cs=".VnSouthern"/>
      <w:b/>
      <w:bCs/>
      <w:sz w:val="26"/>
      <w:szCs w:val="26"/>
      <w:lang w:val="en-GB" w:eastAsia="en-US"/>
    </w:rPr>
  </w:style>
  <w:style w:type="character" w:customStyle="1" w:styleId="S-titleCharChar1">
    <w:name w:val="S-title Char Char1"/>
    <w:rsid w:val="009A0EE7"/>
    <w:rPr>
      <w:i/>
      <w:iCs/>
      <w:sz w:val="22"/>
      <w:szCs w:val="22"/>
      <w:lang w:val="en-US" w:eastAsia="en-US"/>
    </w:rPr>
  </w:style>
  <w:style w:type="character" w:customStyle="1" w:styleId="H5Char2">
    <w:name w:val="H 5 Char2"/>
    <w:aliases w:val="8.1 Char1,Char Char1,Heading 5 Char Char1,H 5 Char Char Char1,dts-heading 5 Char1,Char + Not Italic Char1,Char1 Char1,标题1.1.1.1.1 Char1,H5 Char1,Char Char Char Char Char1,Heading 3 Char1 Char2,Heading 5 Char1 Char1,H3 Char1"/>
    <w:locked/>
    <w:rsid w:val="009A0EE7"/>
    <w:rPr>
      <w:rFonts w:ascii="Times New Roman Bold" w:hAnsi="Times New Roman Bold" w:cs="Times New Roman Bold"/>
      <w:b/>
      <w:bCs/>
      <w:color w:val="006600"/>
      <w:sz w:val="26"/>
      <w:szCs w:val="26"/>
      <w:lang w:val="en-US" w:eastAsia="en-US"/>
    </w:rPr>
  </w:style>
  <w:style w:type="character" w:customStyle="1" w:styleId="BodyTextIndentCharCharChar2">
    <w:name w:val="Body Text Indent Char Char Char2"/>
    <w:aliases w:val="Body Text Indent Char Char Char Char Char Char Char1,Body Text Indent Char Char Char Char1,Gachdaudong Char Char1,Body Text Indent Char Char Char Char Char1"/>
    <w:locked/>
    <w:rsid w:val="009A0EE7"/>
    <w:rPr>
      <w:rFonts w:ascii=".VnSouthern" w:hAnsi=".VnSouthern" w:cs=".VnSouthern"/>
      <w:sz w:val="26"/>
      <w:szCs w:val="26"/>
      <w:lang w:val="en-US" w:eastAsia="en-US"/>
    </w:rPr>
  </w:style>
  <w:style w:type="character" w:customStyle="1" w:styleId="CngudngCharChar1">
    <w:name w:val="CộngĐầuḍng Char Char1"/>
    <w:uiPriority w:val="99"/>
    <w:locked/>
    <w:rsid w:val="009A0EE7"/>
    <w:rPr>
      <w:rFonts w:ascii=".VnSouthern" w:hAnsi=".VnSouthern" w:cs=".VnSouthern"/>
      <w:sz w:val="26"/>
      <w:szCs w:val="26"/>
      <w:lang w:val="en-GB" w:eastAsia="en-US"/>
    </w:rPr>
  </w:style>
  <w:style w:type="paragraph" w:customStyle="1" w:styleId="Daudong-">
    <w:name w:val="Dau dong (-)"/>
    <w:basedOn w:val="Subtitle"/>
    <w:autoRedefine/>
    <w:qFormat/>
    <w:rsid w:val="009A0EE7"/>
    <w:pPr>
      <w:widowControl w:val="0"/>
      <w:numPr>
        <w:numId w:val="32"/>
      </w:numPr>
      <w:spacing w:before="120" w:after="120" w:line="288" w:lineRule="auto"/>
      <w:ind w:hanging="663"/>
      <w:jc w:val="both"/>
    </w:pPr>
    <w:rPr>
      <w:bCs/>
      <w:sz w:val="26"/>
      <w:szCs w:val="26"/>
      <w:lang w:eastAsia="x-none"/>
    </w:rPr>
  </w:style>
  <w:style w:type="paragraph" w:customStyle="1" w:styleId="THUT-12">
    <w:name w:val="THUT-12"/>
    <w:basedOn w:val="Normal"/>
    <w:rsid w:val="009A0EE7"/>
    <w:pPr>
      <w:tabs>
        <w:tab w:val="left" w:pos="680"/>
        <w:tab w:val="left" w:pos="737"/>
        <w:tab w:val="left" w:pos="851"/>
      </w:tabs>
      <w:spacing w:before="40" w:after="40"/>
      <w:ind w:firstLine="680"/>
    </w:pPr>
    <w:rPr>
      <w:color w:val="0000FF"/>
      <w:sz w:val="26"/>
      <w:szCs w:val="26"/>
    </w:rPr>
  </w:style>
  <w:style w:type="paragraph" w:customStyle="1" w:styleId="StyleHeading5H5818CharHeading5CharH5CharAutoBefo">
    <w:name w:val="Style Heading 5H 58.18CharHeading 5 CharH 5 Char + Auto Befo..."/>
    <w:basedOn w:val="Heading5"/>
    <w:autoRedefine/>
    <w:uiPriority w:val="99"/>
    <w:rsid w:val="009A0EE7"/>
    <w:pPr>
      <w:keepLines/>
      <w:widowControl w:val="0"/>
      <w:numPr>
        <w:ilvl w:val="4"/>
      </w:numPr>
      <w:suppressLineNumbers/>
      <w:tabs>
        <w:tab w:val="num" w:pos="851"/>
      </w:tabs>
      <w:spacing w:before="120" w:after="120" w:line="312" w:lineRule="auto"/>
      <w:ind w:left="851" w:hanging="851"/>
      <w:jc w:val="both"/>
    </w:pPr>
    <w:rPr>
      <w:rFonts w:ascii="Times New Roman" w:hAnsi="Times New Roman"/>
      <w:b/>
      <w:bCs/>
      <w:i/>
      <w:iCs/>
      <w:spacing w:val="-8"/>
      <w:kern w:val="28"/>
      <w:sz w:val="26"/>
      <w:szCs w:val="26"/>
      <w:u w:val="none"/>
      <w:lang w:val="en-GB" w:eastAsia="zh-CN"/>
    </w:rPr>
  </w:style>
  <w:style w:type="paragraph" w:customStyle="1" w:styleId="Daudong0">
    <w:name w:val="Dau dong (+)"/>
    <w:basedOn w:val="Normal"/>
    <w:autoRedefine/>
    <w:qFormat/>
    <w:rsid w:val="009A0EE7"/>
    <w:pPr>
      <w:spacing w:before="120" w:after="60" w:line="264" w:lineRule="auto"/>
      <w:ind w:left="360" w:hanging="360"/>
    </w:pPr>
    <w:rPr>
      <w:sz w:val="26"/>
      <w:szCs w:val="26"/>
      <w:lang w:val="vi-VN"/>
    </w:rPr>
  </w:style>
  <w:style w:type="paragraph" w:customStyle="1" w:styleId="Indent3">
    <w:name w:val="Indent 3"/>
    <w:basedOn w:val="Normal"/>
    <w:uiPriority w:val="99"/>
    <w:rsid w:val="009A0EE7"/>
    <w:pPr>
      <w:tabs>
        <w:tab w:val="num" w:pos="850"/>
        <w:tab w:val="left" w:pos="1800"/>
        <w:tab w:val="left" w:pos="3402"/>
      </w:tabs>
      <w:spacing w:before="60" w:after="60"/>
      <w:ind w:left="3402" w:hanging="2409"/>
    </w:pPr>
    <w:rPr>
      <w:rFonts w:ascii="VNI-Times" w:hAnsi="VNI-Times" w:cs="VNI-Times"/>
      <w:b/>
      <w:bCs/>
      <w:szCs w:val="24"/>
      <w:lang w:val="en-GB"/>
    </w:rPr>
  </w:style>
  <w:style w:type="character" w:customStyle="1" w:styleId="WW8Num137z0">
    <w:name w:val="WW8Num137z0"/>
    <w:uiPriority w:val="99"/>
    <w:rsid w:val="009A0EE7"/>
    <w:rPr>
      <w:rFonts w:ascii="Wingdings" w:hAnsi="Wingdings" w:cs="Wingdings"/>
    </w:rPr>
  </w:style>
  <w:style w:type="paragraph" w:customStyle="1" w:styleId="CharChar11CharChar">
    <w:name w:val="Char Char11 Char Char"/>
    <w:basedOn w:val="Normal"/>
    <w:uiPriority w:val="99"/>
    <w:rsid w:val="009A0EE7"/>
    <w:pPr>
      <w:widowControl w:val="0"/>
    </w:pPr>
    <w:rPr>
      <w:rFonts w:eastAsia="SimSun"/>
      <w:kern w:val="2"/>
      <w:szCs w:val="24"/>
      <w:lang w:eastAsia="zh-CN"/>
    </w:rPr>
  </w:style>
  <w:style w:type="character" w:customStyle="1" w:styleId="Bodytext0">
    <w:name w:val="Body text_"/>
    <w:link w:val="Bodytext1"/>
    <w:uiPriority w:val="99"/>
    <w:locked/>
    <w:rsid w:val="009A0EE7"/>
    <w:rPr>
      <w:sz w:val="25"/>
      <w:szCs w:val="25"/>
      <w:shd w:val="clear" w:color="auto" w:fill="FFFFFF"/>
    </w:rPr>
  </w:style>
  <w:style w:type="character" w:customStyle="1" w:styleId="BodytextBold">
    <w:name w:val="Body text + Bold"/>
    <w:uiPriority w:val="99"/>
    <w:rsid w:val="009A0EE7"/>
    <w:rPr>
      <w:b/>
      <w:bCs/>
      <w:sz w:val="25"/>
      <w:szCs w:val="25"/>
    </w:rPr>
  </w:style>
  <w:style w:type="character" w:customStyle="1" w:styleId="Bodytext4">
    <w:name w:val="Body text4"/>
    <w:uiPriority w:val="99"/>
    <w:rsid w:val="009A0EE7"/>
  </w:style>
  <w:style w:type="character" w:customStyle="1" w:styleId="Bodytext13pt">
    <w:name w:val="Body text + 13 pt"/>
    <w:uiPriority w:val="99"/>
    <w:rsid w:val="009A0EE7"/>
    <w:rPr>
      <w:sz w:val="26"/>
      <w:szCs w:val="26"/>
    </w:rPr>
  </w:style>
  <w:style w:type="paragraph" w:customStyle="1" w:styleId="Bodytext1">
    <w:name w:val="Body text1"/>
    <w:basedOn w:val="Normal"/>
    <w:link w:val="Bodytext0"/>
    <w:uiPriority w:val="99"/>
    <w:rsid w:val="009A0EE7"/>
    <w:pPr>
      <w:widowControl w:val="0"/>
      <w:shd w:val="clear" w:color="auto" w:fill="FFFFFF"/>
      <w:spacing w:before="120" w:after="120" w:line="302" w:lineRule="exact"/>
      <w:ind w:hanging="680"/>
      <w:jc w:val="left"/>
    </w:pPr>
    <w:rPr>
      <w:rFonts w:asciiTheme="minorHAnsi" w:eastAsiaTheme="minorHAnsi" w:hAnsiTheme="minorHAnsi" w:cstheme="minorBidi"/>
      <w:sz w:val="25"/>
      <w:szCs w:val="25"/>
    </w:rPr>
  </w:style>
  <w:style w:type="character" w:customStyle="1" w:styleId="CharChar24">
    <w:name w:val="Char Char24"/>
    <w:rsid w:val="009A0EE7"/>
    <w:rPr>
      <w:rFonts w:ascii="VNTime" w:hAnsi="VNTime" w:cs="VNTime"/>
      <w:b/>
      <w:bCs/>
      <w:i/>
      <w:iCs/>
      <w:sz w:val="26"/>
      <w:szCs w:val="26"/>
      <w:lang w:val="en-US" w:eastAsia="en-US"/>
    </w:rPr>
  </w:style>
  <w:style w:type="paragraph" w:customStyle="1" w:styleId="table0">
    <w:name w:val="table"/>
    <w:basedOn w:val="Normal"/>
    <w:rsid w:val="009A0EE7"/>
    <w:pPr>
      <w:widowControl w:val="0"/>
      <w:spacing w:before="120" w:after="120"/>
      <w:jc w:val="center"/>
    </w:pPr>
    <w:rPr>
      <w:rFonts w:ascii="VNI-Times" w:hAnsi="VNI-Times" w:cs="VNI-Times"/>
      <w:b/>
      <w:bCs/>
      <w:kern w:val="28"/>
      <w:sz w:val="26"/>
      <w:szCs w:val="26"/>
      <w:lang w:val="en-GB"/>
    </w:rPr>
  </w:style>
  <w:style w:type="character" w:customStyle="1" w:styleId="Footer-EvenCharChar">
    <w:name w:val="Footer-Even Char Char"/>
    <w:rsid w:val="009A0EE7"/>
    <w:rPr>
      <w:i/>
      <w:iCs/>
      <w:lang w:val="en-GB"/>
    </w:rPr>
  </w:style>
  <w:style w:type="character" w:customStyle="1" w:styleId="WW8Num19z2">
    <w:name w:val="WW8Num19z2"/>
    <w:rsid w:val="009A0EE7"/>
    <w:rPr>
      <w:rFonts w:ascii="Wingdings" w:hAnsi="Wingdings" w:cs="Wingdings"/>
    </w:rPr>
  </w:style>
  <w:style w:type="numbering" w:customStyle="1" w:styleId="StyleNumbered13ptBlueFirstline1cm">
    <w:name w:val="Style Numbered 13 pt Blue First line:  1 cm"/>
    <w:rsid w:val="009A0EE7"/>
    <w:pPr>
      <w:numPr>
        <w:numId w:val="14"/>
      </w:numPr>
    </w:pPr>
  </w:style>
  <w:style w:type="numbering" w:styleId="1ai">
    <w:name w:val="Outline List 1"/>
    <w:basedOn w:val="NoList"/>
    <w:uiPriority w:val="99"/>
    <w:semiHidden/>
    <w:unhideWhenUsed/>
    <w:rsid w:val="009A0EE7"/>
    <w:pPr>
      <w:numPr>
        <w:numId w:val="5"/>
      </w:numPr>
    </w:pPr>
  </w:style>
  <w:style w:type="numbering" w:styleId="111111">
    <w:name w:val="Outline List 2"/>
    <w:basedOn w:val="NoList"/>
    <w:uiPriority w:val="99"/>
    <w:semiHidden/>
    <w:unhideWhenUsed/>
    <w:rsid w:val="009A0EE7"/>
    <w:pPr>
      <w:numPr>
        <w:numId w:val="15"/>
      </w:numPr>
    </w:pPr>
  </w:style>
  <w:style w:type="numbering" w:styleId="ArticleSection">
    <w:name w:val="Outline List 3"/>
    <w:basedOn w:val="NoList"/>
    <w:uiPriority w:val="99"/>
    <w:semiHidden/>
    <w:unhideWhenUsed/>
    <w:rsid w:val="009A0EE7"/>
  </w:style>
  <w:style w:type="numbering" w:customStyle="1" w:styleId="NoList2">
    <w:name w:val="No List2"/>
    <w:next w:val="NoList"/>
    <w:uiPriority w:val="99"/>
    <w:semiHidden/>
    <w:unhideWhenUsed/>
    <w:rsid w:val="009A0EE7"/>
  </w:style>
  <w:style w:type="numbering" w:customStyle="1" w:styleId="NoList11111">
    <w:name w:val="No List11111"/>
    <w:next w:val="NoList"/>
    <w:semiHidden/>
    <w:rsid w:val="009A0EE7"/>
  </w:style>
  <w:style w:type="paragraph" w:customStyle="1" w:styleId="Style50">
    <w:name w:val="Style5"/>
    <w:basedOn w:val="Normal"/>
    <w:rsid w:val="009A0EE7"/>
    <w:pPr>
      <w:spacing w:before="120" w:after="120"/>
    </w:pPr>
    <w:rPr>
      <w:rFonts w:ascii=".VnTime" w:hAnsi=".VnTime"/>
      <w:b/>
      <w:sz w:val="28"/>
      <w:szCs w:val="24"/>
      <w:lang w:val="en-GB"/>
    </w:rPr>
  </w:style>
  <w:style w:type="paragraph" w:customStyle="1" w:styleId="bodytext5">
    <w:name w:val="body_text"/>
    <w:basedOn w:val="Normal"/>
    <w:rsid w:val="009A0EE7"/>
    <w:pPr>
      <w:spacing w:before="60" w:after="60" w:line="400" w:lineRule="exact"/>
      <w:ind w:left="851"/>
    </w:pPr>
    <w:rPr>
      <w:rFonts w:ascii=".VnTime" w:eastAsia="MS Mincho" w:hAnsi=".VnTime"/>
      <w:color w:val="0000FF"/>
      <w:kern w:val="28"/>
      <w:sz w:val="26"/>
    </w:rPr>
  </w:style>
  <w:style w:type="paragraph" w:customStyle="1" w:styleId="StyleHeading2ItalicFirstline127cm">
    <w:name w:val="Style Heading 2 + Italic First line:  1.27 cm"/>
    <w:basedOn w:val="Heading20"/>
    <w:rsid w:val="009A0EE7"/>
    <w:pPr>
      <w:keepNext/>
      <w:numPr>
        <w:ilvl w:val="1"/>
      </w:numPr>
      <w:pBdr>
        <w:bottom w:val="none" w:sz="0" w:space="0" w:color="auto"/>
      </w:pBdr>
      <w:suppressAutoHyphens w:val="0"/>
      <w:spacing w:before="120" w:after="0" w:line="312" w:lineRule="auto"/>
      <w:ind w:firstLine="720"/>
      <w:jc w:val="both"/>
    </w:pPr>
    <w:rPr>
      <w:rFonts w:ascii=".VnTime" w:hAnsi=".VnTime"/>
      <w:bCs/>
      <w:i/>
      <w:iCs/>
      <w:lang w:val="vi-VN"/>
    </w:rPr>
  </w:style>
  <w:style w:type="paragraph" w:customStyle="1" w:styleId="msonormal11">
    <w:name w:val="msonormal11"/>
    <w:basedOn w:val="Normal"/>
    <w:rsid w:val="009A0EE7"/>
    <w:pPr>
      <w:spacing w:before="105" w:after="105" w:line="351" w:lineRule="atLeast"/>
      <w:ind w:left="211" w:right="211"/>
    </w:pPr>
    <w:rPr>
      <w:rFonts w:ascii="Verdana" w:hAnsi="Verdana"/>
      <w:color w:val="151500"/>
      <w:sz w:val="16"/>
      <w:szCs w:val="16"/>
    </w:rPr>
  </w:style>
  <w:style w:type="character" w:customStyle="1" w:styleId="CharChar3">
    <w:name w:val="Char Char3"/>
    <w:rsid w:val="009A0EE7"/>
    <w:rPr>
      <w:rFonts w:ascii=".VnTime" w:hAnsi=".VnTime"/>
      <w:sz w:val="28"/>
      <w:lang w:val="en-US" w:eastAsia="en-US" w:bidi="ar-SA"/>
    </w:rPr>
  </w:style>
  <w:style w:type="paragraph" w:customStyle="1" w:styleId="StyleVnArialCenteredBefore4ptAfter4ptLinespacing">
    <w:name w:val="Style .VnArial Centered Before:  4 pt After:  4 pt Line spacing..."/>
    <w:basedOn w:val="Normal"/>
    <w:rsid w:val="009A0EE7"/>
    <w:pPr>
      <w:spacing w:before="80" w:after="80" w:line="380" w:lineRule="atLeast"/>
      <w:jc w:val="center"/>
    </w:pPr>
    <w:rPr>
      <w:rFonts w:ascii=".VnTime" w:hAnsi=".VnTime"/>
      <w:sz w:val="26"/>
    </w:rPr>
  </w:style>
  <w:style w:type="paragraph" w:customStyle="1" w:styleId="ten-chuong">
    <w:name w:val="ten-chuong"/>
    <w:basedOn w:val="Normal"/>
    <w:rsid w:val="009A0EE7"/>
    <w:pPr>
      <w:spacing w:before="120" w:after="120" w:line="360" w:lineRule="auto"/>
      <w:ind w:left="851"/>
      <w:jc w:val="center"/>
    </w:pPr>
    <w:rPr>
      <w:rFonts w:ascii=".VnTimeH" w:eastAsia="MS Mincho" w:hAnsi=".VnTimeH"/>
      <w:b/>
      <w:w w:val="80"/>
      <w:kern w:val="28"/>
      <w:sz w:val="44"/>
    </w:rPr>
  </w:style>
  <w:style w:type="paragraph" w:customStyle="1" w:styleId="CharCharChar1CharCharCharCharCharCharCharCharCharChar">
    <w:name w:val="Char Char Char1 Char Char Char Char Char Char Char Char Char Char"/>
    <w:basedOn w:val="Normal"/>
    <w:semiHidden/>
    <w:rsid w:val="009A0EE7"/>
    <w:pPr>
      <w:autoSpaceDE w:val="0"/>
      <w:autoSpaceDN w:val="0"/>
      <w:adjustRightInd w:val="0"/>
      <w:spacing w:before="120" w:after="160" w:line="240" w:lineRule="exact"/>
      <w:jc w:val="left"/>
    </w:pPr>
    <w:rPr>
      <w:rFonts w:ascii="Verdana" w:eastAsia="MS Mincho" w:hAnsi="Verdana" w:cs="Verdana"/>
      <w:sz w:val="20"/>
    </w:rPr>
  </w:style>
  <w:style w:type="character" w:customStyle="1" w:styleId="StyleHeader2-SubClausesBoldCharChar">
    <w:name w:val="Style Header 2 - SubClauses + Bold Char Char"/>
    <w:rsid w:val="009A0EE7"/>
    <w:rPr>
      <w:b/>
      <w:bCs/>
      <w:sz w:val="24"/>
      <w:lang w:val="es-ES_tradnl" w:eastAsia="en-US" w:bidi="ar-SA"/>
    </w:rPr>
  </w:style>
  <w:style w:type="character" w:customStyle="1" w:styleId="Section7heading4CharChar">
    <w:name w:val="Section 7 heading 4 Char Char"/>
    <w:rsid w:val="009A0EE7"/>
    <w:rPr>
      <w:b/>
      <w:sz w:val="24"/>
      <w:lang w:val="en-US" w:eastAsia="en-US" w:bidi="ar-SA"/>
    </w:rPr>
  </w:style>
  <w:style w:type="paragraph" w:customStyle="1" w:styleId="star2">
    <w:name w:val="star2"/>
    <w:basedOn w:val="Normal"/>
    <w:rsid w:val="009A0EE7"/>
    <w:pPr>
      <w:numPr>
        <w:numId w:val="33"/>
      </w:numPr>
      <w:spacing w:after="120"/>
    </w:pPr>
    <w:rPr>
      <w:rFonts w:ascii=".VnTime" w:hAnsi=".VnTime"/>
      <w:sz w:val="26"/>
      <w:szCs w:val="24"/>
    </w:rPr>
  </w:style>
  <w:style w:type="paragraph" w:customStyle="1" w:styleId="Table-Text">
    <w:name w:val="Table-Text"/>
    <w:basedOn w:val="Normal"/>
    <w:qFormat/>
    <w:rsid w:val="009A0EE7"/>
    <w:pPr>
      <w:tabs>
        <w:tab w:val="left" w:pos="0"/>
      </w:tabs>
      <w:autoSpaceDE w:val="0"/>
      <w:autoSpaceDN w:val="0"/>
      <w:adjustRightInd w:val="0"/>
      <w:spacing w:before="40" w:after="40" w:line="300" w:lineRule="atLeast"/>
      <w:jc w:val="left"/>
    </w:pPr>
    <w:rPr>
      <w:rFonts w:ascii="Verdana" w:eastAsia="SimSun" w:hAnsi="Verdana"/>
      <w:sz w:val="18"/>
      <w:szCs w:val="24"/>
    </w:rPr>
  </w:style>
  <w:style w:type="paragraph" w:customStyle="1" w:styleId="StyleHeading3Violet">
    <w:name w:val="Style Heading 3 + Violet"/>
    <w:basedOn w:val="Heading3"/>
    <w:rsid w:val="009A0EE7"/>
    <w:pPr>
      <w:numPr>
        <w:ilvl w:val="2"/>
      </w:numPr>
      <w:spacing w:before="120"/>
    </w:pPr>
    <w:rPr>
      <w:bCs/>
      <w:color w:val="800080"/>
      <w:sz w:val="24"/>
    </w:rPr>
  </w:style>
  <w:style w:type="numbering" w:customStyle="1" w:styleId="1111111">
    <w:name w:val="1 / 1.1 / 1.1.11"/>
    <w:basedOn w:val="NoList"/>
    <w:next w:val="111111"/>
    <w:rsid w:val="009A0EE7"/>
    <w:pPr>
      <w:numPr>
        <w:numId w:val="34"/>
      </w:numPr>
    </w:pPr>
  </w:style>
  <w:style w:type="paragraph" w:customStyle="1" w:styleId="NurText">
    <w:name w:val="Nur Text"/>
    <w:basedOn w:val="Normal"/>
    <w:rsid w:val="009A0EE7"/>
    <w:pPr>
      <w:suppressAutoHyphens/>
      <w:jc w:val="left"/>
    </w:pPr>
    <w:rPr>
      <w:rFonts w:ascii="Courier New" w:hAnsi="Courier New"/>
      <w:szCs w:val="24"/>
      <w:lang w:eastAsia="ar-SA"/>
    </w:rPr>
  </w:style>
  <w:style w:type="paragraph" w:customStyle="1" w:styleId="TableContents">
    <w:name w:val="Table Contents"/>
    <w:basedOn w:val="Normal"/>
    <w:rsid w:val="009A0EE7"/>
    <w:pPr>
      <w:suppressLineNumbers/>
      <w:suppressAutoHyphens/>
      <w:jc w:val="left"/>
    </w:pPr>
    <w:rPr>
      <w:szCs w:val="24"/>
      <w:lang w:eastAsia="ar-SA"/>
    </w:rPr>
  </w:style>
  <w:style w:type="numbering" w:customStyle="1" w:styleId="NoList3">
    <w:name w:val="No List3"/>
    <w:next w:val="NoList"/>
    <w:uiPriority w:val="99"/>
    <w:semiHidden/>
    <w:unhideWhenUsed/>
    <w:rsid w:val="009A0EE7"/>
  </w:style>
  <w:style w:type="character" w:customStyle="1" w:styleId="CharChar12">
    <w:name w:val="Char Char12"/>
    <w:locked/>
    <w:rsid w:val="009A0EE7"/>
    <w:rPr>
      <w:sz w:val="24"/>
      <w:lang w:val="de-DE" w:eastAsia="en-US" w:bidi="ar-SA"/>
    </w:rPr>
  </w:style>
  <w:style w:type="table" w:customStyle="1" w:styleId="TableClassic11">
    <w:name w:val="Table Classic 11"/>
    <w:basedOn w:val="TableNormal"/>
    <w:next w:val="TableClassic1"/>
    <w:semiHidden/>
    <w:rsid w:val="009A0EE7"/>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semiHidden/>
    <w:rsid w:val="009A0EE7"/>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41">
    <w:name w:val="Table Classic 41"/>
    <w:basedOn w:val="TableNormal"/>
    <w:next w:val="TableClassic4"/>
    <w:semiHidden/>
    <w:rsid w:val="009A0EE7"/>
    <w:pPr>
      <w:spacing w:after="0" w:line="240" w:lineRule="auto"/>
    </w:pPr>
    <w:rPr>
      <w:rFonts w:ascii="Times New Roman" w:eastAsia="Times New Roman"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1111112">
    <w:name w:val="1 / 1.1 / 1.1.12"/>
    <w:basedOn w:val="NoList"/>
    <w:next w:val="111111"/>
    <w:rsid w:val="009A0EE7"/>
    <w:pPr>
      <w:numPr>
        <w:numId w:val="11"/>
      </w:numPr>
    </w:pPr>
  </w:style>
  <w:style w:type="numbering" w:customStyle="1" w:styleId="1ai1">
    <w:name w:val="1 / a / i1"/>
    <w:basedOn w:val="NoList"/>
    <w:next w:val="1ai"/>
    <w:rsid w:val="009A0EE7"/>
    <w:pPr>
      <w:numPr>
        <w:numId w:val="12"/>
      </w:numPr>
    </w:pPr>
  </w:style>
  <w:style w:type="character" w:customStyle="1" w:styleId="CharChar22">
    <w:name w:val="Char Char22"/>
    <w:locked/>
    <w:rsid w:val="009A0EE7"/>
    <w:rPr>
      <w:b/>
      <w:sz w:val="24"/>
      <w:lang w:val="en-US" w:eastAsia="en-US" w:bidi="ar-SA"/>
    </w:rPr>
  </w:style>
  <w:style w:type="character" w:customStyle="1" w:styleId="CharChar21">
    <w:name w:val="Char Char21"/>
    <w:locked/>
    <w:rsid w:val="009A0EE7"/>
    <w:rPr>
      <w:b/>
      <w:sz w:val="28"/>
      <w:u w:val="single"/>
      <w:lang w:val="en-US" w:eastAsia="en-US" w:bidi="ar-SA"/>
    </w:rPr>
  </w:style>
  <w:style w:type="character" w:customStyle="1" w:styleId="SubtitleChar1">
    <w:name w:val="Subtitle Char1"/>
    <w:locked/>
    <w:rsid w:val="009A0EE7"/>
    <w:rPr>
      <w:rFonts w:ascii="VNI-WIN Sample Font" w:hAnsi="VNI-WIN Sample Font"/>
      <w:b/>
      <w:sz w:val="28"/>
      <w:lang w:val="en-US" w:eastAsia="en-US" w:bidi="ar-SA"/>
    </w:rPr>
  </w:style>
  <w:style w:type="character" w:customStyle="1" w:styleId="Heading7Char2">
    <w:name w:val="Heading 7 Char2"/>
    <w:locked/>
    <w:rsid w:val="009A0EE7"/>
    <w:rPr>
      <w:rFonts w:ascii="Times New Roman Bold" w:eastAsia="Times New Roman" w:hAnsi="Times New Roman Bold" w:cs="Times New Roman"/>
      <w:b/>
      <w:bCs/>
      <w:sz w:val="26"/>
      <w:szCs w:val="26"/>
      <w:lang w:val="en-US"/>
    </w:rPr>
  </w:style>
  <w:style w:type="character" w:customStyle="1" w:styleId="SubtitleChar2">
    <w:name w:val="Subtitle Char2"/>
    <w:locked/>
    <w:rsid w:val="009A0EE7"/>
    <w:rPr>
      <w:rFonts w:eastAsia="Times New Roman" w:cs="Times New Roman"/>
      <w:b/>
      <w:sz w:val="26"/>
      <w:szCs w:val="20"/>
      <w:lang w:val="en-US"/>
    </w:rPr>
  </w:style>
  <w:style w:type="character" w:customStyle="1" w:styleId="CngudngCharChar">
    <w:name w:val="CộngĐầudòng Char Char"/>
    <w:locked/>
    <w:rsid w:val="009A0EE7"/>
    <w:rPr>
      <w:rFonts w:ascii=".VnSouthern" w:hAnsi=".VnSouthern"/>
      <w:sz w:val="26"/>
      <w:lang w:val="en-GB" w:eastAsia="en-US" w:bidi="ar-SA"/>
    </w:rPr>
  </w:style>
  <w:style w:type="character" w:customStyle="1" w:styleId="CngudngCharChar10">
    <w:name w:val="CộngĐầudòng Char Char1"/>
    <w:locked/>
    <w:rsid w:val="009A0EE7"/>
    <w:rPr>
      <w:rFonts w:ascii=".VnSouthern" w:hAnsi=".VnSouthern"/>
      <w:sz w:val="26"/>
      <w:lang w:val="en-GB" w:eastAsia="en-US" w:bidi="ar-SA"/>
    </w:rPr>
  </w:style>
  <w:style w:type="paragraph" w:customStyle="1" w:styleId="congdaudong">
    <w:name w:val="cong dau dong"/>
    <w:basedOn w:val="Normal"/>
    <w:next w:val="BodyText"/>
    <w:autoRedefine/>
    <w:rsid w:val="009A0EE7"/>
    <w:pPr>
      <w:widowControl w:val="0"/>
      <w:numPr>
        <w:numId w:val="39"/>
      </w:numPr>
      <w:spacing w:before="60" w:after="60" w:line="288" w:lineRule="auto"/>
    </w:pPr>
    <w:rPr>
      <w:noProof/>
      <w:color w:val="000080"/>
      <w:sz w:val="26"/>
      <w:szCs w:val="26"/>
    </w:rPr>
  </w:style>
  <w:style w:type="paragraph" w:customStyle="1" w:styleId="than">
    <w:name w:val="than"/>
    <w:basedOn w:val="Normal1"/>
    <w:rsid w:val="009A0EE7"/>
    <w:pPr>
      <w:keepNext w:val="0"/>
      <w:tabs>
        <w:tab w:val="clear" w:pos="1134"/>
        <w:tab w:val="clear" w:pos="1440"/>
        <w:tab w:val="num" w:pos="810"/>
        <w:tab w:val="left" w:pos="1287"/>
      </w:tabs>
      <w:spacing w:before="80" w:after="40" w:line="312" w:lineRule="auto"/>
      <w:ind w:left="810" w:hanging="360"/>
      <w:contextualSpacing w:val="0"/>
    </w:pPr>
    <w:rPr>
      <w:snapToGrid/>
      <w:color w:val="auto"/>
      <w:sz w:val="27"/>
    </w:rPr>
  </w:style>
  <w:style w:type="paragraph" w:customStyle="1" w:styleId="gachcong">
    <w:name w:val="+ gach cong"/>
    <w:basedOn w:val="Normal"/>
    <w:rsid w:val="009A0EE7"/>
    <w:pPr>
      <w:numPr>
        <w:numId w:val="40"/>
      </w:numPr>
      <w:tabs>
        <w:tab w:val="clear" w:pos="792"/>
      </w:tabs>
      <w:spacing w:before="40" w:after="40" w:line="264" w:lineRule="auto"/>
      <w:ind w:left="0" w:firstLine="1152"/>
      <w:outlineLvl w:val="0"/>
    </w:pPr>
    <w:rPr>
      <w:color w:val="0000FF"/>
      <w:sz w:val="26"/>
      <w:szCs w:val="24"/>
      <w:lang w:val="fr-FR"/>
    </w:rPr>
  </w:style>
  <w:style w:type="paragraph" w:customStyle="1" w:styleId="Bang0">
    <w:name w:val="Bang"/>
    <w:basedOn w:val="Normal"/>
    <w:rsid w:val="009A0EE7"/>
    <w:pPr>
      <w:tabs>
        <w:tab w:val="left" w:pos="567"/>
      </w:tabs>
      <w:spacing w:before="40" w:after="40" w:line="288" w:lineRule="auto"/>
      <w:ind w:left="28"/>
    </w:pPr>
    <w:rPr>
      <w:rFonts w:ascii=".VnTime" w:hAnsi=".VnTime"/>
      <w:color w:val="000000"/>
      <w:spacing w:val="4"/>
      <w:szCs w:val="24"/>
    </w:rPr>
  </w:style>
  <w:style w:type="character" w:customStyle="1" w:styleId="Heading2CharCharCharChar">
    <w:name w:val="Heading 2 Char Char Char Char"/>
    <w:rsid w:val="009A0EE7"/>
    <w:rPr>
      <w:rFonts w:ascii="Arial" w:hAnsi="Arial" w:cs="Arial"/>
      <w:b/>
      <w:bCs/>
      <w:i/>
      <w:sz w:val="28"/>
      <w:szCs w:val="28"/>
      <w:lang w:val="en-US" w:eastAsia="en-US" w:bidi="ar-SA"/>
    </w:rPr>
  </w:style>
  <w:style w:type="paragraph" w:customStyle="1" w:styleId="Daudongo">
    <w:name w:val="Dau dong (o)"/>
    <w:basedOn w:val="Daudong0"/>
    <w:qFormat/>
    <w:rsid w:val="009A0EE7"/>
    <w:pPr>
      <w:widowControl w:val="0"/>
      <w:tabs>
        <w:tab w:val="num" w:pos="1985"/>
      </w:tabs>
      <w:spacing w:after="120" w:line="288" w:lineRule="auto"/>
      <w:ind w:left="1985" w:hanging="567"/>
      <w:jc w:val="center"/>
    </w:pPr>
    <w:rPr>
      <w:snapToGrid w:val="0"/>
      <w:sz w:val="20"/>
      <w:szCs w:val="20"/>
      <w:lang w:val="en-US"/>
    </w:rPr>
  </w:style>
  <w:style w:type="paragraph" w:customStyle="1" w:styleId="Daudong2">
    <w:name w:val="Dau dong"/>
    <w:autoRedefine/>
    <w:qFormat/>
    <w:rsid w:val="009A0EE7"/>
    <w:pPr>
      <w:widowControl w:val="0"/>
      <w:spacing w:before="60" w:after="60" w:line="288" w:lineRule="auto"/>
      <w:ind w:firstLine="567"/>
      <w:jc w:val="both"/>
    </w:pPr>
    <w:rPr>
      <w:rFonts w:ascii="Times New Roman" w:eastAsia="Times New Roman" w:hAnsi="Times New Roman" w:cs="Times New Roman"/>
      <w:color w:val="000099"/>
      <w:kern w:val="28"/>
      <w:sz w:val="26"/>
      <w:szCs w:val="26"/>
      <w:lang w:val="it-IT"/>
    </w:rPr>
  </w:style>
  <w:style w:type="character" w:customStyle="1" w:styleId="Style13pt">
    <w:name w:val="Style 13 pt"/>
    <w:qFormat/>
    <w:rsid w:val="009A0EE7"/>
    <w:rPr>
      <w:sz w:val="26"/>
    </w:rPr>
  </w:style>
  <w:style w:type="paragraph" w:customStyle="1" w:styleId="nhdngmcons">
    <w:name w:val="Định dạng mẹ con số"/>
    <w:rsid w:val="009A0EE7"/>
    <w:pPr>
      <w:keepNext/>
      <w:widowControl w:val="0"/>
      <w:numPr>
        <w:numId w:val="41"/>
      </w:numPr>
      <w:suppressLineNumbers/>
      <w:suppressAutoHyphens/>
      <w:spacing w:before="20" w:after="20" w:line="288" w:lineRule="auto"/>
      <w:jc w:val="both"/>
    </w:pPr>
    <w:rPr>
      <w:rFonts w:ascii="Times New Roman" w:eastAsia="Times New Roman" w:hAnsi="Times New Roman" w:cs="Times New Roman"/>
      <w:b/>
      <w:i/>
      <w:color w:val="0000FF"/>
      <w:sz w:val="26"/>
      <w:szCs w:val="24"/>
    </w:rPr>
  </w:style>
  <w:style w:type="paragraph" w:customStyle="1" w:styleId="Bullet1">
    <w:name w:val="Bullet1"/>
    <w:basedOn w:val="Normal"/>
    <w:next w:val="Normal"/>
    <w:link w:val="Bullet1Char"/>
    <w:rsid w:val="009A0EE7"/>
    <w:pPr>
      <w:numPr>
        <w:numId w:val="42"/>
      </w:numPr>
      <w:tabs>
        <w:tab w:val="clear" w:pos="567"/>
        <w:tab w:val="num" w:pos="1134"/>
      </w:tabs>
      <w:suppressAutoHyphens/>
      <w:spacing w:before="60" w:after="60" w:line="360" w:lineRule="atLeast"/>
      <w:ind w:left="1134"/>
    </w:pPr>
    <w:rPr>
      <w:szCs w:val="26"/>
    </w:rPr>
  </w:style>
  <w:style w:type="character" w:customStyle="1" w:styleId="normal-h1">
    <w:name w:val="normal-h1"/>
    <w:rsid w:val="009A0EE7"/>
    <w:rPr>
      <w:rFonts w:ascii="Times New Roman" w:hAnsi="Times New Roman" w:cs="Times New Roman" w:hint="default"/>
      <w:sz w:val="24"/>
      <w:szCs w:val="24"/>
    </w:rPr>
  </w:style>
  <w:style w:type="paragraph" w:customStyle="1" w:styleId="normal-p">
    <w:name w:val="normal-p"/>
    <w:basedOn w:val="Normal"/>
    <w:rsid w:val="009A0EE7"/>
    <w:pPr>
      <w:spacing w:before="60" w:after="60" w:line="340" w:lineRule="exact"/>
    </w:pPr>
    <w:rPr>
      <w:sz w:val="20"/>
      <w:szCs w:val="24"/>
    </w:rPr>
  </w:style>
  <w:style w:type="paragraph" w:customStyle="1" w:styleId="Style5">
    <w:name w:val="Style 5"/>
    <w:link w:val="Style5Char"/>
    <w:qFormat/>
    <w:rsid w:val="009A0EE7"/>
    <w:pPr>
      <w:numPr>
        <w:numId w:val="43"/>
      </w:numPr>
      <w:spacing w:before="60" w:after="60" w:line="288" w:lineRule="auto"/>
      <w:jc w:val="both"/>
    </w:pPr>
    <w:rPr>
      <w:rFonts w:ascii="Times New Roman Bold" w:eastAsia="Times New Roman" w:hAnsi="Times New Roman Bold" w:cs="Times New Roman"/>
      <w:b/>
      <w:color w:val="000099"/>
      <w:sz w:val="26"/>
      <w:szCs w:val="26"/>
      <w:lang w:val="it-IT"/>
    </w:rPr>
  </w:style>
  <w:style w:type="character" w:customStyle="1" w:styleId="Style5Char">
    <w:name w:val="Style 5 Char"/>
    <w:link w:val="Style5"/>
    <w:rsid w:val="009A0EE7"/>
    <w:rPr>
      <w:rFonts w:ascii="Times New Roman Bold" w:eastAsia="Times New Roman" w:hAnsi="Times New Roman Bold" w:cs="Times New Roman"/>
      <w:b/>
      <w:color w:val="000099"/>
      <w:sz w:val="26"/>
      <w:szCs w:val="26"/>
      <w:lang w:val="it-IT"/>
    </w:rPr>
  </w:style>
  <w:style w:type="paragraph" w:customStyle="1" w:styleId="Heading6new">
    <w:name w:val="Heading 6 (new)"/>
    <w:basedOn w:val="Heading6"/>
    <w:autoRedefine/>
    <w:qFormat/>
    <w:rsid w:val="009A0EE7"/>
    <w:pPr>
      <w:keepNext w:val="0"/>
      <w:keepLines w:val="0"/>
      <w:widowControl w:val="0"/>
      <w:suppressAutoHyphens w:val="0"/>
      <w:spacing w:before="120" w:after="120"/>
      <w:ind w:right="0"/>
      <w:jc w:val="both"/>
    </w:pPr>
    <w:rPr>
      <w:rFonts w:ascii="Times New Roman Bold" w:hAnsi="Times New Roman Bold"/>
      <w:b w:val="0"/>
      <w:bCs/>
      <w:i/>
      <w:iCs/>
      <w:color w:val="002060"/>
      <w:kern w:val="28"/>
      <w:sz w:val="26"/>
      <w:szCs w:val="26"/>
      <w:lang w:val="en-GB"/>
    </w:rPr>
  </w:style>
  <w:style w:type="paragraph" w:customStyle="1" w:styleId="StyleHeading3Heading3Char1CharHeading5Char1Heading3Cha">
    <w:name w:val="Style Heading 3Heading 3 Char1 CharHeading 5 Char1Heading 3 Cha..."/>
    <w:basedOn w:val="Heading3"/>
    <w:autoRedefine/>
    <w:qFormat/>
    <w:rsid w:val="009A0EE7"/>
    <w:pPr>
      <w:keepNext/>
      <w:keepLines/>
      <w:widowControl w:val="0"/>
      <w:shd w:val="clear" w:color="800080" w:fill="auto"/>
      <w:suppressAutoHyphens w:val="0"/>
      <w:spacing w:before="60" w:after="60" w:line="288" w:lineRule="auto"/>
    </w:pPr>
    <w:rPr>
      <w:rFonts w:ascii="Times New Roman Bold" w:hAnsi="Times New Roman Bold"/>
      <w:bCs/>
      <w:color w:val="CC0000"/>
      <w:kern w:val="28"/>
      <w:szCs w:val="26"/>
      <w:lang w:val="en-GB"/>
    </w:rPr>
  </w:style>
  <w:style w:type="paragraph" w:customStyle="1" w:styleId="StyleSubtitleTimesNewRoman13ptItalicJustifiedLeft">
    <w:name w:val="Style Subtitle + Times New Roman 13 pt Italic Justified Left:  ..."/>
    <w:basedOn w:val="Subtitle"/>
    <w:autoRedefine/>
    <w:qFormat/>
    <w:rsid w:val="009A0EE7"/>
    <w:pPr>
      <w:widowControl w:val="0"/>
      <w:numPr>
        <w:numId w:val="44"/>
      </w:numPr>
      <w:tabs>
        <w:tab w:val="num" w:pos="360"/>
      </w:tabs>
      <w:spacing w:before="60" w:after="60" w:line="288" w:lineRule="auto"/>
      <w:ind w:left="0" w:firstLine="0"/>
      <w:jc w:val="both"/>
    </w:pPr>
    <w:rPr>
      <w:bCs/>
      <w:i/>
      <w:iCs/>
      <w:color w:val="000099"/>
      <w:sz w:val="26"/>
      <w:lang w:val="pt-BR" w:eastAsia="x-none"/>
    </w:rPr>
  </w:style>
  <w:style w:type="paragraph" w:customStyle="1" w:styleId="Style510">
    <w:name w:val="Style 5.1"/>
    <w:basedOn w:val="PARA"/>
    <w:link w:val="Style51Char"/>
    <w:qFormat/>
    <w:rsid w:val="009A0EE7"/>
    <w:pPr>
      <w:spacing w:before="60" w:after="60" w:line="264" w:lineRule="auto"/>
      <w:ind w:firstLine="0"/>
    </w:pPr>
    <w:rPr>
      <w:b/>
      <w:color w:val="000099"/>
      <w:sz w:val="26"/>
      <w:szCs w:val="26"/>
      <w:lang w:val="it-IT" w:eastAsia="x-none"/>
    </w:rPr>
  </w:style>
  <w:style w:type="paragraph" w:customStyle="1" w:styleId="Style5--1">
    <w:name w:val="Style 5--1"/>
    <w:basedOn w:val="Style510"/>
    <w:link w:val="Style5--1Char"/>
    <w:qFormat/>
    <w:rsid w:val="009A0EE7"/>
  </w:style>
  <w:style w:type="character" w:customStyle="1" w:styleId="Style51Char">
    <w:name w:val="Style 5.1 Char"/>
    <w:link w:val="Style510"/>
    <w:rsid w:val="009A0EE7"/>
    <w:rPr>
      <w:rFonts w:ascii="Times New Roman" w:eastAsia="Times New Roman" w:hAnsi="Times New Roman" w:cs="Times New Roman"/>
      <w:b/>
      <w:color w:val="000099"/>
      <w:sz w:val="26"/>
      <w:szCs w:val="26"/>
      <w:lang w:val="it-IT" w:eastAsia="x-none"/>
    </w:rPr>
  </w:style>
  <w:style w:type="numbering" w:customStyle="1" w:styleId="Style5---1">
    <w:name w:val="Style 5---1"/>
    <w:basedOn w:val="NoList"/>
    <w:uiPriority w:val="99"/>
    <w:rsid w:val="009A0EE7"/>
    <w:pPr>
      <w:numPr>
        <w:numId w:val="13"/>
      </w:numPr>
    </w:pPr>
  </w:style>
  <w:style w:type="character" w:customStyle="1" w:styleId="Style5--1Char">
    <w:name w:val="Style 5--1 Char"/>
    <w:link w:val="Style5--1"/>
    <w:rsid w:val="009A0EE7"/>
    <w:rPr>
      <w:rFonts w:ascii="Times New Roman" w:eastAsia="Times New Roman" w:hAnsi="Times New Roman" w:cs="Times New Roman"/>
      <w:b/>
      <w:color w:val="000099"/>
      <w:sz w:val="26"/>
      <w:szCs w:val="26"/>
      <w:lang w:val="it-IT" w:eastAsia="x-none"/>
    </w:rPr>
  </w:style>
  <w:style w:type="numbering" w:customStyle="1" w:styleId="Style51">
    <w:name w:val="Style 5+1"/>
    <w:basedOn w:val="NoList"/>
    <w:uiPriority w:val="99"/>
    <w:rsid w:val="009A0EE7"/>
    <w:pPr>
      <w:numPr>
        <w:numId w:val="46"/>
      </w:numPr>
    </w:pPr>
  </w:style>
  <w:style w:type="paragraph" w:customStyle="1" w:styleId="stype5">
    <w:name w:val="stype 5"/>
    <w:basedOn w:val="Normal"/>
    <w:rsid w:val="009A0EE7"/>
    <w:pPr>
      <w:numPr>
        <w:numId w:val="48"/>
      </w:numPr>
      <w:spacing w:before="60" w:after="60" w:line="288" w:lineRule="auto"/>
    </w:pPr>
    <w:rPr>
      <w:sz w:val="26"/>
      <w:szCs w:val="24"/>
    </w:rPr>
  </w:style>
  <w:style w:type="paragraph" w:customStyle="1" w:styleId="stype51">
    <w:name w:val="stype 5.1"/>
    <w:basedOn w:val="Normal"/>
    <w:rsid w:val="009A0EE7"/>
    <w:pPr>
      <w:spacing w:before="60" w:after="60" w:line="288" w:lineRule="auto"/>
    </w:pPr>
    <w:rPr>
      <w:sz w:val="26"/>
      <w:szCs w:val="24"/>
    </w:rPr>
  </w:style>
  <w:style w:type="paragraph" w:customStyle="1" w:styleId="type5">
    <w:name w:val="type 5"/>
    <w:basedOn w:val="Normal"/>
    <w:rsid w:val="009A0EE7"/>
    <w:pPr>
      <w:numPr>
        <w:numId w:val="47"/>
      </w:numPr>
      <w:spacing w:before="60" w:after="60" w:line="288" w:lineRule="auto"/>
    </w:pPr>
    <w:rPr>
      <w:sz w:val="26"/>
      <w:szCs w:val="24"/>
    </w:rPr>
  </w:style>
  <w:style w:type="paragraph" w:customStyle="1" w:styleId="StyleHeading1H1PartHeading1Char1ghostgTnchngTnph">
    <w:name w:val="Style Heading 1H 1PartHeading 1 Char1 ghostgTên chươngTên ph..."/>
    <w:basedOn w:val="Heading1"/>
    <w:rsid w:val="009A0EE7"/>
    <w:pPr>
      <w:keepNext/>
      <w:keepLines/>
      <w:pageBreakBefore/>
      <w:widowControl w:val="0"/>
      <w:tabs>
        <w:tab w:val="num" w:pos="360"/>
      </w:tabs>
      <w:suppressAutoHyphens w:val="0"/>
      <w:spacing w:before="120" w:after="120" w:line="288" w:lineRule="auto"/>
      <w:ind w:left="1494" w:hanging="360"/>
    </w:pPr>
    <w:rPr>
      <w:bCs/>
      <w:caps/>
      <w:smallCaps w:val="0"/>
      <w:color w:val="FF0000"/>
      <w:kern w:val="26"/>
      <w:sz w:val="28"/>
      <w:lang w:val="en-GB"/>
    </w:rPr>
  </w:style>
  <w:style w:type="paragraph" w:customStyle="1" w:styleId="HOANGDAICA">
    <w:name w:val="HOANGDAICA"/>
    <w:basedOn w:val="Normal"/>
    <w:rsid w:val="009A0EE7"/>
    <w:pPr>
      <w:tabs>
        <w:tab w:val="left" w:pos="680"/>
        <w:tab w:val="left" w:pos="737"/>
        <w:tab w:val="left" w:pos="851"/>
      </w:tabs>
      <w:spacing w:before="40" w:after="40" w:line="288" w:lineRule="auto"/>
      <w:ind w:firstLine="680"/>
    </w:pPr>
    <w:rPr>
      <w:color w:val="0000FF"/>
      <w:sz w:val="26"/>
    </w:rPr>
  </w:style>
  <w:style w:type="paragraph" w:customStyle="1" w:styleId="ITALIC">
    <w:name w:val="ITALIC"/>
    <w:basedOn w:val="Normal"/>
    <w:rsid w:val="009A0EE7"/>
    <w:pPr>
      <w:tabs>
        <w:tab w:val="left" w:pos="680"/>
      </w:tabs>
      <w:spacing w:before="40" w:after="40" w:line="288" w:lineRule="auto"/>
    </w:pPr>
    <w:rPr>
      <w:i/>
      <w:iCs/>
      <w:sz w:val="26"/>
    </w:rPr>
  </w:style>
  <w:style w:type="paragraph" w:customStyle="1" w:styleId="thut2">
    <w:name w:val="thut2"/>
    <w:basedOn w:val="Normal"/>
    <w:rsid w:val="009A0EE7"/>
    <w:pPr>
      <w:widowControl w:val="0"/>
      <w:spacing w:before="120" w:after="120" w:line="288" w:lineRule="auto"/>
    </w:pPr>
    <w:rPr>
      <w:kern w:val="28"/>
      <w:sz w:val="26"/>
      <w:lang w:val="en-GB"/>
    </w:rPr>
  </w:style>
  <w:style w:type="paragraph" w:customStyle="1" w:styleId="thietbi">
    <w:name w:val="thietbi"/>
    <w:basedOn w:val="thut2"/>
    <w:rsid w:val="009A0EE7"/>
    <w:pPr>
      <w:spacing w:before="60" w:after="60"/>
    </w:pPr>
  </w:style>
  <w:style w:type="paragraph" w:customStyle="1" w:styleId="Table1">
    <w:name w:val="Table1"/>
    <w:basedOn w:val="Normal"/>
    <w:rsid w:val="009A0EE7"/>
    <w:pPr>
      <w:widowControl w:val="0"/>
      <w:spacing w:before="60" w:after="60" w:line="440" w:lineRule="exact"/>
    </w:pPr>
    <w:rPr>
      <w:rFonts w:ascii=".VnTime" w:hAnsi=".VnTime"/>
      <w:sz w:val="26"/>
      <w:szCs w:val="26"/>
    </w:rPr>
  </w:style>
  <w:style w:type="paragraph" w:customStyle="1" w:styleId="TIEUDEC8">
    <w:name w:val="TIEU DE C8"/>
    <w:basedOn w:val="Normal"/>
    <w:rsid w:val="009A0EE7"/>
    <w:pPr>
      <w:spacing w:before="120" w:after="60" w:line="360" w:lineRule="auto"/>
    </w:pPr>
    <w:rPr>
      <w:rFonts w:ascii="Times New Roman Bold" w:hAnsi="Times New Roman Bold"/>
      <w:b/>
      <w:noProof/>
      <w:sz w:val="26"/>
      <w:szCs w:val="24"/>
      <w:lang w:val="vi-VN"/>
    </w:rPr>
  </w:style>
  <w:style w:type="paragraph" w:customStyle="1" w:styleId="So-Thut-12">
    <w:name w:val="So-Thut-12"/>
    <w:basedOn w:val="THUT-12"/>
    <w:rsid w:val="009A0EE7"/>
    <w:pPr>
      <w:tabs>
        <w:tab w:val="num" w:pos="1077"/>
      </w:tabs>
      <w:spacing w:before="60" w:after="60" w:line="288" w:lineRule="auto"/>
      <w:ind w:left="1077" w:hanging="397"/>
    </w:pPr>
    <w:rPr>
      <w:b/>
      <w:bCs/>
      <w:color w:val="008080"/>
      <w:szCs w:val="20"/>
    </w:rPr>
  </w:style>
  <w:style w:type="paragraph" w:customStyle="1" w:styleId="Gbang">
    <w:name w:val="Gbang"/>
    <w:basedOn w:val="Normal"/>
    <w:rsid w:val="009A0EE7"/>
    <w:pPr>
      <w:spacing w:before="60" w:after="60" w:line="288" w:lineRule="auto"/>
      <w:jc w:val="center"/>
    </w:pPr>
    <w:rPr>
      <w:sz w:val="26"/>
      <w:szCs w:val="26"/>
    </w:rPr>
  </w:style>
  <w:style w:type="paragraph" w:customStyle="1" w:styleId="TieudeC4">
    <w:name w:val="Tieude_C4"/>
    <w:basedOn w:val="Normal"/>
    <w:rsid w:val="009A0EE7"/>
    <w:pPr>
      <w:tabs>
        <w:tab w:val="num" w:pos="720"/>
      </w:tabs>
      <w:spacing w:before="120" w:after="60" w:line="360" w:lineRule="auto"/>
      <w:ind w:left="720" w:hanging="720"/>
    </w:pPr>
    <w:rPr>
      <w:noProof/>
      <w:sz w:val="26"/>
      <w:szCs w:val="24"/>
      <w:lang w:val="vi-VN"/>
    </w:rPr>
  </w:style>
  <w:style w:type="paragraph" w:customStyle="1" w:styleId="Tieumuc111">
    <w:name w:val="Tieu muc 111"/>
    <w:basedOn w:val="Heading4"/>
    <w:rsid w:val="009A0EE7"/>
    <w:pPr>
      <w:keepLines/>
      <w:widowControl w:val="0"/>
      <w:numPr>
        <w:numId w:val="49"/>
      </w:numPr>
      <w:tabs>
        <w:tab w:val="clear" w:pos="1080"/>
        <w:tab w:val="num" w:pos="360"/>
        <w:tab w:val="num" w:pos="3087"/>
      </w:tabs>
      <w:spacing w:before="60" w:after="60" w:line="288" w:lineRule="auto"/>
      <w:ind w:left="3087" w:right="0" w:firstLine="0"/>
    </w:pPr>
    <w:rPr>
      <w:b w:val="0"/>
      <w:color w:val="000099"/>
      <w:kern w:val="28"/>
      <w:sz w:val="26"/>
      <w:szCs w:val="26"/>
      <w:lang w:val="es-ES" w:eastAsia="x-none"/>
    </w:rPr>
  </w:style>
  <w:style w:type="paragraph" w:customStyle="1" w:styleId="muc10">
    <w:name w:val="muc1"/>
    <w:basedOn w:val="Normal1"/>
    <w:next w:val="Normal1"/>
    <w:rsid w:val="009A0EE7"/>
    <w:pPr>
      <w:tabs>
        <w:tab w:val="clear" w:pos="1134"/>
        <w:tab w:val="clear" w:pos="1440"/>
      </w:tabs>
      <w:spacing w:before="180" w:after="60" w:line="312" w:lineRule="auto"/>
      <w:ind w:left="0" w:firstLine="720"/>
      <w:contextualSpacing w:val="0"/>
    </w:pPr>
    <w:rPr>
      <w:rFonts w:ascii=".VnArial" w:hAnsi=".VnArial"/>
      <w:b/>
      <w:snapToGrid/>
      <w:color w:val="auto"/>
      <w:sz w:val="27"/>
    </w:rPr>
  </w:style>
  <w:style w:type="paragraph" w:customStyle="1" w:styleId="noidung2">
    <w:name w:val="noidung2"/>
    <w:basedOn w:val="Normal"/>
    <w:rsid w:val="009A0EE7"/>
    <w:pPr>
      <w:tabs>
        <w:tab w:val="left" w:pos="851"/>
      </w:tabs>
      <w:spacing w:before="120" w:after="120" w:line="360" w:lineRule="auto"/>
      <w:ind w:left="680" w:hanging="680"/>
    </w:pPr>
    <w:rPr>
      <w:rFonts w:ascii=".VnArial" w:eastAsia="Batang" w:hAnsi=".VnArial"/>
      <w:sz w:val="22"/>
      <w:szCs w:val="22"/>
    </w:rPr>
  </w:style>
  <w:style w:type="paragraph" w:customStyle="1" w:styleId="V-1">
    <w:name w:val="V-1"/>
    <w:basedOn w:val="Normal"/>
    <w:rsid w:val="009A0EE7"/>
    <w:pPr>
      <w:widowControl w:val="0"/>
      <w:tabs>
        <w:tab w:val="center" w:pos="-2127"/>
        <w:tab w:val="left" w:pos="284"/>
        <w:tab w:val="left" w:pos="567"/>
        <w:tab w:val="left" w:pos="3828"/>
        <w:tab w:val="left" w:pos="5103"/>
        <w:tab w:val="left" w:pos="5670"/>
      </w:tabs>
      <w:spacing w:before="60" w:after="60" w:line="288" w:lineRule="auto"/>
    </w:pPr>
    <w:rPr>
      <w:rFonts w:ascii="VNI-Helve" w:hAnsi="VNI-Helve"/>
      <w:i/>
      <w:sz w:val="26"/>
    </w:rPr>
  </w:style>
  <w:style w:type="paragraph" w:customStyle="1" w:styleId="StyleHeading1Before12pt">
    <w:name w:val="Style Heading 1 + Before:  12 pt"/>
    <w:basedOn w:val="Heading1"/>
    <w:autoRedefine/>
    <w:rsid w:val="009A0EE7"/>
    <w:pPr>
      <w:keepNext/>
      <w:tabs>
        <w:tab w:val="num" w:pos="360"/>
      </w:tabs>
      <w:suppressAutoHyphens w:val="0"/>
      <w:spacing w:before="240" w:after="180" w:line="288" w:lineRule="auto"/>
      <w:ind w:left="360" w:hanging="360"/>
      <w:jc w:val="left"/>
    </w:pPr>
    <w:rPr>
      <w:rFonts w:ascii=".VnArialH" w:hAnsi=".VnArialH"/>
      <w:bCs/>
      <w:smallCaps w:val="0"/>
      <w:spacing w:val="-4"/>
      <w:sz w:val="22"/>
      <w:szCs w:val="22"/>
    </w:rPr>
  </w:style>
  <w:style w:type="paragraph" w:customStyle="1" w:styleId="thut1">
    <w:name w:val="thut1"/>
    <w:basedOn w:val="Normal"/>
    <w:rsid w:val="009A0EE7"/>
    <w:pPr>
      <w:numPr>
        <w:numId w:val="50"/>
      </w:numPr>
      <w:tabs>
        <w:tab w:val="left" w:pos="6237"/>
      </w:tabs>
      <w:spacing w:before="20" w:after="20" w:line="288" w:lineRule="auto"/>
      <w:ind w:left="1701" w:hanging="425"/>
    </w:pPr>
    <w:rPr>
      <w:rFonts w:ascii="VNI-Times" w:hAnsi="VNI-Times"/>
      <w:sz w:val="26"/>
    </w:rPr>
  </w:style>
  <w:style w:type="character" w:customStyle="1" w:styleId="WW8Num11z1">
    <w:name w:val="WW8Num11z1"/>
    <w:rsid w:val="009A0EE7"/>
    <w:rPr>
      <w:rFonts w:ascii="Courier New" w:hAnsi="Courier New"/>
    </w:rPr>
  </w:style>
  <w:style w:type="paragraph" w:customStyle="1" w:styleId="StyleHeading4h4H4Heading4CharHeading414Char11Cha">
    <w:name w:val="Style Heading 4h4H4Heading 4 CharHeading 41白鹤滩标题 4 Char11 Cha..."/>
    <w:basedOn w:val="Heading4"/>
    <w:rsid w:val="009A0EE7"/>
    <w:pPr>
      <w:keepLines/>
      <w:widowControl w:val="0"/>
      <w:tabs>
        <w:tab w:val="num" w:pos="0"/>
      </w:tabs>
      <w:spacing w:before="120" w:after="120" w:line="288" w:lineRule="auto"/>
      <w:ind w:left="284" w:right="0" w:hanging="284"/>
    </w:pPr>
    <w:rPr>
      <w:rFonts w:ascii="Times New Roman Bold" w:hAnsi="Times New Roman Bold"/>
      <w:b w:val="0"/>
      <w:color w:val="C00000"/>
      <w:kern w:val="28"/>
      <w:sz w:val="26"/>
      <w:szCs w:val="26"/>
      <w:lang w:val="es-ES" w:eastAsia="x-none"/>
    </w:rPr>
  </w:style>
  <w:style w:type="paragraph" w:customStyle="1" w:styleId="StyleHeading5H581CharHeading5CharH5Chardts-heading5">
    <w:name w:val="Style Heading 5H 58.1CharHeading 5 CharH 5 Chardts-heading 5..."/>
    <w:basedOn w:val="Heading5"/>
    <w:rsid w:val="009A0EE7"/>
    <w:pPr>
      <w:keepLines/>
      <w:widowControl w:val="0"/>
      <w:suppressLineNumbers/>
      <w:tabs>
        <w:tab w:val="num" w:pos="0"/>
      </w:tabs>
      <w:spacing w:before="60" w:after="60" w:line="288" w:lineRule="auto"/>
      <w:ind w:left="284" w:hanging="284"/>
      <w:jc w:val="both"/>
    </w:pPr>
    <w:rPr>
      <w:rFonts w:ascii="Times New Roman Bold" w:hAnsi="Times New Roman Bold"/>
      <w:b/>
      <w:bCs/>
      <w:iCs/>
      <w:color w:val="0070C0"/>
      <w:kern w:val="28"/>
      <w:sz w:val="26"/>
      <w:u w:val="none"/>
      <w:lang w:val="en-GB"/>
    </w:rPr>
  </w:style>
  <w:style w:type="paragraph" w:customStyle="1" w:styleId="StyleHeading4h4H4Heading4CharHeading414Char11Cha1">
    <w:name w:val="Style Heading 4h4H4Heading 4 CharHeading 41白鹤滩标题 4 Char11 Cha...1"/>
    <w:basedOn w:val="Heading4"/>
    <w:rsid w:val="009A0EE7"/>
    <w:pPr>
      <w:keepLines/>
      <w:widowControl w:val="0"/>
      <w:tabs>
        <w:tab w:val="num" w:pos="0"/>
      </w:tabs>
      <w:spacing w:before="120" w:after="120" w:line="288" w:lineRule="auto"/>
      <w:ind w:left="284" w:right="0" w:hanging="284"/>
    </w:pPr>
    <w:rPr>
      <w:rFonts w:ascii="Times New Roman Bold" w:hAnsi="Times New Roman Bold"/>
      <w:bCs w:val="0"/>
      <w:color w:val="C00000"/>
      <w:kern w:val="28"/>
      <w:sz w:val="26"/>
      <w:szCs w:val="26"/>
      <w:lang w:val="es-ES" w:eastAsia="x-none"/>
    </w:rPr>
  </w:style>
  <w:style w:type="character" w:customStyle="1" w:styleId="H3Char">
    <w:name w:val="H3 Char"/>
    <w:rsid w:val="009A0EE7"/>
    <w:rPr>
      <w:rFonts w:ascii="Times New Roman Bold" w:hAnsi="Times New Roman Bold"/>
      <w:b/>
      <w:color w:val="C00000"/>
      <w:kern w:val="28"/>
      <w:sz w:val="26"/>
      <w:effect w:val="none"/>
      <w:shd w:val="clear" w:color="800080" w:fill="auto"/>
      <w:lang w:val="en-GB"/>
    </w:rPr>
  </w:style>
  <w:style w:type="paragraph" w:customStyle="1" w:styleId="TableHeading">
    <w:name w:val="Table Heading"/>
    <w:basedOn w:val="Normal"/>
    <w:rsid w:val="009A0EE7"/>
    <w:pPr>
      <w:suppressLineNumbers/>
      <w:suppressAutoHyphens/>
      <w:jc w:val="center"/>
    </w:pPr>
    <w:rPr>
      <w:rFonts w:cs="Arial"/>
      <w:b/>
      <w:bCs/>
      <w:sz w:val="26"/>
      <w:szCs w:val="26"/>
      <w:lang w:eastAsia="ar-SA"/>
    </w:rPr>
  </w:style>
  <w:style w:type="character" w:customStyle="1" w:styleId="Heading9CharCharCharCharCharCharChar">
    <w:name w:val="Heading 9 Char Char Char Char Char Char Char"/>
    <w:rsid w:val="009A0EE7"/>
    <w:rPr>
      <w:bCs/>
      <w:iCs/>
      <w:sz w:val="26"/>
      <w:lang w:val="en-GB" w:eastAsia="en-US" w:bidi="ar-SA"/>
    </w:rPr>
  </w:style>
  <w:style w:type="character" w:customStyle="1" w:styleId="WW8Num34z3">
    <w:name w:val="WW8Num34z3"/>
    <w:rsid w:val="009A0EE7"/>
    <w:rPr>
      <w:rFonts w:ascii="Symbol" w:hAnsi="Symbol"/>
    </w:rPr>
  </w:style>
  <w:style w:type="numbering" w:customStyle="1" w:styleId="NoList12">
    <w:name w:val="No List12"/>
    <w:next w:val="NoList"/>
    <w:semiHidden/>
    <w:rsid w:val="009A0EE7"/>
  </w:style>
  <w:style w:type="paragraph" w:customStyle="1" w:styleId="CharChar4CharChar">
    <w:name w:val="Char Char4 Char Char"/>
    <w:basedOn w:val="Normal"/>
    <w:rsid w:val="009A0EE7"/>
    <w:pPr>
      <w:autoSpaceDE w:val="0"/>
      <w:autoSpaceDN w:val="0"/>
      <w:adjustRightInd w:val="0"/>
      <w:spacing w:before="120" w:after="160" w:line="240" w:lineRule="exact"/>
      <w:jc w:val="left"/>
    </w:pPr>
    <w:rPr>
      <w:rFonts w:ascii="Verdana" w:hAnsi="Verdana"/>
      <w:sz w:val="20"/>
    </w:rPr>
  </w:style>
  <w:style w:type="character" w:customStyle="1" w:styleId="CharChar19">
    <w:name w:val="Char Char19"/>
    <w:locked/>
    <w:rsid w:val="009A0EE7"/>
    <w:rPr>
      <w:rFonts w:ascii=".VnTimeH" w:eastAsia="Times New Roman" w:hAnsi=".VnTimeH" w:cs="Times New Roman"/>
      <w:b/>
      <w:sz w:val="26"/>
      <w:szCs w:val="20"/>
    </w:rPr>
  </w:style>
  <w:style w:type="paragraph" w:customStyle="1" w:styleId="StyleHeading2VnTime">
    <w:name w:val="Style Heading 2 + .VnTime"/>
    <w:basedOn w:val="Heading20"/>
    <w:uiPriority w:val="99"/>
    <w:rsid w:val="009A0EE7"/>
    <w:pPr>
      <w:widowControl w:val="0"/>
      <w:pBdr>
        <w:bottom w:val="none" w:sz="0" w:space="0" w:color="auto"/>
      </w:pBdr>
      <w:tabs>
        <w:tab w:val="num" w:pos="576"/>
      </w:tabs>
      <w:suppressAutoHyphens w:val="0"/>
      <w:spacing w:before="240" w:after="120"/>
      <w:ind w:left="576" w:hanging="576"/>
      <w:jc w:val="left"/>
    </w:pPr>
    <w:rPr>
      <w:b w:val="0"/>
      <w:sz w:val="40"/>
      <w:szCs w:val="26"/>
    </w:rPr>
  </w:style>
  <w:style w:type="paragraph" w:customStyle="1" w:styleId="chuong11">
    <w:name w:val="chuong 11"/>
    <w:basedOn w:val="Normal"/>
    <w:rsid w:val="009A0EE7"/>
    <w:pPr>
      <w:spacing w:before="60" w:after="60" w:line="288" w:lineRule="auto"/>
      <w:ind w:left="1134" w:hanging="1134"/>
    </w:pPr>
    <w:rPr>
      <w:sz w:val="26"/>
    </w:rPr>
  </w:style>
  <w:style w:type="numbering" w:customStyle="1" w:styleId="1a-1">
    <w:name w:val="1 / a / -1"/>
    <w:basedOn w:val="NoList"/>
    <w:next w:val="1ai"/>
    <w:rsid w:val="009A0EE7"/>
  </w:style>
  <w:style w:type="paragraph" w:customStyle="1" w:styleId="StylegachdaudongLeft1cmHanging08cmBefore3pt">
    <w:name w:val="Style gach dau dong + Left:  1 cm Hanging:  08 cm Before:  3 pt..."/>
    <w:basedOn w:val="Normal"/>
    <w:rsid w:val="009A0EE7"/>
    <w:pPr>
      <w:numPr>
        <w:numId w:val="51"/>
      </w:numPr>
      <w:spacing w:before="60" w:after="60"/>
    </w:pPr>
    <w:rPr>
      <w:bCs/>
      <w:sz w:val="26"/>
    </w:rPr>
  </w:style>
  <w:style w:type="paragraph" w:customStyle="1" w:styleId="StyleHeading1H1ChuongPartHeading1Char1ghostgCtrl1H">
    <w:name w:val="Style Heading 1H 1ChuongPartHeading 1 Char1 ghostg(Ctrl+1)H..."/>
    <w:basedOn w:val="Heading1"/>
    <w:rsid w:val="009A0EE7"/>
    <w:pPr>
      <w:keepNext/>
      <w:keepLines/>
      <w:pageBreakBefore/>
      <w:widowControl w:val="0"/>
      <w:numPr>
        <w:numId w:val="52"/>
      </w:numPr>
      <w:tabs>
        <w:tab w:val="clear" w:pos="1395"/>
        <w:tab w:val="num" w:pos="360"/>
      </w:tabs>
      <w:suppressAutoHyphens w:val="0"/>
      <w:spacing w:before="60" w:after="60" w:line="252" w:lineRule="auto"/>
      <w:ind w:left="1494"/>
    </w:pPr>
    <w:rPr>
      <w:bCs/>
      <w:caps/>
      <w:smallCaps w:val="0"/>
      <w:kern w:val="28"/>
      <w:sz w:val="28"/>
      <w:lang w:val="en-GB"/>
    </w:rPr>
  </w:style>
  <w:style w:type="paragraph" w:customStyle="1" w:styleId="EndnoteText1">
    <w:name w:val="Endnote Text1"/>
    <w:basedOn w:val="Normal"/>
    <w:next w:val="EndnoteText"/>
    <w:rsid w:val="009A0EE7"/>
    <w:pPr>
      <w:tabs>
        <w:tab w:val="left" w:pos="-720"/>
      </w:tabs>
      <w:suppressAutoHyphens/>
      <w:jc w:val="left"/>
    </w:pPr>
    <w:rPr>
      <w:rFonts w:eastAsia="Arial"/>
      <w:sz w:val="28"/>
      <w:szCs w:val="22"/>
      <w:lang w:val="vi-VN"/>
    </w:rPr>
  </w:style>
  <w:style w:type="paragraph" w:customStyle="1" w:styleId="Gchcng">
    <w:name w:val="Gạch cộng"/>
    <w:basedOn w:val="Normal"/>
    <w:link w:val="GchcngChar"/>
    <w:rsid w:val="009A0EE7"/>
    <w:pPr>
      <w:keepNext/>
      <w:widowControl w:val="0"/>
      <w:numPr>
        <w:numId w:val="53"/>
      </w:numPr>
      <w:suppressLineNumbers/>
      <w:tabs>
        <w:tab w:val="left" w:pos="864"/>
        <w:tab w:val="left" w:pos="1152"/>
      </w:tabs>
      <w:suppressAutoHyphens/>
      <w:spacing w:before="20" w:after="20" w:line="288" w:lineRule="auto"/>
    </w:pPr>
    <w:rPr>
      <w:sz w:val="26"/>
      <w:lang w:val="x-none" w:eastAsia="x-none"/>
    </w:rPr>
  </w:style>
  <w:style w:type="character" w:customStyle="1" w:styleId="GchcngChar">
    <w:name w:val="Gạch cộng Char"/>
    <w:link w:val="Gchcng"/>
    <w:rsid w:val="009A0EE7"/>
    <w:rPr>
      <w:rFonts w:ascii="Times New Roman" w:eastAsia="Times New Roman" w:hAnsi="Times New Roman" w:cs="Times New Roman"/>
      <w:sz w:val="26"/>
      <w:szCs w:val="20"/>
      <w:lang w:val="x-none" w:eastAsia="x-none"/>
    </w:rPr>
  </w:style>
  <w:style w:type="paragraph" w:customStyle="1" w:styleId="Style10">
    <w:name w:val="Style10"/>
    <w:basedOn w:val="Normal"/>
    <w:rsid w:val="009A0EE7"/>
    <w:pPr>
      <w:tabs>
        <w:tab w:val="left" w:pos="2268"/>
        <w:tab w:val="left" w:pos="3969"/>
        <w:tab w:val="left" w:pos="5954"/>
        <w:tab w:val="right" w:pos="8505"/>
      </w:tabs>
      <w:spacing w:before="100" w:after="100"/>
    </w:pPr>
    <w:rPr>
      <w:sz w:val="26"/>
      <w:szCs w:val="26"/>
    </w:rPr>
  </w:style>
  <w:style w:type="character" w:customStyle="1" w:styleId="S-titleCharChar2">
    <w:name w:val="S-title Char Char2"/>
    <w:rsid w:val="009A0EE7"/>
    <w:rPr>
      <w:i/>
      <w:sz w:val="22"/>
      <w:lang w:val="en-US" w:eastAsia="en-US" w:bidi="ar-SA"/>
    </w:rPr>
  </w:style>
  <w:style w:type="paragraph" w:customStyle="1" w:styleId="MediumGrid1-Accent21">
    <w:name w:val="Medium Grid 1 - Accent 21"/>
    <w:basedOn w:val="Normal"/>
    <w:qFormat/>
    <w:rsid w:val="009A0EE7"/>
    <w:pPr>
      <w:ind w:left="720"/>
      <w:contextualSpacing/>
    </w:pPr>
  </w:style>
  <w:style w:type="paragraph" w:customStyle="1" w:styleId="MediumList2-Accent21">
    <w:name w:val="Medium List 2 - Accent 21"/>
    <w:hidden/>
    <w:semiHidden/>
    <w:rsid w:val="009A0EE7"/>
    <w:pPr>
      <w:spacing w:after="0" w:line="240" w:lineRule="auto"/>
    </w:pPr>
    <w:rPr>
      <w:rFonts w:ascii="Times New Roman" w:eastAsia="Times New Roman" w:hAnsi="Times New Roman" w:cs="Times New Roman"/>
      <w:sz w:val="24"/>
      <w:szCs w:val="20"/>
    </w:rPr>
  </w:style>
  <w:style w:type="character" w:customStyle="1" w:styleId="EndnoteTextChar2">
    <w:name w:val="Endnote Text Char2"/>
    <w:uiPriority w:val="99"/>
    <w:semiHidden/>
    <w:rsid w:val="009A0EE7"/>
    <w:rPr>
      <w:sz w:val="20"/>
      <w:szCs w:val="20"/>
    </w:rPr>
  </w:style>
  <w:style w:type="numbering" w:customStyle="1" w:styleId="NoList4">
    <w:name w:val="No List4"/>
    <w:next w:val="NoList"/>
    <w:uiPriority w:val="99"/>
    <w:semiHidden/>
    <w:unhideWhenUsed/>
    <w:rsid w:val="009A0EE7"/>
  </w:style>
  <w:style w:type="numbering" w:customStyle="1" w:styleId="NoList13">
    <w:name w:val="No List13"/>
    <w:next w:val="NoList"/>
    <w:uiPriority w:val="99"/>
    <w:semiHidden/>
    <w:unhideWhenUsed/>
    <w:rsid w:val="009A0EE7"/>
  </w:style>
  <w:style w:type="paragraph" w:customStyle="1" w:styleId="Indentofbd1">
    <w:name w:val="Indent of bd1"/>
    <w:basedOn w:val="Indentofbody1"/>
    <w:autoRedefine/>
    <w:rsid w:val="009A0EE7"/>
    <w:pPr>
      <w:numPr>
        <w:numId w:val="54"/>
      </w:numPr>
    </w:pPr>
    <w:rPr>
      <w:color w:val="0000FF"/>
    </w:rPr>
  </w:style>
  <w:style w:type="paragraph" w:customStyle="1" w:styleId="Indentofbody1">
    <w:name w:val="Indent of body1"/>
    <w:basedOn w:val="Indentofbody2"/>
    <w:autoRedefine/>
    <w:rsid w:val="009A0EE7"/>
    <w:pPr>
      <w:ind w:left="1440"/>
    </w:pPr>
  </w:style>
  <w:style w:type="paragraph" w:customStyle="1" w:styleId="Indentofbody2">
    <w:name w:val="Indent of body2"/>
    <w:basedOn w:val="Indentofbody"/>
    <w:autoRedefine/>
    <w:rsid w:val="009A0EE7"/>
    <w:pPr>
      <w:tabs>
        <w:tab w:val="clear" w:pos="1683"/>
      </w:tabs>
    </w:pPr>
    <w:rPr>
      <w:snapToGrid w:val="0"/>
    </w:rPr>
  </w:style>
  <w:style w:type="paragraph" w:customStyle="1" w:styleId="IndentofbdM">
    <w:name w:val="Indent of bd M"/>
    <w:basedOn w:val="Normal"/>
    <w:autoRedefine/>
    <w:rsid w:val="009A0EE7"/>
    <w:pPr>
      <w:widowControl w:val="0"/>
      <w:numPr>
        <w:numId w:val="55"/>
      </w:numPr>
      <w:tabs>
        <w:tab w:val="clear" w:pos="1080"/>
      </w:tabs>
      <w:spacing w:after="120"/>
      <w:ind w:left="851" w:hanging="142"/>
    </w:pPr>
    <w:rPr>
      <w:snapToGrid w:val="0"/>
      <w:sz w:val="22"/>
    </w:rPr>
  </w:style>
  <w:style w:type="character" w:customStyle="1" w:styleId="small1">
    <w:name w:val="small1"/>
    <w:rsid w:val="009A0EE7"/>
    <w:rPr>
      <w:rFonts w:ascii="Verdana" w:hAnsi="Verdana" w:cs="Wingdings" w:hint="default"/>
      <w:sz w:val="17"/>
      <w:szCs w:val="17"/>
    </w:rPr>
  </w:style>
  <w:style w:type="paragraph" w:customStyle="1" w:styleId="TungBody">
    <w:name w:val="TungBody"/>
    <w:basedOn w:val="Normal"/>
    <w:rsid w:val="009A0EE7"/>
    <w:pPr>
      <w:spacing w:before="120" w:line="312" w:lineRule="auto"/>
    </w:pPr>
    <w:rPr>
      <w:rFonts w:ascii=".VnArial" w:hAnsi=".VnArial"/>
      <w:szCs w:val="24"/>
    </w:rPr>
  </w:style>
  <w:style w:type="paragraph" w:customStyle="1" w:styleId="i06-n06">
    <w:name w:val="i0.6-n0.6"/>
    <w:basedOn w:val="Normal"/>
    <w:rsid w:val="009A0EE7"/>
    <w:pPr>
      <w:widowControl w:val="0"/>
      <w:autoSpaceDE w:val="0"/>
      <w:autoSpaceDN w:val="0"/>
      <w:spacing w:before="120" w:after="60" w:line="300" w:lineRule="auto"/>
      <w:ind w:left="1080"/>
    </w:pPr>
    <w:rPr>
      <w:rFonts w:ascii="Arial" w:eastAsia="MS Mincho" w:hAnsi="Arial"/>
      <w:sz w:val="22"/>
      <w:lang w:val="en-GB" w:eastAsia="ja-JP"/>
    </w:rPr>
  </w:style>
  <w:style w:type="paragraph" w:customStyle="1" w:styleId="data">
    <w:name w:val="data"/>
    <w:basedOn w:val="Normal"/>
    <w:rsid w:val="009A0EE7"/>
    <w:pPr>
      <w:tabs>
        <w:tab w:val="right" w:leader="dot" w:pos="4253"/>
      </w:tabs>
      <w:jc w:val="left"/>
    </w:pPr>
    <w:rPr>
      <w:rFonts w:ascii="Arial Narrow" w:hAnsi="Arial Narrow"/>
      <w:sz w:val="20"/>
      <w:lang w:val="en-GB"/>
    </w:rPr>
  </w:style>
  <w:style w:type="paragraph" w:customStyle="1" w:styleId="Tung5">
    <w:name w:val="Tung5"/>
    <w:autoRedefine/>
    <w:rsid w:val="009A0EE7"/>
    <w:pPr>
      <w:spacing w:after="0" w:line="240" w:lineRule="auto"/>
    </w:pPr>
    <w:rPr>
      <w:rFonts w:ascii=".VnArial" w:eastAsia="Times New Roman" w:hAnsi=".VnArial" w:cs="Times New Roman"/>
      <w:sz w:val="24"/>
      <w:szCs w:val="20"/>
    </w:rPr>
  </w:style>
  <w:style w:type="paragraph" w:customStyle="1" w:styleId="StyleBodyTextBlueCharCharCharCharCharCharCharCharChar">
    <w:name w:val="Style Body Text + Blue Char Char Char Char Char Char Char Char Char"/>
    <w:basedOn w:val="BodyText"/>
    <w:link w:val="StyleBodyTextBlueCharCharCharCharCharCharCharCharCharChar"/>
    <w:rsid w:val="009A0EE7"/>
    <w:pPr>
      <w:suppressAutoHyphens w:val="0"/>
      <w:spacing w:before="120"/>
      <w:ind w:right="0"/>
    </w:pPr>
    <w:rPr>
      <w:color w:val="0000FF"/>
      <w:spacing w:val="0"/>
      <w:sz w:val="22"/>
      <w:szCs w:val="22"/>
    </w:rPr>
  </w:style>
  <w:style w:type="character" w:customStyle="1" w:styleId="StyleBodyTextBlueCharCharCharCharCharCharCharCharCharChar">
    <w:name w:val="Style Body Text + Blue Char Char Char Char Char Char Char Char Char Char"/>
    <w:link w:val="StyleBodyTextBlueCharCharCharCharCharCharCharCharChar"/>
    <w:rsid w:val="009A0EE7"/>
    <w:rPr>
      <w:rFonts w:ascii="Times New Roman" w:eastAsia="Times New Roman" w:hAnsi="Times New Roman" w:cs="Times New Roman"/>
      <w:color w:val="0000FF"/>
    </w:rPr>
  </w:style>
  <w:style w:type="paragraph" w:customStyle="1" w:styleId="StyleBodyTextBlueCharCharCharCharCharCharChar">
    <w:name w:val="Style Body Text + Blue Char Char Char Char Char Char Char"/>
    <w:basedOn w:val="BodyText"/>
    <w:link w:val="StyleBodyTextBlueCharCharCharCharCharCharCharChar"/>
    <w:rsid w:val="009A0EE7"/>
    <w:pPr>
      <w:suppressAutoHyphens w:val="0"/>
      <w:spacing w:before="120"/>
      <w:ind w:right="0"/>
    </w:pPr>
    <w:rPr>
      <w:color w:val="0000FF"/>
      <w:spacing w:val="0"/>
      <w:sz w:val="22"/>
      <w:szCs w:val="22"/>
    </w:rPr>
  </w:style>
  <w:style w:type="character" w:customStyle="1" w:styleId="StyleBodyTextBlueCharCharCharCharCharCharCharChar">
    <w:name w:val="Style Body Text + Blue Char Char Char Char Char Char Char Char"/>
    <w:link w:val="StyleBodyTextBlueCharCharCharCharCharCharChar"/>
    <w:rsid w:val="009A0EE7"/>
    <w:rPr>
      <w:rFonts w:ascii="Times New Roman" w:eastAsia="Times New Roman" w:hAnsi="Times New Roman" w:cs="Times New Roman"/>
      <w:color w:val="0000FF"/>
    </w:rPr>
  </w:style>
  <w:style w:type="paragraph" w:customStyle="1" w:styleId="StyleListArial10pt">
    <w:name w:val="Style List + Arial 10 pt"/>
    <w:basedOn w:val="List"/>
    <w:rsid w:val="009A0EE7"/>
    <w:pPr>
      <w:tabs>
        <w:tab w:val="num" w:pos="1436"/>
      </w:tabs>
      <w:spacing w:line="288" w:lineRule="auto"/>
      <w:ind w:left="1436" w:hanging="585"/>
    </w:pPr>
    <w:rPr>
      <w:rFonts w:ascii="Arial" w:hAnsi="Arial"/>
      <w:sz w:val="20"/>
      <w:szCs w:val="26"/>
    </w:rPr>
  </w:style>
  <w:style w:type="paragraph" w:customStyle="1" w:styleId="StyleListArial10ptLeft">
    <w:name w:val="Style List + Arial 10 pt Left"/>
    <w:basedOn w:val="List"/>
    <w:rsid w:val="009A0EE7"/>
    <w:pPr>
      <w:tabs>
        <w:tab w:val="num" w:pos="1436"/>
      </w:tabs>
      <w:spacing w:line="288" w:lineRule="auto"/>
      <w:ind w:left="1436" w:hanging="585"/>
    </w:pPr>
    <w:rPr>
      <w:rFonts w:ascii="Arial" w:hAnsi="Arial"/>
      <w:sz w:val="20"/>
    </w:rPr>
  </w:style>
  <w:style w:type="table" w:customStyle="1" w:styleId="TableGrid1">
    <w:name w:val="Table Grid1"/>
    <w:basedOn w:val="TableNormal"/>
    <w:next w:val="TableGrid"/>
    <w:uiPriority w:val="39"/>
    <w:rsid w:val="009A0EE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tNT">
    <w:name w:val="sttNT"/>
    <w:basedOn w:val="Normal"/>
    <w:rsid w:val="009A0EE7"/>
    <w:pPr>
      <w:widowControl w:val="0"/>
      <w:numPr>
        <w:numId w:val="56"/>
      </w:numPr>
      <w:jc w:val="left"/>
    </w:pPr>
    <w:rPr>
      <w:snapToGrid w:val="0"/>
      <w:color w:val="000000"/>
      <w:spacing w:val="-2"/>
      <w:kern w:val="20"/>
      <w:sz w:val="26"/>
      <w:szCs w:val="26"/>
    </w:rPr>
  </w:style>
  <w:style w:type="character" w:customStyle="1" w:styleId="Normal1Char1">
    <w:name w:val="Normal1 Char1"/>
    <w:link w:val="Normal1"/>
    <w:rsid w:val="009A0EE7"/>
    <w:rPr>
      <w:rFonts w:ascii="Times New Roman" w:eastAsia="Times New Roman" w:hAnsi="Times New Roman" w:cs="Times New Roman"/>
      <w:snapToGrid w:val="0"/>
      <w:color w:val="000000"/>
      <w:sz w:val="28"/>
      <w:szCs w:val="24"/>
    </w:rPr>
  </w:style>
  <w:style w:type="paragraph" w:customStyle="1" w:styleId="HOATHI8">
    <w:name w:val="HOATHI8"/>
    <w:basedOn w:val="Normal"/>
    <w:autoRedefine/>
    <w:rsid w:val="009A0EE7"/>
    <w:pPr>
      <w:widowControl w:val="0"/>
      <w:numPr>
        <w:numId w:val="57"/>
      </w:numPr>
      <w:tabs>
        <w:tab w:val="left" w:pos="6480"/>
      </w:tabs>
      <w:autoSpaceDE w:val="0"/>
      <w:autoSpaceDN w:val="0"/>
      <w:spacing w:before="60" w:after="60"/>
    </w:pPr>
    <w:rPr>
      <w:sz w:val="22"/>
    </w:rPr>
  </w:style>
  <w:style w:type="paragraph" w:customStyle="1" w:styleId="HOATHIT11">
    <w:name w:val="HOATHIT11"/>
    <w:basedOn w:val="Normal"/>
    <w:autoRedefine/>
    <w:rsid w:val="009A0EE7"/>
    <w:pPr>
      <w:widowControl w:val="0"/>
      <w:numPr>
        <w:numId w:val="58"/>
      </w:numPr>
      <w:tabs>
        <w:tab w:val="clear" w:pos="1800"/>
        <w:tab w:val="num" w:pos="642"/>
      </w:tabs>
      <w:autoSpaceDE w:val="0"/>
      <w:autoSpaceDN w:val="0"/>
      <w:spacing w:after="120"/>
      <w:jc w:val="left"/>
    </w:pPr>
    <w:rPr>
      <w:sz w:val="22"/>
    </w:rPr>
  </w:style>
  <w:style w:type="paragraph" w:customStyle="1" w:styleId="StyleIndent1TimesNewRoman13pt">
    <w:name w:val="Style Indent1 + Times New Roman 13 pt"/>
    <w:basedOn w:val="Indent1"/>
    <w:rsid w:val="009A0EE7"/>
    <w:pPr>
      <w:tabs>
        <w:tab w:val="clear" w:pos="1620"/>
        <w:tab w:val="clear" w:pos="5040"/>
        <w:tab w:val="left" w:pos="6237"/>
        <w:tab w:val="num" w:pos="6607"/>
        <w:tab w:val="decimal" w:pos="8222"/>
      </w:tabs>
      <w:spacing w:before="60" w:after="60"/>
      <w:ind w:left="6607" w:hanging="397"/>
    </w:pPr>
    <w:rPr>
      <w:rFonts w:ascii="Times New Roman" w:hAnsi="Times New Roman" w:cs="Times New Roman"/>
      <w:sz w:val="26"/>
      <w:szCs w:val="20"/>
    </w:rPr>
  </w:style>
  <w:style w:type="paragraph" w:customStyle="1" w:styleId="center">
    <w:name w:val="center"/>
    <w:basedOn w:val="Normal"/>
    <w:rsid w:val="009A0EE7"/>
    <w:pPr>
      <w:jc w:val="center"/>
    </w:pPr>
    <w:rPr>
      <w:b/>
      <w:bCs/>
      <w:sz w:val="30"/>
      <w:szCs w:val="24"/>
    </w:rPr>
  </w:style>
  <w:style w:type="paragraph" w:customStyle="1" w:styleId="StyleNormal1TimesNewRoman13pt">
    <w:name w:val="Style Normal1 + Times New Roman 13 pt"/>
    <w:basedOn w:val="Normal1"/>
    <w:link w:val="StyleNormal1TimesNewRoman13ptChar1"/>
    <w:rsid w:val="009A0EE7"/>
    <w:pPr>
      <w:keepNext w:val="0"/>
      <w:tabs>
        <w:tab w:val="clear" w:pos="1440"/>
        <w:tab w:val="left" w:pos="1134"/>
        <w:tab w:val="left" w:pos="1260"/>
      </w:tabs>
      <w:spacing w:line="240" w:lineRule="auto"/>
      <w:ind w:firstLine="0"/>
      <w:contextualSpacing w:val="0"/>
    </w:pPr>
    <w:rPr>
      <w:rFonts w:ascii="VNI-Times" w:hAnsi="VNI-Times"/>
      <w:snapToGrid/>
      <w:color w:val="auto"/>
      <w:sz w:val="26"/>
      <w:szCs w:val="20"/>
    </w:rPr>
  </w:style>
  <w:style w:type="character" w:customStyle="1" w:styleId="StyleNormal1TimesNewRoman13ptChar1">
    <w:name w:val="Style Normal1 + Times New Roman 13 pt Char1"/>
    <w:link w:val="StyleNormal1TimesNewRoman13pt"/>
    <w:rsid w:val="009A0EE7"/>
    <w:rPr>
      <w:rFonts w:ascii="VNI-Times" w:eastAsia="Times New Roman" w:hAnsi="VNI-Times" w:cs="Times New Roman"/>
      <w:sz w:val="26"/>
      <w:szCs w:val="20"/>
    </w:rPr>
  </w:style>
  <w:style w:type="paragraph" w:customStyle="1" w:styleId="Lam">
    <w:name w:val="Lam"/>
    <w:basedOn w:val="Normal"/>
    <w:link w:val="LamChar"/>
    <w:autoRedefine/>
    <w:qFormat/>
    <w:rsid w:val="009A0EE7"/>
    <w:pPr>
      <w:numPr>
        <w:numId w:val="59"/>
      </w:numPr>
      <w:tabs>
        <w:tab w:val="left" w:pos="1080"/>
      </w:tabs>
      <w:spacing w:before="40" w:after="40"/>
    </w:pPr>
    <w:rPr>
      <w:sz w:val="26"/>
      <w:szCs w:val="24"/>
    </w:rPr>
  </w:style>
  <w:style w:type="character" w:customStyle="1" w:styleId="LamChar">
    <w:name w:val="Lam Char"/>
    <w:link w:val="Lam"/>
    <w:rsid w:val="009A0EE7"/>
    <w:rPr>
      <w:rFonts w:ascii="Times New Roman" w:eastAsia="Times New Roman" w:hAnsi="Times New Roman" w:cs="Times New Roman"/>
      <w:sz w:val="26"/>
      <w:szCs w:val="24"/>
    </w:rPr>
  </w:style>
  <w:style w:type="numbering" w:customStyle="1" w:styleId="NoList5">
    <w:name w:val="No List5"/>
    <w:next w:val="NoList"/>
    <w:uiPriority w:val="99"/>
    <w:semiHidden/>
    <w:unhideWhenUsed/>
    <w:rsid w:val="009A0EE7"/>
  </w:style>
  <w:style w:type="numbering" w:customStyle="1" w:styleId="NoList6">
    <w:name w:val="No List6"/>
    <w:next w:val="NoList"/>
    <w:uiPriority w:val="99"/>
    <w:semiHidden/>
    <w:unhideWhenUsed/>
    <w:rsid w:val="009A0EE7"/>
  </w:style>
  <w:style w:type="numbering" w:customStyle="1" w:styleId="NoList14">
    <w:name w:val="No List14"/>
    <w:next w:val="NoList"/>
    <w:uiPriority w:val="99"/>
    <w:semiHidden/>
    <w:unhideWhenUsed/>
    <w:rsid w:val="009A0EE7"/>
  </w:style>
  <w:style w:type="table" w:customStyle="1" w:styleId="Table3Deffects11">
    <w:name w:val="Table 3D effects 11"/>
    <w:basedOn w:val="TableNormal"/>
    <w:next w:val="Table3Deffects1"/>
    <w:semiHidden/>
    <w:rsid w:val="009A0EE7"/>
    <w:pPr>
      <w:spacing w:after="0" w:line="240" w:lineRule="auto"/>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31">
    <w:name w:val="Table 3D effects 31"/>
    <w:basedOn w:val="TableNormal"/>
    <w:next w:val="Table3Deffects3"/>
    <w:semiHidden/>
    <w:rsid w:val="009A0EE7"/>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
    <w:name w:val="Table Classic 12"/>
    <w:basedOn w:val="TableNormal"/>
    <w:next w:val="TableClassic1"/>
    <w:semiHidden/>
    <w:rsid w:val="009A0EE7"/>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
    <w:name w:val="Table Classic 22"/>
    <w:basedOn w:val="TableNormal"/>
    <w:next w:val="TableClassic2"/>
    <w:semiHidden/>
    <w:rsid w:val="009A0EE7"/>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semiHidden/>
    <w:rsid w:val="009A0EE7"/>
    <w:pPr>
      <w:spacing w:after="0" w:line="240" w:lineRule="auto"/>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
    <w:name w:val="Table Classic 42"/>
    <w:basedOn w:val="TableNormal"/>
    <w:next w:val="TableClassic4"/>
    <w:semiHidden/>
    <w:rsid w:val="009A0EE7"/>
    <w:pPr>
      <w:spacing w:after="0" w:line="240" w:lineRule="auto"/>
    </w:pPr>
    <w:rPr>
      <w:rFonts w:ascii="Times New Roman" w:eastAsia="Times New Roman"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semiHidden/>
    <w:rsid w:val="009A0EE7"/>
    <w:pPr>
      <w:spacing w:after="0" w:line="240" w:lineRule="auto"/>
    </w:pPr>
    <w:rPr>
      <w:rFonts w:ascii="Times New Roman" w:eastAsia="Times New Roman" w:hAnsi="Times New Roman" w:cs="Times New Roman"/>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semiHidden/>
    <w:rsid w:val="009A0EE7"/>
    <w:pPr>
      <w:spacing w:after="0" w:line="240" w:lineRule="auto"/>
    </w:pPr>
    <w:rPr>
      <w:rFonts w:ascii="Times New Roman" w:eastAsia="Times New Roman"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semiHidden/>
    <w:rsid w:val="009A0EE7"/>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semiHidden/>
    <w:rsid w:val="009A0EE7"/>
    <w:pPr>
      <w:spacing w:after="0" w:line="240" w:lineRule="auto"/>
    </w:pPr>
    <w:rPr>
      <w:rFonts w:ascii="Times New Roman" w:eastAsia="Times New Roma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11113">
    <w:name w:val="1 / 1.1 / 1.1.13"/>
    <w:basedOn w:val="NoList"/>
    <w:next w:val="111111"/>
    <w:rsid w:val="009A0EE7"/>
  </w:style>
  <w:style w:type="numbering" w:customStyle="1" w:styleId="1ai2">
    <w:name w:val="1 / a / i2"/>
    <w:basedOn w:val="NoList"/>
    <w:next w:val="1ai"/>
    <w:rsid w:val="009A0EE7"/>
    <w:pPr>
      <w:numPr>
        <w:numId w:val="32"/>
      </w:numPr>
    </w:pPr>
  </w:style>
  <w:style w:type="numbering" w:customStyle="1" w:styleId="Style5---11">
    <w:name w:val="Style 5---11"/>
    <w:basedOn w:val="NoList"/>
    <w:uiPriority w:val="99"/>
    <w:rsid w:val="009A0EE7"/>
    <w:pPr>
      <w:numPr>
        <w:numId w:val="44"/>
      </w:numPr>
    </w:pPr>
  </w:style>
  <w:style w:type="numbering" w:customStyle="1" w:styleId="Style511">
    <w:name w:val="Style 5+11"/>
    <w:basedOn w:val="NoList"/>
    <w:uiPriority w:val="99"/>
    <w:rsid w:val="009A0EE7"/>
    <w:pPr>
      <w:numPr>
        <w:numId w:val="45"/>
      </w:numPr>
    </w:pPr>
  </w:style>
  <w:style w:type="numbering" w:customStyle="1" w:styleId="NoList112">
    <w:name w:val="No List112"/>
    <w:next w:val="NoList"/>
    <w:semiHidden/>
    <w:rsid w:val="009A0EE7"/>
  </w:style>
  <w:style w:type="numbering" w:customStyle="1" w:styleId="1a-11">
    <w:name w:val="1 / a / -11"/>
    <w:basedOn w:val="NoList"/>
    <w:next w:val="1ai"/>
    <w:rsid w:val="009A0EE7"/>
    <w:pPr>
      <w:numPr>
        <w:numId w:val="19"/>
      </w:numPr>
    </w:pPr>
  </w:style>
  <w:style w:type="paragraph" w:customStyle="1" w:styleId="CharChar5CharCharCharCharCharChar">
    <w:name w:val="Char Char5 Char Char Char Char Char Char"/>
    <w:basedOn w:val="Normal"/>
    <w:rsid w:val="009A0EE7"/>
    <w:pPr>
      <w:widowControl w:val="0"/>
    </w:pPr>
    <w:rPr>
      <w:rFonts w:eastAsia="SimSun"/>
      <w:kern w:val="2"/>
      <w:szCs w:val="26"/>
      <w:lang w:eastAsia="zh-CN"/>
    </w:rPr>
  </w:style>
  <w:style w:type="numbering" w:customStyle="1" w:styleId="NoList7">
    <w:name w:val="No List7"/>
    <w:next w:val="NoList"/>
    <w:uiPriority w:val="99"/>
    <w:semiHidden/>
    <w:unhideWhenUsed/>
    <w:rsid w:val="009A0EE7"/>
  </w:style>
  <w:style w:type="numbering" w:customStyle="1" w:styleId="NoList15">
    <w:name w:val="No List15"/>
    <w:next w:val="NoList"/>
    <w:uiPriority w:val="99"/>
    <w:semiHidden/>
    <w:rsid w:val="009A0EE7"/>
  </w:style>
  <w:style w:type="table" w:customStyle="1" w:styleId="TableClassic13">
    <w:name w:val="Table Classic 13"/>
    <w:basedOn w:val="TableNormal"/>
    <w:next w:val="TableClassic1"/>
    <w:semiHidden/>
    <w:rsid w:val="009A0EE7"/>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3">
    <w:name w:val="Table Classic 23"/>
    <w:basedOn w:val="TableNormal"/>
    <w:next w:val="TableClassic2"/>
    <w:semiHidden/>
    <w:rsid w:val="009A0EE7"/>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43">
    <w:name w:val="Table Classic 43"/>
    <w:basedOn w:val="TableNormal"/>
    <w:next w:val="TableClassic4"/>
    <w:semiHidden/>
    <w:rsid w:val="009A0EE7"/>
    <w:pPr>
      <w:spacing w:after="0" w:line="240" w:lineRule="auto"/>
    </w:pPr>
    <w:rPr>
      <w:rFonts w:ascii="Times New Roman" w:eastAsia="Times New Roman"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1111114">
    <w:name w:val="1 / 1.1 / 1.1.14"/>
    <w:basedOn w:val="NoList"/>
    <w:next w:val="111111"/>
    <w:rsid w:val="009A0EE7"/>
    <w:pPr>
      <w:numPr>
        <w:numId w:val="35"/>
      </w:numPr>
    </w:pPr>
  </w:style>
  <w:style w:type="numbering" w:customStyle="1" w:styleId="1ai3">
    <w:name w:val="1 / a / i3"/>
    <w:basedOn w:val="NoList"/>
    <w:next w:val="1ai"/>
    <w:rsid w:val="009A0EE7"/>
    <w:pPr>
      <w:numPr>
        <w:numId w:val="36"/>
      </w:numPr>
    </w:pPr>
  </w:style>
  <w:style w:type="numbering" w:customStyle="1" w:styleId="Style5---12">
    <w:name w:val="Style 5---12"/>
    <w:basedOn w:val="NoList"/>
    <w:uiPriority w:val="99"/>
    <w:rsid w:val="009A0EE7"/>
    <w:pPr>
      <w:numPr>
        <w:numId w:val="90"/>
      </w:numPr>
    </w:pPr>
  </w:style>
  <w:style w:type="numbering" w:customStyle="1" w:styleId="Style512">
    <w:name w:val="Style 5+12"/>
    <w:basedOn w:val="NoList"/>
    <w:uiPriority w:val="99"/>
    <w:rsid w:val="009A0EE7"/>
    <w:pPr>
      <w:numPr>
        <w:numId w:val="51"/>
      </w:numPr>
    </w:pPr>
  </w:style>
  <w:style w:type="numbering" w:customStyle="1" w:styleId="NoList113">
    <w:name w:val="No List113"/>
    <w:next w:val="NoList"/>
    <w:semiHidden/>
    <w:rsid w:val="009A0EE7"/>
  </w:style>
  <w:style w:type="numbering" w:customStyle="1" w:styleId="1a-12">
    <w:name w:val="1 / a / -12"/>
    <w:basedOn w:val="NoList"/>
    <w:next w:val="1ai"/>
    <w:rsid w:val="009A0EE7"/>
    <w:pPr>
      <w:numPr>
        <w:numId w:val="18"/>
      </w:numPr>
    </w:pPr>
  </w:style>
  <w:style w:type="paragraph" w:customStyle="1" w:styleId="title2">
    <w:name w:val="title 2"/>
    <w:basedOn w:val="Normal"/>
    <w:rsid w:val="009A0EE7"/>
    <w:pPr>
      <w:spacing w:line="360" w:lineRule="exact"/>
      <w:jc w:val="center"/>
    </w:pPr>
    <w:rPr>
      <w:b/>
      <w:caps/>
      <w:sz w:val="28"/>
      <w:lang w:val="en-GB"/>
    </w:rPr>
  </w:style>
  <w:style w:type="character" w:customStyle="1" w:styleId="Keyboard">
    <w:name w:val="Keyboard"/>
    <w:rsid w:val="009A0EE7"/>
    <w:rPr>
      <w:rFonts w:ascii="Courier New" w:hAnsi="Courier New"/>
      <w:b/>
      <w:sz w:val="20"/>
    </w:rPr>
  </w:style>
  <w:style w:type="paragraph" w:customStyle="1" w:styleId="normalvni">
    <w:name w:val="normalvni"/>
    <w:basedOn w:val="Normal"/>
    <w:rsid w:val="009A0EE7"/>
    <w:pPr>
      <w:spacing w:before="60"/>
      <w:ind w:left="567"/>
      <w:jc w:val="left"/>
    </w:pPr>
    <w:rPr>
      <w:rFonts w:ascii="VNI-Times" w:hAnsi="VNI-Times"/>
    </w:rPr>
  </w:style>
  <w:style w:type="character" w:styleId="PlaceholderText">
    <w:name w:val="Placeholder Text"/>
    <w:uiPriority w:val="99"/>
    <w:semiHidden/>
    <w:rsid w:val="009A0EE7"/>
    <w:rPr>
      <w:color w:val="808080"/>
    </w:rPr>
  </w:style>
  <w:style w:type="character" w:customStyle="1" w:styleId="CommentTextChar2">
    <w:name w:val="Comment Text Char2"/>
    <w:locked/>
    <w:rsid w:val="009A0EE7"/>
    <w:rPr>
      <w:rFonts w:ascii="Times New Roman" w:eastAsia="Times New Roman" w:hAnsi="Times New Roman"/>
      <w:lang w:val="en-GB"/>
    </w:rPr>
  </w:style>
  <w:style w:type="paragraph" w:customStyle="1" w:styleId="1111">
    <w:name w:val="1.1.1.1"/>
    <w:basedOn w:val="Normal"/>
    <w:rsid w:val="009A0EE7"/>
    <w:pPr>
      <w:widowControl w:val="0"/>
      <w:numPr>
        <w:ilvl w:val="3"/>
        <w:numId w:val="60"/>
      </w:numPr>
      <w:tabs>
        <w:tab w:val="left" w:pos="1800"/>
      </w:tabs>
      <w:spacing w:before="240" w:after="240"/>
      <w:jc w:val="left"/>
    </w:pPr>
    <w:rPr>
      <w:b/>
      <w:color w:val="0000FF"/>
      <w:lang w:val="en-AU"/>
    </w:rPr>
  </w:style>
  <w:style w:type="paragraph" w:customStyle="1" w:styleId="thut">
    <w:name w:val="thut"/>
    <w:basedOn w:val="Normal"/>
    <w:rsid w:val="009A0EE7"/>
    <w:pPr>
      <w:tabs>
        <w:tab w:val="num" w:pos="1080"/>
      </w:tabs>
      <w:spacing w:before="120" w:after="120"/>
      <w:ind w:left="1080" w:hanging="360"/>
    </w:pPr>
    <w:rPr>
      <w:rFonts w:ascii="VNI-Times" w:hAnsi="VNI-Times"/>
      <w:b/>
      <w:i/>
    </w:rPr>
  </w:style>
  <w:style w:type="paragraph" w:customStyle="1" w:styleId="StyleSpiegelstrich1TimesNewRomanAfter3ptLinespacing">
    <w:name w:val="Style Spiegelstrich1 + Times New Roman After:  3 pt Line spacing:..."/>
    <w:basedOn w:val="Normal"/>
    <w:autoRedefine/>
    <w:rsid w:val="009A0EE7"/>
    <w:pPr>
      <w:spacing w:before="60" w:after="60" w:line="240" w:lineRule="exact"/>
      <w:ind w:left="121"/>
    </w:pPr>
    <w:rPr>
      <w:sz w:val="26"/>
      <w:szCs w:val="26"/>
      <w:lang w:val="en-GB"/>
    </w:rPr>
  </w:style>
  <w:style w:type="paragraph" w:customStyle="1" w:styleId="Btxti225">
    <w:name w:val="Btxt_i22.5"/>
    <w:rsid w:val="009A0EE7"/>
    <w:pPr>
      <w:spacing w:before="60" w:after="60" w:line="240" w:lineRule="auto"/>
      <w:ind w:left="1276"/>
      <w:jc w:val="both"/>
    </w:pPr>
    <w:rPr>
      <w:rFonts w:ascii="VNI-Times" w:eastAsia="Times New Roman" w:hAnsi="VNI-Times" w:cs="Times New Roman"/>
      <w:noProof/>
      <w:sz w:val="24"/>
      <w:szCs w:val="20"/>
    </w:rPr>
  </w:style>
  <w:style w:type="paragraph" w:customStyle="1" w:styleId="Btxti15">
    <w:name w:val="Btxt_i15"/>
    <w:rsid w:val="009A0EE7"/>
    <w:pPr>
      <w:spacing w:before="60" w:after="60" w:line="240" w:lineRule="auto"/>
      <w:ind w:left="851"/>
      <w:jc w:val="both"/>
    </w:pPr>
    <w:rPr>
      <w:rFonts w:ascii="VNI-Times" w:eastAsia="Times New Roman" w:hAnsi="VNI-Times" w:cs="Times New Roman"/>
      <w:noProof/>
      <w:sz w:val="24"/>
      <w:szCs w:val="20"/>
    </w:rPr>
  </w:style>
  <w:style w:type="paragraph" w:customStyle="1" w:styleId="BienChePhan">
    <w:name w:val="BienChe_Phan"/>
    <w:basedOn w:val="Normal"/>
    <w:link w:val="BienChePhanChar"/>
    <w:autoRedefine/>
    <w:rsid w:val="009A0EE7"/>
    <w:pPr>
      <w:tabs>
        <w:tab w:val="left" w:pos="2880"/>
      </w:tabs>
      <w:spacing w:before="120" w:after="120" w:line="264" w:lineRule="auto"/>
      <w:ind w:left="958"/>
      <w:jc w:val="center"/>
    </w:pPr>
    <w:rPr>
      <w:b/>
      <w:caps/>
      <w:sz w:val="32"/>
      <w:szCs w:val="32"/>
      <w:lang w:val="x-none" w:eastAsia="x-none"/>
    </w:rPr>
  </w:style>
  <w:style w:type="character" w:customStyle="1" w:styleId="BienChePhanChar">
    <w:name w:val="BienChe_Phan Char"/>
    <w:link w:val="BienChePhan"/>
    <w:rsid w:val="009A0EE7"/>
    <w:rPr>
      <w:rFonts w:ascii="Times New Roman" w:eastAsia="Times New Roman" w:hAnsi="Times New Roman" w:cs="Times New Roman"/>
      <w:b/>
      <w:caps/>
      <w:sz w:val="32"/>
      <w:szCs w:val="32"/>
      <w:lang w:val="x-none" w:eastAsia="x-none"/>
    </w:rPr>
  </w:style>
  <w:style w:type="paragraph" w:customStyle="1" w:styleId="StyleLeft169mm">
    <w:name w:val="Style Left:  16.9 mm"/>
    <w:basedOn w:val="Normal"/>
    <w:autoRedefine/>
    <w:rsid w:val="009A0EE7"/>
    <w:pPr>
      <w:spacing w:before="120" w:after="120" w:line="288" w:lineRule="auto"/>
      <w:ind w:left="720"/>
    </w:pPr>
    <w:rPr>
      <w:sz w:val="26"/>
      <w:lang w:val="fr-FR"/>
    </w:rPr>
  </w:style>
  <w:style w:type="paragraph" w:customStyle="1" w:styleId="star1">
    <w:name w:val="star1"/>
    <w:basedOn w:val="Normal"/>
    <w:rsid w:val="009A0EE7"/>
    <w:pPr>
      <w:tabs>
        <w:tab w:val="num" w:pos="1418"/>
      </w:tabs>
      <w:spacing w:before="120" w:after="120"/>
      <w:ind w:left="1418" w:hanging="567"/>
    </w:pPr>
    <w:rPr>
      <w:rFonts w:ascii="VNI-Times" w:hAnsi="VNI-Times"/>
      <w:szCs w:val="24"/>
    </w:rPr>
  </w:style>
  <w:style w:type="paragraph" w:customStyle="1" w:styleId="Indent30">
    <w:name w:val="Indent3"/>
    <w:basedOn w:val="Normal"/>
    <w:rsid w:val="009A0EE7"/>
    <w:pPr>
      <w:widowControl w:val="0"/>
      <w:tabs>
        <w:tab w:val="num" w:pos="1494"/>
        <w:tab w:val="left" w:pos="6237"/>
      </w:tabs>
      <w:spacing w:before="40" w:after="40"/>
      <w:ind w:left="1494" w:hanging="360"/>
    </w:pPr>
    <w:rPr>
      <w:rFonts w:ascii="Arial" w:hAnsi="Arial"/>
      <w:snapToGrid w:val="0"/>
      <w:spacing w:val="-2"/>
      <w:kern w:val="2"/>
    </w:rPr>
  </w:style>
  <w:style w:type="paragraph" w:customStyle="1" w:styleId="Th2">
    <w:name w:val="Th2"/>
    <w:basedOn w:val="Normal"/>
    <w:rsid w:val="009A0EE7"/>
    <w:pPr>
      <w:widowControl w:val="0"/>
      <w:spacing w:before="120" w:after="120"/>
      <w:ind w:left="360" w:hanging="360"/>
    </w:pPr>
    <w:rPr>
      <w:rFonts w:ascii="VNI-Aptima" w:hAnsi="VNI-Aptima"/>
      <w:color w:val="0000FF"/>
      <w:kern w:val="28"/>
      <w:lang w:val="en-GB"/>
    </w:rPr>
  </w:style>
  <w:style w:type="character" w:customStyle="1" w:styleId="StyleTimesNewRoman13pt">
    <w:name w:val="Style Times New Roman 13 pt"/>
    <w:rsid w:val="009A0EE7"/>
    <w:rPr>
      <w:rFonts w:ascii="Times New Roman" w:hAnsi="Times New Roman"/>
      <w:dstrike w:val="0"/>
      <w:spacing w:val="0"/>
      <w:kern w:val="0"/>
      <w:position w:val="0"/>
      <w:sz w:val="26"/>
      <w:szCs w:val="26"/>
      <w:effect w:val="none"/>
      <w:vertAlign w:val="baseline"/>
    </w:rPr>
  </w:style>
  <w:style w:type="paragraph" w:customStyle="1" w:styleId="CEN">
    <w:name w:val="CEN"/>
    <w:basedOn w:val="Normal"/>
    <w:autoRedefine/>
    <w:rsid w:val="009A0EE7"/>
    <w:pPr>
      <w:spacing w:before="60" w:after="60"/>
      <w:jc w:val="center"/>
    </w:pPr>
    <w:rPr>
      <w:kern w:val="2"/>
    </w:rPr>
  </w:style>
  <w:style w:type="paragraph" w:customStyle="1" w:styleId="CEN7">
    <w:name w:val="CEN7"/>
    <w:basedOn w:val="Normal"/>
    <w:autoRedefine/>
    <w:rsid w:val="009A0EE7"/>
    <w:pPr>
      <w:spacing w:before="20" w:after="20"/>
      <w:jc w:val="center"/>
    </w:pPr>
    <w:rPr>
      <w:b/>
    </w:rPr>
  </w:style>
  <w:style w:type="paragraph" w:customStyle="1" w:styleId="B-text00">
    <w:name w:val="B-text0.0"/>
    <w:basedOn w:val="BodyText"/>
    <w:rsid w:val="009A0EE7"/>
    <w:pPr>
      <w:widowControl w:val="0"/>
      <w:suppressAutoHyphens w:val="0"/>
      <w:spacing w:before="20" w:after="20"/>
      <w:ind w:right="0"/>
      <w:jc w:val="left"/>
    </w:pPr>
    <w:rPr>
      <w:spacing w:val="0"/>
      <w:sz w:val="26"/>
      <w:lang w:val="en-GB"/>
    </w:rPr>
  </w:style>
  <w:style w:type="paragraph" w:customStyle="1" w:styleId="DDDAMIU">
    <w:name w:val="DDDAMIU"/>
    <w:basedOn w:val="Normal"/>
    <w:autoRedefine/>
    <w:rsid w:val="009A0EE7"/>
    <w:pPr>
      <w:spacing w:before="60" w:after="60"/>
      <w:ind w:left="660"/>
      <w:jc w:val="left"/>
    </w:pPr>
    <w:rPr>
      <w:rFonts w:ascii="Times New Roman Bold" w:hAnsi="Times New Roman Bold"/>
      <w:sz w:val="26"/>
      <w:szCs w:val="24"/>
      <w:u w:val="single"/>
      <w:lang w:val="pl-PL"/>
    </w:rPr>
  </w:style>
  <w:style w:type="paragraph" w:customStyle="1" w:styleId="Bullet05">
    <w:name w:val="Bullet0.5"/>
    <w:rsid w:val="009A0EE7"/>
    <w:pPr>
      <w:numPr>
        <w:numId w:val="61"/>
      </w:numPr>
      <w:tabs>
        <w:tab w:val="left" w:pos="567"/>
      </w:tabs>
      <w:spacing w:after="0" w:line="240" w:lineRule="auto"/>
    </w:pPr>
    <w:rPr>
      <w:rFonts w:ascii="Times New Roman" w:eastAsia="Times New Roman" w:hAnsi="Times New Roman" w:cs="Times New Roman"/>
      <w:noProof/>
      <w:sz w:val="26"/>
      <w:szCs w:val="20"/>
    </w:rPr>
  </w:style>
  <w:style w:type="paragraph" w:customStyle="1" w:styleId="ndbang1">
    <w:name w:val="ndbang1"/>
    <w:basedOn w:val="Normal"/>
    <w:rsid w:val="009A0EE7"/>
    <w:pPr>
      <w:keepNext/>
      <w:widowControl w:val="0"/>
      <w:spacing w:before="60" w:after="60"/>
      <w:ind w:left="28"/>
      <w:jc w:val="center"/>
    </w:pPr>
    <w:rPr>
      <w:rFonts w:ascii="VNI-Times" w:hAnsi="VNI-Times"/>
      <w:b/>
      <w:snapToGrid w:val="0"/>
      <w:color w:val="000000"/>
      <w:spacing w:val="-2"/>
      <w:kern w:val="20"/>
      <w:sz w:val="22"/>
    </w:rPr>
  </w:style>
  <w:style w:type="paragraph" w:customStyle="1" w:styleId="ndbang2">
    <w:name w:val="ndbang2"/>
    <w:basedOn w:val="Normal"/>
    <w:rsid w:val="009A0EE7"/>
    <w:pPr>
      <w:widowControl w:val="0"/>
      <w:ind w:left="142"/>
      <w:jc w:val="left"/>
    </w:pPr>
    <w:rPr>
      <w:rFonts w:ascii="VNI-Times" w:hAnsi="VNI-Times"/>
      <w:snapToGrid w:val="0"/>
      <w:color w:val="000000"/>
      <w:spacing w:val="-2"/>
      <w:kern w:val="20"/>
      <w:sz w:val="22"/>
    </w:rPr>
  </w:style>
  <w:style w:type="paragraph" w:customStyle="1" w:styleId="HOATHI4">
    <w:name w:val="HOATHI4"/>
    <w:basedOn w:val="Normal"/>
    <w:autoRedefine/>
    <w:rsid w:val="009A0EE7"/>
    <w:pPr>
      <w:numPr>
        <w:numId w:val="62"/>
      </w:numPr>
      <w:tabs>
        <w:tab w:val="left" w:pos="6237"/>
      </w:tabs>
      <w:spacing w:before="60" w:after="60"/>
    </w:pPr>
    <w:rPr>
      <w:rFonts w:ascii="Arial" w:hAnsi="Arial"/>
    </w:rPr>
  </w:style>
  <w:style w:type="paragraph" w:customStyle="1" w:styleId="StyleHeading2TimesNewRoman">
    <w:name w:val="Style Heading 2 + Times New Roman"/>
    <w:basedOn w:val="Heading1"/>
    <w:rsid w:val="009A0EE7"/>
    <w:pPr>
      <w:widowControl w:val="0"/>
      <w:numPr>
        <w:numId w:val="63"/>
      </w:numPr>
      <w:tabs>
        <w:tab w:val="clear" w:pos="360"/>
        <w:tab w:val="num" w:pos="3240"/>
      </w:tabs>
      <w:suppressAutoHyphens w:val="0"/>
      <w:spacing w:before="120" w:after="360"/>
      <w:ind w:left="2016" w:hanging="576"/>
    </w:pPr>
    <w:rPr>
      <w:rFonts w:ascii="Times New Roman" w:hAnsi="Times New Roman" w:cs="Times New RomanH"/>
      <w:iCs/>
      <w:smallCaps w:val="0"/>
      <w:noProof/>
      <w:sz w:val="28"/>
      <w:szCs w:val="26"/>
      <w:lang w:val="x-none" w:eastAsia="x-none"/>
    </w:rPr>
  </w:style>
  <w:style w:type="paragraph" w:customStyle="1" w:styleId="a">
    <w:name w:val="a"/>
    <w:basedOn w:val="Normal"/>
    <w:rsid w:val="009A0EE7"/>
    <w:pPr>
      <w:numPr>
        <w:ilvl w:val="1"/>
        <w:numId w:val="66"/>
      </w:numPr>
      <w:tabs>
        <w:tab w:val="clear" w:pos="1440"/>
        <w:tab w:val="num" w:pos="709"/>
      </w:tabs>
      <w:spacing w:after="120"/>
      <w:ind w:hanging="1014"/>
    </w:pPr>
    <w:rPr>
      <w:b/>
      <w:iCs/>
      <w:sz w:val="26"/>
      <w:szCs w:val="24"/>
    </w:rPr>
  </w:style>
  <w:style w:type="paragraph" w:customStyle="1" w:styleId="Normaltimes">
    <w:name w:val="Normal+times"/>
    <w:basedOn w:val="Heading20"/>
    <w:rsid w:val="009A0EE7"/>
    <w:pPr>
      <w:keepNext/>
      <w:pBdr>
        <w:bottom w:val="none" w:sz="0" w:space="0" w:color="auto"/>
      </w:pBdr>
      <w:suppressAutoHyphens w:val="0"/>
      <w:spacing w:after="120"/>
      <w:jc w:val="both"/>
    </w:pPr>
    <w:rPr>
      <w:rFonts w:ascii="VNI-Times" w:hAnsi="VNI-Times"/>
      <w:bCs/>
      <w:i/>
      <w:snapToGrid w:val="0"/>
      <w:sz w:val="32"/>
      <w:szCs w:val="32"/>
    </w:rPr>
  </w:style>
  <w:style w:type="paragraph" w:customStyle="1" w:styleId="th">
    <w:name w:val="th"/>
    <w:basedOn w:val="Normal"/>
    <w:rsid w:val="009A0EE7"/>
    <w:pPr>
      <w:widowControl w:val="0"/>
      <w:numPr>
        <w:numId w:val="67"/>
      </w:numPr>
      <w:adjustRightInd w:val="0"/>
      <w:spacing w:before="120" w:after="120" w:line="360" w:lineRule="atLeast"/>
      <w:textAlignment w:val="baseline"/>
    </w:pPr>
    <w:rPr>
      <w:rFonts w:ascii="VNI-Times" w:hAnsi="VNI-Times"/>
      <w:szCs w:val="24"/>
    </w:rPr>
  </w:style>
  <w:style w:type="paragraph" w:customStyle="1" w:styleId="Cap1">
    <w:name w:val="Cap1"/>
    <w:basedOn w:val="BodyText2"/>
    <w:rsid w:val="009A0EE7"/>
    <w:pPr>
      <w:tabs>
        <w:tab w:val="num" w:pos="720"/>
      </w:tabs>
      <w:suppressAutoHyphens w:val="0"/>
      <w:spacing w:after="120" w:line="312" w:lineRule="auto"/>
      <w:ind w:left="720" w:hanging="360"/>
    </w:pPr>
    <w:rPr>
      <w:i w:val="0"/>
      <w:sz w:val="26"/>
      <w:szCs w:val="24"/>
      <w:lang w:val="x-none" w:eastAsia="x-none"/>
    </w:rPr>
  </w:style>
  <w:style w:type="paragraph" w:customStyle="1" w:styleId="cap4">
    <w:name w:val="cap4"/>
    <w:basedOn w:val="Normal"/>
    <w:autoRedefine/>
    <w:rsid w:val="009A0EE7"/>
    <w:pPr>
      <w:numPr>
        <w:numId w:val="68"/>
      </w:numPr>
      <w:tabs>
        <w:tab w:val="clear" w:pos="720"/>
        <w:tab w:val="num" w:pos="426"/>
      </w:tabs>
      <w:spacing w:before="60" w:after="60" w:line="264" w:lineRule="auto"/>
      <w:ind w:left="426"/>
      <w:jc w:val="left"/>
    </w:pPr>
    <w:rPr>
      <w:szCs w:val="24"/>
    </w:rPr>
  </w:style>
  <w:style w:type="character" w:customStyle="1" w:styleId="Bullet1Char">
    <w:name w:val="Bullet1 Char"/>
    <w:link w:val="Bullet1"/>
    <w:rsid w:val="009A0EE7"/>
    <w:rPr>
      <w:rFonts w:ascii="Times New Roman" w:eastAsia="Times New Roman" w:hAnsi="Times New Roman" w:cs="Times New Roman"/>
      <w:sz w:val="24"/>
      <w:szCs w:val="26"/>
    </w:rPr>
  </w:style>
  <w:style w:type="paragraph" w:customStyle="1" w:styleId="tenbang0">
    <w:name w:val="ten bang"/>
    <w:basedOn w:val="Normal"/>
    <w:next w:val="Normal"/>
    <w:rsid w:val="009A0EE7"/>
    <w:pPr>
      <w:spacing w:before="120" w:after="120"/>
    </w:pPr>
    <w:rPr>
      <w:b/>
      <w:sz w:val="22"/>
      <w:szCs w:val="24"/>
    </w:rPr>
  </w:style>
  <w:style w:type="paragraph" w:customStyle="1" w:styleId="tieudebang">
    <w:name w:val="tieude bang"/>
    <w:basedOn w:val="Normal"/>
    <w:rsid w:val="009A0EE7"/>
    <w:pPr>
      <w:framePr w:hSpace="180" w:wrap="around" w:vAnchor="text" w:hAnchor="margin" w:xAlign="center" w:y="161"/>
      <w:spacing w:before="120" w:after="120"/>
      <w:jc w:val="center"/>
    </w:pPr>
    <w:rPr>
      <w:b/>
      <w:sz w:val="20"/>
    </w:rPr>
  </w:style>
  <w:style w:type="paragraph" w:customStyle="1" w:styleId="tieumuc">
    <w:name w:val="tieu muc"/>
    <w:basedOn w:val="Normal"/>
    <w:next w:val="Normal"/>
    <w:rsid w:val="009A0EE7"/>
    <w:pPr>
      <w:spacing w:before="120"/>
    </w:pPr>
    <w:rPr>
      <w:b/>
      <w:sz w:val="22"/>
      <w:szCs w:val="24"/>
    </w:rPr>
  </w:style>
  <w:style w:type="numbering" w:customStyle="1" w:styleId="StyleNumbered">
    <w:name w:val="Style Numbered"/>
    <w:basedOn w:val="NoList"/>
    <w:rsid w:val="009A0EE7"/>
    <w:pPr>
      <w:numPr>
        <w:numId w:val="69"/>
      </w:numPr>
    </w:pPr>
  </w:style>
  <w:style w:type="paragraph" w:customStyle="1" w:styleId="Chuthich">
    <w:name w:val="Chu thich"/>
    <w:basedOn w:val="Normal"/>
    <w:rsid w:val="009A0EE7"/>
    <w:pPr>
      <w:spacing w:line="340" w:lineRule="atLeast"/>
    </w:pPr>
    <w:rPr>
      <w:rFonts w:ascii=".VnTimeH" w:hAnsi=".VnTimeH"/>
      <w:sz w:val="20"/>
    </w:rPr>
  </w:style>
  <w:style w:type="paragraph" w:customStyle="1" w:styleId="StyleLeft0cm">
    <w:name w:val="Style Left:  0 cm"/>
    <w:basedOn w:val="Normal"/>
    <w:rsid w:val="009A0EE7"/>
    <w:pPr>
      <w:numPr>
        <w:numId w:val="70"/>
      </w:numPr>
      <w:spacing w:line="340" w:lineRule="atLeast"/>
      <w:jc w:val="left"/>
    </w:pPr>
    <w:rPr>
      <w:sz w:val="22"/>
    </w:rPr>
  </w:style>
  <w:style w:type="paragraph" w:customStyle="1" w:styleId="StyleHeading3NotBold">
    <w:name w:val="Style Heading 3 + Not Bold"/>
    <w:basedOn w:val="Heading3"/>
    <w:rsid w:val="009A0EE7"/>
    <w:pPr>
      <w:widowControl w:val="0"/>
      <w:numPr>
        <w:ilvl w:val="2"/>
      </w:numPr>
      <w:tabs>
        <w:tab w:val="num" w:pos="794"/>
      </w:tabs>
      <w:suppressAutoHyphens w:val="0"/>
      <w:autoSpaceDE w:val="0"/>
      <w:autoSpaceDN w:val="0"/>
      <w:spacing w:before="120" w:after="120" w:line="360" w:lineRule="auto"/>
      <w:ind w:left="794" w:hanging="794"/>
      <w:jc w:val="both"/>
    </w:pPr>
    <w:rPr>
      <w:b w:val="0"/>
      <w:color w:val="000000"/>
      <w:sz w:val="26"/>
      <w:szCs w:val="26"/>
      <w:lang w:val="sv-SE" w:eastAsia="x-none"/>
    </w:rPr>
  </w:style>
  <w:style w:type="numbering" w:customStyle="1" w:styleId="Bulleted-2">
    <w:name w:val="Bulleted-2"/>
    <w:basedOn w:val="NoList"/>
    <w:rsid w:val="009A0EE7"/>
    <w:pPr>
      <w:numPr>
        <w:numId w:val="33"/>
      </w:numPr>
    </w:pPr>
  </w:style>
  <w:style w:type="paragraph" w:customStyle="1" w:styleId="Normal-10">
    <w:name w:val="Normal-10"/>
    <w:basedOn w:val="Normal"/>
    <w:autoRedefine/>
    <w:rsid w:val="009A0EE7"/>
    <w:pPr>
      <w:widowControl w:val="0"/>
      <w:autoSpaceDE w:val="0"/>
      <w:autoSpaceDN w:val="0"/>
      <w:spacing w:before="120" w:line="312" w:lineRule="auto"/>
    </w:pPr>
    <w:rPr>
      <w:rFonts w:ascii="Arial" w:hAnsi="Arial" w:cs=".VnTime"/>
      <w:sz w:val="22"/>
      <w:szCs w:val="22"/>
    </w:rPr>
  </w:style>
  <w:style w:type="paragraph" w:customStyle="1" w:styleId="StyleFirstline049">
    <w:name w:val="Style First line:  0.49&quot;"/>
    <w:basedOn w:val="Normal"/>
    <w:rsid w:val="009A0EE7"/>
    <w:pPr>
      <w:autoSpaceDE w:val="0"/>
      <w:autoSpaceDN w:val="0"/>
      <w:spacing w:before="120"/>
      <w:ind w:firstLine="708"/>
    </w:pPr>
    <w:rPr>
      <w:rFonts w:ascii="Arial" w:hAnsi="Arial"/>
      <w:sz w:val="22"/>
      <w:lang w:val="en-GB"/>
    </w:rPr>
  </w:style>
  <w:style w:type="paragraph" w:customStyle="1" w:styleId="Body2">
    <w:name w:val="Body2"/>
    <w:basedOn w:val="body1"/>
    <w:rsid w:val="009A0EE7"/>
  </w:style>
  <w:style w:type="paragraph" w:customStyle="1" w:styleId="tieudebang1">
    <w:name w:val="tieude bang1"/>
    <w:basedOn w:val="NormalIndent"/>
    <w:next w:val="NormalIndent"/>
    <w:rsid w:val="009A0EE7"/>
    <w:pPr>
      <w:spacing w:before="120" w:after="120"/>
      <w:ind w:left="0"/>
      <w:jc w:val="center"/>
    </w:pPr>
    <w:rPr>
      <w:b/>
      <w:sz w:val="20"/>
    </w:rPr>
  </w:style>
  <w:style w:type="paragraph" w:customStyle="1" w:styleId="ndungbang">
    <w:name w:val="ndung bang"/>
    <w:basedOn w:val="NormalIndent"/>
    <w:next w:val="NormalIndent"/>
    <w:rsid w:val="009A0EE7"/>
    <w:pPr>
      <w:ind w:left="0"/>
      <w:jc w:val="center"/>
    </w:pPr>
    <w:rPr>
      <w:sz w:val="20"/>
      <w:szCs w:val="20"/>
    </w:rPr>
  </w:style>
  <w:style w:type="paragraph" w:customStyle="1" w:styleId="Style10ptLeft">
    <w:name w:val="Style 10 pt Left"/>
    <w:basedOn w:val="Normal"/>
    <w:rsid w:val="009A0EE7"/>
    <w:pPr>
      <w:spacing w:before="120"/>
      <w:jc w:val="left"/>
    </w:pPr>
    <w:rPr>
      <w:sz w:val="20"/>
    </w:rPr>
  </w:style>
  <w:style w:type="paragraph" w:customStyle="1" w:styleId="Style10ptCentered">
    <w:name w:val="Style 10 pt Centered"/>
    <w:basedOn w:val="Normal"/>
    <w:rsid w:val="009A0EE7"/>
    <w:pPr>
      <w:spacing w:before="120"/>
      <w:jc w:val="center"/>
    </w:pPr>
    <w:rPr>
      <w:sz w:val="20"/>
    </w:rPr>
  </w:style>
  <w:style w:type="paragraph" w:customStyle="1" w:styleId="Style10ptBoldAfter6pt">
    <w:name w:val="Style 10 pt Bold After:  6 pt"/>
    <w:basedOn w:val="NormalIndent"/>
    <w:next w:val="NormalIndent"/>
    <w:rsid w:val="009A0EE7"/>
    <w:pPr>
      <w:spacing w:before="120" w:after="120"/>
      <w:jc w:val="both"/>
    </w:pPr>
    <w:rPr>
      <w:b/>
      <w:bCs/>
      <w:sz w:val="20"/>
      <w:szCs w:val="20"/>
    </w:rPr>
  </w:style>
  <w:style w:type="paragraph" w:customStyle="1" w:styleId="StyleStyle10ptBoldAfter6ptCentered">
    <w:name w:val="Style Style 10 pt Bold After:  6 pt + Centered"/>
    <w:basedOn w:val="NormalIndent"/>
    <w:next w:val="NormalIndent"/>
    <w:rsid w:val="009A0EE7"/>
    <w:pPr>
      <w:spacing w:before="120"/>
      <w:ind w:left="0"/>
      <w:jc w:val="center"/>
    </w:pPr>
    <w:rPr>
      <w:sz w:val="22"/>
    </w:rPr>
  </w:style>
  <w:style w:type="paragraph" w:customStyle="1" w:styleId="TCVN">
    <w:name w:val="TCVN"/>
    <w:basedOn w:val="Normal"/>
    <w:link w:val="TCVNChar"/>
    <w:rsid w:val="009A0EE7"/>
    <w:pPr>
      <w:spacing w:before="120"/>
      <w:ind w:left="1008"/>
    </w:pPr>
    <w:rPr>
      <w:sz w:val="22"/>
      <w:szCs w:val="24"/>
      <w:lang w:val="x-none" w:eastAsia="x-none"/>
    </w:rPr>
  </w:style>
  <w:style w:type="character" w:customStyle="1" w:styleId="TCVNChar">
    <w:name w:val="TCVN Char"/>
    <w:link w:val="TCVN"/>
    <w:rsid w:val="009A0EE7"/>
    <w:rPr>
      <w:rFonts w:ascii="Times New Roman" w:eastAsia="Times New Roman" w:hAnsi="Times New Roman" w:cs="Times New Roman"/>
      <w:szCs w:val="24"/>
      <w:lang w:val="x-none" w:eastAsia="x-none"/>
    </w:rPr>
  </w:style>
  <w:style w:type="paragraph" w:customStyle="1" w:styleId="Style6">
    <w:name w:val="Style6"/>
    <w:basedOn w:val="Normal"/>
    <w:autoRedefine/>
    <w:qFormat/>
    <w:rsid w:val="009A0EE7"/>
    <w:pPr>
      <w:numPr>
        <w:numId w:val="72"/>
      </w:numPr>
      <w:spacing w:before="240" w:line="312" w:lineRule="auto"/>
    </w:pPr>
    <w:rPr>
      <w:b/>
      <w:sz w:val="28"/>
      <w:szCs w:val="24"/>
    </w:rPr>
  </w:style>
  <w:style w:type="paragraph" w:customStyle="1" w:styleId="tenbieudo">
    <w:name w:val="ten bieudo"/>
    <w:basedOn w:val="Normal"/>
    <w:next w:val="Normal"/>
    <w:rsid w:val="009A0EE7"/>
    <w:pPr>
      <w:ind w:left="1440" w:firstLine="720"/>
      <w:jc w:val="center"/>
    </w:pPr>
    <w:rPr>
      <w:b/>
      <w:bCs/>
      <w:sz w:val="22"/>
    </w:rPr>
  </w:style>
  <w:style w:type="paragraph" w:customStyle="1" w:styleId="Normal-11">
    <w:name w:val="Normal-11"/>
    <w:basedOn w:val="Normal"/>
    <w:next w:val="Normal"/>
    <w:rsid w:val="009A0EE7"/>
    <w:pPr>
      <w:autoSpaceDE w:val="0"/>
      <w:autoSpaceDN w:val="0"/>
      <w:spacing w:before="120"/>
      <w:jc w:val="center"/>
    </w:pPr>
    <w:rPr>
      <w:rFonts w:ascii="Arial" w:hAnsi="Arial" w:cs=".VnTime"/>
      <w:bCs/>
      <w:iCs/>
      <w:sz w:val="22"/>
      <w:szCs w:val="26"/>
      <w:lang w:val="en-GB"/>
    </w:rPr>
  </w:style>
  <w:style w:type="paragraph" w:customStyle="1" w:styleId="StyleCaptionCentered">
    <w:name w:val="Style Caption + Centered"/>
    <w:basedOn w:val="Caption"/>
    <w:rsid w:val="009A0EE7"/>
    <w:pPr>
      <w:spacing w:line="340" w:lineRule="atLeast"/>
      <w:jc w:val="center"/>
    </w:pPr>
    <w:rPr>
      <w:rFonts w:ascii="Arial" w:hAnsi="Arial"/>
      <w:bCs/>
    </w:rPr>
  </w:style>
  <w:style w:type="paragraph" w:customStyle="1" w:styleId="Plhead1">
    <w:name w:val="Pl head 1"/>
    <w:basedOn w:val="Normal"/>
    <w:rsid w:val="009A0EE7"/>
    <w:pPr>
      <w:autoSpaceDE w:val="0"/>
      <w:autoSpaceDN w:val="0"/>
      <w:spacing w:before="120"/>
    </w:pPr>
    <w:rPr>
      <w:rFonts w:ascii="Arial" w:hAnsi="Arial" w:cs=".VnTime"/>
      <w:sz w:val="22"/>
      <w:szCs w:val="26"/>
      <w:lang w:val="en-GB"/>
    </w:rPr>
  </w:style>
  <w:style w:type="paragraph" w:customStyle="1" w:styleId="soTCVN-T">
    <w:name w:val="soTCVN-T"/>
    <w:basedOn w:val="Normal"/>
    <w:rsid w:val="009A0EE7"/>
    <w:pPr>
      <w:spacing w:before="2400"/>
      <w:jc w:val="center"/>
    </w:pPr>
    <w:rPr>
      <w:rFonts w:ascii=".VnArialH" w:hAnsi=".VnArialH"/>
      <w:b/>
      <w:sz w:val="36"/>
    </w:rPr>
  </w:style>
  <w:style w:type="character" w:customStyle="1" w:styleId="Body10">
    <w:name w:val="Body1"/>
    <w:rsid w:val="009A0EE7"/>
    <w:rPr>
      <w:rFonts w:ascii="Times New Roman" w:hAnsi="Times New Roman"/>
      <w:sz w:val="24"/>
    </w:rPr>
  </w:style>
  <w:style w:type="paragraph" w:customStyle="1" w:styleId="Body3">
    <w:name w:val="Body3"/>
    <w:basedOn w:val="Body2"/>
    <w:rsid w:val="009A0EE7"/>
    <w:pPr>
      <w:ind w:left="851"/>
    </w:pPr>
    <w:rPr>
      <w:sz w:val="24"/>
      <w:lang w:val="sv-SE"/>
    </w:rPr>
  </w:style>
  <w:style w:type="paragraph" w:customStyle="1" w:styleId="noidungbang">
    <w:name w:val="noidungbang"/>
    <w:basedOn w:val="Normal"/>
    <w:rsid w:val="009A0EE7"/>
    <w:pPr>
      <w:spacing w:before="60" w:after="60" w:line="288" w:lineRule="auto"/>
    </w:pPr>
    <w:rPr>
      <w:rFonts w:ascii="Arial" w:hAnsi="Arial" w:cs="Arial"/>
      <w:sz w:val="28"/>
      <w:szCs w:val="28"/>
    </w:rPr>
  </w:style>
  <w:style w:type="paragraph" w:customStyle="1" w:styleId="phuluc">
    <w:name w:val="phuluc"/>
    <w:basedOn w:val="Normal"/>
    <w:rsid w:val="009A0EE7"/>
    <w:pPr>
      <w:spacing w:before="200" w:after="100" w:line="320" w:lineRule="atLeast"/>
      <w:jc w:val="center"/>
    </w:pPr>
    <w:rPr>
      <w:b/>
      <w:bCs/>
      <w:szCs w:val="24"/>
    </w:rPr>
  </w:style>
  <w:style w:type="paragraph" w:customStyle="1" w:styleId="Heading11">
    <w:name w:val="Heading 11"/>
    <w:basedOn w:val="Heading1"/>
    <w:next w:val="Normal"/>
    <w:rsid w:val="009A0EE7"/>
    <w:pPr>
      <w:keepNext/>
      <w:numPr>
        <w:numId w:val="73"/>
      </w:numPr>
      <w:suppressAutoHyphens w:val="0"/>
      <w:autoSpaceDE w:val="0"/>
      <w:autoSpaceDN w:val="0"/>
      <w:spacing w:before="240" w:after="0"/>
    </w:pPr>
    <w:rPr>
      <w:rFonts w:ascii="Times New Roman" w:hAnsi="Times New Roman" w:cs=".VnTime"/>
      <w:bCs/>
      <w:smallCaps w:val="0"/>
      <w:sz w:val="28"/>
      <w:szCs w:val="32"/>
      <w:lang w:val="en-GB" w:eastAsia="x-none"/>
    </w:rPr>
  </w:style>
  <w:style w:type="paragraph" w:customStyle="1" w:styleId="noidung1">
    <w:name w:val="noidung1"/>
    <w:basedOn w:val="Normal"/>
    <w:rsid w:val="009A0EE7"/>
    <w:pPr>
      <w:spacing w:before="120" w:after="120" w:line="312" w:lineRule="auto"/>
      <w:ind w:left="851"/>
    </w:pPr>
    <w:rPr>
      <w:rFonts w:eastAsia="Batang"/>
      <w:sz w:val="22"/>
      <w:szCs w:val="22"/>
    </w:rPr>
  </w:style>
  <w:style w:type="paragraph" w:customStyle="1" w:styleId="chuthich1">
    <w:name w:val="chuthich1"/>
    <w:basedOn w:val="Normal"/>
    <w:rsid w:val="009A0EE7"/>
    <w:pPr>
      <w:tabs>
        <w:tab w:val="left" w:pos="851"/>
        <w:tab w:val="left" w:pos="1701"/>
      </w:tabs>
      <w:spacing w:before="60" w:after="60" w:line="288" w:lineRule="auto"/>
      <w:ind w:left="113"/>
    </w:pPr>
    <w:rPr>
      <w:rFonts w:eastAsia="Batang"/>
      <w:sz w:val="18"/>
      <w:szCs w:val="28"/>
    </w:rPr>
  </w:style>
  <w:style w:type="character" w:customStyle="1" w:styleId="chuthich1Char">
    <w:name w:val="chuthich1 Char"/>
    <w:rsid w:val="009A0EE7"/>
    <w:rPr>
      <w:rFonts w:ascii=".VnArial" w:eastAsia="Batang" w:hAnsi=".VnArial"/>
      <w:sz w:val="18"/>
      <w:szCs w:val="28"/>
      <w:lang w:val="en-US" w:eastAsia="en-US" w:bidi="ar-SA"/>
    </w:rPr>
  </w:style>
  <w:style w:type="paragraph" w:customStyle="1" w:styleId="hinh-bang">
    <w:name w:val="hinh-bang"/>
    <w:basedOn w:val="noidung1"/>
    <w:rsid w:val="009A0EE7"/>
    <w:pPr>
      <w:spacing w:before="240"/>
      <w:jc w:val="center"/>
    </w:pPr>
    <w:rPr>
      <w:b/>
    </w:rPr>
  </w:style>
  <w:style w:type="character" w:customStyle="1" w:styleId="hinh-bangChar">
    <w:name w:val="hinh-bang Char"/>
    <w:rsid w:val="009A0EE7"/>
    <w:rPr>
      <w:rFonts w:ascii=".VnArial" w:eastAsia="Batang" w:hAnsi=".VnArial"/>
      <w:b/>
      <w:sz w:val="22"/>
      <w:szCs w:val="22"/>
      <w:lang w:val="en-US" w:eastAsia="en-US" w:bidi="ar-SA"/>
    </w:rPr>
  </w:style>
  <w:style w:type="character" w:customStyle="1" w:styleId="noidung1Char">
    <w:name w:val="noidung1 Char"/>
    <w:rsid w:val="009A0EE7"/>
    <w:rPr>
      <w:rFonts w:ascii=".VnArial" w:eastAsia="Batang" w:hAnsi=".VnArial"/>
      <w:sz w:val="22"/>
      <w:szCs w:val="22"/>
      <w:lang w:val="en-US" w:eastAsia="en-US" w:bidi="ar-SA"/>
    </w:rPr>
  </w:style>
  <w:style w:type="character" w:customStyle="1" w:styleId="noidung2Char">
    <w:name w:val="noidung2 Char"/>
    <w:rsid w:val="009A0EE7"/>
  </w:style>
  <w:style w:type="paragraph" w:customStyle="1" w:styleId="noidung4">
    <w:name w:val="noidung4"/>
    <w:basedOn w:val="Normal"/>
    <w:rsid w:val="009A0EE7"/>
    <w:pPr>
      <w:tabs>
        <w:tab w:val="num" w:pos="1985"/>
      </w:tabs>
      <w:spacing w:before="120" w:after="120" w:line="312" w:lineRule="auto"/>
      <w:ind w:left="1985" w:hanging="284"/>
    </w:pPr>
    <w:rPr>
      <w:rFonts w:eastAsia="Batang"/>
      <w:sz w:val="22"/>
      <w:szCs w:val="22"/>
    </w:rPr>
  </w:style>
  <w:style w:type="paragraph" w:customStyle="1" w:styleId="chuthich2">
    <w:name w:val="chuthich2"/>
    <w:basedOn w:val="chuthich1"/>
    <w:rsid w:val="009A0EE7"/>
    <w:pPr>
      <w:tabs>
        <w:tab w:val="clear" w:pos="851"/>
        <w:tab w:val="left" w:pos="1418"/>
      </w:tabs>
      <w:spacing w:line="312" w:lineRule="auto"/>
      <w:ind w:left="1702" w:hanging="851"/>
    </w:pPr>
    <w:rPr>
      <w:sz w:val="22"/>
      <w:szCs w:val="22"/>
    </w:rPr>
  </w:style>
  <w:style w:type="character" w:customStyle="1" w:styleId="chuthich2Char">
    <w:name w:val="chuthich2 Char"/>
    <w:rsid w:val="009A0EE7"/>
    <w:rPr>
      <w:rFonts w:ascii=".VnArial" w:eastAsia="Batang" w:hAnsi=".VnArial"/>
      <w:sz w:val="22"/>
      <w:szCs w:val="22"/>
      <w:lang w:val="en-US" w:eastAsia="en-US" w:bidi="ar-SA"/>
    </w:rPr>
  </w:style>
  <w:style w:type="paragraph" w:customStyle="1" w:styleId="congthuc">
    <w:name w:val="congthuc"/>
    <w:basedOn w:val="Normal"/>
    <w:rsid w:val="009A0EE7"/>
    <w:pPr>
      <w:tabs>
        <w:tab w:val="center" w:pos="5103"/>
        <w:tab w:val="right" w:pos="9356"/>
      </w:tabs>
      <w:spacing w:line="360" w:lineRule="auto"/>
      <w:jc w:val="left"/>
    </w:pPr>
    <w:rPr>
      <w:sz w:val="22"/>
    </w:rPr>
  </w:style>
  <w:style w:type="character" w:customStyle="1" w:styleId="noidung4CharChar">
    <w:name w:val="noidung4 Char Char"/>
    <w:rsid w:val="009A0EE7"/>
    <w:rPr>
      <w:rFonts w:ascii=".VnArial" w:eastAsia="Batang" w:hAnsi=".VnArial"/>
      <w:sz w:val="22"/>
      <w:szCs w:val="22"/>
      <w:lang w:val="en-US" w:eastAsia="en-US" w:bidi="ar-SA"/>
    </w:rPr>
  </w:style>
  <w:style w:type="paragraph" w:customStyle="1" w:styleId="headbang">
    <w:name w:val="head bang"/>
    <w:basedOn w:val="hinh-bang"/>
    <w:rsid w:val="009A0EE7"/>
    <w:pPr>
      <w:spacing w:before="80" w:after="80" w:line="288" w:lineRule="auto"/>
      <w:ind w:left="0"/>
    </w:pPr>
    <w:rPr>
      <w:rFonts w:eastAsia="Times New Roman"/>
      <w:bCs/>
      <w:sz w:val="20"/>
      <w:szCs w:val="20"/>
    </w:rPr>
  </w:style>
  <w:style w:type="character" w:customStyle="1" w:styleId="noidungbangChar">
    <w:name w:val="noidungbang Char"/>
    <w:rsid w:val="009A0EE7"/>
    <w:rPr>
      <w:rFonts w:ascii=".VnArial" w:eastAsia="Batang" w:hAnsi=".VnArial"/>
      <w:sz w:val="28"/>
      <w:szCs w:val="22"/>
      <w:lang w:val="en-US" w:eastAsia="en-US" w:bidi="ar-SA"/>
    </w:rPr>
  </w:style>
  <w:style w:type="paragraph" w:customStyle="1" w:styleId="tb">
    <w:name w:val="tb"/>
    <w:basedOn w:val="Normal"/>
    <w:rsid w:val="009A0EE7"/>
    <w:pPr>
      <w:spacing w:before="30" w:after="30" w:line="280" w:lineRule="atLeast"/>
      <w:jc w:val="center"/>
    </w:pPr>
    <w:rPr>
      <w:rFonts w:ascii=".VnTime" w:hAnsi=".VnTime"/>
      <w:sz w:val="22"/>
    </w:rPr>
  </w:style>
  <w:style w:type="paragraph" w:customStyle="1" w:styleId="noidung3">
    <w:name w:val="noidung3"/>
    <w:basedOn w:val="noidung1"/>
    <w:rsid w:val="009A0EE7"/>
    <w:pPr>
      <w:tabs>
        <w:tab w:val="left" w:pos="1134"/>
        <w:tab w:val="num" w:pos="1492"/>
      </w:tabs>
      <w:ind w:left="1492" w:hanging="360"/>
    </w:pPr>
  </w:style>
  <w:style w:type="paragraph" w:customStyle="1" w:styleId="Stylechuthich1Left0cmHanging18cm">
    <w:name w:val="Style chuthich1 + Left:  0 cm Hanging:  18 cm"/>
    <w:basedOn w:val="chuthich1"/>
    <w:rsid w:val="009A0EE7"/>
    <w:rPr>
      <w:rFonts w:eastAsia="Times New Roman"/>
    </w:rPr>
  </w:style>
  <w:style w:type="character" w:customStyle="1" w:styleId="noidung3Char">
    <w:name w:val="noidung3 Char"/>
    <w:rsid w:val="009A0EE7"/>
  </w:style>
  <w:style w:type="paragraph" w:customStyle="1" w:styleId="Bulleted-cap2">
    <w:name w:val="Bulleted-cap2"/>
    <w:basedOn w:val="Normal"/>
    <w:autoRedefine/>
    <w:rsid w:val="009A0EE7"/>
    <w:pPr>
      <w:tabs>
        <w:tab w:val="num" w:pos="720"/>
        <w:tab w:val="left" w:pos="1021"/>
      </w:tabs>
      <w:autoSpaceDE w:val="0"/>
      <w:autoSpaceDN w:val="0"/>
      <w:spacing w:before="120"/>
      <w:ind w:left="720" w:hanging="360"/>
    </w:pPr>
    <w:rPr>
      <w:rFonts w:cs=".VnTime"/>
      <w:sz w:val="22"/>
      <w:szCs w:val="26"/>
    </w:rPr>
  </w:style>
  <w:style w:type="character" w:customStyle="1" w:styleId="hinh-bangCharChar">
    <w:name w:val="hinh-bang Char Char"/>
    <w:rsid w:val="009A0EE7"/>
    <w:rPr>
      <w:rFonts w:ascii=".VnArial" w:eastAsia="Batang" w:hAnsi=".VnArial"/>
      <w:b/>
      <w:sz w:val="20"/>
      <w:szCs w:val="22"/>
      <w:lang w:val="en-US" w:eastAsia="en-US" w:bidi="ar-SA"/>
    </w:rPr>
  </w:style>
  <w:style w:type="character" w:customStyle="1" w:styleId="noidung2CharChar">
    <w:name w:val="noidung2 Char Char"/>
    <w:rsid w:val="009A0EE7"/>
  </w:style>
  <w:style w:type="paragraph" w:customStyle="1" w:styleId="hinhbangdacbiet">
    <w:name w:val="hinh bang dac biet"/>
    <w:basedOn w:val="hinh-bang"/>
    <w:rsid w:val="009A0EE7"/>
    <w:pPr>
      <w:spacing w:before="60" w:after="60"/>
    </w:pPr>
  </w:style>
  <w:style w:type="paragraph" w:customStyle="1" w:styleId="Stylechuthich1Left0cmHanging043cm">
    <w:name w:val="Style chuthich1 + Left:  0 cm Hanging:  0.43 cm"/>
    <w:basedOn w:val="chuthich1"/>
    <w:rsid w:val="009A0EE7"/>
    <w:pPr>
      <w:ind w:left="244" w:hanging="244"/>
    </w:pPr>
    <w:rPr>
      <w:rFonts w:eastAsia="Times New Roman"/>
    </w:rPr>
  </w:style>
  <w:style w:type="paragraph" w:customStyle="1" w:styleId="noidung3a">
    <w:name w:val="noidung3a"/>
    <w:basedOn w:val="noidung3"/>
    <w:rsid w:val="009A0EE7"/>
    <w:pPr>
      <w:tabs>
        <w:tab w:val="clear" w:pos="1492"/>
        <w:tab w:val="num" w:pos="360"/>
      </w:tabs>
    </w:pPr>
  </w:style>
  <w:style w:type="paragraph" w:customStyle="1" w:styleId="chuthich1a">
    <w:name w:val="chu thich1a"/>
    <w:basedOn w:val="chuthich1"/>
    <w:rsid w:val="009A0EE7"/>
    <w:pPr>
      <w:tabs>
        <w:tab w:val="clear" w:pos="1701"/>
      </w:tabs>
      <w:ind w:left="1134" w:hanging="283"/>
    </w:pPr>
    <w:rPr>
      <w:sz w:val="20"/>
    </w:rPr>
  </w:style>
  <w:style w:type="character" w:customStyle="1" w:styleId="noidung3aChar">
    <w:name w:val="noidung3a Char"/>
    <w:rsid w:val="009A0EE7"/>
    <w:rPr>
      <w:rFonts w:ascii=".VnArial" w:eastAsia="Batang" w:hAnsi=".VnArial"/>
      <w:sz w:val="22"/>
      <w:szCs w:val="22"/>
      <w:lang w:val="en-US" w:eastAsia="en-US" w:bidi="ar-SA"/>
    </w:rPr>
  </w:style>
  <w:style w:type="paragraph" w:customStyle="1" w:styleId="Stylenoidung3Left12cmHanging258cmLinespacingM">
    <w:name w:val="Style noidung3 + Left:  1.2 cm Hanging:  2.58 cm Line spacing:  M..."/>
    <w:basedOn w:val="noidung3"/>
    <w:rsid w:val="009A0EE7"/>
    <w:pPr>
      <w:ind w:left="2143" w:hanging="1463"/>
    </w:pPr>
    <w:rPr>
      <w:rFonts w:eastAsia="Times New Roman"/>
      <w:szCs w:val="20"/>
    </w:rPr>
  </w:style>
  <w:style w:type="paragraph" w:customStyle="1" w:styleId="StyleHeading2Before12pt">
    <w:name w:val="Style Heading 2 + Before:  12 pt"/>
    <w:basedOn w:val="Heading20"/>
    <w:rsid w:val="009A0EE7"/>
    <w:pPr>
      <w:keepNext/>
      <w:pBdr>
        <w:bottom w:val="none" w:sz="0" w:space="0" w:color="auto"/>
      </w:pBdr>
      <w:tabs>
        <w:tab w:val="left" w:pos="567"/>
      </w:tabs>
      <w:suppressAutoHyphens w:val="0"/>
      <w:spacing w:before="240" w:after="120" w:line="312" w:lineRule="auto"/>
      <w:jc w:val="left"/>
    </w:pPr>
    <w:rPr>
      <w:rFonts w:ascii=".VnArial" w:hAnsi=".VnArial"/>
      <w:bCs/>
      <w:sz w:val="22"/>
    </w:rPr>
  </w:style>
  <w:style w:type="paragraph" w:customStyle="1" w:styleId="Stylehinh-bangLeft175cmRight18cm">
    <w:name w:val="Style hinh-bang + Left:  1.75 cm Right:  1.8 cm"/>
    <w:basedOn w:val="Normal"/>
    <w:rsid w:val="009A0EE7"/>
    <w:pPr>
      <w:spacing w:before="240" w:after="60" w:line="312" w:lineRule="auto"/>
      <w:ind w:left="993" w:right="1020"/>
      <w:jc w:val="center"/>
    </w:pPr>
    <w:rPr>
      <w:b/>
      <w:bCs/>
      <w:sz w:val="22"/>
    </w:rPr>
  </w:style>
  <w:style w:type="paragraph" w:customStyle="1" w:styleId="StyleHeading1Before12pt1">
    <w:name w:val="Style Heading 1 + Before:  12 pt1"/>
    <w:basedOn w:val="Heading1"/>
    <w:rsid w:val="009A0EE7"/>
    <w:pPr>
      <w:keepNext/>
      <w:suppressAutoHyphens w:val="0"/>
      <w:spacing w:before="240" w:after="180" w:line="312" w:lineRule="auto"/>
      <w:jc w:val="left"/>
    </w:pPr>
    <w:rPr>
      <w:rFonts w:ascii=".VnArial" w:hAnsi=".VnArial"/>
      <w:bCs/>
      <w:smallCaps w:val="0"/>
      <w:sz w:val="24"/>
      <w:lang w:val="sv-SE" w:eastAsia="x-none"/>
    </w:rPr>
  </w:style>
  <w:style w:type="paragraph" w:customStyle="1" w:styleId="StyleHeading1Before12pt2">
    <w:name w:val="Style Heading 1 + Before:  12 pt2"/>
    <w:basedOn w:val="Heading1"/>
    <w:rsid w:val="009A0EE7"/>
    <w:pPr>
      <w:keepNext/>
      <w:suppressAutoHyphens w:val="0"/>
      <w:spacing w:before="240" w:after="180" w:line="312" w:lineRule="auto"/>
      <w:jc w:val="left"/>
    </w:pPr>
    <w:rPr>
      <w:rFonts w:ascii=".VnArial" w:hAnsi=".VnArial"/>
      <w:bCs/>
      <w:smallCaps w:val="0"/>
      <w:sz w:val="24"/>
      <w:lang w:val="sv-SE" w:eastAsia="x-none"/>
    </w:rPr>
  </w:style>
  <w:style w:type="character" w:customStyle="1" w:styleId="noidung2CharChar1">
    <w:name w:val="noidung2 Char Char1"/>
    <w:rsid w:val="009A0EE7"/>
  </w:style>
  <w:style w:type="paragraph" w:customStyle="1" w:styleId="StyleHeading212pt">
    <w:name w:val="Style Heading 2 + 12 pt"/>
    <w:basedOn w:val="Heading20"/>
    <w:rsid w:val="009A0EE7"/>
    <w:pPr>
      <w:keepNext/>
      <w:pBdr>
        <w:bottom w:val="none" w:sz="0" w:space="0" w:color="auto"/>
      </w:pBdr>
      <w:tabs>
        <w:tab w:val="left" w:pos="567"/>
      </w:tabs>
      <w:suppressAutoHyphens w:val="0"/>
      <w:spacing w:before="240" w:after="120" w:line="312" w:lineRule="auto"/>
      <w:jc w:val="left"/>
    </w:pPr>
    <w:rPr>
      <w:rFonts w:ascii=".VnArial" w:eastAsia="Batang" w:hAnsi=".VnArial"/>
      <w:bCs/>
      <w:sz w:val="22"/>
      <w:szCs w:val="22"/>
    </w:rPr>
  </w:style>
  <w:style w:type="paragraph" w:customStyle="1" w:styleId="StyleHeading1Justified">
    <w:name w:val="Style Heading 1 + Justified"/>
    <w:basedOn w:val="Heading1"/>
    <w:rsid w:val="009A0EE7"/>
    <w:pPr>
      <w:keepNext/>
      <w:suppressAutoHyphens w:val="0"/>
      <w:spacing w:before="240" w:after="180" w:line="312" w:lineRule="auto"/>
      <w:jc w:val="both"/>
    </w:pPr>
    <w:rPr>
      <w:rFonts w:ascii=".VnArial" w:hAnsi=".VnArial"/>
      <w:bCs/>
      <w:smallCaps w:val="0"/>
      <w:sz w:val="24"/>
      <w:lang w:val="sv-SE" w:eastAsia="x-none"/>
    </w:rPr>
  </w:style>
  <w:style w:type="paragraph" w:customStyle="1" w:styleId="noidung30">
    <w:name w:val="noi dung3"/>
    <w:basedOn w:val="noidung1"/>
    <w:rsid w:val="009A0EE7"/>
    <w:rPr>
      <w:lang w:val="sv-SE"/>
    </w:rPr>
  </w:style>
  <w:style w:type="paragraph" w:customStyle="1" w:styleId="congthuc1">
    <w:name w:val="congthuc1"/>
    <w:basedOn w:val="Normal"/>
    <w:rsid w:val="009A0EE7"/>
    <w:pPr>
      <w:tabs>
        <w:tab w:val="center" w:pos="5103"/>
        <w:tab w:val="right" w:pos="9356"/>
      </w:tabs>
      <w:spacing w:before="60" w:after="60" w:line="312" w:lineRule="auto"/>
      <w:jc w:val="left"/>
    </w:pPr>
    <w:rPr>
      <w:noProof/>
      <w:sz w:val="22"/>
      <w:szCs w:val="22"/>
    </w:rPr>
  </w:style>
  <w:style w:type="paragraph" w:customStyle="1" w:styleId="Stylechuthich2Left15cmHanging15cm">
    <w:name w:val="Style chuthich2 + Left:  1.5 cm Hanging:  1.5 cm"/>
    <w:basedOn w:val="chuthich2"/>
    <w:rsid w:val="009A0EE7"/>
    <w:rPr>
      <w:rFonts w:eastAsia="Times New Roman"/>
      <w:sz w:val="18"/>
    </w:rPr>
  </w:style>
  <w:style w:type="paragraph" w:customStyle="1" w:styleId="Stylechuthich1Left0cmHanging125cm">
    <w:name w:val="Style chuthich1 + Left:  0 cm Hanging:  1.25 cm"/>
    <w:basedOn w:val="chuthich1"/>
    <w:rsid w:val="009A0EE7"/>
    <w:pPr>
      <w:spacing w:before="40" w:after="40" w:line="264" w:lineRule="auto"/>
      <w:ind w:left="709" w:hanging="709"/>
    </w:pPr>
    <w:rPr>
      <w:rFonts w:eastAsia="Times New Roman"/>
    </w:rPr>
  </w:style>
  <w:style w:type="paragraph" w:customStyle="1" w:styleId="Stylechuthich1Left0cmHanging1cm">
    <w:name w:val="Style chuthich1 + Left:  0 cm Hanging:  1 cm"/>
    <w:basedOn w:val="chuthich1"/>
    <w:rsid w:val="009A0EE7"/>
    <w:pPr>
      <w:spacing w:before="40" w:after="40" w:line="264" w:lineRule="auto"/>
      <w:ind w:left="567" w:hanging="567"/>
    </w:pPr>
    <w:rPr>
      <w:rFonts w:eastAsia="Times New Roman"/>
    </w:rPr>
  </w:style>
  <w:style w:type="character" w:customStyle="1" w:styleId="congthuc1Char">
    <w:name w:val="congthuc1 Char"/>
    <w:rsid w:val="009A0EE7"/>
    <w:rPr>
      <w:rFonts w:ascii=".VnArial" w:hAnsi=".VnArial"/>
      <w:noProof/>
      <w:sz w:val="22"/>
      <w:szCs w:val="22"/>
      <w:lang w:val="en-US" w:eastAsia="en-US" w:bidi="ar-SA"/>
    </w:rPr>
  </w:style>
  <w:style w:type="paragraph" w:customStyle="1" w:styleId="Stylenoidung212pt">
    <w:name w:val="Style noidung2 + 12 pt"/>
    <w:basedOn w:val="noidung2"/>
    <w:rsid w:val="009A0EE7"/>
    <w:pPr>
      <w:spacing w:line="312" w:lineRule="auto"/>
      <w:ind w:left="851" w:hanging="851"/>
    </w:pPr>
    <w:rPr>
      <w:rFonts w:ascii="Times New Roman" w:hAnsi="Times New Roman"/>
    </w:rPr>
  </w:style>
  <w:style w:type="paragraph" w:customStyle="1" w:styleId="Stylenoidung212pt1">
    <w:name w:val="Style noidung2 + 12 pt1"/>
    <w:basedOn w:val="noidung2"/>
    <w:rsid w:val="009A0EE7"/>
    <w:pPr>
      <w:spacing w:line="312" w:lineRule="auto"/>
      <w:ind w:left="851" w:hanging="851"/>
    </w:pPr>
    <w:rPr>
      <w:rFonts w:ascii="Times New Roman" w:hAnsi="Times New Roman"/>
    </w:rPr>
  </w:style>
  <w:style w:type="character" w:customStyle="1" w:styleId="Stylenoidung212ptChar">
    <w:name w:val="Style noidung2 + 12 pt Char"/>
    <w:rsid w:val="009A0EE7"/>
  </w:style>
  <w:style w:type="paragraph" w:styleId="MacroText">
    <w:name w:val="macro"/>
    <w:link w:val="MacroTextChar"/>
    <w:rsid w:val="009A0EE7"/>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sz w:val="20"/>
      <w:szCs w:val="20"/>
    </w:rPr>
  </w:style>
  <w:style w:type="character" w:customStyle="1" w:styleId="MacroTextChar">
    <w:name w:val="Macro Text Char"/>
    <w:basedOn w:val="DefaultParagraphFont"/>
    <w:link w:val="MacroText"/>
    <w:rsid w:val="009A0EE7"/>
    <w:rPr>
      <w:rFonts w:ascii="Courier New" w:eastAsia="Times New Roman" w:hAnsi="Courier New" w:cs="Courier New"/>
      <w:sz w:val="20"/>
      <w:szCs w:val="20"/>
    </w:rPr>
  </w:style>
  <w:style w:type="paragraph" w:styleId="TableofAuthorities">
    <w:name w:val="table of authorities"/>
    <w:basedOn w:val="Normal"/>
    <w:next w:val="Normal"/>
    <w:rsid w:val="009A0EE7"/>
    <w:pPr>
      <w:ind w:left="260" w:hanging="260"/>
      <w:jc w:val="left"/>
    </w:pPr>
    <w:rPr>
      <w:rFonts w:ascii=".VnTime" w:hAnsi=".VnTime"/>
      <w:sz w:val="26"/>
    </w:rPr>
  </w:style>
  <w:style w:type="paragraph" w:customStyle="1" w:styleId="Stylenoidung3Red">
    <w:name w:val="Style noidung3 + Red"/>
    <w:basedOn w:val="noidung3"/>
    <w:rsid w:val="009A0EE7"/>
    <w:rPr>
      <w:color w:val="FF0000"/>
    </w:rPr>
  </w:style>
  <w:style w:type="character" w:customStyle="1" w:styleId="Stylenoidung3RedChar">
    <w:name w:val="Style noidung3 + Red Char"/>
    <w:rsid w:val="009A0EE7"/>
    <w:rPr>
      <w:rFonts w:ascii=".VnArial" w:eastAsia="Batang" w:hAnsi=".VnArial"/>
      <w:color w:val="FF0000"/>
      <w:sz w:val="22"/>
      <w:szCs w:val="22"/>
      <w:lang w:val="en-US" w:eastAsia="en-US" w:bidi="ar-SA"/>
    </w:rPr>
  </w:style>
  <w:style w:type="paragraph" w:customStyle="1" w:styleId="chuthich0">
    <w:name w:val="chuthich0"/>
    <w:basedOn w:val="chuthich1"/>
    <w:rsid w:val="009A0EE7"/>
    <w:pPr>
      <w:ind w:left="851"/>
    </w:pPr>
    <w:rPr>
      <w:lang w:val="sv-SE"/>
    </w:rPr>
  </w:style>
  <w:style w:type="paragraph" w:customStyle="1" w:styleId="demuc2">
    <w:name w:val="demuc2"/>
    <w:basedOn w:val="Normal"/>
    <w:rsid w:val="009A0EE7"/>
    <w:pPr>
      <w:tabs>
        <w:tab w:val="num" w:pos="360"/>
      </w:tabs>
      <w:ind w:left="360" w:hanging="360"/>
      <w:jc w:val="left"/>
    </w:pPr>
    <w:rPr>
      <w:rFonts w:ascii=".VnTime" w:hAnsi=".VnTime"/>
      <w:sz w:val="26"/>
      <w:lang w:val="en-AU"/>
    </w:rPr>
  </w:style>
  <w:style w:type="character" w:customStyle="1" w:styleId="chuthich0Char">
    <w:name w:val="chuthich0 Char"/>
    <w:rsid w:val="009A0EE7"/>
    <w:rPr>
      <w:rFonts w:ascii=".VnArial" w:eastAsia="Batang" w:hAnsi=".VnArial"/>
      <w:sz w:val="18"/>
      <w:szCs w:val="28"/>
      <w:lang w:val="sv-SE" w:eastAsia="en-US" w:bidi="ar-SA"/>
    </w:rPr>
  </w:style>
  <w:style w:type="paragraph" w:customStyle="1" w:styleId="chuthichD">
    <w:name w:val="chuthichD"/>
    <w:basedOn w:val="Normal"/>
    <w:rsid w:val="009A0EE7"/>
    <w:pPr>
      <w:tabs>
        <w:tab w:val="num" w:pos="360"/>
      </w:tabs>
      <w:spacing w:after="80" w:line="300" w:lineRule="atLeast"/>
      <w:ind w:left="360" w:hanging="360"/>
    </w:pPr>
    <w:rPr>
      <w:rFonts w:ascii=".VnTime" w:hAnsi=".VnTime"/>
    </w:rPr>
  </w:style>
  <w:style w:type="paragraph" w:customStyle="1" w:styleId="congthucD">
    <w:name w:val="congthucD"/>
    <w:basedOn w:val="Normal"/>
    <w:rsid w:val="009A0EE7"/>
    <w:pPr>
      <w:tabs>
        <w:tab w:val="right" w:pos="9639"/>
      </w:tabs>
      <w:spacing w:before="60" w:after="60" w:line="320" w:lineRule="atLeast"/>
      <w:ind w:left="2552"/>
      <w:jc w:val="left"/>
    </w:pPr>
    <w:rPr>
      <w:rFonts w:ascii=".VnTime" w:hAnsi=".VnTime"/>
      <w:sz w:val="26"/>
    </w:rPr>
  </w:style>
  <w:style w:type="paragraph" w:customStyle="1" w:styleId="noidungD">
    <w:name w:val="noidungD"/>
    <w:basedOn w:val="Normal"/>
    <w:rsid w:val="009A0EE7"/>
    <w:pPr>
      <w:spacing w:before="80" w:after="80" w:line="320" w:lineRule="atLeast"/>
      <w:ind w:left="425" w:hanging="425"/>
    </w:pPr>
    <w:rPr>
      <w:rFonts w:ascii=".VnTime" w:hAnsi=".VnTime"/>
      <w:b/>
      <w:sz w:val="26"/>
    </w:rPr>
  </w:style>
  <w:style w:type="character" w:customStyle="1" w:styleId="noidung4Char">
    <w:name w:val="noidung4 Char"/>
    <w:rsid w:val="009A0EE7"/>
  </w:style>
  <w:style w:type="paragraph" w:customStyle="1" w:styleId="Nhom">
    <w:name w:val="Nhom"/>
    <w:basedOn w:val="Normal"/>
    <w:rsid w:val="009A0EE7"/>
    <w:pPr>
      <w:spacing w:before="100" w:after="560" w:line="320" w:lineRule="atLeast"/>
      <w:jc w:val="right"/>
    </w:pPr>
    <w:rPr>
      <w:rFonts w:ascii=".VnTime" w:hAnsi=".VnTime"/>
      <w:b/>
      <w:sz w:val="25"/>
    </w:rPr>
  </w:style>
  <w:style w:type="paragraph" w:customStyle="1" w:styleId="ndpl">
    <w:name w:val="ndpl"/>
    <w:basedOn w:val="tb"/>
    <w:rsid w:val="009A0EE7"/>
    <w:pPr>
      <w:tabs>
        <w:tab w:val="left" w:pos="454"/>
        <w:tab w:val="left" w:pos="624"/>
        <w:tab w:val="left" w:pos="851"/>
        <w:tab w:val="left" w:pos="1021"/>
      </w:tabs>
      <w:spacing w:before="40" w:after="40" w:line="290" w:lineRule="atLeast"/>
      <w:jc w:val="both"/>
    </w:pPr>
  </w:style>
  <w:style w:type="paragraph" w:customStyle="1" w:styleId="body1">
    <w:name w:val="body1"/>
    <w:basedOn w:val="PlainText"/>
    <w:link w:val="body1CharChar"/>
    <w:rsid w:val="009A0EE7"/>
    <w:pPr>
      <w:spacing w:line="360" w:lineRule="auto"/>
      <w:ind w:firstLine="567"/>
      <w:jc w:val="both"/>
    </w:pPr>
    <w:rPr>
      <w:rFonts w:eastAsia="SimSun"/>
      <w:sz w:val="25"/>
      <w:lang w:val="x-none" w:eastAsia="zh-CN"/>
    </w:rPr>
  </w:style>
  <w:style w:type="paragraph" w:customStyle="1" w:styleId="HANOI-O">
    <w:name w:val="HANOI-O"/>
    <w:basedOn w:val="Heading1"/>
    <w:rsid w:val="009A0EE7"/>
    <w:pPr>
      <w:tabs>
        <w:tab w:val="num" w:pos="0"/>
        <w:tab w:val="num" w:pos="1200"/>
      </w:tabs>
      <w:suppressAutoHyphens w:val="0"/>
      <w:spacing w:before="0" w:after="0" w:line="360" w:lineRule="auto"/>
    </w:pPr>
    <w:rPr>
      <w:rFonts w:ascii=".VnArialH" w:hAnsi=".VnArialH"/>
      <w:smallCaps w:val="0"/>
      <w:spacing w:val="5"/>
      <w:kern w:val="28"/>
      <w:sz w:val="24"/>
      <w:lang w:val="x-none" w:eastAsia="x-none"/>
    </w:rPr>
  </w:style>
  <w:style w:type="paragraph" w:customStyle="1" w:styleId="Anh-bia-W">
    <w:name w:val="Anh-bia-W"/>
    <w:basedOn w:val="Normal"/>
    <w:rsid w:val="009A0EE7"/>
    <w:pPr>
      <w:spacing w:before="360" w:after="240" w:line="360" w:lineRule="atLeast"/>
      <w:jc w:val="center"/>
    </w:pPr>
    <w:rPr>
      <w:b/>
      <w:i/>
      <w:spacing w:val="5"/>
    </w:rPr>
  </w:style>
  <w:style w:type="paragraph" w:customStyle="1" w:styleId="063">
    <w:name w:val="0.63"/>
    <w:basedOn w:val="Normal"/>
    <w:autoRedefine/>
    <w:rsid w:val="009A0EE7"/>
    <w:pPr>
      <w:ind w:firstLine="360"/>
      <w:outlineLvl w:val="0"/>
    </w:pPr>
    <w:rPr>
      <w:sz w:val="28"/>
      <w:szCs w:val="28"/>
      <w:lang w:val="fr-FR"/>
    </w:rPr>
  </w:style>
  <w:style w:type="paragraph" w:customStyle="1" w:styleId="14ke">
    <w:name w:val="14ke"/>
    <w:basedOn w:val="Normal"/>
    <w:rsid w:val="009A0EE7"/>
    <w:pPr>
      <w:pBdr>
        <w:top w:val="single" w:sz="12" w:space="5" w:color="auto"/>
        <w:bottom w:val="single" w:sz="12" w:space="5" w:color="auto"/>
      </w:pBdr>
      <w:tabs>
        <w:tab w:val="right" w:pos="9866"/>
      </w:tabs>
      <w:spacing w:before="40" w:after="40" w:line="320" w:lineRule="atLeast"/>
    </w:pPr>
    <w:rPr>
      <w:rFonts w:ascii=".VnTimeH" w:hAnsi=".VnTimeH"/>
      <w:b/>
      <w:sz w:val="28"/>
    </w:rPr>
  </w:style>
  <w:style w:type="paragraph" w:customStyle="1" w:styleId="Chuthich10">
    <w:name w:val="Chuthich1"/>
    <w:basedOn w:val="body1"/>
    <w:rsid w:val="009A0EE7"/>
    <w:pPr>
      <w:tabs>
        <w:tab w:val="left" w:pos="454"/>
        <w:tab w:val="left" w:pos="624"/>
        <w:tab w:val="left" w:pos="851"/>
        <w:tab w:val="left" w:pos="1021"/>
        <w:tab w:val="left" w:pos="1134"/>
      </w:tabs>
      <w:spacing w:before="40" w:after="40" w:line="290" w:lineRule="atLeast"/>
      <w:ind w:firstLine="0"/>
    </w:pPr>
    <w:rPr>
      <w:i/>
      <w:sz w:val="22"/>
    </w:rPr>
  </w:style>
  <w:style w:type="paragraph" w:customStyle="1" w:styleId="hinh">
    <w:name w:val="hinh"/>
    <w:basedOn w:val="body1"/>
    <w:rsid w:val="009A0EE7"/>
    <w:pPr>
      <w:spacing w:after="200" w:line="300" w:lineRule="atLeast"/>
      <w:ind w:firstLine="0"/>
      <w:jc w:val="center"/>
    </w:pPr>
    <w:rPr>
      <w:i/>
      <w:sz w:val="22"/>
    </w:rPr>
  </w:style>
  <w:style w:type="paragraph" w:customStyle="1" w:styleId="CT">
    <w:name w:val="CT"/>
    <w:basedOn w:val="body1"/>
    <w:rsid w:val="009A0EE7"/>
    <w:pPr>
      <w:tabs>
        <w:tab w:val="center" w:pos="4820"/>
        <w:tab w:val="right" w:pos="9866"/>
      </w:tabs>
      <w:ind w:firstLine="0"/>
    </w:pPr>
  </w:style>
  <w:style w:type="paragraph" w:customStyle="1" w:styleId="LND">
    <w:name w:val="LND"/>
    <w:basedOn w:val="body1"/>
    <w:rsid w:val="009A0EE7"/>
    <w:pPr>
      <w:spacing w:after="567"/>
      <w:ind w:firstLine="0"/>
      <w:jc w:val="center"/>
    </w:pPr>
    <w:rPr>
      <w:rFonts w:ascii=".VnTimeH" w:hAnsi=".VnTimeH"/>
      <w:b/>
      <w:sz w:val="28"/>
    </w:rPr>
  </w:style>
  <w:style w:type="paragraph" w:customStyle="1" w:styleId="lndd">
    <w:name w:val="lnd/d"/>
    <w:basedOn w:val="body1"/>
    <w:rsid w:val="009A0EE7"/>
    <w:pPr>
      <w:ind w:right="851" w:firstLine="397"/>
    </w:pPr>
    <w:rPr>
      <w:i/>
    </w:rPr>
  </w:style>
  <w:style w:type="paragraph" w:customStyle="1" w:styleId="ml">
    <w:name w:val="ml"/>
    <w:basedOn w:val="bang"/>
    <w:rsid w:val="009A0EE7"/>
    <w:pPr>
      <w:keepNext w:val="0"/>
      <w:spacing w:before="200" w:after="567" w:line="320" w:lineRule="atLeast"/>
    </w:pPr>
    <w:rPr>
      <w:rFonts w:ascii=".VnTimeH" w:hAnsi=".VnTimeH"/>
      <w:bCs w:val="0"/>
      <w:sz w:val="24"/>
      <w:szCs w:val="20"/>
    </w:rPr>
  </w:style>
  <w:style w:type="paragraph" w:customStyle="1" w:styleId="mld">
    <w:name w:val="ml/d"/>
    <w:basedOn w:val="body1"/>
    <w:rsid w:val="009A0EE7"/>
    <w:pPr>
      <w:tabs>
        <w:tab w:val="left" w:pos="567"/>
        <w:tab w:val="right" w:pos="9639"/>
      </w:tabs>
    </w:pPr>
  </w:style>
  <w:style w:type="paragraph" w:customStyle="1" w:styleId="phulucd">
    <w:name w:val="phuluc/d"/>
    <w:basedOn w:val="phuluc"/>
    <w:rsid w:val="009A0EE7"/>
    <w:pPr>
      <w:spacing w:before="0" w:after="600"/>
    </w:pPr>
    <w:rPr>
      <w:rFonts w:ascii=".VnTimeH" w:hAnsi=".VnTimeH"/>
      <w:b w:val="0"/>
      <w:bCs w:val="0"/>
      <w:szCs w:val="20"/>
    </w:rPr>
  </w:style>
  <w:style w:type="paragraph" w:customStyle="1" w:styleId="TG">
    <w:name w:val="TG"/>
    <w:basedOn w:val="body1"/>
    <w:rsid w:val="009A0EE7"/>
    <w:pPr>
      <w:spacing w:before="300"/>
      <w:ind w:left="4536" w:firstLine="0"/>
      <w:jc w:val="center"/>
    </w:pPr>
    <w:rPr>
      <w:b/>
    </w:rPr>
  </w:style>
  <w:style w:type="paragraph" w:customStyle="1" w:styleId="chiT">
    <w:name w:val="chi/T"/>
    <w:basedOn w:val="body1"/>
    <w:rsid w:val="009A0EE7"/>
    <w:rPr>
      <w:sz w:val="28"/>
      <w:vertAlign w:val="superscript"/>
    </w:rPr>
  </w:style>
  <w:style w:type="paragraph" w:customStyle="1" w:styleId="chiD">
    <w:name w:val="chi/D"/>
    <w:basedOn w:val="chiT"/>
    <w:rsid w:val="009A0EE7"/>
    <w:rPr>
      <w:vertAlign w:val="subscript"/>
    </w:rPr>
  </w:style>
  <w:style w:type="paragraph" w:customStyle="1" w:styleId="CTpl">
    <w:name w:val="CT/pl"/>
    <w:basedOn w:val="CT"/>
    <w:rsid w:val="009A0EE7"/>
    <w:rPr>
      <w:sz w:val="22"/>
    </w:rPr>
  </w:style>
  <w:style w:type="paragraph" w:customStyle="1" w:styleId="tit">
    <w:name w:val="tit"/>
    <w:basedOn w:val="Title"/>
    <w:autoRedefine/>
    <w:rsid w:val="009A0EE7"/>
    <w:pPr>
      <w:tabs>
        <w:tab w:val="left" w:pos="0"/>
      </w:tabs>
      <w:spacing w:before="0" w:after="0"/>
      <w:outlineLvl w:val="0"/>
    </w:pPr>
    <w:rPr>
      <w:rFonts w:ascii=".VnCentury SchoolbookH" w:hAnsi=".VnCentury SchoolbookH"/>
      <w:spacing w:val="-4"/>
      <w:kern w:val="0"/>
      <w:sz w:val="36"/>
      <w:szCs w:val="36"/>
      <w:lang w:val="x-none" w:eastAsia="x-none"/>
    </w:rPr>
  </w:style>
  <w:style w:type="paragraph" w:customStyle="1" w:styleId="dam">
    <w:name w:val="dam"/>
    <w:basedOn w:val="Normal"/>
    <w:rsid w:val="009A0EE7"/>
    <w:pPr>
      <w:spacing w:line="360" w:lineRule="auto"/>
      <w:outlineLvl w:val="0"/>
    </w:pPr>
    <w:rPr>
      <w:rFonts w:ascii=".VnTime" w:hAnsi=".VnTime"/>
      <w:b/>
      <w:sz w:val="26"/>
      <w:szCs w:val="26"/>
    </w:rPr>
  </w:style>
  <w:style w:type="paragraph" w:customStyle="1" w:styleId="h127">
    <w:name w:val="h127"/>
    <w:basedOn w:val="BodyTextIndent3"/>
    <w:autoRedefine/>
    <w:rsid w:val="009A0EE7"/>
    <w:pPr>
      <w:spacing w:before="0" w:line="360" w:lineRule="auto"/>
      <w:ind w:left="1077" w:hanging="357"/>
      <w:outlineLvl w:val="0"/>
    </w:pPr>
    <w:rPr>
      <w:rFonts w:ascii=".VnTime" w:hAnsi=".VnTime"/>
      <w:b w:val="0"/>
      <w:sz w:val="26"/>
      <w:lang w:val="x-none" w:eastAsia="x-none"/>
    </w:rPr>
  </w:style>
  <w:style w:type="paragraph" w:customStyle="1" w:styleId="11">
    <w:name w:val="1.1"/>
    <w:link w:val="11Char"/>
    <w:rsid w:val="009A0EE7"/>
    <w:pPr>
      <w:tabs>
        <w:tab w:val="left" w:pos="624"/>
        <w:tab w:val="left" w:pos="964"/>
      </w:tabs>
      <w:spacing w:before="60" w:after="60" w:line="320" w:lineRule="atLeast"/>
    </w:pPr>
    <w:rPr>
      <w:rFonts w:ascii="Arial" w:eastAsia="SimSun" w:hAnsi="Arial"/>
      <w:b/>
      <w:sz w:val="25"/>
      <w:lang w:val="x-none" w:eastAsia="zh-CN"/>
    </w:rPr>
  </w:style>
  <w:style w:type="paragraph" w:customStyle="1" w:styleId="lui">
    <w:name w:val="lui"/>
    <w:basedOn w:val="Normal"/>
    <w:autoRedefine/>
    <w:rsid w:val="009A0EE7"/>
    <w:pPr>
      <w:spacing w:line="360" w:lineRule="auto"/>
      <w:ind w:left="720" w:hanging="720"/>
      <w:outlineLvl w:val="0"/>
    </w:pPr>
    <w:rPr>
      <w:rFonts w:ascii=".VnTime" w:hAnsi=".VnTime"/>
      <w:sz w:val="26"/>
    </w:rPr>
  </w:style>
  <w:style w:type="paragraph" w:customStyle="1" w:styleId="n">
    <w:name w:val="n"/>
    <w:basedOn w:val="Normal"/>
    <w:autoRedefine/>
    <w:rsid w:val="009A0EE7"/>
    <w:pPr>
      <w:spacing w:before="120" w:after="60"/>
      <w:ind w:left="720" w:hanging="720"/>
      <w:outlineLvl w:val="0"/>
    </w:pPr>
    <w:rPr>
      <w:rFonts w:ascii=".VnTime" w:hAnsi=".VnTime"/>
      <w:b/>
      <w:i/>
      <w:sz w:val="28"/>
      <w:szCs w:val="28"/>
      <w:u w:val="single"/>
    </w:rPr>
  </w:style>
  <w:style w:type="paragraph" w:customStyle="1" w:styleId="muc">
    <w:name w:val="muc"/>
    <w:basedOn w:val="Normal"/>
    <w:autoRedefine/>
    <w:rsid w:val="009A0EE7"/>
    <w:pPr>
      <w:jc w:val="center"/>
      <w:outlineLvl w:val="0"/>
    </w:pPr>
    <w:rPr>
      <w:rFonts w:ascii=".VnTimeH" w:hAnsi=".VnTimeH"/>
      <w:b/>
      <w:sz w:val="26"/>
    </w:rPr>
  </w:style>
  <w:style w:type="paragraph" w:customStyle="1" w:styleId="111">
    <w:name w:val="1.1.1"/>
    <w:rsid w:val="009A0EE7"/>
    <w:pPr>
      <w:tabs>
        <w:tab w:val="left" w:pos="851"/>
        <w:tab w:val="left" w:pos="1134"/>
        <w:tab w:val="left" w:pos="1247"/>
      </w:tabs>
      <w:spacing w:before="60" w:after="60" w:line="320" w:lineRule="atLeast"/>
    </w:pPr>
    <w:rPr>
      <w:rFonts w:ascii=".VnTime" w:eastAsia="SimSun" w:hAnsi=".VnTime"/>
      <w:sz w:val="25"/>
      <w:lang w:val="x-none" w:eastAsia="zh-CN"/>
    </w:rPr>
  </w:style>
  <w:style w:type="paragraph" w:customStyle="1" w:styleId="CHUONG">
    <w:name w:val="CHUONG"/>
    <w:basedOn w:val="Normal"/>
    <w:rsid w:val="009A0EE7"/>
    <w:pPr>
      <w:jc w:val="center"/>
    </w:pPr>
    <w:rPr>
      <w:rFonts w:ascii=".VnTimeH" w:hAnsi=".VnTimeH"/>
      <w:b/>
      <w:sz w:val="28"/>
    </w:rPr>
  </w:style>
  <w:style w:type="paragraph" w:customStyle="1" w:styleId="MUCa">
    <w:name w:val="MUC a"/>
    <w:aliases w:val="b"/>
    <w:basedOn w:val="Normal"/>
    <w:rsid w:val="009A0EE7"/>
    <w:pPr>
      <w:ind w:left="1134"/>
      <w:jc w:val="left"/>
    </w:pPr>
    <w:rPr>
      <w:rFonts w:ascii=".VnTime" w:hAnsi=".VnTime"/>
      <w:i/>
      <w:sz w:val="28"/>
    </w:rPr>
  </w:style>
  <w:style w:type="paragraph" w:customStyle="1" w:styleId="MUCI">
    <w:name w:val="MUC I"/>
    <w:aliases w:val="II"/>
    <w:basedOn w:val="Normal"/>
    <w:rsid w:val="009A0EE7"/>
    <w:pPr>
      <w:jc w:val="left"/>
    </w:pPr>
    <w:rPr>
      <w:rFonts w:ascii=".VnTimeH" w:hAnsi=".VnTimeH"/>
      <w:b/>
      <w:sz w:val="28"/>
    </w:rPr>
  </w:style>
  <w:style w:type="paragraph" w:customStyle="1" w:styleId="PhanND">
    <w:name w:val="Phan_ND"/>
    <w:basedOn w:val="Normal"/>
    <w:rsid w:val="009A0EE7"/>
    <w:pPr>
      <w:jc w:val="center"/>
    </w:pPr>
    <w:rPr>
      <w:rFonts w:ascii=".VnTimeH" w:hAnsi=".VnTimeH"/>
      <w:b/>
      <w:sz w:val="28"/>
    </w:rPr>
  </w:style>
  <w:style w:type="paragraph" w:customStyle="1" w:styleId="cap40">
    <w:name w:val="cap 4"/>
    <w:basedOn w:val="Normal"/>
    <w:rsid w:val="009A0EE7"/>
    <w:pPr>
      <w:keepNext/>
      <w:tabs>
        <w:tab w:val="num" w:pos="1080"/>
        <w:tab w:val="left" w:pos="1134"/>
      </w:tabs>
      <w:spacing w:before="120" w:after="120" w:line="312" w:lineRule="auto"/>
      <w:ind w:left="1080" w:hanging="1080"/>
      <w:outlineLvl w:val="0"/>
    </w:pPr>
    <w:rPr>
      <w:b/>
      <w:bCs/>
      <w:iCs/>
      <w:sz w:val="22"/>
      <w:szCs w:val="22"/>
      <w:lang w:val="fr-FR"/>
    </w:rPr>
  </w:style>
  <w:style w:type="paragraph" w:customStyle="1" w:styleId="BodyText24">
    <w:name w:val="Body Text 24"/>
    <w:basedOn w:val="Normal"/>
    <w:rsid w:val="009A0EE7"/>
    <w:pPr>
      <w:widowControl w:val="0"/>
      <w:overflowPunct w:val="0"/>
      <w:autoSpaceDE w:val="0"/>
      <w:autoSpaceDN w:val="0"/>
      <w:adjustRightInd w:val="0"/>
      <w:textAlignment w:val="baseline"/>
    </w:pPr>
    <w:rPr>
      <w:rFonts w:ascii=".VnTime" w:hAnsi=".VnTime"/>
      <w:sz w:val="28"/>
    </w:rPr>
  </w:style>
  <w:style w:type="paragraph" w:customStyle="1" w:styleId="fisrtline">
    <w:name w:val="fisrtline"/>
    <w:basedOn w:val="Normal"/>
    <w:rsid w:val="009A0EE7"/>
    <w:pPr>
      <w:widowControl w:val="0"/>
      <w:spacing w:before="120" w:line="360" w:lineRule="auto"/>
    </w:pPr>
    <w:rPr>
      <w:snapToGrid w:val="0"/>
      <w:sz w:val="26"/>
      <w:szCs w:val="26"/>
    </w:rPr>
  </w:style>
  <w:style w:type="paragraph" w:customStyle="1" w:styleId="StyleHeading1NotAllcaps">
    <w:name w:val="Style Heading 1 + Not All caps"/>
    <w:basedOn w:val="Heading1"/>
    <w:autoRedefine/>
    <w:rsid w:val="009A0EE7"/>
    <w:pPr>
      <w:keepNext/>
      <w:tabs>
        <w:tab w:val="num" w:pos="1200"/>
      </w:tabs>
      <w:suppressAutoHyphens w:val="0"/>
      <w:spacing w:before="120" w:after="120" w:line="360" w:lineRule="auto"/>
      <w:ind w:left="357" w:hanging="357"/>
      <w:jc w:val="both"/>
    </w:pPr>
    <w:rPr>
      <w:rFonts w:ascii="Times New Roman" w:hAnsi="Times New Roman"/>
      <w:bCs/>
      <w:caps/>
      <w:smallCaps w:val="0"/>
      <w:kern w:val="32"/>
      <w:sz w:val="32"/>
      <w:szCs w:val="32"/>
      <w:lang w:val="sv-SE" w:eastAsia="x-none"/>
    </w:rPr>
  </w:style>
  <w:style w:type="paragraph" w:customStyle="1" w:styleId="StyleTitleLatin13pt">
    <w:name w:val="Style Title + (Latin) 13 pt"/>
    <w:basedOn w:val="Title"/>
    <w:rsid w:val="009A0EE7"/>
    <w:pPr>
      <w:spacing w:before="0" w:after="0"/>
    </w:pPr>
    <w:rPr>
      <w:rFonts w:ascii="Times New Roman" w:hAnsi="Times New Roman"/>
      <w:bCs/>
      <w:kern w:val="0"/>
      <w:sz w:val="26"/>
      <w:szCs w:val="30"/>
      <w:lang w:val="x-none" w:eastAsia="x-none"/>
    </w:rPr>
  </w:style>
  <w:style w:type="character" w:customStyle="1" w:styleId="StyleTitleLatin13ptChar">
    <w:name w:val="Style Title + (Latin) 13 pt Char"/>
    <w:rsid w:val="009A0EE7"/>
    <w:rPr>
      <w:rFonts w:ascii="Times New RomanH" w:hAnsi="Times New RomanH" w:cs="Times New RomanH"/>
      <w:b/>
      <w:bCs/>
      <w:sz w:val="26"/>
      <w:szCs w:val="30"/>
      <w:lang w:val="en-US" w:eastAsia="en-US" w:bidi="ar-SA"/>
    </w:rPr>
  </w:style>
  <w:style w:type="paragraph" w:customStyle="1" w:styleId="StyleTitleLatinTimesNewRoman16ptBefore6pt">
    <w:name w:val="Style Title + (Latin) Times New Roman 16 pt Before:  6 pt"/>
    <w:basedOn w:val="Title"/>
    <w:rsid w:val="009A0EE7"/>
    <w:pPr>
      <w:spacing w:before="120" w:after="0"/>
    </w:pPr>
    <w:rPr>
      <w:rFonts w:ascii="Times New Roman" w:hAnsi="Times New Roman"/>
      <w:bCs/>
      <w:kern w:val="0"/>
      <w:szCs w:val="32"/>
      <w:lang w:val="x-none" w:eastAsia="x-none"/>
    </w:rPr>
  </w:style>
  <w:style w:type="paragraph" w:customStyle="1" w:styleId="fisrtp">
    <w:name w:val="fisrtp"/>
    <w:basedOn w:val="Normal"/>
    <w:rsid w:val="009A0EE7"/>
    <w:pPr>
      <w:widowControl w:val="0"/>
      <w:spacing w:before="120" w:line="360" w:lineRule="auto"/>
    </w:pPr>
    <w:rPr>
      <w:snapToGrid w:val="0"/>
      <w:sz w:val="26"/>
      <w:szCs w:val="26"/>
    </w:rPr>
  </w:style>
  <w:style w:type="character" w:customStyle="1" w:styleId="StyleTimesNewRoman13ptExpandedby1pt">
    <w:name w:val="Style Times New Roman 13 pt Expanded by  1 pt"/>
    <w:rsid w:val="009A0EE7"/>
    <w:rPr>
      <w:rFonts w:ascii="Times New Roman" w:hAnsi="Times New Roman"/>
      <w:spacing w:val="0"/>
      <w:sz w:val="26"/>
      <w:szCs w:val="26"/>
    </w:rPr>
  </w:style>
  <w:style w:type="paragraph" w:customStyle="1" w:styleId="tru">
    <w:name w:val="tru"/>
    <w:basedOn w:val="Normal"/>
    <w:rsid w:val="009A0EE7"/>
    <w:pPr>
      <w:tabs>
        <w:tab w:val="num" w:pos="1080"/>
      </w:tabs>
      <w:spacing w:before="120"/>
      <w:ind w:left="357" w:hanging="357"/>
    </w:pPr>
    <w:rPr>
      <w:rFonts w:ascii=".VnTime" w:hAnsi=".VnTime"/>
      <w:sz w:val="28"/>
    </w:rPr>
  </w:style>
  <w:style w:type="paragraph" w:customStyle="1" w:styleId="18Viet">
    <w:name w:val="18Viet"/>
    <w:rsid w:val="009A0EE7"/>
    <w:pPr>
      <w:spacing w:before="60" w:after="60" w:line="320" w:lineRule="atLeast"/>
    </w:pPr>
    <w:rPr>
      <w:rFonts w:ascii=".VnTime" w:eastAsia="SimSun" w:hAnsi=".VnTime"/>
      <w:b/>
      <w:sz w:val="37"/>
      <w:lang w:val="x-none" w:eastAsia="zh-CN"/>
    </w:rPr>
  </w:style>
  <w:style w:type="paragraph" w:customStyle="1" w:styleId="18Anh">
    <w:name w:val="18Anh"/>
    <w:basedOn w:val="18Viet"/>
    <w:rsid w:val="009A0EE7"/>
    <w:pPr>
      <w:spacing w:after="567"/>
    </w:pPr>
    <w:rPr>
      <w:i/>
      <w:sz w:val="30"/>
    </w:rPr>
  </w:style>
  <w:style w:type="paragraph" w:customStyle="1" w:styleId="1vao">
    <w:name w:val="1vao"/>
    <w:rsid w:val="009A0EE7"/>
    <w:pPr>
      <w:tabs>
        <w:tab w:val="left" w:pos="454"/>
        <w:tab w:val="left" w:pos="851"/>
      </w:tabs>
      <w:spacing w:before="60" w:after="60" w:line="320" w:lineRule="atLeast"/>
      <w:ind w:left="454"/>
    </w:pPr>
    <w:rPr>
      <w:rFonts w:ascii=".VnTime" w:eastAsia="SimSun" w:hAnsi=".VnTime"/>
      <w:sz w:val="25"/>
      <w:lang w:val="x-none" w:eastAsia="zh-CN"/>
    </w:rPr>
  </w:style>
  <w:style w:type="paragraph" w:customStyle="1" w:styleId="08">
    <w:name w:val="0.8"/>
    <w:basedOn w:val="BodyTextIndent2"/>
    <w:autoRedefine/>
    <w:rsid w:val="009A0EE7"/>
    <w:pPr>
      <w:tabs>
        <w:tab w:val="clear" w:pos="720"/>
      </w:tabs>
      <w:spacing w:line="360" w:lineRule="auto"/>
      <w:ind w:left="454" w:hanging="454"/>
      <w:jc w:val="both"/>
      <w:outlineLvl w:val="0"/>
    </w:pPr>
    <w:rPr>
      <w:rFonts w:ascii=".VnTime" w:hAnsi=".VnTime"/>
      <w:b/>
      <w:i/>
      <w:sz w:val="26"/>
      <w:lang w:val="x-none" w:eastAsia="x-none"/>
    </w:rPr>
  </w:style>
  <w:style w:type="paragraph" w:customStyle="1" w:styleId="Normal6">
    <w:name w:val="Normal6"/>
    <w:basedOn w:val="Normal"/>
    <w:rsid w:val="009A0EE7"/>
    <w:pPr>
      <w:widowControl w:val="0"/>
    </w:pPr>
    <w:rPr>
      <w:rFonts w:ascii=".VnTimeH" w:hAnsi=".VnTimeH"/>
      <w:b/>
      <w:snapToGrid w:val="0"/>
    </w:rPr>
  </w:style>
  <w:style w:type="paragraph" w:customStyle="1" w:styleId="Normal8">
    <w:name w:val="Normal8"/>
    <w:basedOn w:val="Normal2"/>
    <w:rsid w:val="009A0EE7"/>
    <w:pPr>
      <w:widowControl w:val="0"/>
      <w:spacing w:before="120" w:line="240" w:lineRule="auto"/>
      <w:ind w:right="-16" w:firstLine="567"/>
    </w:pPr>
    <w:rPr>
      <w:rFonts w:ascii=".VnTimeH" w:hAnsi=".VnTimeH" w:cs="Times New Roman"/>
      <w:b/>
      <w:snapToGrid w:val="0"/>
      <w:color w:val="auto"/>
      <w:sz w:val="26"/>
      <w:szCs w:val="20"/>
    </w:rPr>
  </w:style>
  <w:style w:type="paragraph" w:customStyle="1" w:styleId="Par1">
    <w:name w:val="Par1"/>
    <w:aliases w:val="5line"/>
    <w:basedOn w:val="Normal"/>
    <w:rsid w:val="009A0EE7"/>
    <w:pPr>
      <w:widowControl w:val="0"/>
      <w:spacing w:line="360" w:lineRule="auto"/>
    </w:pPr>
    <w:rPr>
      <w:rFonts w:ascii=".VnTime" w:hAnsi=".VnTime"/>
      <w:sz w:val="26"/>
    </w:rPr>
  </w:style>
  <w:style w:type="paragraph" w:customStyle="1" w:styleId="Text-1">
    <w:name w:val="Text-1"/>
    <w:basedOn w:val="Normal"/>
    <w:rsid w:val="009A0EE7"/>
    <w:pPr>
      <w:widowControl w:val="0"/>
      <w:spacing w:before="60" w:after="60" w:line="320" w:lineRule="atLeast"/>
      <w:ind w:left="839"/>
    </w:pPr>
    <w:rPr>
      <w:rFonts w:eastAsia="MS Mincho"/>
      <w:kern w:val="2"/>
      <w:szCs w:val="24"/>
      <w:lang w:val="en-GB" w:eastAsia="ja-JP"/>
    </w:rPr>
  </w:style>
  <w:style w:type="paragraph" w:customStyle="1" w:styleId="127">
    <w:name w:val="1.27"/>
    <w:basedOn w:val="Normal"/>
    <w:autoRedefine/>
    <w:rsid w:val="009A0EE7"/>
    <w:pPr>
      <w:spacing w:line="360" w:lineRule="auto"/>
      <w:ind w:left="714" w:hanging="357"/>
      <w:outlineLvl w:val="0"/>
    </w:pPr>
    <w:rPr>
      <w:rFonts w:ascii=".VnTime" w:hAnsi=".VnTime"/>
      <w:sz w:val="26"/>
    </w:rPr>
  </w:style>
  <w:style w:type="paragraph" w:customStyle="1" w:styleId="HEADING40">
    <w:name w:val="HEADING4"/>
    <w:basedOn w:val="Normal"/>
    <w:rsid w:val="009A0EE7"/>
    <w:pPr>
      <w:ind w:left="1080"/>
      <w:jc w:val="left"/>
    </w:pPr>
    <w:rPr>
      <w:snapToGrid w:val="0"/>
      <w:sz w:val="28"/>
      <w:szCs w:val="28"/>
    </w:rPr>
  </w:style>
  <w:style w:type="paragraph" w:customStyle="1" w:styleId="Titnho">
    <w:name w:val="Tit nho"/>
    <w:basedOn w:val="Normal"/>
    <w:rsid w:val="009A0EE7"/>
    <w:pPr>
      <w:widowControl w:val="0"/>
      <w:spacing w:before="120" w:after="120" w:line="360" w:lineRule="auto"/>
    </w:pPr>
    <w:rPr>
      <w:b/>
      <w:noProof/>
      <w:snapToGrid w:val="0"/>
      <w:sz w:val="28"/>
      <w:lang w:eastAsia="zh-CN"/>
    </w:rPr>
  </w:style>
  <w:style w:type="paragraph" w:customStyle="1" w:styleId="Vido">
    <w:name w:val="Vi do"/>
    <w:basedOn w:val="Normal"/>
    <w:rsid w:val="009A0EE7"/>
    <w:pPr>
      <w:widowControl w:val="0"/>
      <w:ind w:firstLine="720"/>
    </w:pPr>
    <w:rPr>
      <w:noProof/>
      <w:snapToGrid w:val="0"/>
      <w:sz w:val="28"/>
      <w:lang w:eastAsia="zh-CN"/>
    </w:rPr>
  </w:style>
  <w:style w:type="paragraph" w:customStyle="1" w:styleId="Titphu">
    <w:name w:val="Tit phu"/>
    <w:basedOn w:val="Normal"/>
    <w:rsid w:val="009A0EE7"/>
    <w:pPr>
      <w:spacing w:before="80" w:after="80" w:line="300" w:lineRule="auto"/>
      <w:ind w:firstLine="720"/>
    </w:pPr>
    <w:rPr>
      <w:b/>
      <w:noProof/>
      <w:sz w:val="26"/>
      <w:lang w:eastAsia="zh-CN"/>
    </w:rPr>
  </w:style>
  <w:style w:type="paragraph" w:customStyle="1" w:styleId="Tenbang1">
    <w:name w:val="Ten bang"/>
    <w:basedOn w:val="Heading4"/>
    <w:rsid w:val="009A0EE7"/>
    <w:pPr>
      <w:keepNext w:val="0"/>
      <w:widowControl w:val="0"/>
      <w:tabs>
        <w:tab w:val="left" w:pos="1080"/>
        <w:tab w:val="num" w:pos="2730"/>
      </w:tabs>
      <w:spacing w:before="120" w:after="0" w:line="288" w:lineRule="auto"/>
      <w:ind w:left="2730" w:right="0" w:hanging="360"/>
      <w:jc w:val="center"/>
    </w:pPr>
    <w:rPr>
      <w:bCs w:val="0"/>
      <w:noProof/>
      <w:snapToGrid w:val="0"/>
      <w:color w:val="000000"/>
      <w:sz w:val="28"/>
      <w:lang w:val="sv-SE" w:eastAsia="zh-CN"/>
    </w:rPr>
  </w:style>
  <w:style w:type="paragraph" w:customStyle="1" w:styleId="BodyText22">
    <w:name w:val="Body Text 22"/>
    <w:basedOn w:val="Normal"/>
    <w:rsid w:val="009A0EE7"/>
    <w:pPr>
      <w:widowControl w:val="0"/>
      <w:tabs>
        <w:tab w:val="left" w:pos="360"/>
      </w:tabs>
      <w:spacing w:before="120" w:after="120"/>
    </w:pPr>
    <w:rPr>
      <w:sz w:val="26"/>
      <w:szCs w:val="26"/>
    </w:rPr>
  </w:style>
  <w:style w:type="paragraph" w:customStyle="1" w:styleId="StyleHeading2After0pt">
    <w:name w:val="Style Heading 2 + After:  0 pt"/>
    <w:basedOn w:val="Heading20"/>
    <w:autoRedefine/>
    <w:rsid w:val="009A0EE7"/>
    <w:pPr>
      <w:keepNext/>
      <w:widowControl w:val="0"/>
      <w:pBdr>
        <w:bottom w:val="none" w:sz="0" w:space="0" w:color="auto"/>
      </w:pBdr>
      <w:tabs>
        <w:tab w:val="num" w:pos="1920"/>
      </w:tabs>
      <w:suppressAutoHyphens w:val="0"/>
      <w:spacing w:before="240" w:after="120" w:line="360" w:lineRule="auto"/>
      <w:ind w:left="-57" w:right="-57"/>
      <w:jc w:val="both"/>
    </w:pPr>
    <w:rPr>
      <w:rFonts w:ascii="Times New Roman" w:hAnsi="Times New Roman"/>
      <w:bCs/>
      <w:caps/>
      <w:sz w:val="26"/>
      <w:lang w:val="pt-BR"/>
    </w:rPr>
  </w:style>
  <w:style w:type="paragraph" w:customStyle="1" w:styleId="T-Unit">
    <w:name w:val="T-Unit"/>
    <w:basedOn w:val="Normal"/>
    <w:rsid w:val="009A0EE7"/>
    <w:pPr>
      <w:keepNext/>
      <w:widowControl w:val="0"/>
      <w:snapToGrid w:val="0"/>
      <w:jc w:val="right"/>
    </w:pPr>
    <w:rPr>
      <w:rFonts w:eastAsia="MS Mincho"/>
      <w:kern w:val="2"/>
      <w:sz w:val="20"/>
      <w:lang w:eastAsia="ja-JP"/>
    </w:rPr>
  </w:style>
  <w:style w:type="paragraph" w:customStyle="1" w:styleId="a3">
    <w:name w:val="a3"/>
    <w:basedOn w:val="Normal"/>
    <w:rsid w:val="009A0EE7"/>
    <w:pPr>
      <w:spacing w:before="240" w:after="60"/>
    </w:pPr>
    <w:rPr>
      <w:rFonts w:ascii=".VnArial Narrow" w:hAnsi=".VnArial Narrow"/>
      <w:b/>
      <w:bCs/>
      <w:sz w:val="28"/>
    </w:rPr>
  </w:style>
  <w:style w:type="paragraph" w:customStyle="1" w:styleId="Style11Arial">
    <w:name w:val="Style 1.1 + Arial"/>
    <w:basedOn w:val="Normal"/>
    <w:link w:val="Style11ArialChar"/>
    <w:rsid w:val="009A0EE7"/>
    <w:pPr>
      <w:tabs>
        <w:tab w:val="left" w:pos="624"/>
        <w:tab w:val="left" w:pos="964"/>
      </w:tabs>
      <w:spacing w:line="360" w:lineRule="auto"/>
    </w:pPr>
    <w:rPr>
      <w:rFonts w:ascii="Arial" w:hAnsi="Arial"/>
      <w:b/>
      <w:sz w:val="25"/>
      <w:lang w:val="x-none" w:eastAsia="x-none"/>
    </w:rPr>
  </w:style>
  <w:style w:type="character" w:customStyle="1" w:styleId="body1CharChar">
    <w:name w:val="body1 Char Char"/>
    <w:link w:val="body1"/>
    <w:rsid w:val="009A0EE7"/>
    <w:rPr>
      <w:rFonts w:ascii="Courier New" w:eastAsia="SimSun" w:hAnsi="Courier New" w:cs="Times New Roman"/>
      <w:sz w:val="25"/>
      <w:szCs w:val="20"/>
      <w:lang w:val="x-none" w:eastAsia="zh-CN"/>
    </w:rPr>
  </w:style>
  <w:style w:type="character" w:customStyle="1" w:styleId="Heading1CharChar">
    <w:name w:val="Heading 1 Char Char"/>
    <w:rsid w:val="009A0EE7"/>
    <w:rPr>
      <w:rFonts w:cs="Arial"/>
      <w:b/>
      <w:bCs/>
      <w:caps/>
      <w:kern w:val="32"/>
      <w:sz w:val="28"/>
      <w:szCs w:val="32"/>
      <w:lang w:val="en-US" w:eastAsia="en-US" w:bidi="ar-SA"/>
    </w:rPr>
  </w:style>
  <w:style w:type="character" w:customStyle="1" w:styleId="Style11ArialChar">
    <w:name w:val="Style 1.1 + Arial Char"/>
    <w:link w:val="Style11Arial"/>
    <w:rsid w:val="009A0EE7"/>
    <w:rPr>
      <w:rFonts w:ascii="Arial" w:eastAsia="Times New Roman" w:hAnsi="Arial" w:cs="Times New Roman"/>
      <w:b/>
      <w:sz w:val="25"/>
      <w:szCs w:val="20"/>
      <w:lang w:val="x-none" w:eastAsia="x-none"/>
    </w:rPr>
  </w:style>
  <w:style w:type="paragraph" w:customStyle="1" w:styleId="Chthch">
    <w:name w:val="Chú thích"/>
    <w:basedOn w:val="Normal"/>
    <w:rsid w:val="009A0EE7"/>
    <w:pPr>
      <w:spacing w:before="120" w:line="280" w:lineRule="exact"/>
      <w:jc w:val="left"/>
    </w:pPr>
    <w:rPr>
      <w:rFonts w:ascii="Arial" w:hAnsi="Arial"/>
      <w:noProof/>
      <w:sz w:val="20"/>
      <w:szCs w:val="22"/>
      <w:lang w:val="vi-VN"/>
    </w:rPr>
  </w:style>
  <w:style w:type="paragraph" w:customStyle="1" w:styleId="TnPhlc">
    <w:name w:val="Tên Phụ lục"/>
    <w:basedOn w:val="Normal"/>
    <w:rsid w:val="009A0EE7"/>
    <w:pPr>
      <w:spacing w:before="120" w:line="280" w:lineRule="exact"/>
      <w:jc w:val="center"/>
    </w:pPr>
    <w:rPr>
      <w:rFonts w:ascii="Arial" w:hAnsi="Arial"/>
      <w:b/>
      <w:noProof/>
      <w:szCs w:val="22"/>
      <w:lang w:val="vi-VN"/>
    </w:rPr>
  </w:style>
  <w:style w:type="paragraph" w:customStyle="1" w:styleId="demuc1">
    <w:name w:val="demuc1"/>
    <w:basedOn w:val="Normal"/>
    <w:rsid w:val="009A0EE7"/>
    <w:pPr>
      <w:spacing w:line="288" w:lineRule="auto"/>
    </w:pPr>
    <w:rPr>
      <w:b/>
      <w:bCs/>
      <w:color w:val="000000"/>
      <w:sz w:val="28"/>
      <w:szCs w:val="28"/>
    </w:rPr>
  </w:style>
  <w:style w:type="paragraph" w:customStyle="1" w:styleId="demuc3">
    <w:name w:val="demuc3"/>
    <w:basedOn w:val="Normal"/>
    <w:rsid w:val="009A0EE7"/>
    <w:pPr>
      <w:spacing w:line="288" w:lineRule="auto"/>
    </w:pPr>
    <w:rPr>
      <w:color w:val="000000"/>
      <w:sz w:val="26"/>
      <w:szCs w:val="26"/>
    </w:rPr>
  </w:style>
  <w:style w:type="character" w:customStyle="1" w:styleId="demuc2Char">
    <w:name w:val="demuc2 Char"/>
    <w:rsid w:val="009A0EE7"/>
    <w:rPr>
      <w:rFonts w:ascii="Times New Roman" w:hAnsi="Times New Roman" w:cs="Times New Roman"/>
      <w:b/>
      <w:bCs/>
      <w:color w:val="000000"/>
      <w:sz w:val="26"/>
      <w:szCs w:val="26"/>
      <w:lang w:val="en-US" w:eastAsia="en-US"/>
    </w:rPr>
  </w:style>
  <w:style w:type="paragraph" w:customStyle="1" w:styleId="demuc4">
    <w:name w:val="demuc4"/>
    <w:basedOn w:val="Normal"/>
    <w:rsid w:val="009A0EE7"/>
    <w:pPr>
      <w:tabs>
        <w:tab w:val="num" w:pos="2140"/>
      </w:tabs>
      <w:spacing w:line="288" w:lineRule="auto"/>
      <w:ind w:left="2140" w:hanging="360"/>
    </w:pPr>
    <w:rPr>
      <w:sz w:val="26"/>
      <w:szCs w:val="26"/>
    </w:rPr>
  </w:style>
  <w:style w:type="character" w:customStyle="1" w:styleId="Heading3CharCharCharCharCharCharChar">
    <w:name w:val="Heading 3 Char Char Char Char Char Char Char"/>
    <w:aliases w:val="Heading 3 Char Char Char Char Char Char Char Char"/>
    <w:rsid w:val="009A0EE7"/>
    <w:rPr>
      <w:b/>
      <w:bCs/>
      <w:i/>
      <w:snapToGrid w:val="0"/>
      <w:sz w:val="28"/>
      <w:szCs w:val="28"/>
      <w:lang w:val="en-US" w:eastAsia="en-US" w:bidi="ar-SA"/>
    </w:rPr>
  </w:style>
  <w:style w:type="character" w:customStyle="1" w:styleId="bodyChar0">
    <w:name w:val="body Char"/>
    <w:rsid w:val="009A0EE7"/>
    <w:rPr>
      <w:rFonts w:ascii=".VnTime" w:eastAsia="SimSun" w:hAnsi=".VnTime"/>
      <w:sz w:val="25"/>
      <w:lang w:val="x-none" w:eastAsia="zh-CN"/>
    </w:rPr>
  </w:style>
  <w:style w:type="character" w:customStyle="1" w:styleId="11Char">
    <w:name w:val="1.1 Char"/>
    <w:link w:val="11"/>
    <w:rsid w:val="009A0EE7"/>
    <w:rPr>
      <w:rFonts w:ascii="Arial" w:eastAsia="SimSun" w:hAnsi="Arial"/>
      <w:b/>
      <w:sz w:val="25"/>
      <w:lang w:val="x-none" w:eastAsia="zh-CN"/>
    </w:rPr>
  </w:style>
  <w:style w:type="character" w:customStyle="1" w:styleId="Char2">
    <w:name w:val="Char2"/>
    <w:rsid w:val="009A0EE7"/>
    <w:rPr>
      <w:rFonts w:ascii="Arial" w:eastAsia="Times New Roman" w:hAnsi="Arial" w:cs="Arial"/>
      <w:b/>
      <w:bCs/>
      <w:sz w:val="24"/>
      <w:szCs w:val="24"/>
      <w:lang w:val="en-US" w:eastAsia="en-US"/>
    </w:rPr>
  </w:style>
  <w:style w:type="character" w:customStyle="1" w:styleId="CharChar11">
    <w:name w:val="Char Char11"/>
    <w:rsid w:val="009A0EE7"/>
    <w:rPr>
      <w:rFonts w:ascii="Arial" w:hAnsi="Arial" w:cs="Arial"/>
      <w:color w:val="000000"/>
      <w:sz w:val="26"/>
      <w:szCs w:val="26"/>
      <w:lang w:val="en-US" w:eastAsia="en-US"/>
    </w:rPr>
  </w:style>
  <w:style w:type="paragraph" w:customStyle="1" w:styleId="xl22">
    <w:name w:val="xl22"/>
    <w:basedOn w:val="Normal"/>
    <w:rsid w:val="009A0EE7"/>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w:eastAsia="MS Mincho" w:hAnsi="Arial" w:cs="Arial"/>
      <w:b/>
      <w:bCs/>
      <w:sz w:val="20"/>
      <w:lang w:eastAsia="ja-JP"/>
    </w:rPr>
  </w:style>
  <w:style w:type="paragraph" w:customStyle="1" w:styleId="xl23">
    <w:name w:val="xl23"/>
    <w:basedOn w:val="Normal"/>
    <w:rsid w:val="009A0EE7"/>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Arial" w:eastAsia="MS Mincho" w:hAnsi="Arial" w:cs="Arial"/>
      <w:b/>
      <w:bCs/>
      <w:sz w:val="20"/>
      <w:lang w:eastAsia="ja-JP"/>
    </w:rPr>
  </w:style>
  <w:style w:type="paragraph" w:customStyle="1" w:styleId="StyleBody213ptFirstline02">
    <w:name w:val="Style Body2 + 13 pt First line:  02&quot;"/>
    <w:basedOn w:val="Body2"/>
    <w:rsid w:val="009A0EE7"/>
    <w:pPr>
      <w:spacing w:before="120"/>
      <w:ind w:left="567" w:firstLine="284"/>
    </w:pPr>
    <w:rPr>
      <w:sz w:val="26"/>
      <w:lang w:val="sv-SE"/>
    </w:rPr>
  </w:style>
  <w:style w:type="numbering" w:customStyle="1" w:styleId="StyleNumbered1">
    <w:name w:val="Style Numbered1"/>
    <w:basedOn w:val="NoList"/>
    <w:rsid w:val="009A0EE7"/>
    <w:pPr>
      <w:numPr>
        <w:numId w:val="64"/>
      </w:numPr>
    </w:pPr>
  </w:style>
  <w:style w:type="numbering" w:customStyle="1" w:styleId="Bulleted-21">
    <w:name w:val="Bulleted-21"/>
    <w:basedOn w:val="NoList"/>
    <w:rsid w:val="009A0EE7"/>
    <w:pPr>
      <w:numPr>
        <w:numId w:val="65"/>
      </w:numPr>
    </w:pPr>
  </w:style>
  <w:style w:type="paragraph" w:customStyle="1" w:styleId="daudong1">
    <w:name w:val="daudong 1"/>
    <w:basedOn w:val="Normal"/>
    <w:autoRedefine/>
    <w:rsid w:val="009A0EE7"/>
    <w:pPr>
      <w:numPr>
        <w:numId w:val="74"/>
      </w:numPr>
      <w:tabs>
        <w:tab w:val="clear" w:pos="1400"/>
        <w:tab w:val="left" w:pos="300"/>
      </w:tabs>
      <w:spacing w:before="120"/>
      <w:ind w:left="300" w:hanging="240"/>
    </w:pPr>
    <w:rPr>
      <w:rFonts w:ascii="Arial" w:hAnsi="Arial"/>
      <w:sz w:val="20"/>
      <w:szCs w:val="24"/>
    </w:rPr>
  </w:style>
  <w:style w:type="paragraph" w:customStyle="1" w:styleId="HOATHI10">
    <w:name w:val="HOATHI 1"/>
    <w:basedOn w:val="daudong1"/>
    <w:link w:val="HOATHI1Char"/>
    <w:autoRedefine/>
    <w:rsid w:val="009A0EE7"/>
    <w:pPr>
      <w:tabs>
        <w:tab w:val="clear" w:pos="300"/>
        <w:tab w:val="num" w:pos="1400"/>
        <w:tab w:val="left" w:pos="1440"/>
      </w:tabs>
      <w:ind w:left="1400" w:hanging="360"/>
    </w:pPr>
    <w:rPr>
      <w:sz w:val="22"/>
    </w:rPr>
  </w:style>
  <w:style w:type="paragraph" w:customStyle="1" w:styleId="StyleHeading2daumucsuindext125ptAutoBefore5pt">
    <w:name w:val="Style Heading 2dau muc(suindext) + 12.5 pt Auto Before:  5 pt ..."/>
    <w:basedOn w:val="Heading20"/>
    <w:autoRedefine/>
    <w:rsid w:val="009A0EE7"/>
    <w:pPr>
      <w:widowControl w:val="0"/>
      <w:pBdr>
        <w:bottom w:val="none" w:sz="0" w:space="0" w:color="auto"/>
      </w:pBdr>
      <w:tabs>
        <w:tab w:val="num" w:pos="840"/>
      </w:tabs>
      <w:suppressAutoHyphens w:val="0"/>
      <w:spacing w:before="100" w:after="100"/>
      <w:ind w:left="851" w:hanging="851"/>
      <w:jc w:val="left"/>
    </w:pPr>
    <w:rPr>
      <w:rFonts w:ascii="Times New Roman" w:hAnsi="Times New Roman"/>
      <w:bCs/>
      <w:color w:val="000080"/>
      <w:sz w:val="26"/>
      <w:szCs w:val="26"/>
    </w:rPr>
  </w:style>
  <w:style w:type="paragraph" w:customStyle="1" w:styleId="hoathi7">
    <w:name w:val="hoa thi 7"/>
    <w:basedOn w:val="Normal"/>
    <w:autoRedefine/>
    <w:rsid w:val="009A0EE7"/>
    <w:pPr>
      <w:numPr>
        <w:numId w:val="75"/>
      </w:numPr>
    </w:pPr>
    <w:rPr>
      <w:sz w:val="26"/>
      <w:szCs w:val="24"/>
    </w:rPr>
  </w:style>
  <w:style w:type="character" w:customStyle="1" w:styleId="DAUDONGChar">
    <w:name w:val="DAUDONG Char"/>
    <w:link w:val="DAUDONG"/>
    <w:rsid w:val="009A0EE7"/>
    <w:rPr>
      <w:rFonts w:ascii="Times New Roman" w:eastAsia="Times New Roman" w:hAnsi="Times New Roman" w:cs="Times New Roman"/>
      <w:sz w:val="26"/>
      <w:szCs w:val="26"/>
    </w:rPr>
  </w:style>
  <w:style w:type="paragraph" w:customStyle="1" w:styleId="a0">
    <w:name w:val="/"/>
    <w:link w:val="Char"/>
    <w:autoRedefine/>
    <w:rsid w:val="009A0EE7"/>
    <w:pPr>
      <w:widowControl w:val="0"/>
      <w:spacing w:before="60" w:after="0" w:line="240" w:lineRule="auto"/>
      <w:ind w:firstLine="720"/>
      <w:jc w:val="both"/>
    </w:pPr>
    <w:rPr>
      <w:rFonts w:ascii="Times New Roman" w:eastAsia="SimSun" w:hAnsi="Times New Roman" w:cs="Times New Roman"/>
      <w:snapToGrid w:val="0"/>
      <w:sz w:val="26"/>
      <w:szCs w:val="26"/>
      <w:lang w:val="vi-VN"/>
    </w:rPr>
  </w:style>
  <w:style w:type="character" w:customStyle="1" w:styleId="Char">
    <w:name w:val="/ Char"/>
    <w:link w:val="a0"/>
    <w:rsid w:val="009A0EE7"/>
    <w:rPr>
      <w:rFonts w:ascii="Times New Roman" w:eastAsia="SimSun" w:hAnsi="Times New Roman" w:cs="Times New Roman"/>
      <w:snapToGrid w:val="0"/>
      <w:sz w:val="26"/>
      <w:szCs w:val="26"/>
      <w:lang w:val="vi-VN"/>
    </w:rPr>
  </w:style>
  <w:style w:type="paragraph" w:customStyle="1" w:styleId="StyleBlackJustifiedLeft11mmBefore6pt">
    <w:name w:val="Style Black Justified Left:  11 mm Before:  6 pt"/>
    <w:basedOn w:val="Normal"/>
    <w:rsid w:val="009A0EE7"/>
    <w:pPr>
      <w:spacing w:before="120"/>
      <w:ind w:firstLine="340"/>
    </w:pPr>
    <w:rPr>
      <w:rFonts w:eastAsia="SimSun"/>
      <w:snapToGrid w:val="0"/>
      <w:color w:val="000000"/>
      <w:sz w:val="26"/>
    </w:rPr>
  </w:style>
  <w:style w:type="paragraph" w:customStyle="1" w:styleId="m1">
    <w:name w:val="m1"/>
    <w:qFormat/>
    <w:rsid w:val="009A0EE7"/>
    <w:pPr>
      <w:numPr>
        <w:numId w:val="76"/>
      </w:numPr>
      <w:tabs>
        <w:tab w:val="left" w:pos="567"/>
      </w:tabs>
      <w:spacing w:before="40" w:after="40" w:line="276" w:lineRule="auto"/>
      <w:ind w:left="567" w:hanging="851"/>
      <w:jc w:val="both"/>
    </w:pPr>
    <w:rPr>
      <w:rFonts w:ascii="Times New Roman Bold" w:eastAsia="Times New Roman" w:hAnsi="Times New Roman Bold" w:cs="Times New Roman"/>
      <w:b/>
      <w:noProof/>
      <w:color w:val="000000"/>
      <w:sz w:val="26"/>
      <w:szCs w:val="24"/>
      <w:lang w:val="en-GB"/>
    </w:rPr>
  </w:style>
  <w:style w:type="paragraph" w:customStyle="1" w:styleId="m2">
    <w:name w:val="m2"/>
    <w:basedOn w:val="m1"/>
    <w:qFormat/>
    <w:rsid w:val="009A0EE7"/>
    <w:pPr>
      <w:numPr>
        <w:ilvl w:val="1"/>
      </w:numPr>
      <w:spacing w:before="60" w:after="60" w:line="264" w:lineRule="auto"/>
    </w:pPr>
    <w:rPr>
      <w:rFonts w:ascii="Times New Roman" w:hAnsi="Times New Roman"/>
    </w:rPr>
  </w:style>
  <w:style w:type="paragraph" w:customStyle="1" w:styleId="m3">
    <w:name w:val="m3"/>
    <w:basedOn w:val="m2"/>
    <w:qFormat/>
    <w:rsid w:val="009A0EE7"/>
    <w:pPr>
      <w:numPr>
        <w:ilvl w:val="2"/>
      </w:numPr>
    </w:pPr>
  </w:style>
  <w:style w:type="paragraph" w:customStyle="1" w:styleId="m4">
    <w:name w:val="m4"/>
    <w:basedOn w:val="m3"/>
    <w:qFormat/>
    <w:rsid w:val="009A0EE7"/>
    <w:pPr>
      <w:numPr>
        <w:ilvl w:val="3"/>
      </w:numPr>
    </w:pPr>
  </w:style>
  <w:style w:type="paragraph" w:customStyle="1" w:styleId="Style29">
    <w:name w:val="Style29"/>
    <w:basedOn w:val="BlockText"/>
    <w:link w:val="Style29Char"/>
    <w:qFormat/>
    <w:rsid w:val="009A0EE7"/>
    <w:pPr>
      <w:tabs>
        <w:tab w:val="clear" w:pos="1080"/>
      </w:tabs>
      <w:suppressAutoHyphens w:val="0"/>
      <w:spacing w:before="100" w:beforeAutospacing="1" w:after="100" w:afterAutospacing="1"/>
      <w:ind w:left="851" w:right="0" w:firstLine="0"/>
    </w:pPr>
    <w:rPr>
      <w:rFonts w:eastAsia="Arial"/>
      <w:sz w:val="26"/>
      <w:szCs w:val="22"/>
      <w:lang w:val="nl-NL"/>
    </w:rPr>
  </w:style>
  <w:style w:type="character" w:customStyle="1" w:styleId="Style29Char">
    <w:name w:val="Style29 Char"/>
    <w:link w:val="Style29"/>
    <w:rsid w:val="009A0EE7"/>
    <w:rPr>
      <w:rFonts w:ascii="Times New Roman" w:eastAsia="Arial" w:hAnsi="Times New Roman" w:cs="Times New Roman"/>
      <w:sz w:val="26"/>
      <w:lang w:val="nl-NL"/>
    </w:rPr>
  </w:style>
  <w:style w:type="numbering" w:customStyle="1" w:styleId="NoList8">
    <w:name w:val="No List8"/>
    <w:next w:val="NoList"/>
    <w:semiHidden/>
    <w:unhideWhenUsed/>
    <w:rsid w:val="009A0EE7"/>
  </w:style>
  <w:style w:type="table" w:customStyle="1" w:styleId="TableGrid2">
    <w:name w:val="Table Grid2"/>
    <w:basedOn w:val="TableNormal"/>
    <w:next w:val="TableGrid"/>
    <w:rsid w:val="009A0EE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2">
    <w:name w:val="Style Numbered2"/>
    <w:basedOn w:val="NoList"/>
    <w:rsid w:val="009A0EE7"/>
    <w:pPr>
      <w:numPr>
        <w:numId w:val="9"/>
      </w:numPr>
    </w:pPr>
  </w:style>
  <w:style w:type="numbering" w:customStyle="1" w:styleId="Bulleted-22">
    <w:name w:val="Bulleted-22"/>
    <w:basedOn w:val="NoList"/>
    <w:rsid w:val="009A0EE7"/>
    <w:pPr>
      <w:numPr>
        <w:numId w:val="10"/>
      </w:numPr>
    </w:pPr>
  </w:style>
  <w:style w:type="numbering" w:customStyle="1" w:styleId="NoList16">
    <w:name w:val="No List16"/>
    <w:next w:val="NoList"/>
    <w:semiHidden/>
    <w:rsid w:val="009A0EE7"/>
  </w:style>
  <w:style w:type="table" w:customStyle="1" w:styleId="TableGrid11">
    <w:name w:val="Table Grid11"/>
    <w:basedOn w:val="TableNormal"/>
    <w:next w:val="TableGrid"/>
    <w:rsid w:val="009A0EE7"/>
    <w:pPr>
      <w:spacing w:after="0" w:line="240" w:lineRule="auto"/>
      <w:jc w:val="both"/>
    </w:pPr>
    <w:rPr>
      <w:rFonts w:ascii=".VnTime" w:eastAsia="Times New Roman" w:hAnsi=".VnTime"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11">
    <w:name w:val="Style Numbered11"/>
    <w:basedOn w:val="NoList"/>
    <w:rsid w:val="009A0EE7"/>
    <w:pPr>
      <w:numPr>
        <w:numId w:val="84"/>
      </w:numPr>
    </w:pPr>
  </w:style>
  <w:style w:type="numbering" w:customStyle="1" w:styleId="Bulleted-211">
    <w:name w:val="Bulleted-211"/>
    <w:basedOn w:val="NoList"/>
    <w:rsid w:val="009A0EE7"/>
    <w:pPr>
      <w:numPr>
        <w:numId w:val="8"/>
      </w:numPr>
    </w:pPr>
  </w:style>
  <w:style w:type="numbering" w:customStyle="1" w:styleId="NoList9">
    <w:name w:val="No List9"/>
    <w:next w:val="NoList"/>
    <w:semiHidden/>
    <w:unhideWhenUsed/>
    <w:rsid w:val="009A0EE7"/>
  </w:style>
  <w:style w:type="table" w:customStyle="1" w:styleId="TableGrid30">
    <w:name w:val="Table Grid3"/>
    <w:basedOn w:val="TableNormal"/>
    <w:next w:val="TableGrid"/>
    <w:rsid w:val="009A0EE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3">
    <w:name w:val="Style Numbered3"/>
    <w:basedOn w:val="NoList"/>
    <w:rsid w:val="009A0EE7"/>
    <w:pPr>
      <w:numPr>
        <w:numId w:val="29"/>
      </w:numPr>
    </w:pPr>
  </w:style>
  <w:style w:type="numbering" w:customStyle="1" w:styleId="Bulleted-23">
    <w:name w:val="Bulleted-23"/>
    <w:basedOn w:val="NoList"/>
    <w:rsid w:val="009A0EE7"/>
    <w:pPr>
      <w:numPr>
        <w:numId w:val="31"/>
      </w:numPr>
    </w:pPr>
  </w:style>
  <w:style w:type="numbering" w:customStyle="1" w:styleId="NoList17">
    <w:name w:val="No List17"/>
    <w:next w:val="NoList"/>
    <w:semiHidden/>
    <w:rsid w:val="009A0EE7"/>
  </w:style>
  <w:style w:type="table" w:customStyle="1" w:styleId="TableGrid12">
    <w:name w:val="Table Grid12"/>
    <w:basedOn w:val="TableNormal"/>
    <w:next w:val="TableGrid"/>
    <w:rsid w:val="009A0EE7"/>
    <w:pPr>
      <w:spacing w:after="0" w:line="240" w:lineRule="auto"/>
      <w:jc w:val="both"/>
    </w:pPr>
    <w:rPr>
      <w:rFonts w:ascii=".VnTime" w:eastAsia="Times New Roman" w:hAnsi=".VnTime"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12">
    <w:name w:val="Style Numbered12"/>
    <w:basedOn w:val="NoList"/>
    <w:rsid w:val="009A0EE7"/>
    <w:pPr>
      <w:numPr>
        <w:numId w:val="20"/>
      </w:numPr>
    </w:pPr>
  </w:style>
  <w:style w:type="numbering" w:customStyle="1" w:styleId="Bulleted-212">
    <w:name w:val="Bulleted-212"/>
    <w:basedOn w:val="NoList"/>
    <w:rsid w:val="009A0EE7"/>
    <w:pPr>
      <w:numPr>
        <w:numId w:val="24"/>
      </w:numPr>
    </w:pPr>
  </w:style>
  <w:style w:type="numbering" w:customStyle="1" w:styleId="NoList10">
    <w:name w:val="No List10"/>
    <w:next w:val="NoList"/>
    <w:uiPriority w:val="99"/>
    <w:semiHidden/>
    <w:unhideWhenUsed/>
    <w:rsid w:val="009A0EE7"/>
  </w:style>
  <w:style w:type="paragraph" w:customStyle="1" w:styleId="StyleBodyTextIndent3AutoFirstline0cmBefore3pt">
    <w:name w:val="Style Body Text Indent 3 + Auto First line:  0 cm Before:  3 pt"/>
    <w:basedOn w:val="BodyTextIndent3"/>
    <w:rsid w:val="009A0EE7"/>
    <w:pPr>
      <w:spacing w:before="60" w:after="60"/>
      <w:ind w:left="851" w:firstLine="0"/>
    </w:pPr>
    <w:rPr>
      <w:rFonts w:eastAsia="SimSun"/>
      <w:b w:val="0"/>
      <w:kern w:val="16"/>
      <w:sz w:val="26"/>
      <w:szCs w:val="26"/>
    </w:rPr>
  </w:style>
  <w:style w:type="character" w:customStyle="1" w:styleId="HOATHI1Char">
    <w:name w:val="HOATHI 1 Char"/>
    <w:link w:val="HOATHI10"/>
    <w:rsid w:val="009A0EE7"/>
    <w:rPr>
      <w:rFonts w:ascii="Arial" w:eastAsia="Times New Roman" w:hAnsi="Arial" w:cs="Times New Roman"/>
      <w:szCs w:val="24"/>
    </w:rPr>
  </w:style>
  <w:style w:type="paragraph" w:customStyle="1" w:styleId="StyleHeading4TimesNewRoman12pt">
    <w:name w:val="Style Heading 4 + Times New Roman 12 pt"/>
    <w:basedOn w:val="Heading4"/>
    <w:link w:val="StyleHeading4TimesNewRoman12ptCharChar"/>
    <w:rsid w:val="009A0EE7"/>
    <w:pPr>
      <w:keepNext w:val="0"/>
      <w:tabs>
        <w:tab w:val="num" w:pos="1031"/>
      </w:tabs>
      <w:spacing w:before="120" w:after="120"/>
      <w:ind w:left="1031" w:right="0" w:hanging="851"/>
    </w:pPr>
    <w:rPr>
      <w:rFonts w:ascii="Arial" w:hAnsi="Arial"/>
      <w:bCs w:val="0"/>
      <w:szCs w:val="24"/>
      <w:lang w:val="en-GB"/>
    </w:rPr>
  </w:style>
  <w:style w:type="character" w:customStyle="1" w:styleId="StyleHeading4TimesNewRoman12ptCharChar">
    <w:name w:val="Style Heading 4 + Times New Roman 12 pt Char Char"/>
    <w:link w:val="StyleHeading4TimesNewRoman12pt"/>
    <w:rsid w:val="009A0EE7"/>
    <w:rPr>
      <w:rFonts w:ascii="Arial" w:eastAsia="Times New Roman" w:hAnsi="Arial" w:cs="Times New Roman"/>
      <w:b/>
      <w:sz w:val="24"/>
      <w:szCs w:val="24"/>
      <w:lang w:val="en-GB"/>
    </w:rPr>
  </w:style>
  <w:style w:type="paragraph" w:customStyle="1" w:styleId="StyleHeading6TimesNewRoman12pt">
    <w:name w:val="Style Heading 6 + Times New Roman 12 pt"/>
    <w:basedOn w:val="Heading6"/>
    <w:link w:val="StyleHeading6TimesNewRoman12ptChar"/>
    <w:rsid w:val="009A0EE7"/>
    <w:pPr>
      <w:keepNext w:val="0"/>
      <w:keepLines w:val="0"/>
      <w:tabs>
        <w:tab w:val="num" w:pos="851"/>
        <w:tab w:val="left" w:pos="5103"/>
        <w:tab w:val="left" w:pos="7655"/>
      </w:tabs>
      <w:suppressAutoHyphens w:val="0"/>
      <w:spacing w:before="120" w:after="120"/>
      <w:ind w:left="851" w:right="0" w:hanging="567"/>
      <w:jc w:val="both"/>
    </w:pPr>
    <w:rPr>
      <w:rFonts w:ascii="Arial" w:hAnsi="Arial"/>
      <w:b w:val="0"/>
      <w:noProof/>
      <w:sz w:val="24"/>
      <w:szCs w:val="24"/>
      <w:lang w:val="en-GB"/>
    </w:rPr>
  </w:style>
  <w:style w:type="paragraph" w:customStyle="1" w:styleId="StyleHeading3TimesNewRoman12pt">
    <w:name w:val="Style Heading 3 + Times New Roman 12 pt"/>
    <w:basedOn w:val="Heading3"/>
    <w:rsid w:val="009A0EE7"/>
    <w:pPr>
      <w:tabs>
        <w:tab w:val="num" w:pos="851"/>
      </w:tabs>
      <w:suppressAutoHyphens w:val="0"/>
      <w:spacing w:before="240" w:after="240"/>
      <w:ind w:left="851" w:hanging="851"/>
      <w:jc w:val="both"/>
    </w:pPr>
    <w:rPr>
      <w:caps/>
      <w:sz w:val="24"/>
      <w:szCs w:val="24"/>
      <w:lang w:val="en-GB"/>
    </w:rPr>
  </w:style>
  <w:style w:type="character" w:customStyle="1" w:styleId="StyleHeading6TimesNewRoman12ptChar">
    <w:name w:val="Style Heading 6 + Times New Roman 12 pt Char"/>
    <w:link w:val="StyleHeading6TimesNewRoman12pt"/>
    <w:rsid w:val="009A0EE7"/>
    <w:rPr>
      <w:rFonts w:ascii="Arial" w:eastAsia="Times New Roman" w:hAnsi="Arial" w:cs="Times New Roman"/>
      <w:noProof/>
      <w:sz w:val="24"/>
      <w:szCs w:val="24"/>
      <w:lang w:val="en-GB"/>
    </w:rPr>
  </w:style>
  <w:style w:type="table" w:customStyle="1" w:styleId="TableGrid40">
    <w:name w:val="Table Grid4"/>
    <w:basedOn w:val="TableNormal"/>
    <w:next w:val="TableGrid"/>
    <w:uiPriority w:val="59"/>
    <w:rsid w:val="009A0EE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text15CharChar">
    <w:name w:val="B-text1.5 Char Char"/>
    <w:rsid w:val="009A0EE7"/>
    <w:rPr>
      <w:sz w:val="28"/>
      <w:lang w:val="en-US" w:eastAsia="en-US" w:bidi="ar-SA"/>
    </w:rPr>
  </w:style>
  <w:style w:type="table" w:customStyle="1" w:styleId="Table3Deffects12">
    <w:name w:val="Table 3D effects 12"/>
    <w:basedOn w:val="TableNormal"/>
    <w:next w:val="Table3Deffects1"/>
    <w:rsid w:val="009A0EE7"/>
    <w:pPr>
      <w:spacing w:after="0" w:line="240" w:lineRule="auto"/>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rsid w:val="009A0EE7"/>
    <w:pPr>
      <w:spacing w:after="0" w:line="240" w:lineRule="auto"/>
    </w:pPr>
    <w:rPr>
      <w:rFonts w:ascii="Times New Roman" w:eastAsia="Times New Roman"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
    <w:name w:val="Table 3D effects 32"/>
    <w:basedOn w:val="TableNormal"/>
    <w:next w:val="Table3Deffects3"/>
    <w:rsid w:val="009A0EE7"/>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4">
    <w:name w:val="Table Classic 14"/>
    <w:basedOn w:val="TableNormal"/>
    <w:next w:val="TableClassic1"/>
    <w:rsid w:val="009A0EE7"/>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4">
    <w:name w:val="Table Classic 24"/>
    <w:basedOn w:val="TableNormal"/>
    <w:next w:val="TableClassic2"/>
    <w:rsid w:val="009A0EE7"/>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
    <w:name w:val="Table Classic 32"/>
    <w:basedOn w:val="TableNormal"/>
    <w:next w:val="TableClassic3"/>
    <w:rsid w:val="009A0EE7"/>
    <w:pPr>
      <w:spacing w:after="0" w:line="240" w:lineRule="auto"/>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4">
    <w:name w:val="Table Classic 44"/>
    <w:basedOn w:val="TableNormal"/>
    <w:next w:val="TableClassic4"/>
    <w:rsid w:val="009A0EE7"/>
    <w:pPr>
      <w:spacing w:after="0" w:line="240" w:lineRule="auto"/>
    </w:pPr>
    <w:rPr>
      <w:rFonts w:ascii="Times New Roman" w:eastAsia="Times New Roman"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rsid w:val="009A0EE7"/>
    <w:pPr>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
    <w:name w:val="Table Colorful 22"/>
    <w:basedOn w:val="TableNormal"/>
    <w:next w:val="TableColorful2"/>
    <w:rsid w:val="009A0EE7"/>
    <w:pPr>
      <w:spacing w:after="0" w:line="240" w:lineRule="auto"/>
    </w:pPr>
    <w:rPr>
      <w:rFonts w:ascii="Times New Roman" w:eastAsia="Times New Roman" w:hAnsi="Times New Roman" w:cs="Times New Roman"/>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
    <w:name w:val="Table Colorful 32"/>
    <w:basedOn w:val="TableNormal"/>
    <w:next w:val="TableColorful3"/>
    <w:rsid w:val="009A0EE7"/>
    <w:pPr>
      <w:spacing w:after="0" w:line="240" w:lineRule="auto"/>
    </w:pPr>
    <w:rPr>
      <w:rFonts w:ascii="Times New Roman" w:eastAsia="Times New Roman"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
    <w:name w:val="Table Columns 12"/>
    <w:basedOn w:val="TableNormal"/>
    <w:next w:val="TableColumns1"/>
    <w:rsid w:val="009A0EE7"/>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
    <w:name w:val="Table Columns 22"/>
    <w:basedOn w:val="TableNormal"/>
    <w:next w:val="TableColumns2"/>
    <w:rsid w:val="009A0EE7"/>
    <w:pPr>
      <w:spacing w:after="0" w:line="240" w:lineRule="auto"/>
    </w:pPr>
    <w:rPr>
      <w:rFonts w:ascii="Times New Roman" w:eastAsia="Times New Roma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11115">
    <w:name w:val="1 / 1.1 / 1.1.15"/>
    <w:basedOn w:val="NoList"/>
    <w:next w:val="111111"/>
    <w:rsid w:val="009A0EE7"/>
    <w:pPr>
      <w:numPr>
        <w:numId w:val="37"/>
      </w:numPr>
    </w:pPr>
  </w:style>
  <w:style w:type="numbering" w:customStyle="1" w:styleId="1ai4">
    <w:name w:val="1 / a / i4"/>
    <w:basedOn w:val="NoList"/>
    <w:next w:val="1ai"/>
    <w:rsid w:val="009A0EE7"/>
    <w:pPr>
      <w:numPr>
        <w:numId w:val="38"/>
      </w:numPr>
    </w:pPr>
  </w:style>
  <w:style w:type="character" w:customStyle="1" w:styleId="Bodytext20">
    <w:name w:val="Body text (2)"/>
    <w:rsid w:val="009A0EE7"/>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eastAsia="vi-VN" w:bidi="vi-VN"/>
    </w:rPr>
  </w:style>
  <w:style w:type="paragraph" w:customStyle="1" w:styleId="PTC">
    <w:name w:val="PTC"/>
    <w:basedOn w:val="ListParagraph"/>
    <w:next w:val="Heading1"/>
    <w:qFormat/>
    <w:rsid w:val="009A0EE7"/>
    <w:pPr>
      <w:numPr>
        <w:numId w:val="78"/>
      </w:numPr>
      <w:spacing w:before="120" w:after="120"/>
      <w:jc w:val="center"/>
      <w:outlineLvl w:val="0"/>
    </w:pPr>
    <w:rPr>
      <w:b/>
      <w:sz w:val="28"/>
      <w:lang w:val="nl-NL"/>
    </w:rPr>
  </w:style>
  <w:style w:type="character" w:customStyle="1" w:styleId="Style7Char">
    <w:name w:val="Style7 Char"/>
    <w:link w:val="Style7"/>
    <w:rsid w:val="009A0EE7"/>
    <w:rPr>
      <w:rFonts w:ascii="Times New Roman" w:eastAsia="Times New Roman" w:hAnsi="Times New Roman" w:cs="Times New Roman"/>
      <w:sz w:val="26"/>
      <w:szCs w:val="26"/>
    </w:rPr>
  </w:style>
  <w:style w:type="paragraph" w:customStyle="1" w:styleId="Binhthng1">
    <w:name w:val="Bình thường1"/>
    <w:basedOn w:val="Normal"/>
    <w:rsid w:val="009A0EE7"/>
    <w:pPr>
      <w:spacing w:line="360" w:lineRule="auto"/>
      <w:jc w:val="left"/>
    </w:pPr>
    <w:rPr>
      <w:rFonts w:ascii="Arial" w:hAnsi="Arial" w:cs="Arial"/>
      <w:color w:val="000000"/>
      <w:sz w:val="18"/>
      <w:szCs w:val="18"/>
    </w:rPr>
  </w:style>
  <w:style w:type="numbering" w:customStyle="1" w:styleId="StyleNumbered13ptBlueFirstline1cm1">
    <w:name w:val="Style Numbered 13 pt Blue First line:  1 cm1"/>
    <w:basedOn w:val="NoList"/>
    <w:rsid w:val="009A0EE7"/>
    <w:pPr>
      <w:numPr>
        <w:numId w:val="58"/>
      </w:numPr>
    </w:pPr>
  </w:style>
  <w:style w:type="numbering" w:customStyle="1" w:styleId="ArticleSection1">
    <w:name w:val="Article / Section1"/>
    <w:basedOn w:val="NoList"/>
    <w:next w:val="ArticleSection"/>
    <w:rsid w:val="009A0EE7"/>
    <w:pPr>
      <w:numPr>
        <w:numId w:val="59"/>
      </w:numPr>
    </w:pPr>
  </w:style>
  <w:style w:type="table" w:customStyle="1" w:styleId="TableColumns31">
    <w:name w:val="Table Columns 31"/>
    <w:basedOn w:val="TableNormal"/>
    <w:next w:val="TableColumns3"/>
    <w:rsid w:val="009A0EE7"/>
    <w:pPr>
      <w:spacing w:after="0" w:line="240" w:lineRule="auto"/>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rsid w:val="009A0EE7"/>
    <w:pPr>
      <w:spacing w:after="0" w:line="240" w:lineRule="auto"/>
    </w:pPr>
    <w:rPr>
      <w:rFonts w:ascii="Times New Roman" w:eastAsia="Times New Roma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rsid w:val="009A0EE7"/>
    <w:pPr>
      <w:spacing w:after="0" w:line="240" w:lineRule="auto"/>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rsid w:val="009A0EE7"/>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rsid w:val="009A0EE7"/>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31">
    <w:name w:val="Table Grid 31"/>
    <w:basedOn w:val="TableNormal"/>
    <w:next w:val="TableGrid3"/>
    <w:rsid w:val="009A0EE7"/>
    <w:pPr>
      <w:spacing w:after="0" w:line="240" w:lineRule="auto"/>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
    <w:name w:val="Table Grid 41"/>
    <w:basedOn w:val="TableNormal"/>
    <w:next w:val="TableGrid4"/>
    <w:rsid w:val="009A0EE7"/>
    <w:pPr>
      <w:spacing w:after="0" w:line="240" w:lineRule="auto"/>
    </w:pPr>
    <w:rPr>
      <w:rFonts w:ascii="Times New Roman" w:eastAsia="Times New Roman"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TableNormal"/>
    <w:next w:val="TableGrid5"/>
    <w:rsid w:val="009A0EE7"/>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TableNormal"/>
    <w:next w:val="TableGrid6"/>
    <w:rsid w:val="009A0EE7"/>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TableNormal"/>
    <w:next w:val="TableGrid7"/>
    <w:rsid w:val="009A0EE7"/>
    <w:pPr>
      <w:spacing w:after="0" w:line="240" w:lineRule="auto"/>
    </w:pPr>
    <w:rPr>
      <w:rFonts w:ascii="Times New Roman" w:eastAsia="Times New Roman"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next w:val="TableGrid8"/>
    <w:rsid w:val="009A0EE7"/>
    <w:pPr>
      <w:spacing w:after="0" w:line="240" w:lineRule="auto"/>
    </w:pPr>
    <w:rPr>
      <w:rFonts w:ascii="Times New Roman" w:eastAsia="Times New Roma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rsid w:val="009A0EE7"/>
    <w:pPr>
      <w:spacing w:after="0" w:line="240" w:lineRule="auto"/>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rsid w:val="009A0EE7"/>
    <w:pPr>
      <w:spacing w:after="0" w:line="240" w:lineRule="auto"/>
    </w:pPr>
    <w:rPr>
      <w:rFonts w:ascii="Times New Roman" w:eastAsia="Times New Roma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rsid w:val="009A0EE7"/>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rsid w:val="009A0EE7"/>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rsid w:val="009A0EE7"/>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rsid w:val="009A0EE7"/>
    <w:pPr>
      <w:spacing w:after="0" w:line="240" w:lineRule="auto"/>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rsid w:val="009A0EE7"/>
    <w:pPr>
      <w:spacing w:after="0" w:line="240" w:lineRule="auto"/>
    </w:pPr>
    <w:rPr>
      <w:rFonts w:ascii="Times New Roman" w:eastAsia="Times New Roman"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rsid w:val="009A0EE7"/>
    <w:pPr>
      <w:spacing w:after="0" w:line="240" w:lineRule="auto"/>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rsid w:val="009A0EE7"/>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Binhthng2">
    <w:name w:val="Bình thường2"/>
    <w:basedOn w:val="Normal"/>
    <w:next w:val="Normal"/>
    <w:rsid w:val="009A0EE7"/>
    <w:pPr>
      <w:spacing w:before="60" w:after="60"/>
      <w:ind w:left="567"/>
    </w:pPr>
    <w:rPr>
      <w:b/>
      <w:sz w:val="26"/>
    </w:rPr>
  </w:style>
  <w:style w:type="paragraph" w:customStyle="1" w:styleId="StylePARAAuto">
    <w:name w:val="Style PARA + Auto"/>
    <w:basedOn w:val="PARA"/>
    <w:rsid w:val="009A0EE7"/>
    <w:pPr>
      <w:spacing w:before="20" w:after="20"/>
      <w:ind w:firstLine="0"/>
      <w:jc w:val="left"/>
    </w:pPr>
    <w:rPr>
      <w:sz w:val="26"/>
      <w:szCs w:val="20"/>
      <w:lang w:val="en-US"/>
    </w:rPr>
  </w:style>
  <w:style w:type="paragraph" w:customStyle="1" w:styleId="StylePARAAuto1">
    <w:name w:val="Style PARA + Auto1"/>
    <w:basedOn w:val="PARA"/>
    <w:autoRedefine/>
    <w:rsid w:val="009A0EE7"/>
    <w:pPr>
      <w:spacing w:before="20" w:after="20"/>
      <w:ind w:firstLine="0"/>
    </w:pPr>
    <w:rPr>
      <w:sz w:val="26"/>
      <w:szCs w:val="20"/>
      <w:lang w:val="en-US"/>
    </w:rPr>
  </w:style>
  <w:style w:type="paragraph" w:customStyle="1" w:styleId="ListBullet15">
    <w:name w:val="List Bullet 1.5"/>
    <w:uiPriority w:val="99"/>
    <w:semiHidden/>
    <w:rsid w:val="009A0EE7"/>
    <w:pPr>
      <w:numPr>
        <w:numId w:val="79"/>
      </w:numPr>
      <w:spacing w:after="120" w:line="240" w:lineRule="auto"/>
      <w:jc w:val="both"/>
    </w:pPr>
    <w:rPr>
      <w:rFonts w:ascii="VNI-Times" w:eastAsia="Times New Roman" w:hAnsi="VNI-Times" w:cs="Times New Roman"/>
      <w:noProof/>
      <w:sz w:val="24"/>
      <w:szCs w:val="24"/>
    </w:rPr>
  </w:style>
  <w:style w:type="paragraph" w:customStyle="1" w:styleId="13">
    <w:name w:val="13"/>
    <w:basedOn w:val="Normal"/>
    <w:rsid w:val="009A0EE7"/>
    <w:pPr>
      <w:spacing w:before="240" w:line="288" w:lineRule="auto"/>
    </w:pPr>
    <w:rPr>
      <w:rFonts w:ascii="Calibri" w:eastAsia="Calibri" w:hAnsi="Calibri"/>
      <w:i/>
      <w:color w:val="000080"/>
      <w:kern w:val="28"/>
      <w:sz w:val="26"/>
      <w:szCs w:val="22"/>
      <w:lang w:val="en-GB"/>
    </w:rPr>
  </w:style>
  <w:style w:type="paragraph" w:customStyle="1" w:styleId="Style13ptCenteredFirstline0cmBefore0ptAfter010">
    <w:name w:val="Style 13 pt Centered First line:  0 cm Before:  0 pt After:  0.1"/>
    <w:basedOn w:val="Normal"/>
    <w:rsid w:val="009A0EE7"/>
    <w:pPr>
      <w:overflowPunct w:val="0"/>
      <w:autoSpaceDE w:val="0"/>
      <w:autoSpaceDN w:val="0"/>
      <w:adjustRightInd w:val="0"/>
      <w:spacing w:before="80" w:after="80" w:line="312" w:lineRule="auto"/>
      <w:jc w:val="center"/>
      <w:textAlignment w:val="baseline"/>
    </w:pPr>
    <w:rPr>
      <w:rFonts w:ascii=".VnTime" w:hAnsi=".VnTime"/>
      <w:sz w:val="26"/>
      <w:lang w:val="en-GB"/>
    </w:rPr>
  </w:style>
  <w:style w:type="paragraph" w:customStyle="1" w:styleId="StyleVnArialCenteredBefore4ptAfter4ptLinespacing0">
    <w:name w:val="Style.VnArial Centered Before:  4 pt After:  4 pt Line spacing"/>
    <w:basedOn w:val="Normal"/>
    <w:rsid w:val="009A0EE7"/>
    <w:pPr>
      <w:spacing w:before="80" w:after="80" w:line="380" w:lineRule="atLeast"/>
      <w:jc w:val="center"/>
    </w:pPr>
    <w:rPr>
      <w:rFonts w:ascii=".VnTime" w:hAnsi=".VnTime"/>
      <w:sz w:val="26"/>
    </w:rPr>
  </w:style>
  <w:style w:type="paragraph" w:customStyle="1" w:styleId="StyleSpiegelstrich1TimesNewRomanAfter3ptLinespacing0">
    <w:name w:val="Style Spiegelstrich1 + Times New Roman After:  3 pt Line spacing:"/>
    <w:basedOn w:val="Normal"/>
    <w:autoRedefine/>
    <w:rsid w:val="009A0EE7"/>
    <w:pPr>
      <w:spacing w:before="60" w:after="60" w:line="240" w:lineRule="exact"/>
      <w:ind w:left="284" w:hanging="284"/>
    </w:pPr>
    <w:rPr>
      <w:sz w:val="26"/>
      <w:szCs w:val="26"/>
      <w:lang w:val="en-GB"/>
    </w:rPr>
  </w:style>
  <w:style w:type="numbering" w:customStyle="1" w:styleId="StyleNumbered4">
    <w:name w:val="Style Numbered4"/>
    <w:basedOn w:val="NoList"/>
    <w:rsid w:val="009A0EE7"/>
    <w:pPr>
      <w:numPr>
        <w:numId w:val="71"/>
      </w:numPr>
    </w:pPr>
  </w:style>
  <w:style w:type="numbering" w:customStyle="1" w:styleId="Bulleted-24">
    <w:name w:val="Bulleted-24"/>
    <w:basedOn w:val="NoList"/>
    <w:rsid w:val="009A0EE7"/>
    <w:pPr>
      <w:numPr>
        <w:numId w:val="73"/>
      </w:numPr>
    </w:pPr>
  </w:style>
  <w:style w:type="paragraph" w:customStyle="1" w:styleId="Stylenoidung3Left12cmHanging258cmLinespacingM0">
    <w:name w:val="Style noidung3 + Left:  1.2 cm Hanging:  2.58 cm Line spacing:  M"/>
    <w:basedOn w:val="noidung3"/>
    <w:rsid w:val="009A0EE7"/>
    <w:pPr>
      <w:ind w:left="2143" w:hanging="1463"/>
    </w:pPr>
    <w:rPr>
      <w:rFonts w:eastAsia="Times New Roman"/>
      <w:szCs w:val="20"/>
    </w:rPr>
  </w:style>
  <w:style w:type="paragraph" w:customStyle="1" w:styleId="12">
    <w:name w:val="12"/>
    <w:rsid w:val="009A0EE7"/>
    <w:pPr>
      <w:tabs>
        <w:tab w:val="left" w:pos="624"/>
        <w:tab w:val="left" w:pos="964"/>
      </w:tabs>
      <w:spacing w:before="60" w:after="60" w:line="320" w:lineRule="atLeast"/>
    </w:pPr>
    <w:rPr>
      <w:rFonts w:ascii="Arial" w:eastAsia="SimSun" w:hAnsi="Arial" w:cs="Times New Roman"/>
      <w:b/>
      <w:sz w:val="25"/>
      <w:lang w:eastAsia="zh-CN"/>
    </w:rPr>
  </w:style>
  <w:style w:type="paragraph" w:customStyle="1" w:styleId="110">
    <w:name w:val="11"/>
    <w:rsid w:val="009A0EE7"/>
    <w:pPr>
      <w:tabs>
        <w:tab w:val="left" w:pos="851"/>
        <w:tab w:val="left" w:pos="1134"/>
        <w:tab w:val="left" w:pos="1247"/>
      </w:tabs>
      <w:spacing w:before="60" w:after="60" w:line="320" w:lineRule="atLeast"/>
    </w:pPr>
    <w:rPr>
      <w:rFonts w:ascii=".VnTime" w:eastAsia="SimSun" w:hAnsi=".VnTime" w:cs="Times New Roman"/>
      <w:sz w:val="25"/>
      <w:lang w:eastAsia="zh-CN"/>
    </w:rPr>
  </w:style>
  <w:style w:type="numbering" w:customStyle="1" w:styleId="NoList18">
    <w:name w:val="No List18"/>
    <w:next w:val="NoList"/>
    <w:semiHidden/>
    <w:rsid w:val="009A0EE7"/>
  </w:style>
  <w:style w:type="table" w:customStyle="1" w:styleId="TableGrid13">
    <w:name w:val="Table Grid13"/>
    <w:basedOn w:val="TableNormal"/>
    <w:next w:val="TableGrid"/>
    <w:rsid w:val="009A0EE7"/>
    <w:pPr>
      <w:spacing w:after="0" w:line="240" w:lineRule="auto"/>
      <w:jc w:val="both"/>
    </w:pPr>
    <w:rPr>
      <w:rFonts w:ascii=".VnTime" w:eastAsia="Times New Roman" w:hAnsi=".VnTime"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Numbered13">
    <w:name w:val="Style Numbered13"/>
    <w:basedOn w:val="NoList"/>
    <w:rsid w:val="009A0EE7"/>
    <w:pPr>
      <w:numPr>
        <w:numId w:val="77"/>
      </w:numPr>
    </w:pPr>
  </w:style>
  <w:style w:type="numbering" w:customStyle="1" w:styleId="Bulleted-213">
    <w:name w:val="Bulleted-213"/>
    <w:basedOn w:val="NoList"/>
    <w:rsid w:val="009A0EE7"/>
    <w:pPr>
      <w:numPr>
        <w:numId w:val="67"/>
      </w:numPr>
    </w:pPr>
  </w:style>
  <w:style w:type="paragraph" w:customStyle="1" w:styleId="StyleHeading2daumucsuindext125ptAutoBefore5pt0">
    <w:name w:val="Style Heading 2dau muc(suindext) + 12.5 pt Auto Before:  5 pt"/>
    <w:basedOn w:val="Heading20"/>
    <w:autoRedefine/>
    <w:rsid w:val="009A0EE7"/>
    <w:pPr>
      <w:widowControl w:val="0"/>
      <w:pBdr>
        <w:bottom w:val="none" w:sz="0" w:space="0" w:color="auto"/>
      </w:pBdr>
      <w:tabs>
        <w:tab w:val="num" w:pos="840"/>
      </w:tabs>
      <w:suppressAutoHyphens w:val="0"/>
      <w:spacing w:before="100" w:after="100"/>
      <w:ind w:left="851" w:hanging="851"/>
      <w:jc w:val="left"/>
    </w:pPr>
    <w:rPr>
      <w:rFonts w:ascii="Times New Roman" w:hAnsi="Times New Roman"/>
      <w:bCs/>
      <w:color w:val="000080"/>
      <w:sz w:val="26"/>
      <w:szCs w:val="26"/>
    </w:rPr>
  </w:style>
  <w:style w:type="paragraph" w:customStyle="1" w:styleId="BodyTextlist1">
    <w:name w:val="Body Text list 1"/>
    <w:link w:val="BodyTextlist1CharChar"/>
    <w:qFormat/>
    <w:rsid w:val="009A0EE7"/>
    <w:pPr>
      <w:numPr>
        <w:numId w:val="80"/>
      </w:numPr>
      <w:tabs>
        <w:tab w:val="left" w:pos="851"/>
      </w:tabs>
      <w:spacing w:before="120" w:after="120" w:line="264" w:lineRule="auto"/>
      <w:jc w:val="both"/>
    </w:pPr>
    <w:rPr>
      <w:rFonts w:ascii="Times New Roman" w:eastAsia="Times New Roman" w:hAnsi="Times New Roman" w:cs="Times New Roman"/>
      <w:sz w:val="26"/>
      <w:szCs w:val="26"/>
      <w:lang w:val="vi-VN" w:eastAsia="vi-VN"/>
    </w:rPr>
  </w:style>
  <w:style w:type="character" w:customStyle="1" w:styleId="BodyTextlist1CharChar">
    <w:name w:val="Body Text list 1 Char Char"/>
    <w:link w:val="BodyTextlist1"/>
    <w:rsid w:val="009A0EE7"/>
    <w:rPr>
      <w:rFonts w:ascii="Times New Roman" w:eastAsia="Times New Roman" w:hAnsi="Times New Roman" w:cs="Times New Roman"/>
      <w:sz w:val="26"/>
      <w:szCs w:val="26"/>
      <w:lang w:val="vi-VN" w:eastAsia="vi-VN"/>
    </w:rPr>
  </w:style>
  <w:style w:type="paragraph" w:customStyle="1" w:styleId="1PartNo0">
    <w:name w:val="1.Part No"/>
    <w:basedOn w:val="Normal"/>
    <w:rsid w:val="009A0EE7"/>
    <w:pPr>
      <w:spacing w:before="240" w:after="240" w:line="288" w:lineRule="auto"/>
      <w:jc w:val="center"/>
    </w:pPr>
    <w:rPr>
      <w:b/>
      <w:sz w:val="32"/>
      <w:szCs w:val="26"/>
    </w:rPr>
  </w:style>
  <w:style w:type="character" w:customStyle="1" w:styleId="Footer-EvenCharChar1">
    <w:name w:val="Footer-Even Char Char1"/>
    <w:rsid w:val="009A0EE7"/>
    <w:rPr>
      <w:sz w:val="24"/>
      <w:szCs w:val="24"/>
      <w:lang w:val="en-US" w:eastAsia="en-US" w:bidi="ar-SA"/>
    </w:rPr>
  </w:style>
  <w:style w:type="character" w:customStyle="1" w:styleId="CharChar8">
    <w:name w:val="Char Char8"/>
    <w:locked/>
    <w:rsid w:val="009A0EE7"/>
    <w:rPr>
      <w:rFonts w:cs="Times New Roman"/>
      <w:sz w:val="24"/>
      <w:szCs w:val="24"/>
      <w:lang w:val="en-US" w:eastAsia="en-US" w:bidi="ar-SA"/>
    </w:rPr>
  </w:style>
  <w:style w:type="character" w:customStyle="1" w:styleId="longtext">
    <w:name w:val="long_text"/>
    <w:basedOn w:val="DefaultParagraphFont"/>
    <w:rsid w:val="009A0EE7"/>
  </w:style>
  <w:style w:type="character" w:customStyle="1" w:styleId="Normal1Char0">
    <w:name w:val="Normal1 Char"/>
    <w:rsid w:val="009A0EE7"/>
    <w:rPr>
      <w:rFonts w:ascii="Arial" w:eastAsia="Times New Roman" w:hAnsi="Arial" w:cs="Times New Roman"/>
      <w:szCs w:val="20"/>
    </w:rPr>
  </w:style>
  <w:style w:type="paragraph" w:customStyle="1" w:styleId="StyleHeading1DocumentHeader1dts-heading1Heading1CharCharC">
    <w:name w:val="Style Heading 1Document Header1dts-heading1Heading 1 Char Char C"/>
    <w:basedOn w:val="Heading1"/>
    <w:link w:val="StyleHeading1DocumentHeader1dts-heading1Heading1CharCharCChar"/>
    <w:autoRedefine/>
    <w:rsid w:val="009A0EE7"/>
    <w:pPr>
      <w:keepNext/>
      <w:suppressAutoHyphens w:val="0"/>
      <w:spacing w:before="60" w:after="60"/>
      <w:jc w:val="left"/>
    </w:pPr>
    <w:rPr>
      <w:rFonts w:ascii="Arial" w:hAnsi="Arial"/>
      <w:bCs/>
      <w:smallCaps w:val="0"/>
      <w:sz w:val="28"/>
    </w:rPr>
  </w:style>
  <w:style w:type="character" w:customStyle="1" w:styleId="StyleHeading1DocumentHeader1dts-heading1Heading1CharCharCChar">
    <w:name w:val="Style Heading 1Document Header1dts-heading1Heading 1 Char Char C.Char"/>
    <w:link w:val="StyleHeading1DocumentHeader1dts-heading1Heading1CharCharC"/>
    <w:rsid w:val="009A0EE7"/>
    <w:rPr>
      <w:rFonts w:ascii="Arial" w:eastAsia="Times New Roman" w:hAnsi="Arial" w:cs="Times New Roman"/>
      <w:b/>
      <w:bCs/>
      <w:sz w:val="28"/>
      <w:szCs w:val="20"/>
    </w:rPr>
  </w:style>
  <w:style w:type="paragraph" w:customStyle="1" w:styleId="StyleHeading1DocumentHeader1dts-heading1Heading1CharCharC1">
    <w:name w:val="Style Heading 1Document Header1dts-heading1Heading 1 Char Char C.1"/>
    <w:basedOn w:val="Heading1"/>
    <w:link w:val="StyleHeading1DocumentHeader1dts-heading1Heading1CharCharC1Char"/>
    <w:rsid w:val="009A0EE7"/>
    <w:pPr>
      <w:keepNext/>
      <w:suppressAutoHyphens w:val="0"/>
      <w:spacing w:before="60" w:after="60"/>
      <w:jc w:val="left"/>
    </w:pPr>
    <w:rPr>
      <w:rFonts w:ascii=".VnTime" w:hAnsi=".VnTime"/>
      <w:bCs/>
      <w:smallCaps w:val="0"/>
      <w:sz w:val="28"/>
    </w:rPr>
  </w:style>
  <w:style w:type="character" w:customStyle="1" w:styleId="StyleHeading1DocumentHeader1dts-heading1Heading1CharCharC1Char">
    <w:name w:val="Style Heading 1Document Header1dts-heading1Heading 1 Char Char C.1 Char"/>
    <w:link w:val="StyleHeading1DocumentHeader1dts-heading1Heading1CharCharC1"/>
    <w:rsid w:val="009A0EE7"/>
    <w:rPr>
      <w:rFonts w:ascii=".VnTime" w:eastAsia="Times New Roman" w:hAnsi=".VnTime" w:cs="Times New Roman"/>
      <w:b/>
      <w:bCs/>
      <w:sz w:val="28"/>
      <w:szCs w:val="20"/>
    </w:rPr>
  </w:style>
  <w:style w:type="paragraph" w:customStyle="1" w:styleId="StyleStyleHeading1DocumentHeader1dts-heading1Heading1CharCha">
    <w:name w:val="Style Style Heading 1Document Header1dts-heading1Heading 1 Char Cha"/>
    <w:basedOn w:val="StyleHeading1DocumentHeader1dts-heading1Heading1CharCharC1"/>
    <w:link w:val="StyleStyleHeading1DocumentHeader1dts-heading1Heading1CharChaChar"/>
    <w:rsid w:val="009A0EE7"/>
    <w:rPr>
      <w:rFonts w:ascii="Verdana" w:hAnsi="Verdana"/>
    </w:rPr>
  </w:style>
  <w:style w:type="character" w:customStyle="1" w:styleId="StyleStyleHeading1DocumentHeader1dts-heading1Heading1CharChaChar">
    <w:name w:val="Style Style Heading 1Document Header1dts-heading1Heading 1 Char Cha.Char"/>
    <w:link w:val="StyleStyleHeading1DocumentHeader1dts-heading1Heading1CharCha"/>
    <w:rsid w:val="009A0EE7"/>
    <w:rPr>
      <w:rFonts w:ascii="Verdana" w:eastAsia="Times New Roman" w:hAnsi="Verdana" w:cs="Times New Roman"/>
      <w:b/>
      <w:bCs/>
      <w:sz w:val="28"/>
      <w:szCs w:val="20"/>
    </w:rPr>
  </w:style>
  <w:style w:type="paragraph" w:customStyle="1" w:styleId="StyleStyleStyleHeading1DocumentHeader1dts-heading1Heading1Ch">
    <w:name w:val="Style Style Style Heading 1Document Header1dts-heading1Heading 1 Ch"/>
    <w:basedOn w:val="StyleStyleHeading1DocumentHeader1dts-heading1Heading1CharCha"/>
    <w:rsid w:val="009A0EE7"/>
    <w:pPr>
      <w:ind w:left="560" w:hanging="560"/>
    </w:pPr>
  </w:style>
  <w:style w:type="character" w:customStyle="1" w:styleId="WW8Num119z0">
    <w:name w:val="WW8Num119z0"/>
    <w:rsid w:val="009A0EE7"/>
    <w:rPr>
      <w:rFonts w:ascii="VNI-Times" w:hAnsi="VNI-Times"/>
      <w:b w:val="0"/>
      <w:i w:val="0"/>
      <w:sz w:val="24"/>
      <w:u w:val="none"/>
    </w:rPr>
  </w:style>
  <w:style w:type="paragraph" w:customStyle="1" w:styleId="StyleHeading3Heading3Char1CharHeading5Char1Heading3Cha0">
    <w:name w:val="Style Heading 3Heading 3 Char1 CharHeading 5 Char1Heading 3 Cha"/>
    <w:basedOn w:val="Heading3"/>
    <w:autoRedefine/>
    <w:qFormat/>
    <w:rsid w:val="009A0EE7"/>
    <w:pPr>
      <w:keepNext/>
      <w:keepLines/>
      <w:widowControl w:val="0"/>
      <w:shd w:val="clear" w:color="800080" w:fill="auto"/>
      <w:tabs>
        <w:tab w:val="num" w:pos="1398"/>
      </w:tabs>
      <w:suppressAutoHyphens w:val="0"/>
      <w:spacing w:before="120" w:after="120" w:line="288" w:lineRule="auto"/>
      <w:ind w:left="1245" w:hanging="567"/>
      <w:jc w:val="both"/>
    </w:pPr>
    <w:rPr>
      <w:bCs/>
      <w:kern w:val="28"/>
      <w:sz w:val="26"/>
      <w:szCs w:val="26"/>
      <w:lang w:val="pt-BR"/>
    </w:rPr>
  </w:style>
  <w:style w:type="character" w:customStyle="1" w:styleId="CharChar262">
    <w:name w:val="Char Char262"/>
    <w:rsid w:val="009A0EE7"/>
    <w:rPr>
      <w:rFonts w:ascii=".VnTime" w:eastAsia="Times New Roman" w:hAnsi=".VnTime" w:hint="default"/>
      <w:b/>
      <w:bCs w:val="0"/>
      <w:sz w:val="28"/>
    </w:rPr>
  </w:style>
  <w:style w:type="paragraph" w:customStyle="1" w:styleId="CM28">
    <w:name w:val="CM28"/>
    <w:basedOn w:val="Default"/>
    <w:next w:val="Default"/>
    <w:uiPriority w:val="99"/>
    <w:rsid w:val="009A0EE7"/>
    <w:pPr>
      <w:widowControl w:val="0"/>
      <w:spacing w:after="125"/>
    </w:pPr>
    <w:rPr>
      <w:color w:val="auto"/>
    </w:rPr>
  </w:style>
  <w:style w:type="paragraph" w:customStyle="1" w:styleId="StyleHeading4NotBold">
    <w:name w:val="Style Heading 4 + Not Bold"/>
    <w:basedOn w:val="Heading4"/>
    <w:rsid w:val="009A0EE7"/>
    <w:pPr>
      <w:numPr>
        <w:ilvl w:val="3"/>
      </w:numPr>
      <w:tabs>
        <w:tab w:val="num" w:pos="851"/>
      </w:tabs>
      <w:spacing w:before="160" w:after="80" w:line="360" w:lineRule="exact"/>
      <w:ind w:left="851" w:right="0" w:hanging="851"/>
    </w:pPr>
    <w:rPr>
      <w:b w:val="0"/>
      <w:bCs w:val="0"/>
      <w:sz w:val="26"/>
      <w:szCs w:val="28"/>
    </w:rPr>
  </w:style>
  <w:style w:type="character" w:customStyle="1" w:styleId="CharChar261">
    <w:name w:val="Char Char261"/>
    <w:rsid w:val="009A0EE7"/>
    <w:rPr>
      <w:rFonts w:ascii=".VnTime" w:eastAsia="Times New Roman" w:hAnsi=".VnTime"/>
      <w:b/>
      <w:sz w:val="28"/>
    </w:rPr>
  </w:style>
  <w:style w:type="paragraph" w:customStyle="1" w:styleId="CharCharChar3">
    <w:name w:val="Char Char Char3"/>
    <w:basedOn w:val="Normal"/>
    <w:next w:val="Normal"/>
    <w:autoRedefine/>
    <w:semiHidden/>
    <w:rsid w:val="009A0EE7"/>
    <w:pPr>
      <w:spacing w:before="120" w:after="120" w:line="312" w:lineRule="auto"/>
      <w:jc w:val="left"/>
    </w:pPr>
    <w:rPr>
      <w:sz w:val="28"/>
      <w:szCs w:val="28"/>
    </w:rPr>
  </w:style>
  <w:style w:type="paragraph" w:customStyle="1" w:styleId="m-2988143496092592334msolistparagraph">
    <w:name w:val="m_-2988143496092592334msolistparagraph"/>
    <w:basedOn w:val="Normal"/>
    <w:rsid w:val="009A0EE7"/>
    <w:pPr>
      <w:spacing w:before="100" w:beforeAutospacing="1" w:after="100" w:afterAutospacing="1"/>
      <w:jc w:val="left"/>
    </w:pPr>
    <w:rPr>
      <w:szCs w:val="24"/>
    </w:rPr>
  </w:style>
  <w:style w:type="numbering" w:customStyle="1" w:styleId="11111121">
    <w:name w:val="1 / 1.1 / 1.1.121"/>
    <w:basedOn w:val="NoList"/>
    <w:next w:val="111111"/>
    <w:rsid w:val="009A0EE7"/>
    <w:pPr>
      <w:numPr>
        <w:numId w:val="81"/>
      </w:numPr>
    </w:pPr>
  </w:style>
  <w:style w:type="character" w:customStyle="1" w:styleId="fontstyle21">
    <w:name w:val="fontstyle21"/>
    <w:rsid w:val="009A0EE7"/>
    <w:rPr>
      <w:rFonts w:ascii="HiddenHorzOCR-Identity-H" w:hAnsi="HiddenHorzOCR-Identity-H" w:hint="default"/>
      <w:b w:val="0"/>
      <w:bCs w:val="0"/>
      <w:i w:val="0"/>
      <w:iCs w:val="0"/>
      <w:color w:val="000000"/>
      <w:sz w:val="28"/>
      <w:szCs w:val="28"/>
    </w:rPr>
  </w:style>
  <w:style w:type="character" w:customStyle="1" w:styleId="fontstyle31">
    <w:name w:val="fontstyle31"/>
    <w:rsid w:val="009A0EE7"/>
    <w:rPr>
      <w:rFonts w:ascii="Helvetica-Oblique" w:hAnsi="Helvetica-Oblique" w:hint="default"/>
      <w:b w:val="0"/>
      <w:bCs w:val="0"/>
      <w:i/>
      <w:iCs/>
      <w:color w:val="000000"/>
      <w:sz w:val="36"/>
      <w:szCs w:val="36"/>
    </w:rPr>
  </w:style>
  <w:style w:type="paragraph" w:customStyle="1" w:styleId="CharChar1CharChar">
    <w:name w:val="Char Char1 Char Char"/>
    <w:basedOn w:val="Normal"/>
    <w:semiHidden/>
    <w:rsid w:val="009A0EE7"/>
    <w:pPr>
      <w:autoSpaceDE w:val="0"/>
      <w:autoSpaceDN w:val="0"/>
      <w:adjustRightInd w:val="0"/>
      <w:spacing w:before="120" w:after="160" w:line="240" w:lineRule="exact"/>
      <w:jc w:val="left"/>
    </w:pPr>
    <w:rPr>
      <w:rFonts w:ascii="Verdana" w:hAnsi="Verdana"/>
      <w:sz w:val="20"/>
    </w:rPr>
  </w:style>
  <w:style w:type="paragraph" w:customStyle="1" w:styleId="StyleStyleHeading2H2Heading2Chartuan2l2H2HeadBTua2841Hea">
    <w:name w:val="Style Style Heading 2H 2Heading 2 Chartuan2l2H2HeadBTua28.4.1 Hea"/>
    <w:basedOn w:val="Normal"/>
    <w:rsid w:val="009A0EE7"/>
    <w:pPr>
      <w:keepNext/>
      <w:numPr>
        <w:ilvl w:val="1"/>
        <w:numId w:val="82"/>
      </w:numPr>
      <w:spacing w:before="120"/>
      <w:jc w:val="left"/>
      <w:outlineLvl w:val="1"/>
    </w:pPr>
    <w:rPr>
      <w:rFonts w:ascii="Times New Roman Bold" w:hAnsi="Times New Roman Bold"/>
      <w:b/>
      <w:bCs/>
      <w:smallCaps/>
      <w:color w:val="0000FF"/>
      <w:sz w:val="26"/>
    </w:rPr>
  </w:style>
  <w:style w:type="character" w:customStyle="1" w:styleId="Heading2Char1">
    <w:name w:val="Heading 2 Char1"/>
    <w:rsid w:val="009A0EE7"/>
    <w:rPr>
      <w:b/>
      <w:sz w:val="28"/>
      <w:szCs w:val="28"/>
      <w:lang w:val="en-US" w:eastAsia="en-US" w:bidi="ar-SA"/>
    </w:rPr>
  </w:style>
  <w:style w:type="character" w:customStyle="1" w:styleId="fontstyle11">
    <w:name w:val="fontstyle11"/>
    <w:rsid w:val="009A0EE7"/>
    <w:rPr>
      <w:rFonts w:ascii="Helvetica" w:hAnsi="Helvetica" w:hint="default"/>
      <w:b w:val="0"/>
      <w:bCs w:val="0"/>
      <w:i w:val="0"/>
      <w:iCs w:val="0"/>
      <w:color w:val="000000"/>
      <w:sz w:val="18"/>
      <w:szCs w:val="18"/>
    </w:rPr>
  </w:style>
  <w:style w:type="numbering" w:customStyle="1" w:styleId="NoList21">
    <w:name w:val="No List21"/>
    <w:next w:val="NoList"/>
    <w:uiPriority w:val="99"/>
    <w:semiHidden/>
    <w:unhideWhenUsed/>
    <w:rsid w:val="009A0EE7"/>
  </w:style>
  <w:style w:type="paragraph" w:customStyle="1" w:styleId="StyleStyleHeading2H2Heading2Chartuan2l2H2HeadBTua2841Hea0">
    <w:name w:val="Style Style Heading 2H 2Heading 2 Chartuan2l2H2HeadBTua28.4.1 Hea....."/>
    <w:basedOn w:val="Normal"/>
    <w:rsid w:val="009A0EE7"/>
    <w:pPr>
      <w:keepNext/>
      <w:tabs>
        <w:tab w:val="num" w:pos="1440"/>
      </w:tabs>
      <w:spacing w:before="120"/>
      <w:ind w:left="1440" w:hanging="360"/>
      <w:jc w:val="left"/>
      <w:outlineLvl w:val="1"/>
    </w:pPr>
    <w:rPr>
      <w:rFonts w:ascii="Times New Roman Bold" w:hAnsi="Times New Roman Bold"/>
      <w:b/>
      <w:bCs/>
      <w:smallCaps/>
      <w:color w:val="0000FF"/>
      <w:sz w:val="26"/>
    </w:rPr>
  </w:style>
  <w:style w:type="table" w:customStyle="1" w:styleId="TableGrid21">
    <w:name w:val="Table Grid21"/>
    <w:basedOn w:val="TableNormal"/>
    <w:next w:val="TableGrid"/>
    <w:uiPriority w:val="59"/>
    <w:rsid w:val="009A0EE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CharChar">
    <w:name w:val="Char Char Char Char Char Char"/>
    <w:basedOn w:val="Normal"/>
    <w:rsid w:val="009A0EE7"/>
    <w:pPr>
      <w:widowControl w:val="0"/>
      <w:spacing w:line="360" w:lineRule="auto"/>
    </w:pPr>
    <w:rPr>
      <w:rFonts w:ascii="Tahoma" w:eastAsia="SimSun" w:hAnsi="Tahoma"/>
      <w:kern w:val="2"/>
      <w:lang w:eastAsia="zh-CN"/>
    </w:rPr>
  </w:style>
  <w:style w:type="numbering" w:customStyle="1" w:styleId="NoList31">
    <w:name w:val="No List31"/>
    <w:next w:val="NoList"/>
    <w:uiPriority w:val="99"/>
    <w:semiHidden/>
    <w:unhideWhenUsed/>
    <w:rsid w:val="009A0EE7"/>
  </w:style>
  <w:style w:type="table" w:customStyle="1" w:styleId="TableGrid310">
    <w:name w:val="Table Grid31"/>
    <w:basedOn w:val="TableNormal"/>
    <w:next w:val="TableGrid"/>
    <w:uiPriority w:val="59"/>
    <w:rsid w:val="009A0EE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Char2">
    <w:name w:val="Title Char2"/>
    <w:rsid w:val="009A0EE7"/>
    <w:rPr>
      <w:rFonts w:ascii="Arial" w:eastAsia="Times New Roman" w:hAnsi="Arial" w:cs="Times New Roman"/>
      <w:b/>
      <w:kern w:val="28"/>
      <w:sz w:val="32"/>
      <w:szCs w:val="20"/>
    </w:rPr>
  </w:style>
  <w:style w:type="character" w:customStyle="1" w:styleId="BodyText3Char2">
    <w:name w:val="Body Text 3 Char2"/>
    <w:rsid w:val="009A0EE7"/>
    <w:rPr>
      <w:rFonts w:ascii="Times New Roman" w:eastAsia="Times New Roman" w:hAnsi="Times New Roman" w:cs="Times New Roman"/>
      <w:i/>
      <w:iCs/>
      <w:color w:val="000000"/>
      <w:sz w:val="24"/>
      <w:szCs w:val="24"/>
    </w:rPr>
  </w:style>
  <w:style w:type="character" w:customStyle="1" w:styleId="BodyTextIndent3Char2">
    <w:name w:val="Body Text Indent 3 Char2"/>
    <w:rsid w:val="009A0EE7"/>
    <w:rPr>
      <w:rFonts w:ascii="Times New Roman" w:eastAsia="Times New Roman" w:hAnsi="Times New Roman" w:cs="Times New Roman"/>
      <w:b/>
      <w:sz w:val="24"/>
      <w:szCs w:val="20"/>
    </w:rPr>
  </w:style>
  <w:style w:type="numbering" w:customStyle="1" w:styleId="NoList19">
    <w:name w:val="No List19"/>
    <w:next w:val="NoList"/>
    <w:semiHidden/>
    <w:rsid w:val="009A0EE7"/>
  </w:style>
  <w:style w:type="numbering" w:customStyle="1" w:styleId="NoList20">
    <w:name w:val="No List20"/>
    <w:next w:val="NoList"/>
    <w:semiHidden/>
    <w:rsid w:val="009A0EE7"/>
  </w:style>
  <w:style w:type="numbering" w:customStyle="1" w:styleId="NoList22">
    <w:name w:val="No List22"/>
    <w:next w:val="NoList"/>
    <w:uiPriority w:val="99"/>
    <w:semiHidden/>
    <w:unhideWhenUsed/>
    <w:rsid w:val="009A0EE7"/>
  </w:style>
  <w:style w:type="paragraph" w:customStyle="1" w:styleId="00">
    <w:name w:val="0.0"/>
    <w:basedOn w:val="Heading6"/>
    <w:qFormat/>
    <w:rsid w:val="009A0EE7"/>
    <w:pPr>
      <w:keepLines w:val="0"/>
      <w:numPr>
        <w:ilvl w:val="1"/>
        <w:numId w:val="83"/>
      </w:numPr>
      <w:suppressAutoHyphens w:val="0"/>
      <w:ind w:right="0"/>
    </w:pPr>
    <w:rPr>
      <w:color w:val="000000"/>
      <w:sz w:val="20"/>
      <w:lang w:eastAsia="x-none"/>
    </w:rPr>
  </w:style>
  <w:style w:type="paragraph" w:customStyle="1" w:styleId="011">
    <w:name w:val="0.1.1"/>
    <w:basedOn w:val="Normal"/>
    <w:qFormat/>
    <w:rsid w:val="009A0EE7"/>
    <w:pPr>
      <w:numPr>
        <w:ilvl w:val="2"/>
        <w:numId w:val="83"/>
      </w:numPr>
      <w:spacing w:before="120" w:after="120" w:line="312" w:lineRule="auto"/>
      <w:jc w:val="left"/>
    </w:pPr>
    <w:rPr>
      <w:b/>
      <w:color w:val="000000"/>
      <w:sz w:val="26"/>
      <w:szCs w:val="26"/>
    </w:rPr>
  </w:style>
  <w:style w:type="paragraph" w:customStyle="1" w:styleId="0111">
    <w:name w:val="0.1.1.1"/>
    <w:basedOn w:val="Normal"/>
    <w:qFormat/>
    <w:rsid w:val="009A0EE7"/>
    <w:pPr>
      <w:numPr>
        <w:ilvl w:val="3"/>
        <w:numId w:val="83"/>
      </w:numPr>
      <w:spacing w:before="120" w:after="120" w:line="312" w:lineRule="auto"/>
      <w:jc w:val="left"/>
    </w:pPr>
    <w:rPr>
      <w:b/>
      <w:color w:val="000000"/>
      <w:sz w:val="26"/>
      <w:szCs w:val="26"/>
    </w:rPr>
  </w:style>
  <w:style w:type="paragraph" w:customStyle="1" w:styleId="0">
    <w:name w:val="0."/>
    <w:basedOn w:val="Normal"/>
    <w:qFormat/>
    <w:rsid w:val="009A0EE7"/>
    <w:pPr>
      <w:numPr>
        <w:numId w:val="83"/>
      </w:numPr>
      <w:jc w:val="center"/>
    </w:pPr>
    <w:rPr>
      <w:b/>
      <w:sz w:val="28"/>
    </w:rPr>
  </w:style>
  <w:style w:type="character" w:customStyle="1" w:styleId="Picturecaption9">
    <w:name w:val="Picture caption (9)"/>
    <w:rsid w:val="009A0EE7"/>
    <w:rPr>
      <w:rFonts w:ascii="Microsoft Sans Serif" w:eastAsia="Microsoft Sans Serif" w:hAnsi="Microsoft Sans Serif" w:cs="Microsoft Sans Serif"/>
      <w:b w:val="0"/>
      <w:bCs w:val="0"/>
      <w:i w:val="0"/>
      <w:iCs w:val="0"/>
      <w:smallCaps w:val="0"/>
      <w:strike w:val="0"/>
      <w:color w:val="000000"/>
      <w:spacing w:val="0"/>
      <w:w w:val="100"/>
      <w:position w:val="0"/>
      <w:sz w:val="9"/>
      <w:szCs w:val="9"/>
      <w:u w:val="none"/>
      <w:lang w:val="vi-VN"/>
    </w:rPr>
  </w:style>
  <w:style w:type="character" w:customStyle="1" w:styleId="y2iqfc">
    <w:name w:val="y2iqfc"/>
    <w:basedOn w:val="DefaultParagraphFont"/>
    <w:rsid w:val="009A0EE7"/>
  </w:style>
  <w:style w:type="paragraph" w:customStyle="1" w:styleId="Normal4">
    <w:name w:val="Normal4"/>
    <w:rsid w:val="009A0EE7"/>
    <w:pPr>
      <w:pBdr>
        <w:top w:val="nil"/>
        <w:left w:val="nil"/>
        <w:bottom w:val="nil"/>
        <w:right w:val="nil"/>
        <w:between w:val="nil"/>
        <w:bar w:val="nil"/>
      </w:pBdr>
      <w:spacing w:after="0" w:line="240" w:lineRule="auto"/>
    </w:pPr>
    <w:rPr>
      <w:rFonts w:ascii="Times New Roman" w:eastAsia="Arial Unicode MS" w:hAnsi="Arial Unicode MS" w:cs="Arial Unicode MS"/>
      <w:color w:val="000000"/>
      <w:sz w:val="24"/>
      <w:szCs w:val="24"/>
      <w:u w:color="000000"/>
      <w:bdr w:val="nil"/>
    </w:rPr>
  </w:style>
  <w:style w:type="character" w:customStyle="1" w:styleId="HeaderChar2">
    <w:name w:val="Header Char2"/>
    <w:aliases w:val="Left Header Char,Header Char1 Char Char1,Header Char Char Char Char1,Header Char2 Char1 Char Char Char1,Header Char Char1 Char1 Char Char Char1, Char1 Char Char1 Char1 Char Char Char1,Header Char Char Char Char1 Char Char Char1"/>
    <w:locked/>
    <w:rsid w:val="009A0EE7"/>
    <w:rPr>
      <w:sz w:val="28"/>
      <w:szCs w:val="28"/>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4.png"/><Relationship Id="rId42" Type="http://schemas.openxmlformats.org/officeDocument/2006/relationships/image" Target="media/image31.jpg"/><Relationship Id="rId47" Type="http://schemas.openxmlformats.org/officeDocument/2006/relationships/image" Target="media/image38.jpeg"/><Relationship Id="rId63" Type="http://schemas.openxmlformats.org/officeDocument/2006/relationships/image" Target="media/image58.png"/><Relationship Id="rId68" Type="http://schemas.openxmlformats.org/officeDocument/2006/relationships/image" Target="media/image63.jpeg"/><Relationship Id="rId84" Type="http://schemas.openxmlformats.org/officeDocument/2006/relationships/image" Target="media/image66.png"/><Relationship Id="rId89" Type="http://schemas.openxmlformats.org/officeDocument/2006/relationships/image" Target="media/image72.jpeg"/><Relationship Id="rId16" Type="http://schemas.openxmlformats.org/officeDocument/2006/relationships/image" Target="media/image11.png"/><Relationship Id="rId11" Type="http://schemas.openxmlformats.org/officeDocument/2006/relationships/image" Target="media/image5.png"/><Relationship Id="rId32" Type="http://schemas.openxmlformats.org/officeDocument/2006/relationships/image" Target="media/image27.png"/><Relationship Id="rId37" Type="http://schemas.openxmlformats.org/officeDocument/2006/relationships/image" Target="media/image29.jpeg"/><Relationship Id="rId53" Type="http://schemas.openxmlformats.org/officeDocument/2006/relationships/image" Target="media/image48.png"/><Relationship Id="rId58" Type="http://schemas.openxmlformats.org/officeDocument/2006/relationships/image" Target="media/image39.png"/><Relationship Id="rId74" Type="http://schemas.openxmlformats.org/officeDocument/2006/relationships/image" Target="media/image51.png"/><Relationship Id="rId79" Type="http://schemas.openxmlformats.org/officeDocument/2006/relationships/image" Target="media/image60.pn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0.png"/><Relationship Id="rId30" Type="http://schemas.openxmlformats.org/officeDocument/2006/relationships/image" Target="media/image25.png"/><Relationship Id="rId35" Type="http://schemas.openxmlformats.org/officeDocument/2006/relationships/image" Target="media/image27.jpg"/><Relationship Id="rId43" Type="http://schemas.openxmlformats.org/officeDocument/2006/relationships/image" Target="media/image35.jpeg"/><Relationship Id="rId48" Type="http://schemas.openxmlformats.org/officeDocument/2006/relationships/image" Target="media/image34.jpg"/><Relationship Id="rId56" Type="http://schemas.openxmlformats.org/officeDocument/2006/relationships/image" Target="media/image38.png"/><Relationship Id="rId64" Type="http://schemas.openxmlformats.org/officeDocument/2006/relationships/image" Target="media/image42.jpg"/><Relationship Id="rId69" Type="http://schemas.openxmlformats.org/officeDocument/2006/relationships/image" Target="media/image45.png"/><Relationship Id="rId77" Type="http://schemas.openxmlformats.org/officeDocument/2006/relationships/image" Target="media/image57.png"/><Relationship Id="rId8" Type="http://schemas.openxmlformats.org/officeDocument/2006/relationships/image" Target="media/image3.jpeg"/><Relationship Id="rId51" Type="http://schemas.openxmlformats.org/officeDocument/2006/relationships/image" Target="media/image43.jpeg"/><Relationship Id="rId72" Type="http://schemas.openxmlformats.org/officeDocument/2006/relationships/image" Target="media/image67.png"/><Relationship Id="rId80" Type="http://schemas.openxmlformats.org/officeDocument/2006/relationships/image" Target="media/image62.png"/><Relationship Id="rId85" Type="http://schemas.openxmlformats.org/officeDocument/2006/relationships/image" Target="media/image68.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0.jpeg"/><Relationship Id="rId46" Type="http://schemas.openxmlformats.org/officeDocument/2006/relationships/image" Target="media/image33.jpg"/><Relationship Id="rId59" Type="http://schemas.openxmlformats.org/officeDocument/2006/relationships/image" Target="media/image54.png"/><Relationship Id="rId67" Type="http://schemas.openxmlformats.org/officeDocument/2006/relationships/image" Target="media/image44.jpeg"/><Relationship Id="rId20" Type="http://schemas.openxmlformats.org/officeDocument/2006/relationships/image" Target="media/image15.png"/><Relationship Id="rId41" Type="http://schemas.openxmlformats.org/officeDocument/2006/relationships/image" Target="media/image33.jpeg"/><Relationship Id="rId54" Type="http://schemas.openxmlformats.org/officeDocument/2006/relationships/image" Target="media/image37.png"/><Relationship Id="rId62" Type="http://schemas.openxmlformats.org/officeDocument/2006/relationships/image" Target="media/image41.png"/><Relationship Id="rId70" Type="http://schemas.openxmlformats.org/officeDocument/2006/relationships/image" Target="media/image46.png"/><Relationship Id="rId75" Type="http://schemas.openxmlformats.org/officeDocument/2006/relationships/image" Target="media/image53.png"/><Relationship Id="rId83" Type="http://schemas.openxmlformats.org/officeDocument/2006/relationships/image" Target="media/image65.png"/><Relationship Id="rId88" Type="http://schemas.openxmlformats.org/officeDocument/2006/relationships/image" Target="media/image71.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3.png"/><Relationship Id="rId36" Type="http://schemas.openxmlformats.org/officeDocument/2006/relationships/image" Target="media/image28.jpg"/><Relationship Id="rId49" Type="http://schemas.openxmlformats.org/officeDocument/2006/relationships/image" Target="media/image41.jpeg"/><Relationship Id="rId57" Type="http://schemas.openxmlformats.org/officeDocument/2006/relationships/image" Target="media/image52.png"/><Relationship Id="rId10" Type="http://schemas.openxmlformats.org/officeDocument/2006/relationships/image" Target="media/image5.jpeg"/><Relationship Id="rId31" Type="http://schemas.openxmlformats.org/officeDocument/2006/relationships/image" Target="media/image24.png"/><Relationship Id="rId44" Type="http://schemas.openxmlformats.org/officeDocument/2006/relationships/image" Target="media/image32.jpeg"/><Relationship Id="rId52" Type="http://schemas.openxmlformats.org/officeDocument/2006/relationships/image" Target="media/image36.png"/><Relationship Id="rId60" Type="http://schemas.openxmlformats.org/officeDocument/2006/relationships/image" Target="media/image40.png"/><Relationship Id="rId65" Type="http://schemas.openxmlformats.org/officeDocument/2006/relationships/image" Target="media/image43.png"/><Relationship Id="rId73" Type="http://schemas.openxmlformats.org/officeDocument/2006/relationships/image" Target="media/image49.png"/><Relationship Id="rId78" Type="http://schemas.openxmlformats.org/officeDocument/2006/relationships/image" Target="media/image59.png"/><Relationship Id="rId81" Type="http://schemas.openxmlformats.org/officeDocument/2006/relationships/image" Target="media/image63.png"/><Relationship Id="rId86" Type="http://schemas.openxmlformats.org/officeDocument/2006/relationships/image" Target="media/image69.pn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6.png"/><Relationship Id="rId18" Type="http://schemas.openxmlformats.org/officeDocument/2006/relationships/image" Target="media/image13.png"/><Relationship Id="rId39" Type="http://schemas.openxmlformats.org/officeDocument/2006/relationships/image" Target="media/image29.jpg"/><Relationship Id="rId34" Type="http://schemas.openxmlformats.org/officeDocument/2006/relationships/image" Target="media/image29.png"/><Relationship Id="rId50" Type="http://schemas.openxmlformats.org/officeDocument/2006/relationships/image" Target="media/image35.jpg"/><Relationship Id="rId55" Type="http://schemas.openxmlformats.org/officeDocument/2006/relationships/image" Target="media/image50.png"/><Relationship Id="rId76" Type="http://schemas.openxmlformats.org/officeDocument/2006/relationships/image" Target="media/image55.png"/><Relationship Id="rId7" Type="http://schemas.openxmlformats.org/officeDocument/2006/relationships/image" Target="media/image2.jpeg"/><Relationship Id="rId71" Type="http://schemas.openxmlformats.org/officeDocument/2006/relationships/image" Target="media/image47.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9.png"/><Relationship Id="rId40" Type="http://schemas.openxmlformats.org/officeDocument/2006/relationships/image" Target="media/image30.jpg"/><Relationship Id="rId45" Type="http://schemas.openxmlformats.org/officeDocument/2006/relationships/image" Target="media/image40.jpeg"/><Relationship Id="rId66" Type="http://schemas.openxmlformats.org/officeDocument/2006/relationships/image" Target="media/image61.png"/><Relationship Id="rId87" Type="http://schemas.openxmlformats.org/officeDocument/2006/relationships/image" Target="media/image70.png"/><Relationship Id="rId61" Type="http://schemas.openxmlformats.org/officeDocument/2006/relationships/image" Target="media/image56.png"/><Relationship Id="rId82" Type="http://schemas.openxmlformats.org/officeDocument/2006/relationships/image" Target="media/image64.png"/><Relationship Id="rId19"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AB4E4C-4B63-4FDA-85E7-29E9E33522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TotalTime>
  <Pages>81</Pages>
  <Words>9405</Words>
  <Characters>53613</Characters>
  <Application>Microsoft Office Word</Application>
  <DocSecurity>0</DocSecurity>
  <Lines>446</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24</cp:revision>
  <dcterms:created xsi:type="dcterms:W3CDTF">2026-04-22T04:13:00Z</dcterms:created>
  <dcterms:modified xsi:type="dcterms:W3CDTF">2026-05-04T01:56:00Z</dcterms:modified>
</cp:coreProperties>
</file>