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D27" w:rsidRPr="00F31D27" w:rsidRDefault="00F31D27" w:rsidP="00F31D27">
      <w:pPr>
        <w:jc w:val="center"/>
        <w:outlineLvl w:val="0"/>
        <w:rPr>
          <w:b/>
          <w:sz w:val="28"/>
          <w:szCs w:val="28"/>
          <w:lang w:val="nl-NL"/>
        </w:rPr>
      </w:pPr>
      <w:r w:rsidRPr="00F31D27">
        <w:rPr>
          <w:b/>
          <w:sz w:val="28"/>
          <w:szCs w:val="28"/>
          <w:lang w:val="nl-NL"/>
        </w:rPr>
        <w:t>Phần 2. YÊU CẦU VỀ KỸ THUẬT</w:t>
      </w:r>
    </w:p>
    <w:p w:rsidR="00F31D27" w:rsidRPr="00F31D27" w:rsidRDefault="00F31D27" w:rsidP="00F31D27">
      <w:pPr>
        <w:widowControl w:val="0"/>
        <w:spacing w:before="120" w:after="120" w:line="264" w:lineRule="auto"/>
        <w:jc w:val="center"/>
        <w:outlineLvl w:val="1"/>
        <w:rPr>
          <w:sz w:val="28"/>
          <w:szCs w:val="28"/>
          <w:lang w:val="nl-NL"/>
        </w:rPr>
      </w:pPr>
      <w:r w:rsidRPr="00F31D27">
        <w:rPr>
          <w:b/>
          <w:sz w:val="28"/>
          <w:szCs w:val="28"/>
          <w:lang w:val="nl-NL"/>
        </w:rPr>
        <w:t>Chương V. YÊU CẦU VỀ KỸ THUẬT</w:t>
      </w:r>
    </w:p>
    <w:p w:rsidR="00F31D27" w:rsidRPr="00F31D27" w:rsidRDefault="00F31D27" w:rsidP="00F31D27">
      <w:pPr>
        <w:pStyle w:val="Subtitle"/>
        <w:rPr>
          <w:sz w:val="20"/>
          <w:szCs w:val="32"/>
          <w:lang w:val="nl-NL"/>
        </w:rPr>
      </w:pPr>
    </w:p>
    <w:p w:rsidR="00F31D27" w:rsidRPr="00F31D27" w:rsidRDefault="00F31D27" w:rsidP="00F31D27">
      <w:pPr>
        <w:pStyle w:val="SectionVIHeader"/>
        <w:widowControl w:val="0"/>
        <w:spacing w:after="120" w:line="264" w:lineRule="auto"/>
        <w:ind w:firstLine="709"/>
        <w:jc w:val="both"/>
        <w:rPr>
          <w:sz w:val="28"/>
          <w:szCs w:val="28"/>
          <w:lang w:val="nl-NL"/>
        </w:rPr>
      </w:pPr>
      <w:r w:rsidRPr="00F31D27">
        <w:rPr>
          <w:sz w:val="28"/>
          <w:szCs w:val="28"/>
          <w:lang w:val="nl-NL"/>
        </w:rPr>
        <w:t>Mục 1. Yêu cầu về kỹ thuật</w:t>
      </w:r>
    </w:p>
    <w:p w:rsidR="00F31D27" w:rsidRPr="00F31D27" w:rsidRDefault="00F31D27" w:rsidP="00F31D27">
      <w:pPr>
        <w:widowControl w:val="0"/>
        <w:spacing w:before="120" w:after="120" w:line="264" w:lineRule="auto"/>
        <w:ind w:firstLine="709"/>
        <w:rPr>
          <w:i/>
          <w:sz w:val="28"/>
          <w:szCs w:val="28"/>
          <w:lang w:val="nl-NL"/>
        </w:rPr>
      </w:pPr>
      <w:r w:rsidRPr="00F31D27">
        <w:rPr>
          <w:i/>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rsidR="00F31D27" w:rsidRPr="00F31D27" w:rsidRDefault="00F31D27" w:rsidP="00F31D27">
      <w:pPr>
        <w:widowControl w:val="0"/>
        <w:spacing w:before="120" w:after="120" w:line="264" w:lineRule="auto"/>
        <w:ind w:firstLine="709"/>
        <w:rPr>
          <w:i/>
          <w:sz w:val="28"/>
          <w:szCs w:val="28"/>
          <w:lang w:val="nl-NL"/>
        </w:rPr>
      </w:pPr>
      <w:r w:rsidRPr="00F31D27">
        <w:rPr>
          <w:i/>
          <w:sz w:val="28"/>
          <w:szCs w:val="28"/>
          <w:lang w:val="nl-NL"/>
        </w:rPr>
        <w:t>Trong yêu cầu về kỹ thuật không được đưa ra các điều kiện</w:t>
      </w:r>
      <w:r w:rsidRPr="00F31D27">
        <w:rPr>
          <w:iCs/>
          <w:sz w:val="28"/>
          <w:szCs w:val="28"/>
          <w:lang w:val="nl-NL"/>
        </w:rPr>
        <w:t xml:space="preserve"> </w:t>
      </w:r>
      <w:r w:rsidRPr="00F31D27">
        <w:rPr>
          <w:i/>
          <w:iCs/>
          <w:sz w:val="28"/>
          <w:szCs w:val="28"/>
          <w:lang w:val="nl-NL"/>
        </w:rPr>
        <w:t>nhằm hạn chế sự tham gia của nhà thầu hoặc nhằm tạo lợi thế cho một hoặc một số nhà thầu gây ra sự cạnh tranh không bình đẳng,</w:t>
      </w:r>
      <w:r w:rsidRPr="00F31D27">
        <w:rPr>
          <w:i/>
          <w:spacing w:val="-4"/>
          <w:sz w:val="28"/>
          <w:szCs w:val="28"/>
          <w:lang w:val="nl-NL"/>
        </w:rPr>
        <w:t xml:space="preserve"> đồng thời cũng không đưa ra các yêu cầu quá cao dẫn đến làm tăng giá dự thầu hoặc làm hạn chế sự tham gia của các nhà thầu,</w:t>
      </w:r>
      <w:r w:rsidRPr="00F31D27">
        <w:rPr>
          <w:i/>
          <w:sz w:val="28"/>
          <w:szCs w:val="28"/>
          <w:lang w:val="nl-NL"/>
        </w:rPr>
        <w:t xml:space="preserve"> không được nêu yêu cầu về tên, ký mã hiệu, nhãn hiệu cụ thể của hàng hóa.</w:t>
      </w:r>
    </w:p>
    <w:p w:rsidR="00F31D27" w:rsidRPr="00F31D27" w:rsidRDefault="00F31D27" w:rsidP="00F31D27">
      <w:pPr>
        <w:widowControl w:val="0"/>
        <w:spacing w:before="120" w:after="120" w:line="264" w:lineRule="auto"/>
        <w:ind w:firstLine="709"/>
        <w:rPr>
          <w:i/>
          <w:sz w:val="28"/>
          <w:szCs w:val="28"/>
          <w:lang w:val="nl-NL"/>
        </w:rPr>
      </w:pPr>
      <w:r w:rsidRPr="00F31D27">
        <w:rPr>
          <w:i/>
          <w:sz w:val="28"/>
          <w:szCs w:val="28"/>
          <w:lang w:val="vi-VN"/>
        </w:rPr>
        <w:t xml:space="preserve">Hồ sơ mời thầu </w:t>
      </w:r>
      <w:r w:rsidRPr="00F31D27">
        <w:rPr>
          <w:i/>
          <w:sz w:val="28"/>
          <w:szCs w:val="28"/>
          <w:lang w:val="nl-NL"/>
        </w:rPr>
        <w:t>được</w:t>
      </w:r>
      <w:r w:rsidRPr="00F31D27">
        <w:rPr>
          <w:i/>
          <w:sz w:val="28"/>
          <w:szCs w:val="28"/>
          <w:lang w:val="vi-VN"/>
        </w:rPr>
        <w:t xml:space="preserve"> nêu nhãn hiệu, cat</w:t>
      </w:r>
      <w:r w:rsidRPr="00F31D27">
        <w:rPr>
          <w:i/>
          <w:sz w:val="28"/>
          <w:szCs w:val="28"/>
          <w:lang w:val="nl-NL"/>
        </w:rPr>
        <w:t>alô</w:t>
      </w:r>
      <w:r w:rsidRPr="00F31D27">
        <w:rPr>
          <w:i/>
          <w:sz w:val="28"/>
          <w:szCs w:val="28"/>
          <w:lang w:val="vi-VN"/>
        </w:rPr>
        <w:t xml:space="preserve"> của một </w:t>
      </w:r>
      <w:r w:rsidRPr="00F31D27">
        <w:rPr>
          <w:i/>
          <w:sz w:val="28"/>
          <w:szCs w:val="28"/>
          <w:lang w:val="nl-NL"/>
        </w:rPr>
        <w:t>sản phẩm cụ thể</w:t>
      </w:r>
      <w:r w:rsidRPr="00F31D27">
        <w:rPr>
          <w:i/>
          <w:sz w:val="28"/>
          <w:szCs w:val="28"/>
          <w:lang w:val="vi-VN"/>
        </w:rPr>
        <w:t xml:space="preserve"> để tham khảo, minh họa cho yêu cầu về kỹ thuật của hàng hóa </w:t>
      </w:r>
      <w:r w:rsidRPr="00F31D27">
        <w:rPr>
          <w:i/>
          <w:sz w:val="28"/>
          <w:szCs w:val="28"/>
          <w:lang w:val="nl-NL"/>
        </w:rPr>
        <w:t xml:space="preserve">nhưng </w:t>
      </w:r>
      <w:r w:rsidRPr="00F31D27">
        <w:rPr>
          <w:i/>
          <w:sz w:val="28"/>
          <w:szCs w:val="28"/>
          <w:lang w:val="vi-VN"/>
        </w:rPr>
        <w:t>phải ghi kèm theo cụm từ “hoặc tương đương” sau nhãn hiệu, cat</w:t>
      </w:r>
      <w:r w:rsidRPr="00F31D27">
        <w:rPr>
          <w:i/>
          <w:sz w:val="28"/>
          <w:szCs w:val="28"/>
          <w:lang w:val="nl-NL"/>
        </w:rPr>
        <w:t xml:space="preserve">alô </w:t>
      </w:r>
      <w:r w:rsidRPr="00F31D27">
        <w:rPr>
          <w:i/>
          <w:sz w:val="28"/>
          <w:szCs w:val="28"/>
          <w:lang w:val="vi-VN"/>
        </w:rPr>
        <w:t xml:space="preserve">đồng thời phải quy định rõ </w:t>
      </w:r>
      <w:r w:rsidRPr="00F31D27">
        <w:rPr>
          <w:i/>
          <w:sz w:val="28"/>
          <w:szCs w:val="28"/>
          <w:lang w:val="nl-NL"/>
        </w:rPr>
        <w:t xml:space="preserve">nội hàm </w:t>
      </w:r>
      <w:r w:rsidRPr="00F31D27">
        <w:rPr>
          <w:i/>
          <w:sz w:val="28"/>
          <w:szCs w:val="28"/>
          <w:lang w:val="vi-VN"/>
        </w:rPr>
        <w:t xml:space="preserve">tương đương </w:t>
      </w:r>
      <w:r w:rsidRPr="00F31D27">
        <w:rPr>
          <w:i/>
          <w:sz w:val="28"/>
          <w:szCs w:val="28"/>
          <w:lang w:val="nl-NL"/>
        </w:rPr>
        <w:t xml:space="preserve">với hàng hóa đó về </w:t>
      </w:r>
      <w:r w:rsidRPr="00F31D27">
        <w:rPr>
          <w:i/>
          <w:sz w:val="28"/>
          <w:szCs w:val="28"/>
          <w:lang w:val="vi-VN"/>
        </w:rPr>
        <w:t>đặc tính kỹ thuật, tính năng sử dụng</w:t>
      </w:r>
      <w:r w:rsidRPr="00F31D27">
        <w:rPr>
          <w:i/>
          <w:sz w:val="28"/>
          <w:szCs w:val="28"/>
          <w:lang w:val="nl-NL"/>
        </w:rPr>
        <w:t>, thiết kế công nghệ, tiêu chuẩn công nghệ và các nội dung khác (nếu có) để tạo thuận lợi cho nhà thầu trong quá trình chuẩn bị E-HSDT mà không được quy định tương đương về xuất xứ.</w:t>
      </w:r>
    </w:p>
    <w:p w:rsidR="00F31D27" w:rsidRPr="00F31D27" w:rsidRDefault="00F31D27" w:rsidP="00F31D27">
      <w:pPr>
        <w:widowControl w:val="0"/>
        <w:spacing w:before="120" w:after="120" w:line="264" w:lineRule="auto"/>
        <w:ind w:firstLine="709"/>
        <w:rPr>
          <w:i/>
          <w:sz w:val="28"/>
          <w:szCs w:val="28"/>
          <w:lang w:val="nl-NL"/>
        </w:rPr>
      </w:pPr>
      <w:r w:rsidRPr="00F31D27">
        <w:rPr>
          <w:i/>
          <w:sz w:val="28"/>
          <w:szCs w:val="28"/>
          <w:lang w:val="nl-NL"/>
        </w:rPr>
        <w:t xml:space="preserve">Yêu cầu về kỹ thuật bao gồm các nội dung cơ bản như sau: </w:t>
      </w:r>
    </w:p>
    <w:p w:rsidR="00F31D27" w:rsidRPr="00F31D27" w:rsidRDefault="00F31D27" w:rsidP="00F31D27">
      <w:pPr>
        <w:widowControl w:val="0"/>
        <w:spacing w:before="120" w:after="120" w:line="264" w:lineRule="auto"/>
        <w:ind w:firstLine="709"/>
        <w:rPr>
          <w:b/>
          <w:i/>
          <w:sz w:val="28"/>
          <w:szCs w:val="28"/>
          <w:lang w:val="nl-NL"/>
        </w:rPr>
      </w:pPr>
      <w:r w:rsidRPr="00F31D27">
        <w:rPr>
          <w:b/>
          <w:i/>
          <w:sz w:val="28"/>
          <w:szCs w:val="28"/>
          <w:lang w:val="nl-NL"/>
        </w:rPr>
        <w:t>1.1. Giới thiệu chung về dự án/</w:t>
      </w:r>
      <w:r w:rsidRPr="00F31D27">
        <w:rPr>
          <w:b/>
          <w:i/>
          <w:sz w:val="28"/>
          <w:szCs w:val="28"/>
        </w:rPr>
        <w:t>dự toán mua sắm</w:t>
      </w:r>
      <w:r w:rsidRPr="00F31D27">
        <w:rPr>
          <w:b/>
          <w:i/>
          <w:sz w:val="28"/>
          <w:szCs w:val="28"/>
          <w:lang w:val="nl-NL"/>
        </w:rPr>
        <w:t>, gói thầu</w:t>
      </w:r>
    </w:p>
    <w:p w:rsidR="00F31D27" w:rsidRPr="00F31D27" w:rsidRDefault="00F31D27" w:rsidP="00F31D27">
      <w:pPr>
        <w:autoSpaceDE w:val="0"/>
        <w:autoSpaceDN w:val="0"/>
        <w:adjustRightInd w:val="0"/>
        <w:spacing w:line="264" w:lineRule="atLeast"/>
        <w:ind w:firstLine="709"/>
        <w:rPr>
          <w:sz w:val="28"/>
          <w:szCs w:val="28"/>
        </w:rPr>
      </w:pPr>
      <w:bookmarkStart w:id="0" w:name="_Hlk154743134"/>
      <w:r w:rsidRPr="00F31D27">
        <w:rPr>
          <w:sz w:val="28"/>
          <w:szCs w:val="28"/>
        </w:rPr>
        <w:t>- Chủ đầu tư: BTL Vùng Cảnh sát biển 4.</w:t>
      </w:r>
    </w:p>
    <w:p w:rsidR="00F31D27" w:rsidRPr="00F31D27" w:rsidRDefault="00F31D27" w:rsidP="00F31D27">
      <w:pPr>
        <w:autoSpaceDE w:val="0"/>
        <w:autoSpaceDN w:val="0"/>
        <w:adjustRightInd w:val="0"/>
        <w:spacing w:line="264" w:lineRule="atLeast"/>
        <w:ind w:firstLine="709"/>
        <w:rPr>
          <w:sz w:val="28"/>
          <w:szCs w:val="28"/>
        </w:rPr>
      </w:pPr>
      <w:r w:rsidRPr="00F31D27">
        <w:rPr>
          <w:sz w:val="28"/>
          <w:szCs w:val="28"/>
        </w:rPr>
        <w:t>- Dự toán: Mua vật tư bảo đảm kỹ thuật ngành tàu năm 2026.</w:t>
      </w:r>
    </w:p>
    <w:p w:rsidR="00F31D27" w:rsidRPr="00F31D27" w:rsidRDefault="00F31D27" w:rsidP="00F31D27">
      <w:pPr>
        <w:autoSpaceDE w:val="0"/>
        <w:autoSpaceDN w:val="0"/>
        <w:adjustRightInd w:val="0"/>
        <w:spacing w:line="264" w:lineRule="atLeast"/>
        <w:ind w:firstLine="709"/>
        <w:rPr>
          <w:sz w:val="28"/>
          <w:szCs w:val="28"/>
        </w:rPr>
      </w:pPr>
      <w:r w:rsidRPr="00F31D27">
        <w:rPr>
          <w:sz w:val="28"/>
          <w:szCs w:val="28"/>
        </w:rPr>
        <w:t>- Nguồn ngân sách: NSQP- KPNV và NSNN-QLHC năm 2026</w:t>
      </w:r>
    </w:p>
    <w:p w:rsidR="00F31D27" w:rsidRPr="00F31D27" w:rsidRDefault="00F31D27" w:rsidP="00F31D27">
      <w:pPr>
        <w:autoSpaceDE w:val="0"/>
        <w:autoSpaceDN w:val="0"/>
        <w:adjustRightInd w:val="0"/>
        <w:spacing w:line="264" w:lineRule="atLeast"/>
        <w:ind w:firstLine="709"/>
        <w:rPr>
          <w:sz w:val="28"/>
          <w:szCs w:val="28"/>
          <w:lang w:val="vi-VN"/>
        </w:rPr>
      </w:pPr>
      <w:r w:rsidRPr="00F31D27">
        <w:rPr>
          <w:sz w:val="28"/>
          <w:szCs w:val="28"/>
        </w:rPr>
        <w:t xml:space="preserve">- </w:t>
      </w:r>
      <w:r w:rsidRPr="00F31D27">
        <w:rPr>
          <w:sz w:val="28"/>
          <w:szCs w:val="28"/>
          <w:lang w:val="vi-VN"/>
        </w:rPr>
        <w:t xml:space="preserve">Địa điểm thực hiện gói thầu: BTL Vùng Cảnh sát biển 4, </w:t>
      </w:r>
      <w:r w:rsidRPr="00F31D27">
        <w:rPr>
          <w:sz w:val="28"/>
          <w:szCs w:val="28"/>
        </w:rPr>
        <w:t xml:space="preserve">Khu phố </w:t>
      </w:r>
      <w:r w:rsidRPr="00F31D27">
        <w:rPr>
          <w:sz w:val="28"/>
          <w:szCs w:val="28"/>
          <w:lang w:val="vi-VN"/>
        </w:rPr>
        <w:t>Suối Lớn</w:t>
      </w:r>
      <w:r w:rsidRPr="00F31D27">
        <w:rPr>
          <w:sz w:val="28"/>
          <w:szCs w:val="28"/>
        </w:rPr>
        <w:t xml:space="preserve"> Dương Tơ</w:t>
      </w:r>
      <w:r w:rsidRPr="00F31D27">
        <w:rPr>
          <w:sz w:val="28"/>
          <w:szCs w:val="28"/>
          <w:lang w:val="vi-VN"/>
        </w:rPr>
        <w:t xml:space="preserve">, </w:t>
      </w:r>
      <w:r w:rsidRPr="00F31D27">
        <w:rPr>
          <w:sz w:val="28"/>
          <w:szCs w:val="28"/>
        </w:rPr>
        <w:t>Đặc khu</w:t>
      </w:r>
      <w:r w:rsidRPr="00F31D27">
        <w:rPr>
          <w:sz w:val="28"/>
          <w:szCs w:val="28"/>
          <w:lang w:val="vi-VN"/>
        </w:rPr>
        <w:t xml:space="preserve"> Phú Quốc, tỉnh </w:t>
      </w:r>
      <w:r w:rsidRPr="00F31D27">
        <w:rPr>
          <w:sz w:val="28"/>
          <w:szCs w:val="28"/>
        </w:rPr>
        <w:t>An</w:t>
      </w:r>
      <w:r w:rsidRPr="00F31D27">
        <w:rPr>
          <w:sz w:val="28"/>
          <w:szCs w:val="28"/>
          <w:lang w:val="vi-VN"/>
        </w:rPr>
        <w:t xml:space="preserve"> Giang </w:t>
      </w:r>
    </w:p>
    <w:p w:rsidR="00F31D27" w:rsidRPr="00F31D27" w:rsidRDefault="00F31D27" w:rsidP="00F31D27">
      <w:pPr>
        <w:ind w:firstLine="709"/>
        <w:rPr>
          <w:sz w:val="28"/>
          <w:szCs w:val="28"/>
        </w:rPr>
      </w:pPr>
      <w:r w:rsidRPr="00F31D27">
        <w:rPr>
          <w:sz w:val="28"/>
          <w:szCs w:val="28"/>
        </w:rPr>
        <w:t>- Thời gian thực hiện hợp đồng: 45 ngày kể từ ngày hợp đồng có hiệu lục.</w:t>
      </w:r>
    </w:p>
    <w:p w:rsidR="00F31D27" w:rsidRPr="00F31D27" w:rsidRDefault="00F31D27" w:rsidP="00F31D27">
      <w:pPr>
        <w:ind w:firstLine="709"/>
        <w:rPr>
          <w:spacing w:val="-8"/>
          <w:sz w:val="28"/>
          <w:szCs w:val="28"/>
        </w:rPr>
      </w:pPr>
      <w:r w:rsidRPr="00F31D27">
        <w:rPr>
          <w:spacing w:val="-8"/>
          <w:sz w:val="28"/>
          <w:szCs w:val="28"/>
        </w:rPr>
        <w:t>- Vật tư phải được bàn giao cho đơn vị trong vòng tối đa 25 ngày kể từ ngày hợp đồng có hiệu lực để phục vụ công tác giám định chất lượng hàng hóa theo quy định.</w:t>
      </w:r>
    </w:p>
    <w:p w:rsidR="00F31D27" w:rsidRPr="00F31D27" w:rsidRDefault="00F31D27" w:rsidP="00F31D27">
      <w:pPr>
        <w:ind w:firstLine="709"/>
        <w:rPr>
          <w:b/>
          <w:i/>
          <w:sz w:val="28"/>
          <w:szCs w:val="28"/>
          <w:lang w:val="nl-NL"/>
        </w:rPr>
      </w:pPr>
      <w:r w:rsidRPr="00F31D27">
        <w:rPr>
          <w:sz w:val="28"/>
          <w:szCs w:val="28"/>
        </w:rPr>
        <w:t xml:space="preserve">- Địa điểm giao nhận vật tư: Kho vật tư BTL Vùng Cảnh sát biển 4, </w:t>
      </w:r>
      <w:bookmarkEnd w:id="0"/>
      <w:r w:rsidRPr="00F31D27">
        <w:rPr>
          <w:sz w:val="28"/>
          <w:szCs w:val="28"/>
        </w:rPr>
        <w:t xml:space="preserve">Khu phố </w:t>
      </w:r>
      <w:r w:rsidRPr="00F31D27">
        <w:rPr>
          <w:sz w:val="28"/>
          <w:szCs w:val="28"/>
          <w:lang w:val="vi-VN"/>
        </w:rPr>
        <w:t>Suối Lớn</w:t>
      </w:r>
      <w:r w:rsidRPr="00F31D27">
        <w:rPr>
          <w:sz w:val="28"/>
          <w:szCs w:val="28"/>
        </w:rPr>
        <w:t xml:space="preserve"> Dương Tơ</w:t>
      </w:r>
      <w:r w:rsidRPr="00F31D27">
        <w:rPr>
          <w:sz w:val="28"/>
          <w:szCs w:val="28"/>
          <w:lang w:val="vi-VN"/>
        </w:rPr>
        <w:t xml:space="preserve">, </w:t>
      </w:r>
      <w:r w:rsidRPr="00F31D27">
        <w:rPr>
          <w:sz w:val="28"/>
          <w:szCs w:val="28"/>
        </w:rPr>
        <w:t>Đặc khu</w:t>
      </w:r>
      <w:r w:rsidRPr="00F31D27">
        <w:rPr>
          <w:sz w:val="28"/>
          <w:szCs w:val="28"/>
          <w:lang w:val="vi-VN"/>
        </w:rPr>
        <w:t xml:space="preserve"> Phú Quốc, tỉnh </w:t>
      </w:r>
      <w:r w:rsidRPr="00F31D27">
        <w:rPr>
          <w:sz w:val="28"/>
          <w:szCs w:val="28"/>
        </w:rPr>
        <w:t>An</w:t>
      </w:r>
      <w:r w:rsidRPr="00F31D27">
        <w:rPr>
          <w:sz w:val="28"/>
          <w:szCs w:val="28"/>
          <w:lang w:val="vi-VN"/>
        </w:rPr>
        <w:t xml:space="preserve"> Giang</w:t>
      </w:r>
      <w:r w:rsidRPr="00F31D27">
        <w:rPr>
          <w:b/>
          <w:i/>
          <w:sz w:val="28"/>
          <w:szCs w:val="28"/>
          <w:lang w:val="nl-NL"/>
        </w:rPr>
        <w:t xml:space="preserve"> </w:t>
      </w:r>
    </w:p>
    <w:p w:rsidR="00F31D27" w:rsidRPr="00F31D27" w:rsidRDefault="00F31D27" w:rsidP="00F31D27">
      <w:pPr>
        <w:widowControl w:val="0"/>
        <w:spacing w:before="120" w:after="120" w:line="264" w:lineRule="auto"/>
        <w:ind w:firstLine="709"/>
        <w:rPr>
          <w:b/>
          <w:i/>
          <w:sz w:val="28"/>
          <w:szCs w:val="28"/>
          <w:lang w:val="nl-NL"/>
        </w:rPr>
      </w:pPr>
      <w:r w:rsidRPr="00F31D27">
        <w:rPr>
          <w:b/>
          <w:i/>
          <w:sz w:val="28"/>
          <w:szCs w:val="28"/>
          <w:lang w:val="nl-NL"/>
        </w:rPr>
        <w:t>1.2. Yêu cầu về kỹ thuật</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rsidR="00F31D27" w:rsidRPr="00F31D27" w:rsidRDefault="00F31D27" w:rsidP="00F31D27">
      <w:pPr>
        <w:widowControl w:val="0"/>
        <w:spacing w:before="120" w:after="120" w:line="264" w:lineRule="auto"/>
        <w:ind w:firstLine="709"/>
        <w:rPr>
          <w:i/>
          <w:sz w:val="28"/>
          <w:szCs w:val="28"/>
          <w:lang w:val="nl-NL"/>
        </w:rPr>
      </w:pPr>
      <w:r w:rsidRPr="00F31D27">
        <w:rPr>
          <w:i/>
          <w:spacing w:val="-2"/>
          <w:sz w:val="28"/>
          <w:szCs w:val="28"/>
          <w:lang w:val="nl-NL"/>
        </w:rPr>
        <w:t xml:space="preserve">a) Yêu cầu về kỹ thuật chung là các yêu cầu về chủng loại, tiêu chuẩn hàng hóa và các yêu cầu về kiểm tra, thử nghiệm, đóng gói, vận chuyển, điều kiện khí </w:t>
      </w:r>
      <w:r w:rsidRPr="00F31D27">
        <w:rPr>
          <w:i/>
          <w:spacing w:val="-2"/>
          <w:sz w:val="28"/>
          <w:szCs w:val="28"/>
          <w:lang w:val="nl-NL"/>
        </w:rPr>
        <w:lastRenderedPageBreak/>
        <w:t xml:space="preserve">hậu tại nơi hàng hóa được sử dụng. </w:t>
      </w:r>
      <w:r w:rsidRPr="00F31D27">
        <w:rPr>
          <w:i/>
          <w:sz w:val="28"/>
          <w:szCs w:val="28"/>
          <w:lang w:val="nl-NL"/>
        </w:rPr>
        <w:t>Tùy thuộc vào sự phức tạp của hàng hóa, các yêu cầu kỹ thuật chung được nêu cho tất cả các hàng hóa hoặc cho từng loại hàng hóa riêng biệt.</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b) Yêu cầu về kỹ thuật cụ thể như tính năng, thông số kỹ thuật, các bản vẽ, 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Chủ đầu tư phải soạn thảo chi tiết phần Thông số kỹ thuật trên cơ sở xem xét đến những yếu tố sau:   </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 Thông số kỹ thuật bao gồm các tiêu chuẩn làm căn cứ cho Chủ đầu tư, tổ chuyên gia xác minh tính đáp ứng về mặt kỹ thuật và đánh giá E-HSDT. Do đó, nếu thông số kỹ thuật được xác định đầy đủ, rõ ràng thì sẽ giúp nhà thầu chuẩn bị tốt E-HSDT và có tính đáp ứng cao, đồng thời giúp tổ chuyên gia nghiên cứu, đánh giá và so sánh các E-HSDT. </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Thông số kỹ thuật phải mô tả đầy đủ các yêu cầu liên quan và không giới hạn ở những điểm sau đây:</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Các tiêu chuẩn về vật liệu, vật tư và tay nghề cần thiết để sản xuất chế tạo hàng hóa;</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Các yêu cầu chi tiết về thử nghiệm (loại hình và số lần thử);</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Các công việc bổ sung khác và/hoặc các dịch vụ liên quan cần thiết để giao hàng/hoàn thành đầy đủ;</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Các hoạt động cụ thể mà Nhà thầu sẽ phải thực hiện và sự tham gia của Chủ đầu tư;</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Chủ đầu tư phải cung cấp thêm một biểu mẫu đặc biệt để Nhà thầu cung cấp các thông tin chi tiết về các đặc tính công năng và </w:t>
      </w:r>
      <w:r w:rsidRPr="00F31D27">
        <w:rPr>
          <w:i/>
          <w:spacing w:val="-2"/>
          <w:sz w:val="28"/>
          <w:szCs w:val="28"/>
          <w:lang w:val="nl-NL"/>
        </w:rPr>
        <w:lastRenderedPageBreak/>
        <w:t>kỹ thuật của hàng hóa so với các giá trị được bảo đảm hoặc được chấp nhận.</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Tiến độ giao hàng, ngày hoàn thành dịch vụ theo yêu cầu tại các mẫu số 01A, 01B, 01C và 01D Chương IV. Nếu Chủ đầu tư yêu cầu nhà thầu cung cấp trong E-HSDT của mình một phần hoặc toàn bộ các thông số kỹ thuật, các bảng biểu kỹ thuật hoặc các thông tin kỹ thuật khác thì Chủ đầu tư phải quy định rõ tính chất và mức độ thông tin yêu cầu và cách trình bày các thông tin đó trong E-HSDT.</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[Nếu yêu cầu cung cấp bản tóm tắt thông số kỹ thuật thì Chủ đầu tư phải ghi thông tin vào bảng dưới đây. Nhà thầu sẽ soạn một bảng tương tự để chứng minh hàng hóa do nhà thầu chào tuân thủ với các yêu cầu đó]. </w:t>
      </w:r>
    </w:p>
    <w:p w:rsidR="00F31D27" w:rsidRPr="00F31D27" w:rsidRDefault="00F31D27" w:rsidP="00F31D27">
      <w:pPr>
        <w:widowControl w:val="0"/>
        <w:spacing w:before="120" w:after="120" w:line="264" w:lineRule="auto"/>
        <w:ind w:firstLine="709"/>
        <w:rPr>
          <w:i/>
          <w:spacing w:val="-2"/>
          <w:sz w:val="28"/>
          <w:szCs w:val="28"/>
          <w:lang w:val="nl-NL"/>
        </w:rPr>
      </w:pPr>
      <w:r w:rsidRPr="00F31D27">
        <w:rPr>
          <w:i/>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715"/>
        <w:gridCol w:w="4931"/>
      </w:tblGrid>
      <w:tr w:rsidR="00F31D27" w:rsidRPr="00F31D27" w:rsidTr="00165D19">
        <w:trPr>
          <w:trHeight w:val="972"/>
        </w:trPr>
        <w:tc>
          <w:tcPr>
            <w:tcW w:w="988" w:type="dxa"/>
            <w:shd w:val="clear" w:color="auto" w:fill="E2EFD9" w:themeFill="accent6" w:themeFillTint="33"/>
            <w:vAlign w:val="center"/>
          </w:tcPr>
          <w:p w:rsidR="00F31D27" w:rsidRPr="00F31D27" w:rsidRDefault="00F31D27" w:rsidP="00165D19">
            <w:pPr>
              <w:spacing w:before="120" w:after="120"/>
              <w:ind w:left="-57"/>
              <w:jc w:val="center"/>
              <w:rPr>
                <w:b/>
                <w:szCs w:val="24"/>
              </w:rPr>
            </w:pPr>
            <w:r w:rsidRPr="00F31D27">
              <w:rPr>
                <w:b/>
                <w:szCs w:val="24"/>
              </w:rPr>
              <w:t>Hạng mục số</w:t>
            </w:r>
          </w:p>
        </w:tc>
        <w:tc>
          <w:tcPr>
            <w:tcW w:w="3715" w:type="dxa"/>
            <w:shd w:val="clear" w:color="auto" w:fill="E2EFD9" w:themeFill="accent6" w:themeFillTint="33"/>
            <w:vAlign w:val="center"/>
          </w:tcPr>
          <w:p w:rsidR="00F31D27" w:rsidRPr="00F31D27" w:rsidRDefault="00F31D27" w:rsidP="00165D19">
            <w:pPr>
              <w:spacing w:before="120" w:after="120"/>
              <w:rPr>
                <w:b/>
                <w:szCs w:val="24"/>
              </w:rPr>
            </w:pPr>
            <w:r w:rsidRPr="00F31D27">
              <w:rPr>
                <w:b/>
                <w:szCs w:val="24"/>
              </w:rPr>
              <w:t>Tên hàng hóa/dịch vụ liên quan</w:t>
            </w:r>
          </w:p>
        </w:tc>
        <w:tc>
          <w:tcPr>
            <w:tcW w:w="4931" w:type="dxa"/>
            <w:shd w:val="clear" w:color="auto" w:fill="E2EFD9" w:themeFill="accent6" w:themeFillTint="33"/>
            <w:vAlign w:val="center"/>
          </w:tcPr>
          <w:p w:rsidR="00F31D27" w:rsidRPr="00F31D27" w:rsidRDefault="00F31D27" w:rsidP="00165D19">
            <w:pPr>
              <w:spacing w:before="120" w:after="120"/>
              <w:rPr>
                <w:b/>
                <w:szCs w:val="24"/>
              </w:rPr>
            </w:pPr>
            <w:r w:rsidRPr="00F31D27">
              <w:rPr>
                <w:b/>
                <w:szCs w:val="24"/>
              </w:rPr>
              <w:t>Thông số kỹ thuật và các tiêu chuẩn</w:t>
            </w:r>
          </w:p>
        </w:tc>
      </w:tr>
      <w:tr w:rsidR="00F31D27" w:rsidRPr="00F31D27" w:rsidTr="00165D19">
        <w:trPr>
          <w:trHeight w:val="279"/>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tách dầu động cơ</w:t>
            </w:r>
          </w:p>
        </w:tc>
        <w:tc>
          <w:tcPr>
            <w:tcW w:w="4931" w:type="dxa"/>
            <w:vAlign w:val="center"/>
          </w:tcPr>
          <w:p w:rsidR="00F31D27" w:rsidRPr="00F31D27" w:rsidRDefault="00F31D27" w:rsidP="00165D19">
            <w:pPr>
              <w:spacing w:before="120" w:after="120"/>
              <w:rPr>
                <w:szCs w:val="24"/>
              </w:rPr>
            </w:pPr>
            <w:r w:rsidRPr="00F31D27">
              <w:t>Mã vật tư XP59408300095 hoặc tương đương, được lắp đặt, hoạt động đồng bộ với động cơ MTU 20V4000 M93.</w:t>
            </w:r>
          </w:p>
        </w:tc>
      </w:tr>
      <w:tr w:rsidR="00F31D27" w:rsidRPr="00F31D27" w:rsidTr="00165D19">
        <w:trPr>
          <w:trHeight w:val="574"/>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hộp số động cơ</w:t>
            </w:r>
          </w:p>
        </w:tc>
        <w:tc>
          <w:tcPr>
            <w:tcW w:w="4931" w:type="dxa"/>
            <w:vAlign w:val="center"/>
          </w:tcPr>
          <w:p w:rsidR="00F31D27" w:rsidRPr="00F31D27" w:rsidRDefault="00F31D27" w:rsidP="00165D19">
            <w:pPr>
              <w:spacing w:before="120" w:after="120"/>
              <w:rPr>
                <w:szCs w:val="24"/>
              </w:rPr>
            </w:pPr>
            <w:r w:rsidRPr="00F31D27">
              <w:t>Mã vật tư PI1030MIC25 hoặc tương đương, được lắp đặt, hoạt động đồng bộ với động cơ MTU 20V4000 M93.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tinh dầu cháy động cơ</w:t>
            </w:r>
          </w:p>
        </w:tc>
        <w:tc>
          <w:tcPr>
            <w:tcW w:w="4931" w:type="dxa"/>
            <w:vAlign w:val="center"/>
          </w:tcPr>
          <w:p w:rsidR="00F31D27" w:rsidRPr="00F31D27" w:rsidRDefault="00F31D27" w:rsidP="00165D19">
            <w:pPr>
              <w:spacing w:before="120" w:after="120"/>
              <w:rPr>
                <w:szCs w:val="24"/>
              </w:rPr>
            </w:pPr>
            <w:r w:rsidRPr="00F31D27">
              <w:t>Mã vật tư X51408300061 hoặc tương đương, được lắp đặt, hoạt động đồng bộ với động cơ MTU 20V4000 M93.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tinh dầu cháy động cơ</w:t>
            </w:r>
          </w:p>
        </w:tc>
        <w:tc>
          <w:tcPr>
            <w:tcW w:w="4931" w:type="dxa"/>
            <w:vAlign w:val="center"/>
          </w:tcPr>
          <w:p w:rsidR="00F31D27" w:rsidRPr="00F31D27" w:rsidRDefault="00F31D27" w:rsidP="00165D19">
            <w:pPr>
              <w:spacing w:before="120" w:after="120"/>
              <w:rPr>
                <w:szCs w:val="24"/>
              </w:rPr>
            </w:pPr>
            <w:r w:rsidRPr="00F31D27">
              <w:t>Mã vật tư X59408300151 hoặc tương đương, được lắp đặt, hoạt động đồng bộ với động cơ MTU 20V4000 M93.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Phớt làm kín động cơ</w:t>
            </w:r>
          </w:p>
        </w:tc>
        <w:tc>
          <w:tcPr>
            <w:tcW w:w="4931" w:type="dxa"/>
            <w:vAlign w:val="center"/>
          </w:tcPr>
          <w:p w:rsidR="00F31D27" w:rsidRPr="00F31D27" w:rsidRDefault="00F31D27" w:rsidP="00165D19">
            <w:pPr>
              <w:spacing w:before="120" w:after="120"/>
              <w:rPr>
                <w:szCs w:val="24"/>
              </w:rPr>
            </w:pPr>
            <w:r w:rsidRPr="00F31D27">
              <w:t>Mã vật tư ED0012133470-S hoặc tương đương, được lắp đặt, hoạt động đồng bộ với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Xéc măng động cơ</w:t>
            </w:r>
          </w:p>
        </w:tc>
        <w:tc>
          <w:tcPr>
            <w:tcW w:w="4931" w:type="dxa"/>
            <w:vAlign w:val="center"/>
          </w:tcPr>
          <w:p w:rsidR="00F31D27" w:rsidRPr="00F31D27" w:rsidRDefault="00F31D27" w:rsidP="00165D19">
            <w:pPr>
              <w:spacing w:before="120" w:after="120"/>
              <w:rPr>
                <w:szCs w:val="24"/>
                <w:lang w:val="vi-VN"/>
              </w:rPr>
            </w:pPr>
            <w:r w:rsidRPr="00F31D27">
              <w:t>Mã vật tư ED0082112480-S hoặc tương đương, được lắp đặt, hoạt động đồng bộ với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Bơm nước làm mát động cơ</w:t>
            </w:r>
          </w:p>
        </w:tc>
        <w:tc>
          <w:tcPr>
            <w:tcW w:w="4931" w:type="dxa"/>
            <w:vAlign w:val="center"/>
          </w:tcPr>
          <w:p w:rsidR="00F31D27" w:rsidRPr="00F31D27" w:rsidRDefault="00F31D27" w:rsidP="00165D19">
            <w:pPr>
              <w:spacing w:before="120" w:after="120"/>
              <w:rPr>
                <w:szCs w:val="24"/>
              </w:rPr>
            </w:pPr>
            <w:r w:rsidRPr="00F31D27">
              <w:t>Mã vật tư ED0065845400-S hoặc tương đương, được lắp đặt, hoạt động đồng bộ với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Mô tơ đề động cơ</w:t>
            </w:r>
          </w:p>
        </w:tc>
        <w:tc>
          <w:tcPr>
            <w:tcW w:w="4931" w:type="dxa"/>
            <w:vAlign w:val="center"/>
          </w:tcPr>
          <w:p w:rsidR="00F31D27" w:rsidRPr="00F31D27" w:rsidRDefault="00F31D27" w:rsidP="00165D19">
            <w:pPr>
              <w:spacing w:before="120" w:after="120"/>
              <w:rPr>
                <w:szCs w:val="24"/>
              </w:rPr>
            </w:pPr>
            <w:r w:rsidRPr="00F31D27">
              <w:t>Mã vật tư ED0058402240-S hoặc tương đương, được lắp đặt, hoạt động đồng bộ với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Gioăng nắp quy lát động cơ</w:t>
            </w:r>
          </w:p>
        </w:tc>
        <w:tc>
          <w:tcPr>
            <w:tcW w:w="4931" w:type="dxa"/>
            <w:vAlign w:val="center"/>
          </w:tcPr>
          <w:p w:rsidR="00F31D27" w:rsidRPr="00F31D27" w:rsidRDefault="00F31D27" w:rsidP="00165D19">
            <w:pPr>
              <w:spacing w:before="120" w:after="120"/>
              <w:rPr>
                <w:szCs w:val="24"/>
              </w:rPr>
            </w:pPr>
            <w:r w:rsidRPr="00F31D27">
              <w:t>Mã vật tư ED0047300050-S hoặc tương đương, được lắp đặt, hoạt động đồng bộ với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Dây cu roa động cơ</w:t>
            </w:r>
          </w:p>
        </w:tc>
        <w:tc>
          <w:tcPr>
            <w:tcW w:w="4931" w:type="dxa"/>
            <w:vAlign w:val="center"/>
          </w:tcPr>
          <w:p w:rsidR="00F31D27" w:rsidRPr="00F31D27" w:rsidRDefault="00F31D27" w:rsidP="00165D19">
            <w:pPr>
              <w:spacing w:before="120" w:after="120"/>
              <w:rPr>
                <w:szCs w:val="24"/>
              </w:rPr>
            </w:pPr>
            <w:r w:rsidRPr="00F31D27">
              <w:t>Mã vật tư M25 hoặc tương đương, được lắp đặt, hoạt động đồng bộ với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Máy phát nạp động cơ</w:t>
            </w:r>
          </w:p>
        </w:tc>
        <w:tc>
          <w:tcPr>
            <w:tcW w:w="4931" w:type="dxa"/>
            <w:vAlign w:val="center"/>
          </w:tcPr>
          <w:p w:rsidR="00F31D27" w:rsidRPr="00F31D27" w:rsidRDefault="00F31D27" w:rsidP="00165D19">
            <w:pPr>
              <w:spacing w:before="120" w:after="120"/>
              <w:rPr>
                <w:szCs w:val="24"/>
              </w:rPr>
            </w:pPr>
            <w:r w:rsidRPr="00F31D27">
              <w:t>Mã vật tư 3964745 hoặc tương đương, được lắp đặt, hoạt động đồng bộ với động cơ Cummins 6CTA8.3-DM.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Bạc trục chân vịt cụm ống phụt</w:t>
            </w:r>
          </w:p>
        </w:tc>
        <w:tc>
          <w:tcPr>
            <w:tcW w:w="4931" w:type="dxa"/>
            <w:vAlign w:val="center"/>
          </w:tcPr>
          <w:p w:rsidR="00F31D27" w:rsidRPr="00F31D27" w:rsidRDefault="00F31D27" w:rsidP="00165D19">
            <w:pPr>
              <w:spacing w:before="120" w:after="120"/>
              <w:rPr>
                <w:szCs w:val="24"/>
              </w:rPr>
            </w:pPr>
            <w:r w:rsidRPr="00F31D27">
              <w:t>Bạc hình trụ tròn, được cấu tạo gồm 2 lớp, vỏ bằng đồng thau và bên trong là lớp cao su, dùng đỡ trục chân vịt ống phụt, chịu được môi trường biển. Đường kính ngoài 80mm, đường kính trong 70mm, chiều dài 180mm. Bên trong vỏ đồng được ép giữ lớp cao su có chiều dài 180mm, đường kính trong 60mm, then hoa 8 cạnh để thoát nước làm mát bạc, độ cứng cao su khoảng 65 ShoreA, cường lực kéo đứt ≥ 20MPa, độ dãn dài khi đứt ≥ 400%, độ đàn hồi ≥ 36%, độ mài mòn ≤ 120mm3. Được lắp đặt, hoạt động đồng bộ với hệ thống chân vịt cụm ống phụt HJ322 trên xuồng.</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Bộ điều khiển trung gian động cơ</w:t>
            </w:r>
          </w:p>
        </w:tc>
        <w:tc>
          <w:tcPr>
            <w:tcW w:w="4931" w:type="dxa"/>
            <w:vAlign w:val="center"/>
          </w:tcPr>
          <w:p w:rsidR="00F31D27" w:rsidRPr="00F31D27" w:rsidRDefault="00F31D27" w:rsidP="00165D19">
            <w:pPr>
              <w:spacing w:before="120" w:after="120"/>
              <w:rPr>
                <w:szCs w:val="24"/>
              </w:rPr>
            </w:pPr>
            <w:r w:rsidRPr="00F31D27">
              <w:t>Mã vật tư 23102811 hoặc tương đương, được lắp đặt, hoạt động đồng bộ với hệ thống điều khiển động cơ Volvo D9-500.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Cụm bơm xăng động cơ</w:t>
            </w:r>
          </w:p>
        </w:tc>
        <w:tc>
          <w:tcPr>
            <w:tcW w:w="4931" w:type="dxa"/>
            <w:vAlign w:val="center"/>
          </w:tcPr>
          <w:p w:rsidR="00F31D27" w:rsidRPr="00F31D27" w:rsidRDefault="00F31D27" w:rsidP="00165D19">
            <w:pPr>
              <w:spacing w:before="120" w:after="120"/>
              <w:rPr>
                <w:szCs w:val="24"/>
              </w:rPr>
            </w:pPr>
            <w:r w:rsidRPr="00F31D27">
              <w:t>Mã vật tư 5010818 hoặc tương đương, được lắp đặt, hoạt động đồng bộ với động cơ Evinrude 90.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Công tắc áp suất bình tích áp Hdropho</w:t>
            </w:r>
          </w:p>
        </w:tc>
        <w:tc>
          <w:tcPr>
            <w:tcW w:w="4931" w:type="dxa"/>
            <w:vAlign w:val="center"/>
          </w:tcPr>
          <w:p w:rsidR="00F31D27" w:rsidRPr="00F31D27" w:rsidRDefault="00F31D27" w:rsidP="00165D19">
            <w:pPr>
              <w:spacing w:before="120" w:after="120"/>
              <w:rPr>
                <w:szCs w:val="24"/>
              </w:rPr>
            </w:pPr>
            <w:r w:rsidRPr="00F31D27">
              <w:rPr>
                <w:rFonts w:eastAsia="Calibri"/>
                <w:lang w:val="vi-VN"/>
              </w:rPr>
              <w:t>Mã vật tư KP10</w:t>
            </w:r>
            <w:r w:rsidRPr="00F31D27">
              <w:t xml:space="preserve"> hoặc tương đương</w:t>
            </w:r>
            <w:r w:rsidRPr="00F31D27">
              <w:rPr>
                <w:rFonts w:eastAsia="Calibri"/>
              </w:rPr>
              <w:t>, t</w:t>
            </w:r>
            <w:r w:rsidRPr="00F31D27">
              <w:rPr>
                <w:rFonts w:eastAsia="Calibri"/>
                <w:lang w:val="vi-VN"/>
              </w:rPr>
              <w:t>hân bằng đồng thau, vỏ nhựa, dải đo từ 0-10bar. Khoảng tinh chỉnh nhỏ, dễ dàng thiết lập vùng áp yêu cầu. Dùng đóng mở khi áp suất trong hệ thống bình tích áp Hydropho sinh hoạt trên tàu</w:t>
            </w:r>
            <w:r w:rsidRPr="00F31D27">
              <w:rPr>
                <w:rFonts w:eastAsia="Calibri"/>
              </w:rPr>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Bơm nước ngọt máy</w:t>
            </w:r>
          </w:p>
        </w:tc>
        <w:tc>
          <w:tcPr>
            <w:tcW w:w="4931" w:type="dxa"/>
            <w:vAlign w:val="center"/>
          </w:tcPr>
          <w:p w:rsidR="00F31D27" w:rsidRPr="00F31D27" w:rsidRDefault="00F31D27" w:rsidP="00165D19">
            <w:pPr>
              <w:spacing w:before="120" w:after="120"/>
              <w:rPr>
                <w:szCs w:val="24"/>
              </w:rPr>
            </w:pPr>
            <w:r w:rsidRPr="00F31D27">
              <w:t>Mã vật tư 5473305 hoặc tương đương, được lắp đặt, hoạt động đồng bộ với động cơ Cummins 6CTA8.3-DM.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Cầu đi ốt chỉnh lưu máy phát điện động cơ</w:t>
            </w:r>
          </w:p>
        </w:tc>
        <w:tc>
          <w:tcPr>
            <w:tcW w:w="4931" w:type="dxa"/>
            <w:vAlign w:val="center"/>
          </w:tcPr>
          <w:p w:rsidR="00F31D27" w:rsidRPr="00F31D27" w:rsidRDefault="00F31D27" w:rsidP="00165D19">
            <w:pPr>
              <w:widowControl w:val="0"/>
              <w:spacing w:before="120" w:after="120"/>
              <w:rPr>
                <w:szCs w:val="24"/>
              </w:rPr>
            </w:pPr>
            <w:r w:rsidRPr="00F31D27">
              <w:t>Mã vật tư RSK2001 hoặc tương đương, được lắp đặt, hoạt động đồng bộ với máy phát điện động cơ Cummins 6CTA8.3-DM.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Lót sàn trên tàu</w:t>
            </w:r>
          </w:p>
        </w:tc>
        <w:tc>
          <w:tcPr>
            <w:tcW w:w="4931" w:type="dxa"/>
            <w:vAlign w:val="center"/>
          </w:tcPr>
          <w:p w:rsidR="00F31D27" w:rsidRPr="00F31D27" w:rsidRDefault="00F31D27" w:rsidP="00165D19">
            <w:pPr>
              <w:widowControl w:val="0"/>
              <w:spacing w:before="120" w:after="120"/>
              <w:rPr>
                <w:szCs w:val="24"/>
              </w:rPr>
            </w:pPr>
            <w:r w:rsidRPr="00F31D27">
              <w:t>Thảm sàn được làm bằng nhựa dẻo, màu xanh dương, có hình nút tròn phía trên tăng độ ma sát, tạo độ êm, độ bền cao, chiều rộng thảm 2mm, được sử dụng phù hợp với sàn boong trên tàu.</w:t>
            </w:r>
          </w:p>
        </w:tc>
      </w:tr>
      <w:tr w:rsidR="00F31D27" w:rsidRPr="00F31D27" w:rsidTr="00165D19">
        <w:trPr>
          <w:trHeight w:val="275"/>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tách cặn máy lọc nước</w:t>
            </w:r>
          </w:p>
        </w:tc>
        <w:tc>
          <w:tcPr>
            <w:tcW w:w="4931" w:type="dxa"/>
            <w:vAlign w:val="center"/>
          </w:tcPr>
          <w:p w:rsidR="00F31D27" w:rsidRPr="00F31D27" w:rsidRDefault="00F31D27" w:rsidP="00165D19">
            <w:pPr>
              <w:widowControl w:val="0"/>
              <w:spacing w:before="120" w:after="120"/>
              <w:rPr>
                <w:szCs w:val="24"/>
              </w:rPr>
            </w:pPr>
            <w:r w:rsidRPr="00F31D27">
              <w:t>Vật liệu nhựa PVC và tấm lọc bền và dai, có khả năng chịu được nước biển, đường kính ngoài D= 5inch, chiều dài L=13,25 inch, lỗ lọc 30 micron. Được lắp đặt và hoạt động đồng bộ với máy lọc nước VTS 1800-2 trên tàu.</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tách dầu máy lọc nước</w:t>
            </w:r>
          </w:p>
        </w:tc>
        <w:tc>
          <w:tcPr>
            <w:tcW w:w="4931" w:type="dxa"/>
            <w:vAlign w:val="center"/>
          </w:tcPr>
          <w:p w:rsidR="00F31D27" w:rsidRPr="00F31D27" w:rsidRDefault="00F31D27" w:rsidP="00165D19">
            <w:pPr>
              <w:widowControl w:val="0"/>
              <w:spacing w:before="120" w:after="120"/>
              <w:rPr>
                <w:szCs w:val="24"/>
              </w:rPr>
            </w:pPr>
            <w:r w:rsidRPr="00F31D27">
              <w:t>Vật liệu nhựa PVC và tấm lọc bền và dai, có khả năng chịu được nước biển, đường kính ngoài D= 5inch, chiều dài L=13,25 inch, lỗ lọc 30micron. Được lắp đặt và hoạt động đồng bộ với máy lọc nước VTS 1800-2.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 xml:space="preserve">Lọc tách muối máy lọc nước </w:t>
            </w:r>
          </w:p>
        </w:tc>
        <w:tc>
          <w:tcPr>
            <w:tcW w:w="4931" w:type="dxa"/>
            <w:vAlign w:val="center"/>
          </w:tcPr>
          <w:p w:rsidR="00F31D27" w:rsidRPr="00F31D27" w:rsidRDefault="00F31D27" w:rsidP="00165D19">
            <w:pPr>
              <w:spacing w:before="120" w:after="120"/>
              <w:rPr>
                <w:spacing w:val="-2"/>
                <w:szCs w:val="24"/>
              </w:rPr>
            </w:pPr>
            <w:r w:rsidRPr="00F31D27">
              <w:rPr>
                <w:spacing w:val="-2"/>
              </w:rPr>
              <w:t>Vật liệu nhựa PVC và tấm lọc bền và dai, có khả năng chịu được nước biển, lọc tách muối từ nước biển, chiều dài toàn bộ L= 40inch, Chiều dài lõi lọc I = 38inch, đường kính ngoài D= 3inch, đường kính trong P = 0,75inch. Được lắp đặt và hoạt động đồng bộ với máy lọc nước VTS 1800-2.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tách muối máy lọc nước</w:t>
            </w:r>
          </w:p>
        </w:tc>
        <w:tc>
          <w:tcPr>
            <w:tcW w:w="4931" w:type="dxa"/>
            <w:vAlign w:val="center"/>
          </w:tcPr>
          <w:p w:rsidR="00F31D27" w:rsidRPr="00F31D27" w:rsidRDefault="00F31D27" w:rsidP="00165D19">
            <w:pPr>
              <w:spacing w:before="120" w:after="120"/>
              <w:rPr>
                <w:szCs w:val="24"/>
              </w:rPr>
            </w:pPr>
            <w:r w:rsidRPr="00F31D27">
              <w:t>Vật liệu nhựa PVC và tấm lọc bền và dai, có khả năng chịu được nước biển, lọc tách muối từ nước biển, chiều dài toàn bộ L= 40inch, Chiều dài lõi lọc I = 37,62inch, đường kính ngoài D = 2,4inch, đường kính trong P = 0,75inch. Được lắp đặt và hoạt động đồng bộ với máy lọc nước S</w:t>
            </w:r>
            <w:r w:rsidRPr="00F31D27">
              <w:rPr>
                <w:lang w:val="vi-VN"/>
              </w:rPr>
              <w:t>harplift</w:t>
            </w:r>
            <w:r w:rsidRPr="00F31D27">
              <w:t>.</w:t>
            </w:r>
          </w:p>
        </w:tc>
      </w:tr>
      <w:tr w:rsidR="00F31D27" w:rsidRPr="00F31D27" w:rsidTr="00165D19">
        <w:trPr>
          <w:trHeight w:val="275"/>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Lọc thô máy lọc nước</w:t>
            </w:r>
          </w:p>
        </w:tc>
        <w:tc>
          <w:tcPr>
            <w:tcW w:w="4931" w:type="dxa"/>
            <w:vAlign w:val="center"/>
          </w:tcPr>
          <w:p w:rsidR="00F31D27" w:rsidRPr="00F31D27" w:rsidRDefault="00F31D27" w:rsidP="00165D19">
            <w:pPr>
              <w:spacing w:before="120" w:after="120"/>
              <w:rPr>
                <w:szCs w:val="24"/>
              </w:rPr>
            </w:pPr>
            <w:r w:rsidRPr="00F31D27">
              <w:t>Được sản xuất từ sợi vải tự nhiên bền và dai, có khả năng chịu được nước biển, đường kính ngoài D=62mm, chiều dài L=254mm. Được lắp đặt và hoạt động đồng bộ với máy lọc nước Sharplift.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Cánh bơm nước biển động cơ</w:t>
            </w:r>
          </w:p>
        </w:tc>
        <w:tc>
          <w:tcPr>
            <w:tcW w:w="4931" w:type="dxa"/>
            <w:vAlign w:val="center"/>
          </w:tcPr>
          <w:p w:rsidR="00F31D27" w:rsidRPr="00F31D27" w:rsidRDefault="00F31D27" w:rsidP="00165D19">
            <w:pPr>
              <w:spacing w:before="120" w:after="120"/>
            </w:pPr>
            <w:r w:rsidRPr="00F31D27">
              <w:t>Loại 12 cánh cao su mềm, đường kính cánh D=96mm, chiều cao cánh H=63,3mm, cốt đồng Ø25mm, 12 cạnh. Được lắp đặt và hoạt động đồng bộ với động cơ TS132.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4"/>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pacing w:val="-4"/>
                <w:szCs w:val="24"/>
              </w:rPr>
            </w:pPr>
            <w:r w:rsidRPr="00F31D27">
              <w:rPr>
                <w:spacing w:val="-4"/>
              </w:rPr>
              <w:t xml:space="preserve">Loại 12 cánh cao su mềm đường kính cánh D=82mm, chiều cao cánh H=73mm, cốt đồng Ø20mm cài then. Được lắp đặt và hoạt động đồng bộ với động cơ Cummins 6CTA8.3, </w:t>
            </w:r>
            <w:r w:rsidRPr="00F31D27">
              <w:rPr>
                <w:spacing w:val="-4"/>
                <w:lang w:val="vi-VN"/>
              </w:rPr>
              <w:t>Cat</w:t>
            </w:r>
            <w:r w:rsidRPr="00F31D27">
              <w:rPr>
                <w:spacing w:val="-4"/>
              </w:rPr>
              <w:t>erpillar</w:t>
            </w:r>
            <w:r w:rsidRPr="00F31D27">
              <w:rPr>
                <w:spacing w:val="-4"/>
                <w:lang w:val="vi-VN"/>
              </w:rPr>
              <w:t xml:space="preserve"> C9</w:t>
            </w:r>
            <w:r w:rsidRPr="00F31D27">
              <w:rPr>
                <w:spacing w:val="-4"/>
              </w:rPr>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zCs w:val="24"/>
              </w:rPr>
            </w:pPr>
            <w:r w:rsidRPr="00F31D27">
              <w:t>Loại 08 cánh cao su mềm, đường kính cánh D=65,5mm, chiều cao cánh H=50mm, cốt đồng Ø16mm 12 cạnh. Được lắp đặt và hoạt động đồng bộ với động cơ Perkins 4.4TWGM.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zCs w:val="24"/>
              </w:rPr>
            </w:pPr>
            <w:r w:rsidRPr="00F31D27">
              <w:t xml:space="preserve">Loại 12 cánh cao su mềm đường kính cánh D=57,1mm, chiều cao cánh H=48,1mm, cốt đồng Ø16mm then hoa. Được lắp đặt và hoạt động đồng bộ với động cơ </w:t>
            </w:r>
            <w:r w:rsidRPr="00F31D27">
              <w:rPr>
                <w:lang w:val="vi-VN"/>
              </w:rPr>
              <w:t>Cat</w:t>
            </w:r>
            <w:r w:rsidRPr="00F31D27">
              <w:t>erpillar C2.2.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zCs w:val="24"/>
              </w:rPr>
            </w:pPr>
            <w:r w:rsidRPr="00F31D27">
              <w:t xml:space="preserve">Loại 12 cánh cao su mềm, đường kính cánh D=57mm, chiều cao cánh H=31,5mm, cốt đồng Ø16mm 12 cạnh. Được lắp đặt và hoạt động đồng bộ với động cơ </w:t>
            </w:r>
            <w:r w:rsidRPr="00F31D27">
              <w:rPr>
                <w:lang w:val="vi-VN"/>
              </w:rPr>
              <w:t>TD</w:t>
            </w:r>
            <w:r w:rsidRPr="00F31D27">
              <w:t xml:space="preserve"> </w:t>
            </w:r>
            <w:r w:rsidRPr="00F31D27">
              <w:rPr>
                <w:lang w:val="vi-VN"/>
              </w:rPr>
              <w:t>229</w:t>
            </w:r>
            <w:r w:rsidRPr="00F31D27">
              <w:t xml:space="preserve">-4, </w:t>
            </w:r>
            <w:r w:rsidRPr="00F31D27">
              <w:rPr>
                <w:lang w:val="vi-VN"/>
              </w:rPr>
              <w:t>Yanmar 4JH3</w:t>
            </w:r>
            <w:r w:rsidRPr="00F31D27">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zCs w:val="24"/>
              </w:rPr>
            </w:pPr>
            <w:r w:rsidRPr="00F31D27">
              <w:t>Loại 12 cánh cao su mềm, đường kính cánh Ø62mm, chiều cao cánh 22mm, cốt đồng Ø16mm cài then. Được lắp đặt và hoạt động đồng bộ với động cơ KOHLER 7EFK0ZD.</w:t>
            </w:r>
          </w:p>
        </w:tc>
      </w:tr>
      <w:tr w:rsidR="00F31D27" w:rsidRPr="00F31D27" w:rsidTr="00165D19">
        <w:trPr>
          <w:trHeight w:val="13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zCs w:val="24"/>
              </w:rPr>
            </w:pPr>
            <w:r w:rsidRPr="00F31D27">
              <w:t>Loại cánh cao su mềm, đường kính cánh D=51mm, chiều cao cánh H=22mm, cốt đồng then cài 12,7mm. Được lắp đặt và hoạt động đồng bộ với hệ thống làm mát máy Nanni QMF-6M.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Cánh bơm nước biển động cơ</w:t>
            </w:r>
          </w:p>
        </w:tc>
        <w:tc>
          <w:tcPr>
            <w:tcW w:w="4931" w:type="dxa"/>
            <w:vAlign w:val="center"/>
          </w:tcPr>
          <w:p w:rsidR="00F31D27" w:rsidRPr="00F31D27" w:rsidRDefault="00F31D27" w:rsidP="00165D19">
            <w:pPr>
              <w:widowControl w:val="0"/>
              <w:spacing w:before="120" w:after="120"/>
              <w:rPr>
                <w:spacing w:val="-6"/>
                <w:szCs w:val="24"/>
              </w:rPr>
            </w:pPr>
            <w:r w:rsidRPr="00F31D27">
              <w:rPr>
                <w:spacing w:val="-6"/>
              </w:rPr>
              <w:t>Loại cánh cao su mềm 12 cánh, đường kính cánh D=65mm, chiều cao cánh H=80mm, cốt đồng then hoa 25mm. Được lắp đặt và hoạt động đồng bộ với hệ thống làm mát động cơ Volvo Penta D6-370.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thủy lực hộp số chân vịt mũi</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 xml:space="preserve">Lọc hình trụ, lõi lọc được làm bằng sợi thủy tinh ON, đường kính ngoài 73mm, đường kính trong 34mm, chiều dài 204mm; Hiệu suất lọc 99%, dùng để loại bỏ tạp chất, cặn bẩn đến 20 micron, </w:t>
            </w:r>
            <w:r w:rsidRPr="00F31D27">
              <w:t>được lắp đặt và hoạt động đồng bộ với hệ thống làm hộp số chân vịt mũi trên tàu.</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thủy lực hộp số chân vịt mũi</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 xml:space="preserve">Lọc hình trụ, lõi lọc được làm bằng sợi thủy tinh ON, đường kính ngoài 75mm, đường kính trong 33mm, chiều dài 180mm. Hiệu suất lọc 99%, dùng để loại bỏ tạp chất, cặn bẩn đến 10 micron, </w:t>
            </w:r>
            <w:r w:rsidRPr="00F31D27">
              <w:t>được lắp đặt và hoạt động đồng bộ với hệ thống làm hộp số chân vịt mũi trên tàu.</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nước ngọt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Lọc hình trụ, vỏ thép, đường kính D=93mm, chiều dài L=136mm, kích thước ren 11/16-16 UN, có vòng đệm cao su kích thước OD=71mm, ID=61mm; Hiệu suất lọc 99%, dùng để loại bỏ tạp chất, cặn bẩn đến 50 micron. Được lắp đặt và hoạt động đồng bộ với động cơ Cummins 6CTA8.3.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Lọc hình trụ, giấy lọc chất lượng cao bên ngoài bọc khung và lưới thép. Đường kính ngoài 216mm, đường kính lỗ 76,2mm, chiều cao 279mm. Hiệu suất lọc 99,9%, lọc các tạp chất đến 30 micron, Được lắp đặt và hoạt động đồng bộ với động cơ TS60.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 xml:space="preserve">Lọc hình trụ, đường kính ngoài D=425mm, đường kính trong d=249mm, chiều cao H=404mm. Hiệu suất lọc 99,9%, lọc các tạp chất </w:t>
            </w:r>
            <w:r w:rsidRPr="00F31D27">
              <w:lastRenderedPageBreak/>
              <w:t>đến 30 micron, được lắp đặt và hoạt động đồng bộ với động cơ MTU Series 4000.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 xml:space="preserve">Lọc gió động cơ </w:t>
            </w:r>
          </w:p>
        </w:tc>
        <w:tc>
          <w:tcPr>
            <w:tcW w:w="4931" w:type="dxa"/>
            <w:vAlign w:val="center"/>
          </w:tcPr>
          <w:p w:rsidR="00F31D27" w:rsidRPr="00F31D27" w:rsidRDefault="00F31D27" w:rsidP="00165D19">
            <w:pPr>
              <w:widowControl w:val="0"/>
              <w:spacing w:before="120" w:after="120"/>
              <w:rPr>
                <w:szCs w:val="24"/>
              </w:rPr>
            </w:pPr>
            <w:r w:rsidRPr="00F31D27">
              <w:t>Lọc hình trụ, giấy lọc chất lượng cao bên ngoài bọc khung và lưới thép. Đường kính đầu vào: 102mm (4,02inch), chiều dài 266,7mm (10,50inch), đường kính tối đa 266,7mm (10,50inch); Hiệu suất lọc 99,9%, lọc các tạp chất đến 40 micron, được lắp đặt và hoạt động đồng bộ với động cơ TS132, Cummins 6CTA8.3, BF 4M 1013MC.</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L</w:t>
            </w:r>
            <w:r w:rsidRPr="00F31D27">
              <w:rPr>
                <w:rFonts w:eastAsia="Calibri"/>
              </w:rPr>
              <w:t>ọc hình trụ, giấy lọc chất lượng cao, bên ngoài bọc khung và lưới thép. Đường kính ngoài D=164,5mm, đường kính trong d=85mm, chiều dài tổng thể 343,5 mm; Hiệu suất lọc 99,9%, lọc các bụi bẩn đến 30 micron, được lắp đặt và hoạt động đồng bộ với động cơ Perkin 4.4 TWGM.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Khung viền tôn kẽm, kích thước lọc chiều dài A=660mm, chiều rộng B= 300mm, chiều cao H=35mm, loại bỏ 99% các bụi bẩn đến 92 micron, được lắp đặt và hoạt động đồng bộ với động cơ Paxman 18VP185.</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pacing w:val="-6"/>
                <w:szCs w:val="24"/>
              </w:rPr>
            </w:pPr>
            <w:r w:rsidRPr="00F31D27">
              <w:rPr>
                <w:spacing w:val="-6"/>
              </w:rPr>
              <w:t>Lọc hình trụ, giấy lọc chất lượng cao bên ngoài bọc khung và lưới thép. Đường kính ngoài: 490 mm (19,29 inch), đường kính trong: 328,4 mm (12,93 inch), chiều dài: 351,5 mm (13,84 inch); Tổng chiều dài: 364,2 mm (14,34 inch).Hiệu suất lọc 99%, lọc các tạp chất đến 92 micron, được lắp đặt và hoạt động đồng bộ với động cơ Caterpillar 3512B.</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 xml:space="preserve">Lọc hình vuông, giấy lọc chất lượng cao bên ngoài bọc khung và lưới thép. </w:t>
            </w:r>
            <w:r w:rsidRPr="00F31D27">
              <w:rPr>
                <w:lang w:val="vi-VN"/>
              </w:rPr>
              <w:t>Chiều dài</w:t>
            </w:r>
            <w:r w:rsidRPr="00F31D27">
              <w:t xml:space="preserve"> </w:t>
            </w:r>
            <w:r w:rsidRPr="00F31D27">
              <w:rPr>
                <w:lang w:val="vi-VN"/>
              </w:rPr>
              <w:t>396</w:t>
            </w:r>
            <w:r w:rsidRPr="00F31D27">
              <w:t>,</w:t>
            </w:r>
            <w:r w:rsidRPr="00F31D27">
              <w:rPr>
                <w:lang w:val="vi-VN"/>
              </w:rPr>
              <w:t>7mm (15</w:t>
            </w:r>
            <w:r w:rsidRPr="00F31D27">
              <w:t>,</w:t>
            </w:r>
            <w:r w:rsidRPr="00F31D27">
              <w:rPr>
                <w:lang w:val="vi-VN"/>
              </w:rPr>
              <w:t>62 inch)</w:t>
            </w:r>
            <w:r w:rsidRPr="00F31D27">
              <w:t>, c</w:t>
            </w:r>
            <w:r w:rsidRPr="00F31D27">
              <w:rPr>
                <w:lang w:val="vi-VN"/>
              </w:rPr>
              <w:t>hiều rộng</w:t>
            </w:r>
            <w:r w:rsidRPr="00F31D27">
              <w:t xml:space="preserve"> </w:t>
            </w:r>
            <w:r w:rsidRPr="00F31D27">
              <w:rPr>
                <w:lang w:val="vi-VN"/>
              </w:rPr>
              <w:t>381mm (15 inch)</w:t>
            </w:r>
            <w:r w:rsidRPr="00F31D27">
              <w:t>, c</w:t>
            </w:r>
            <w:r w:rsidRPr="00F31D27">
              <w:rPr>
                <w:lang w:val="vi-VN"/>
              </w:rPr>
              <w:t>hiều cao</w:t>
            </w:r>
            <w:r w:rsidRPr="00F31D27">
              <w:t xml:space="preserve"> </w:t>
            </w:r>
            <w:r w:rsidRPr="00F31D27">
              <w:rPr>
                <w:lang w:val="vi-VN"/>
              </w:rPr>
              <w:t>141</w:t>
            </w:r>
            <w:r w:rsidRPr="00F31D27">
              <w:t>,</w:t>
            </w:r>
            <w:r w:rsidRPr="00F31D27">
              <w:rPr>
                <w:lang w:val="vi-VN"/>
              </w:rPr>
              <w:t>5mm (5</w:t>
            </w:r>
            <w:r w:rsidRPr="00F31D27">
              <w:t>,</w:t>
            </w:r>
            <w:r w:rsidRPr="00F31D27">
              <w:rPr>
                <w:lang w:val="vi-VN"/>
              </w:rPr>
              <w:t>57 inch)</w:t>
            </w:r>
            <w:r w:rsidRPr="00F31D27">
              <w:t xml:space="preserve">. </w:t>
            </w:r>
            <w:r w:rsidRPr="00F31D27">
              <w:rPr>
                <w:lang w:val="vi-VN"/>
              </w:rPr>
              <w:t>Hiệu suất</w:t>
            </w:r>
            <w:r w:rsidRPr="00F31D27">
              <w:t xml:space="preserve"> lọc </w:t>
            </w:r>
            <w:r w:rsidRPr="00F31D27">
              <w:rPr>
                <w:lang w:val="vi-VN"/>
              </w:rPr>
              <w:t>99</w:t>
            </w:r>
            <w:r w:rsidRPr="00F31D27">
              <w:t xml:space="preserve">%, lọc các tạp chất đến 92 micron, được lắp đặt và hoạt động đồng bộ với động cơ </w:t>
            </w:r>
            <w:r w:rsidRPr="00F31D27">
              <w:rPr>
                <w:lang w:val="vi-VN"/>
              </w:rPr>
              <w:t>Cat</w:t>
            </w:r>
            <w:r w:rsidRPr="00F31D27">
              <w:t>erpillar C18.</w:t>
            </w:r>
          </w:p>
        </w:tc>
      </w:tr>
      <w:tr w:rsidR="00F31D27" w:rsidRPr="00F31D27" w:rsidTr="00165D19">
        <w:trPr>
          <w:trHeight w:val="13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lang w:val="vi-VN"/>
              </w:rPr>
              <w:t xml:space="preserve">Lọc gió động cơ </w:t>
            </w:r>
          </w:p>
        </w:tc>
        <w:tc>
          <w:tcPr>
            <w:tcW w:w="4931" w:type="dxa"/>
            <w:vAlign w:val="center"/>
          </w:tcPr>
          <w:p w:rsidR="00F31D27" w:rsidRPr="00F31D27" w:rsidRDefault="00F31D27" w:rsidP="00165D19">
            <w:pPr>
              <w:widowControl w:val="0"/>
              <w:spacing w:before="120" w:after="120"/>
              <w:rPr>
                <w:szCs w:val="24"/>
              </w:rPr>
            </w:pPr>
            <w:r w:rsidRPr="00F31D27">
              <w:t>Lọc hình trụ, giấy lọc chất lượng cao bên ngoài bọc khung và lưới thép.</w:t>
            </w:r>
            <w:r w:rsidRPr="00F31D27">
              <w:rPr>
                <w:b/>
              </w:rPr>
              <w:t xml:space="preserve"> </w:t>
            </w:r>
            <w:r w:rsidRPr="00F31D27">
              <w:t>C</w:t>
            </w:r>
            <w:r w:rsidRPr="00F31D27">
              <w:rPr>
                <w:lang w:val="vi-VN"/>
              </w:rPr>
              <w:t>hiều cao tổng thể</w:t>
            </w:r>
            <w:r w:rsidRPr="00F31D27">
              <w:t xml:space="preserve">: </w:t>
            </w:r>
            <w:r w:rsidRPr="00F31D27">
              <w:rPr>
                <w:lang w:val="vi-VN"/>
              </w:rPr>
              <w:t>327mm</w:t>
            </w:r>
            <w:r w:rsidRPr="00F31D27">
              <w:t>, đ</w:t>
            </w:r>
            <w:r w:rsidRPr="00F31D27">
              <w:rPr>
                <w:lang w:val="vi-VN"/>
              </w:rPr>
              <w:t>ường kính ngoài</w:t>
            </w:r>
            <w:r w:rsidRPr="00F31D27">
              <w:t xml:space="preserve">: </w:t>
            </w:r>
            <w:r w:rsidRPr="00F31D27">
              <w:rPr>
                <w:lang w:val="vi-VN"/>
              </w:rPr>
              <w:t>137mm</w:t>
            </w:r>
            <w:r w:rsidRPr="00F31D27">
              <w:t>, đ</w:t>
            </w:r>
            <w:r w:rsidRPr="00F31D27">
              <w:rPr>
                <w:lang w:val="vi-VN"/>
              </w:rPr>
              <w:t>ường kính bên trong</w:t>
            </w:r>
            <w:r w:rsidRPr="00F31D27">
              <w:t xml:space="preserve">: </w:t>
            </w:r>
            <w:r w:rsidRPr="00F31D27">
              <w:rPr>
                <w:lang w:val="vi-VN"/>
              </w:rPr>
              <w:t>82mm</w:t>
            </w:r>
            <w:r w:rsidRPr="00F31D27">
              <w:t>.</w:t>
            </w:r>
            <w:r w:rsidRPr="00F31D27">
              <w:rPr>
                <w:b/>
              </w:rPr>
              <w:t xml:space="preserve"> </w:t>
            </w:r>
            <w:r w:rsidRPr="00F31D27">
              <w:rPr>
                <w:lang w:val="vi-VN"/>
              </w:rPr>
              <w:t>Hiệu</w:t>
            </w:r>
            <w:r w:rsidRPr="00F31D27">
              <w:t xml:space="preserve"> suất lọc </w:t>
            </w:r>
            <w:r w:rsidRPr="00F31D27">
              <w:rPr>
                <w:lang w:val="vi-VN"/>
              </w:rPr>
              <w:t>99</w:t>
            </w:r>
            <w:r w:rsidRPr="00F31D27">
              <w:t xml:space="preserve">%, lọc các tạp chất đến 92 micron, được lắp đặt và hoạt động đồng bộ với động cơ </w:t>
            </w:r>
            <w:r w:rsidRPr="00F31D27">
              <w:rPr>
                <w:lang w:val="vi-VN"/>
              </w:rPr>
              <w:t>Cat</w:t>
            </w:r>
            <w:r w:rsidRPr="00F31D27">
              <w:t>erpillar C2.2.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lang w:val="vi-VN"/>
              </w:rPr>
            </w:pPr>
            <w:r w:rsidRPr="00F31D27">
              <w:rPr>
                <w:szCs w:val="28"/>
              </w:rPr>
              <w:t xml:space="preserve">Lọc gió động cơ </w:t>
            </w:r>
          </w:p>
        </w:tc>
        <w:tc>
          <w:tcPr>
            <w:tcW w:w="4931" w:type="dxa"/>
            <w:vAlign w:val="center"/>
          </w:tcPr>
          <w:p w:rsidR="00F31D27" w:rsidRPr="00F31D27" w:rsidRDefault="00F31D27" w:rsidP="00165D19">
            <w:pPr>
              <w:widowControl w:val="0"/>
              <w:spacing w:before="120" w:after="120"/>
              <w:rPr>
                <w:szCs w:val="24"/>
              </w:rPr>
            </w:pPr>
            <w:r w:rsidRPr="00F31D27">
              <w:t>Lọc hình trụ, giấy lọc chất lượng cao bên ngoài bọc khung và lưới thép.</w:t>
            </w:r>
            <w:r w:rsidRPr="00F31D27">
              <w:rPr>
                <w:b/>
              </w:rPr>
              <w:t xml:space="preserve"> </w:t>
            </w:r>
            <w:r w:rsidRPr="00F31D27">
              <w:t>Đường kính bên trong: 92 mm, đường kính bên ngoài: 165mm, chiều cao tổng thể: 350mm.</w:t>
            </w:r>
            <w:r w:rsidRPr="00F31D27">
              <w:rPr>
                <w:b/>
              </w:rPr>
              <w:t xml:space="preserve"> </w:t>
            </w:r>
            <w:r w:rsidRPr="00F31D27">
              <w:t xml:space="preserve">Hiệu suất lọc 99%, lọc các tạp chất đến 50 micron, được lắp đặt và hoạt động </w:t>
            </w:r>
            <w:r w:rsidRPr="00F31D27">
              <w:lastRenderedPageBreak/>
              <w:t>đồng bộ với  động cơ Caterpillar C4.4.</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tinh động cơ</w:t>
            </w:r>
          </w:p>
        </w:tc>
        <w:tc>
          <w:tcPr>
            <w:tcW w:w="4931" w:type="dxa"/>
            <w:vAlign w:val="center"/>
          </w:tcPr>
          <w:p w:rsidR="00F31D27" w:rsidRPr="00F31D27" w:rsidRDefault="00F31D27" w:rsidP="00165D19">
            <w:pPr>
              <w:widowControl w:val="0"/>
              <w:spacing w:before="120" w:after="120"/>
              <w:rPr>
                <w:szCs w:val="24"/>
              </w:rPr>
            </w:pPr>
            <w:r w:rsidRPr="00F31D27">
              <w:t>Lọc hình trụ, giấy lọc chất lượng cao bên ngoài bọc khung và lưới thép.</w:t>
            </w:r>
            <w:r w:rsidRPr="00F31D27">
              <w:rPr>
                <w:b/>
              </w:rPr>
              <w:t xml:space="preserve"> </w:t>
            </w:r>
            <w:r w:rsidRPr="00F31D27">
              <w:t>Đường kính bên trong: 72 mm, đường kính bên ngoài: 93mm, chiều cao tổng thể: 337mm.</w:t>
            </w:r>
            <w:r w:rsidRPr="00F31D27">
              <w:rPr>
                <w:b/>
              </w:rPr>
              <w:t xml:space="preserve"> </w:t>
            </w:r>
            <w:r w:rsidRPr="00F31D27">
              <w:t>Hiệu suất lọc 99%, lọc các tạp chất đến 10 micron, được lắp đặt và hoạt động đồng bộ với  động cơ Caterpillar C4.4.</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pacing w:val="-2"/>
                <w:szCs w:val="24"/>
              </w:rPr>
            </w:pPr>
            <w:r w:rsidRPr="00F31D27">
              <w:rPr>
                <w:spacing w:val="-2"/>
              </w:rPr>
              <w:t>Lọc hình trụ, giấy lọc chất lượng cao.</w:t>
            </w:r>
            <w:r w:rsidRPr="00F31D27">
              <w:rPr>
                <w:b/>
                <w:spacing w:val="-2"/>
              </w:rPr>
              <w:t xml:space="preserve"> </w:t>
            </w:r>
            <w:r w:rsidRPr="00F31D27">
              <w:rPr>
                <w:spacing w:val="-2"/>
              </w:rPr>
              <w:t>Đường kính bên trong: 143 mm, đường kính bên ngoài: 181mm, chiều cao tổng thể: 255mm.</w:t>
            </w:r>
            <w:r w:rsidRPr="00F31D27">
              <w:rPr>
                <w:b/>
                <w:spacing w:val="-2"/>
              </w:rPr>
              <w:t xml:space="preserve"> </w:t>
            </w:r>
            <w:r w:rsidRPr="00F31D27">
              <w:rPr>
                <w:spacing w:val="-2"/>
              </w:rPr>
              <w:t>Hiệu suất lọc 99%, lọc các tạp chất đến 50 micron, được lắp đặt và hoạt động đồng bộ với  động cơ Caterpillar C7.</w:t>
            </w:r>
          </w:p>
        </w:tc>
      </w:tr>
      <w:tr w:rsidR="00F31D27" w:rsidRPr="00F31D27" w:rsidTr="00165D19">
        <w:trPr>
          <w:trHeight w:val="70"/>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pacing w:val="-2"/>
                <w:szCs w:val="24"/>
              </w:rPr>
            </w:pPr>
            <w:r w:rsidRPr="00F31D27">
              <w:rPr>
                <w:spacing w:val="-2"/>
              </w:rPr>
              <w:t>Lọc hình bầu dục oval, sử dụng vật liệu tổng hợp chất lượng cao.</w:t>
            </w:r>
            <w:r w:rsidRPr="00F31D27">
              <w:rPr>
                <w:b/>
                <w:spacing w:val="-2"/>
              </w:rPr>
              <w:t xml:space="preserve"> </w:t>
            </w:r>
            <w:r w:rsidRPr="00F31D27">
              <w:rPr>
                <w:spacing w:val="-2"/>
              </w:rPr>
              <w:t>Chiều dài: 382 mm, chiều rộng: 256mm, chiều cao tổng thể: 236mm. Hiệu suất lọc 99%, lọc các tạp đến 5 micron, được lắp đặt và hoạt động đồng bộ với  động cơ Caterpillar C18.</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pacing w:val="-4"/>
                <w:szCs w:val="24"/>
              </w:rPr>
            </w:pPr>
            <w:r w:rsidRPr="00F31D27">
              <w:rPr>
                <w:spacing w:val="-4"/>
              </w:rPr>
              <w:t>Lọc hình trụ, lọc sợi tổng hợp chất lượng cao.</w:t>
            </w:r>
            <w:r w:rsidRPr="00F31D27">
              <w:rPr>
                <w:b/>
                <w:spacing w:val="-4"/>
              </w:rPr>
              <w:t xml:space="preserve"> </w:t>
            </w:r>
            <w:r w:rsidRPr="00F31D27">
              <w:rPr>
                <w:spacing w:val="-4"/>
              </w:rPr>
              <w:t>Đường kính bên ngoài: 507mm, chiều dài: 206mm.</w:t>
            </w:r>
            <w:r w:rsidRPr="00F31D27">
              <w:rPr>
                <w:b/>
                <w:spacing w:val="-4"/>
              </w:rPr>
              <w:t xml:space="preserve"> </w:t>
            </w:r>
            <w:r w:rsidRPr="00F31D27">
              <w:rPr>
                <w:spacing w:val="-4"/>
              </w:rPr>
              <w:t>Hiệu suất lọc 99%, lọc các tạp chất đến 5 micron, được lắp đặt và hoạt động đồng bộ với  động cơ Caterpillar 3516C.</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Lọc hình trụ, bên trong lọc giấy chất lượng cao, bên ngoài bọc lớp nhựa dẻo, chống bụi tốt. Đường kính thân: 165mm, chiều dài toàn bộ: 101mm, đường kính đầu ra: 50,8mm.</w:t>
            </w:r>
            <w:r w:rsidRPr="00F31D27">
              <w:rPr>
                <w:b/>
              </w:rPr>
              <w:t xml:space="preserve"> </w:t>
            </w:r>
            <w:r w:rsidRPr="00F31D27">
              <w:t>Hiệu suất lọc 99%, lọc các tạp chất  đến 5 micron, được lắp đặt và hoạt động đồng bộ với động cơ TD229.</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 máy phát điện</w:t>
            </w:r>
          </w:p>
        </w:tc>
        <w:tc>
          <w:tcPr>
            <w:tcW w:w="4931" w:type="dxa"/>
            <w:vAlign w:val="center"/>
          </w:tcPr>
          <w:p w:rsidR="00F31D27" w:rsidRPr="00F31D27" w:rsidRDefault="00F31D27" w:rsidP="00165D19">
            <w:pPr>
              <w:widowControl w:val="0"/>
              <w:spacing w:before="120" w:after="120"/>
              <w:rPr>
                <w:spacing w:val="-2"/>
                <w:szCs w:val="24"/>
              </w:rPr>
            </w:pPr>
            <w:r w:rsidRPr="00F31D27">
              <w:rPr>
                <w:spacing w:val="-4"/>
              </w:rPr>
              <w:t>Lọc hình trụ, giấy lọc chất lượng cao bên ngoài bọc khung và lưới thép. Đường kính ngoài 165mm, đường kính lỗ 50,8mm, chiều cao 229mm. Hiệu suất lọc 99,9%, lọc các tạp chất đến 30 micron, được lắp đặt và hoạt động đồng bộ với động cơ Cummins B4.5-D</w:t>
            </w:r>
            <w:r w:rsidRPr="00F31D27">
              <w:rPr>
                <w:spacing w:val="-2"/>
              </w:rPr>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gió động cơ</w:t>
            </w:r>
          </w:p>
        </w:tc>
        <w:tc>
          <w:tcPr>
            <w:tcW w:w="4931" w:type="dxa"/>
            <w:vAlign w:val="center"/>
          </w:tcPr>
          <w:p w:rsidR="00F31D27" w:rsidRPr="00F31D27" w:rsidRDefault="00F31D27" w:rsidP="00165D19">
            <w:pPr>
              <w:widowControl w:val="0"/>
              <w:spacing w:before="120" w:after="120"/>
              <w:rPr>
                <w:szCs w:val="24"/>
              </w:rPr>
            </w:pPr>
            <w:r w:rsidRPr="00F31D27">
              <w:t>Lọc gió dạng hình hộp chữ nhật kích thước phủ bì chiều dài D1=300mm, chiều rộng B=240mm, chiều cao H=44mm. Hiệu suất lọc 99%, lọc các tạp chất đến 10 micron, được lắp đặt và đồng bộ cùng động cơ Volvo Penta D6-370.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pacing w:val="-4"/>
                <w:szCs w:val="24"/>
              </w:rPr>
            </w:pPr>
            <w:r w:rsidRPr="00F31D27">
              <w:rPr>
                <w:spacing w:val="-4"/>
              </w:rPr>
              <w:t xml:space="preserve">Lọc hình trụ, lõi lọc bằng giấy chất lượng cao, chiều cao tổng thể 126mm, đường kính ngoài 64mm, đường kính trong 31mm. Hiệu suất lọc 99%, lọc các tạp chất hữu cơ đến 30 micron, được lắp đặt và hoạt </w:t>
            </w:r>
            <w:r w:rsidRPr="00F31D27">
              <w:rPr>
                <w:spacing w:val="-4"/>
              </w:rPr>
              <w:lastRenderedPageBreak/>
              <w:t>động đồng bộ với động cơ Volvo D3.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bơm cứu hộ</w:t>
            </w:r>
          </w:p>
        </w:tc>
        <w:tc>
          <w:tcPr>
            <w:tcW w:w="4931" w:type="dxa"/>
            <w:vAlign w:val="center"/>
          </w:tcPr>
          <w:p w:rsidR="00F31D27" w:rsidRPr="00F31D27" w:rsidRDefault="00F31D27" w:rsidP="00165D19">
            <w:pPr>
              <w:widowControl w:val="0"/>
              <w:spacing w:before="120" w:after="120"/>
              <w:rPr>
                <w:spacing w:val="-6"/>
                <w:szCs w:val="24"/>
              </w:rPr>
            </w:pPr>
            <w:r w:rsidRPr="00F31D27">
              <w:rPr>
                <w:spacing w:val="-6"/>
              </w:rPr>
              <w:t>Lọc hình trụ, vỏ thép, đường kính D=83,9mm, chiều dài L=100mm, đường kính ngoài gioăng d=62,2mm, kích thước ren M20x1,5. Hiệu suất lọc 99%, dùng để loại bỏ tạp chất, cặn bẩn đến 39 micron, được lắp đặt và hoạt động đồng bộ với động cơ Yanmar 4JH3.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máy phát điện</w:t>
            </w:r>
          </w:p>
        </w:tc>
        <w:tc>
          <w:tcPr>
            <w:tcW w:w="4931" w:type="dxa"/>
            <w:vAlign w:val="center"/>
          </w:tcPr>
          <w:p w:rsidR="00F31D27" w:rsidRPr="00F31D27" w:rsidRDefault="00F31D27" w:rsidP="00165D19">
            <w:pPr>
              <w:widowControl w:val="0"/>
              <w:spacing w:before="120" w:after="120"/>
              <w:rPr>
                <w:szCs w:val="24"/>
              </w:rPr>
            </w:pPr>
            <w:r w:rsidRPr="00F31D27">
              <w:t>Lọc hình trụ, vỏ thép, đường kính D=93mm, chiều dài L=136mm, đường kính gioăng ngoài d=93mm, đường kính gioăng trong d=62mm, kích thước ren M20x1,5. Hiệu suất lọc 99%, dùng để loại bỏ tạp chất, cặn bẩn đến 40 micron, được lắp đặt và hoạt động đồng bộ với động cơ YANMAR S165L, Yanmar 6CXBM.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pacing w:val="-6"/>
                <w:szCs w:val="24"/>
              </w:rPr>
            </w:pPr>
            <w:r w:rsidRPr="00F31D27">
              <w:rPr>
                <w:spacing w:val="-6"/>
              </w:rPr>
              <w:t>Lọc hình trụ, vỏ thép, đường kính D=83,9mm, chiều dài L=100mm, đường kính ngoài gioăng d=62,2mm, kích thước ren M20x1,5. Hiệu suất lọc 99%, dùng để loại bỏ tạp chất, cặn bẩn đến 39 micron, được lắp đặt và hoạt động đồng bộ với động cơ Yanmar 4JH3.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Lọc hình trụ, vỏ thép, đường kính D=93mm, chiều dài L=136mm, đường kính ngoài gioăng d=72,4mm, đường kính gioăng trong d=62mm, kích thước ren 3/4 – 16UN. Hiệu suất lọc 99%, dùng để loại bỏ tạp chất, cặn bẩn đến 40 micron, được lắp đặt và hoạt động đồng bộ với động cơ TD229.</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Lọc hình trụ, vỏ thép, đường kính D=136mm, chiều dài L=308mm, kích thước ren 1 1/2-16 UN, có vòng đệm cao su kín dầu kích thước OD=110mm, ID=100mm. Hiệu suất lọc 99%, dùng để loại bỏ tạp chất, cặn bẩn đến 40 micron, được lắp đặt và hoạt động đồng bộ với động cơ MTU Series 4000.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 xml:space="preserve">Màng lọc dùng vật liệu silicon. </w:t>
            </w:r>
            <w:r w:rsidRPr="00F31D27">
              <w:rPr>
                <w:rFonts w:eastAsia="Calibri"/>
                <w:shd w:val="clear" w:color="auto" w:fill="FFFFFF"/>
              </w:rPr>
              <w:t>Đường kính thân 120mm, đường kính gioăng ngoài 56mm, đường kính gioăng trong 13,4mm, chiều cao 171mm.</w:t>
            </w:r>
            <w:r w:rsidRPr="00F31D27">
              <w:rPr>
                <w:rFonts w:eastAsia="Calibri"/>
              </w:rPr>
              <w:t xml:space="preserve"> H</w:t>
            </w:r>
            <w:r w:rsidRPr="00F31D27">
              <w:rPr>
                <w:rFonts w:eastAsia="Calibri"/>
                <w:lang w:val="vi-VN"/>
              </w:rPr>
              <w:t>iệu suất lọc 99%</w:t>
            </w:r>
            <w:r w:rsidRPr="00F31D27">
              <w:rPr>
                <w:rFonts w:eastAsia="Calibri"/>
              </w:rPr>
              <w:t>, d</w:t>
            </w:r>
            <w:r w:rsidRPr="00F31D27">
              <w:rPr>
                <w:rFonts w:eastAsia="Calibri"/>
                <w:lang w:val="vi-VN"/>
              </w:rPr>
              <w:t xml:space="preserve">ùng để loại bỏ tạp chất, cặn bẩn </w:t>
            </w:r>
            <w:r w:rsidRPr="00F31D27">
              <w:rPr>
                <w:rFonts w:eastAsia="Calibri"/>
              </w:rPr>
              <w:t xml:space="preserve">kích thước đến </w:t>
            </w:r>
            <w:r w:rsidRPr="00F31D27">
              <w:rPr>
                <w:rFonts w:eastAsia="Calibri"/>
                <w:lang w:val="vi-VN"/>
              </w:rPr>
              <w:t>4</w:t>
            </w:r>
            <w:r w:rsidRPr="00F31D27">
              <w:rPr>
                <w:rFonts w:eastAsia="Calibri"/>
              </w:rPr>
              <w:t>0</w:t>
            </w:r>
            <w:r w:rsidRPr="00F31D27">
              <w:rPr>
                <w:rFonts w:eastAsia="Calibri"/>
                <w:lang w:val="vi-VN"/>
              </w:rPr>
              <w:t xml:space="preserve"> micron</w:t>
            </w:r>
            <w:r w:rsidRPr="00F31D27">
              <w:rPr>
                <w:rFonts w:eastAsia="Calibri"/>
              </w:rPr>
              <w:t xml:space="preserve"> </w:t>
            </w:r>
            <w:r w:rsidRPr="00F31D27">
              <w:rPr>
                <w:rFonts w:eastAsia="Calibri"/>
                <w:lang w:val="vi-VN"/>
              </w:rPr>
              <w:t>trong hệ thống dầu nhờn động cơ</w:t>
            </w:r>
            <w:r w:rsidRPr="00F31D27">
              <w:rPr>
                <w:rFonts w:eastAsia="Calibri"/>
              </w:rPr>
              <w:t xml:space="preserve"> </w:t>
            </w:r>
            <w:r w:rsidRPr="00F31D27">
              <w:rPr>
                <w:rFonts w:eastAsia="Calibri"/>
                <w:lang w:val="vi-VN"/>
              </w:rPr>
              <w:t>TS132</w:t>
            </w:r>
            <w:r w:rsidRPr="00F31D27">
              <w:rPr>
                <w:rFonts w:eastAsia="Calibri"/>
              </w:rPr>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 xml:space="preserve">Vỏ lọc làm bằng thép. Đường kính ngoài 93mm (3,66 inch), bước ren 3/4-16 UN, chiều dài 174mm (6,85 inch), đường kính ngoài của gioăng: 72mm (2,83 inch), đường kính trong của gioăng: 63mm (2,48 inch). Hiệu suất lọc 99%, dùng để loại bỏ tạp chất, cặn bẩn kích thước đến </w:t>
            </w:r>
            <w:r w:rsidRPr="00F31D27">
              <w:lastRenderedPageBreak/>
              <w:t>48 micron trong hệ thống dầu nhờn động cơ volvo D6-370, Perkins 4.4TWGM, Caterpillar C4.4.</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Vỏ lọc làm bằng thép. Đường kính ngoài 118 mm (4,65 inch), kích thước ren: 2 1/4-12 UN, chiều dài 296 mm (11,65 inch), đường kính ngoài của gioăng 119 mm (4,69 inch), đường kính trong của gioăng 102 mm (4,02 inch). Hiệu suất lọc 99%, dùng để loại bỏ tạp chất, cặn bẩn kích thước đến 17 micron trong hệ thống dầu nhờn động cơ Cummins 6CTA8.3.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rFonts w:eastAsia="Calibri"/>
                <w:szCs w:val="28"/>
                <w:lang w:val="vi-VN"/>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V</w:t>
            </w:r>
            <w:r w:rsidRPr="00F31D27">
              <w:rPr>
                <w:rFonts w:eastAsia="Calibri"/>
                <w:lang w:val="vi-VN"/>
              </w:rPr>
              <w:t xml:space="preserve">ỏ </w:t>
            </w:r>
            <w:r w:rsidRPr="00F31D27">
              <w:rPr>
                <w:rFonts w:eastAsia="Calibri"/>
              </w:rPr>
              <w:t xml:space="preserve">lọc làm bằng </w:t>
            </w:r>
            <w:r w:rsidRPr="00F31D27">
              <w:rPr>
                <w:rFonts w:eastAsia="Calibri"/>
                <w:lang w:val="vi-VN"/>
              </w:rPr>
              <w:t>thép</w:t>
            </w:r>
            <w:r w:rsidRPr="00F31D27">
              <w:rPr>
                <w:rFonts w:eastAsia="Calibri"/>
              </w:rPr>
              <w:t xml:space="preserve">. </w:t>
            </w:r>
            <w:r w:rsidRPr="00F31D27">
              <w:rPr>
                <w:rFonts w:eastAsia="Calibri"/>
                <w:lang w:val="vi-VN"/>
              </w:rPr>
              <w:t>Đường kính ngoài 188mm</w:t>
            </w:r>
            <w:r w:rsidRPr="00F31D27">
              <w:rPr>
                <w:rFonts w:eastAsia="Calibri"/>
              </w:rPr>
              <w:t>, đ</w:t>
            </w:r>
            <w:r w:rsidRPr="00F31D27">
              <w:rPr>
                <w:rFonts w:eastAsia="Calibri"/>
                <w:lang w:val="vi-VN"/>
              </w:rPr>
              <w:t>ường kính trong 67mm</w:t>
            </w:r>
            <w:r w:rsidRPr="00F31D27">
              <w:rPr>
                <w:rFonts w:eastAsia="Calibri"/>
              </w:rPr>
              <w:t>,</w:t>
            </w:r>
            <w:r w:rsidRPr="00F31D27">
              <w:rPr>
                <w:rFonts w:eastAsia="Calibri"/>
                <w:lang w:val="vi-VN"/>
              </w:rPr>
              <w:t xml:space="preserve"> </w:t>
            </w:r>
            <w:r w:rsidRPr="00F31D27">
              <w:rPr>
                <w:rFonts w:eastAsia="Calibri"/>
              </w:rPr>
              <w:t>c</w:t>
            </w:r>
            <w:r w:rsidRPr="00F31D27">
              <w:rPr>
                <w:rFonts w:eastAsia="Calibri"/>
                <w:lang w:val="vi-VN"/>
              </w:rPr>
              <w:t>hiều dài 254mm</w:t>
            </w:r>
            <w:r w:rsidRPr="00F31D27">
              <w:rPr>
                <w:rFonts w:eastAsia="Calibri"/>
              </w:rPr>
              <w:t>, đ</w:t>
            </w:r>
            <w:r w:rsidRPr="00F31D27">
              <w:rPr>
                <w:rFonts w:eastAsia="Calibri"/>
                <w:lang w:val="vi-VN"/>
              </w:rPr>
              <w:t>ường kính ngoài của gioăng 101</w:t>
            </w:r>
            <w:r w:rsidRPr="00F31D27">
              <w:rPr>
                <w:rFonts w:eastAsia="Calibri"/>
              </w:rPr>
              <w:t>,</w:t>
            </w:r>
            <w:r w:rsidRPr="00F31D27">
              <w:rPr>
                <w:rFonts w:eastAsia="Calibri"/>
                <w:lang w:val="vi-VN"/>
              </w:rPr>
              <w:t>6mm</w:t>
            </w:r>
            <w:r w:rsidRPr="00F31D27">
              <w:rPr>
                <w:rFonts w:eastAsia="Calibri"/>
              </w:rPr>
              <w:t>, đ</w:t>
            </w:r>
            <w:r w:rsidRPr="00F31D27">
              <w:rPr>
                <w:rFonts w:eastAsia="Calibri"/>
                <w:lang w:val="vi-VN"/>
              </w:rPr>
              <w:t>ường kính trong của gioăng 66</w:t>
            </w:r>
            <w:r w:rsidRPr="00F31D27">
              <w:rPr>
                <w:rFonts w:eastAsia="Calibri"/>
              </w:rPr>
              <w:t>,</w:t>
            </w:r>
            <w:r w:rsidRPr="00F31D27">
              <w:rPr>
                <w:rFonts w:eastAsia="Calibri"/>
                <w:lang w:val="vi-VN"/>
              </w:rPr>
              <w:t>98mm</w:t>
            </w:r>
            <w:r w:rsidRPr="00F31D27">
              <w:rPr>
                <w:rFonts w:eastAsia="Calibri"/>
              </w:rPr>
              <w:t>. H</w:t>
            </w:r>
            <w:r w:rsidRPr="00F31D27">
              <w:rPr>
                <w:rFonts w:eastAsia="Calibri"/>
                <w:lang w:val="vi-VN"/>
              </w:rPr>
              <w:t>iệu suất lọc 99%</w:t>
            </w:r>
            <w:r w:rsidRPr="00F31D27">
              <w:rPr>
                <w:rFonts w:eastAsia="Calibri"/>
              </w:rPr>
              <w:t>, d</w:t>
            </w:r>
            <w:r w:rsidRPr="00F31D27">
              <w:rPr>
                <w:rFonts w:eastAsia="Calibri"/>
                <w:lang w:val="vi-VN"/>
              </w:rPr>
              <w:t>ùng để loại bỏ tạp chất, cặn bẩn</w:t>
            </w:r>
            <w:r w:rsidRPr="00F31D27">
              <w:rPr>
                <w:rFonts w:eastAsia="Calibri"/>
              </w:rPr>
              <w:t xml:space="preserve"> đến </w:t>
            </w:r>
            <w:r w:rsidRPr="00F31D27">
              <w:rPr>
                <w:rFonts w:eastAsia="Calibri"/>
                <w:lang w:val="vi-VN"/>
              </w:rPr>
              <w:t>40 micron</w:t>
            </w:r>
            <w:r w:rsidRPr="00F31D27">
              <w:rPr>
                <w:rFonts w:eastAsia="Calibri"/>
              </w:rPr>
              <w:t xml:space="preserve"> </w:t>
            </w:r>
            <w:r w:rsidRPr="00F31D27">
              <w:rPr>
                <w:rFonts w:eastAsia="Calibri"/>
                <w:lang w:val="vi-VN"/>
              </w:rPr>
              <w:t>trong hệ thống dầu nhờn động cơ Cat</w:t>
            </w:r>
            <w:r w:rsidRPr="00F31D27">
              <w:rPr>
                <w:rFonts w:eastAsia="Calibri"/>
              </w:rPr>
              <w:t xml:space="preserve">erpillar </w:t>
            </w:r>
            <w:r w:rsidRPr="00F31D27">
              <w:rPr>
                <w:rFonts w:eastAsia="Calibri"/>
                <w:lang w:val="vi-VN"/>
              </w:rPr>
              <w:t>3512B</w:t>
            </w:r>
            <w:r w:rsidRPr="00F31D27">
              <w:rPr>
                <w:rFonts w:eastAsia="Calibri"/>
              </w:rPr>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rFonts w:eastAsia="Calibri"/>
                <w:szCs w:val="28"/>
                <w:lang w:val="vi-VN"/>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Vỏ lọc làm bằng thép. Đường kính ngoài 135mm (5,31 inch), kích thước ren: 1 1/2-16 UN, chiều dài 308mm (12,13 inch), đường kính ngoài của gioăng 109mm (4,29 inch), đường kính trong của gioăng 100mm (3,94 inch). Hiệu suất lọc 99%, dùng để loại bỏ tạp chất, cặn bẩn kích thước đến 40 micron trong hệ thống dầu nhờn động cơ Caterpillar C18.</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Vỏ lọc làm bằng thép. Đường kính ngoài 74mm (2,91 inch), kích thước ren: 3/4-16 UN, chiều dài 84,5mm (3,33 inch), đường kính ngoài của gioăng 70 mm (2,76 inch), đường kính trong của gioăng 63 mm (2,48 inch). Hiệu suất lọc 99%, dùng để loại bỏ tạp chất, cặn bẩn kích thước đến 50 micron trong hệ thống dầu nhờn động cơ Caterpillar C2.2.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Vỏ lọc làm bằng thép.Đường kính ngoài 108mm, kích thước ren: 1 1/8-16 UN, chiều dài 262 mm, đường kính ngoài của gioăng 99 mm, đường kính trong của gioăng 90 mm. Hiệu suất lọc 99%, dùng để loại bỏ tạp chất, cặn bẩn kích thước đến 21 micron trong hệ thống dầu nhờn động cơ Caterpillar C7.</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pacing w:val="-4"/>
                <w:szCs w:val="24"/>
              </w:rPr>
            </w:pPr>
            <w:r w:rsidRPr="00F31D27">
              <w:rPr>
                <w:spacing w:val="-4"/>
              </w:rPr>
              <w:t xml:space="preserve">Vỏ lọc làm bằng thép. Đường kính ngoài 75mm (2,95 inch), kích thước ren: M20x15, chiều dài 121mm (4,76 inch), đường kính ngoài của gioăng 70 mm (2,76 inch), đường kính trong của gioăng 61 mm (2,40 inch). Hiệu suất lọc 99%, dùng để loại bỏ tạp chất, cặn bẩn kích thước đến 36 micron trong hệ </w:t>
            </w:r>
            <w:r w:rsidRPr="00F31D27">
              <w:rPr>
                <w:spacing w:val="-4"/>
              </w:rPr>
              <w:lastRenderedPageBreak/>
              <w:t>thống dầu nhờn động cơ KOHLER 7EFK0ZD.</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máy phát điện</w:t>
            </w:r>
          </w:p>
        </w:tc>
        <w:tc>
          <w:tcPr>
            <w:tcW w:w="4931" w:type="dxa"/>
            <w:vAlign w:val="center"/>
          </w:tcPr>
          <w:p w:rsidR="00F31D27" w:rsidRPr="00F31D27" w:rsidRDefault="00F31D27" w:rsidP="00165D19">
            <w:pPr>
              <w:widowControl w:val="0"/>
              <w:spacing w:before="120" w:after="120"/>
              <w:rPr>
                <w:spacing w:val="-4"/>
                <w:szCs w:val="24"/>
              </w:rPr>
            </w:pPr>
            <w:r w:rsidRPr="00F31D27">
              <w:rPr>
                <w:spacing w:val="-4"/>
              </w:rPr>
              <w:t>Vỏ lọc làm bằng thép. Đường kính ngoài 81mm (3,19 inch), kích thước ren: M20x15, chiều dài 86 mm (3,39 inch),  đường kính ngoài của gioăng 64 mm (2,52 inch), đường kính trong của gioăng 54 mm (2,13 inch). Hiệu suất lọc 99%, dùng để loại bỏ tạp chất, cặn bẩn kích thước đến 39 micron trong hệ thống dầu nhờn động cơ</w:t>
            </w:r>
            <w:r w:rsidRPr="00F31D27">
              <w:rPr>
                <w:b/>
                <w:spacing w:val="-4"/>
              </w:rPr>
              <w:t xml:space="preserve"> </w:t>
            </w:r>
            <w:r w:rsidRPr="00F31D27">
              <w:rPr>
                <w:spacing w:val="-4"/>
              </w:rPr>
              <w:t>Yanmar 3TNV88.</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zCs w:val="24"/>
              </w:rPr>
            </w:pPr>
            <w:r w:rsidRPr="00F31D27">
              <w:t>Vỏ lọc làm bằng thép. Đường kính ngoài 83,9mm (3,30 inch), kích thước ren: M20x15, chiều dài 100 mm (3,94 inch), đường kính ngoài 83,9 mm (3,30 inch), đường kính gioăng 62,2 mm (2,45 inch). Hiệu suất lọc 99%, dùng để loại bỏ tạp chất, cặn bẩn kích thước đến 39 micron trong hệ thống dầu nhờn động cơ</w:t>
            </w:r>
            <w:r w:rsidRPr="00F31D27">
              <w:rPr>
                <w:b/>
              </w:rPr>
              <w:t xml:space="preserve"> </w:t>
            </w:r>
            <w:r w:rsidRPr="00F31D27">
              <w:t>Yanmar 6CXBM.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dầu nhờn động cơ</w:t>
            </w:r>
          </w:p>
        </w:tc>
        <w:tc>
          <w:tcPr>
            <w:tcW w:w="4931" w:type="dxa"/>
            <w:vAlign w:val="center"/>
          </w:tcPr>
          <w:p w:rsidR="00F31D27" w:rsidRPr="00F31D27" w:rsidRDefault="00F31D27" w:rsidP="00165D19">
            <w:pPr>
              <w:widowControl w:val="0"/>
              <w:spacing w:before="120" w:after="120"/>
              <w:rPr>
                <w:spacing w:val="-2"/>
                <w:szCs w:val="24"/>
              </w:rPr>
            </w:pPr>
            <w:r w:rsidRPr="00F31D27">
              <w:rPr>
                <w:spacing w:val="-2"/>
              </w:rPr>
              <w:t>Vỏ lọc làm bằng thép. Đường kính ngoài 68mm (2,68 inch), kích thước ren: M20x1,5, chiều dài: 85mm (3,35 inch), đường kính ngoài của gioăng: 64mm (2,52 inch), đường kính trong của gioăng: 56mm (2,20 inch). Hiệu suất lọc 99%, dùng để loại bỏ tạp chất, cặn bẩn kích thước đến 17 micron trong hệ thống dầu nhờn động cơ Nanni QMF-6M.</w:t>
            </w:r>
          </w:p>
        </w:tc>
      </w:tr>
      <w:tr w:rsidR="00F31D27" w:rsidRPr="00F31D27" w:rsidTr="00165D19">
        <w:trPr>
          <w:trHeight w:val="70"/>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thô dầu cháy động cơ</w:t>
            </w:r>
          </w:p>
        </w:tc>
        <w:tc>
          <w:tcPr>
            <w:tcW w:w="4931" w:type="dxa"/>
            <w:vAlign w:val="center"/>
          </w:tcPr>
          <w:p w:rsidR="00F31D27" w:rsidRPr="00F31D27" w:rsidRDefault="00F31D27" w:rsidP="00165D19">
            <w:pPr>
              <w:widowControl w:val="0"/>
              <w:spacing w:before="120" w:after="120"/>
              <w:rPr>
                <w:szCs w:val="24"/>
              </w:rPr>
            </w:pPr>
            <w:r w:rsidRPr="00F31D27">
              <w:t>Lọc giấy chất lượng cao bên ngoài bọc khung thép chắc chắn, kích thước: 180x180x52mm.</w:t>
            </w:r>
            <w:r w:rsidRPr="00F31D27">
              <w:rPr>
                <w:lang w:val="vi-VN"/>
              </w:rPr>
              <w:t xml:space="preserve"> Hiệu suất lọc 99,9%</w:t>
            </w:r>
            <w:r w:rsidRPr="00F31D27">
              <w:t>, lọc</w:t>
            </w:r>
            <w:r w:rsidRPr="00F31D27">
              <w:rPr>
                <w:lang w:val="vi-VN"/>
              </w:rPr>
              <w:t xml:space="preserve"> </w:t>
            </w:r>
            <w:r w:rsidRPr="00F31D27">
              <w:t>các bụi bẩn, tạp chất khỏi nhiên liệu có kích thước đến 30 micron,</w:t>
            </w:r>
            <w:r w:rsidRPr="00F31D27">
              <w:rPr>
                <w:b/>
              </w:rPr>
              <w:t xml:space="preserve"> </w:t>
            </w:r>
            <w:r w:rsidRPr="00F31D27">
              <w:t>được lắp đặt và hoạt động đồng bộ với động cơ MTU Serie 4000.</w:t>
            </w:r>
          </w:p>
        </w:tc>
      </w:tr>
      <w:tr w:rsidR="00F31D27" w:rsidRPr="00F31D27" w:rsidTr="00165D19">
        <w:trPr>
          <w:trHeight w:val="70"/>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thô dầu cháy động cơ</w:t>
            </w:r>
          </w:p>
        </w:tc>
        <w:tc>
          <w:tcPr>
            <w:tcW w:w="4931" w:type="dxa"/>
            <w:vAlign w:val="center"/>
          </w:tcPr>
          <w:p w:rsidR="00F31D27" w:rsidRPr="00F31D27" w:rsidRDefault="00F31D27" w:rsidP="00165D19">
            <w:pPr>
              <w:widowControl w:val="0"/>
              <w:spacing w:before="120" w:after="120"/>
              <w:rPr>
                <w:szCs w:val="24"/>
              </w:rPr>
            </w:pPr>
            <w:r w:rsidRPr="00F31D27">
              <w:t xml:space="preserve">Lọc nhiên liệu, tách nước, hình trụ có đường kính ngoài 76mm, chiều cao 62mm, kết nối ren M18x1,5. </w:t>
            </w:r>
            <w:r w:rsidRPr="00F31D27">
              <w:rPr>
                <w:lang w:val="vi-VN"/>
              </w:rPr>
              <w:t>Hiệu suất lọc 99,9%</w:t>
            </w:r>
            <w:r w:rsidRPr="00F31D27">
              <w:t>, lọc</w:t>
            </w:r>
            <w:r w:rsidRPr="00F31D27">
              <w:rPr>
                <w:lang w:val="vi-VN"/>
              </w:rPr>
              <w:t xml:space="preserve"> </w:t>
            </w:r>
            <w:r w:rsidRPr="00F31D27">
              <w:t>các bụi bẩn, tạp chất khỏi nhiên liệu có kích thước đến 15 micron, được lắp đặt và hoạt động đồng bộ với hệ thống dầu cháy động cơ TD229.</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lang w:val="vi-VN"/>
              </w:rPr>
              <w:t xml:space="preserve">Lọc thô dầu cháy </w:t>
            </w:r>
            <w:r w:rsidRPr="00F31D27">
              <w:rPr>
                <w:szCs w:val="28"/>
              </w:rPr>
              <w:t>động cơ</w:t>
            </w:r>
          </w:p>
        </w:tc>
        <w:tc>
          <w:tcPr>
            <w:tcW w:w="4931" w:type="dxa"/>
            <w:vAlign w:val="center"/>
          </w:tcPr>
          <w:p w:rsidR="00F31D27" w:rsidRPr="00F31D27" w:rsidRDefault="00F31D27" w:rsidP="00165D19">
            <w:pPr>
              <w:widowControl w:val="0"/>
              <w:spacing w:before="120" w:after="120"/>
              <w:rPr>
                <w:spacing w:val="-4"/>
                <w:szCs w:val="24"/>
              </w:rPr>
            </w:pPr>
            <w:r w:rsidRPr="00F31D27">
              <w:rPr>
                <w:spacing w:val="-4"/>
              </w:rPr>
              <w:t xml:space="preserve">Lọc giấy, hình trụ chiều cao H=121,7mm, đường kính trong 21mm, đường kính ngoài 108,5mm. </w:t>
            </w:r>
            <w:r w:rsidRPr="00F31D27">
              <w:rPr>
                <w:spacing w:val="-4"/>
                <w:lang w:val="vi-VN"/>
              </w:rPr>
              <w:t>Hiệu suất lọc 99,9%</w:t>
            </w:r>
            <w:r w:rsidRPr="00F31D27">
              <w:rPr>
                <w:spacing w:val="-4"/>
              </w:rPr>
              <w:t>, lọc</w:t>
            </w:r>
            <w:r w:rsidRPr="00F31D27">
              <w:rPr>
                <w:spacing w:val="-4"/>
                <w:lang w:val="vi-VN"/>
              </w:rPr>
              <w:t xml:space="preserve"> </w:t>
            </w:r>
            <w:r w:rsidRPr="00F31D27">
              <w:rPr>
                <w:spacing w:val="-4"/>
              </w:rPr>
              <w:t>các bụi bẩn, tạp chất khỏi nhiên liệu có kích thước ≥ 20 micron, được lắp đặt và hoạt động đồng bộ với hệ thống dầu cháy động cơ Perkin 4.4TWGM,</w:t>
            </w:r>
            <w:r w:rsidRPr="00F31D27">
              <w:rPr>
                <w:b/>
                <w:spacing w:val="-4"/>
              </w:rPr>
              <w:t xml:space="preserve"> </w:t>
            </w:r>
            <w:r w:rsidRPr="00F31D27">
              <w:rPr>
                <w:spacing w:val="-4"/>
              </w:rPr>
              <w:t>Cummins 6CTA8.3.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lang w:val="vi-VN"/>
              </w:rPr>
            </w:pPr>
            <w:r w:rsidRPr="00F31D27">
              <w:rPr>
                <w:szCs w:val="28"/>
              </w:rPr>
              <w:t>Lọc thô dầu cháy động cơ</w:t>
            </w:r>
          </w:p>
        </w:tc>
        <w:tc>
          <w:tcPr>
            <w:tcW w:w="4931" w:type="dxa"/>
            <w:vAlign w:val="center"/>
          </w:tcPr>
          <w:p w:rsidR="00F31D27" w:rsidRPr="00F31D27" w:rsidRDefault="00F31D27" w:rsidP="00165D19">
            <w:pPr>
              <w:widowControl w:val="0"/>
              <w:spacing w:before="120" w:after="120"/>
              <w:rPr>
                <w:szCs w:val="24"/>
              </w:rPr>
            </w:pPr>
            <w:r w:rsidRPr="00F31D27">
              <w:t xml:space="preserve">Lọc giấy chất lượng cao bên ngoài bọc khung thép chắc chắn. Chiều dài A= 176mm, chiều rộng B=173mm, chiều cao H= 50mm; Hiệu suất lọc 99%, loại bỏ tạp chất có kích thước đến 25 </w:t>
            </w:r>
            <w:r w:rsidRPr="00F31D27">
              <w:lastRenderedPageBreak/>
              <w:t>micromet, được lắp đặt và hoạt động đồng bộ với động cơ Caterpillar 3512B.</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thô dầu cháy động cơ</w:t>
            </w:r>
          </w:p>
        </w:tc>
        <w:tc>
          <w:tcPr>
            <w:tcW w:w="4931" w:type="dxa"/>
            <w:vAlign w:val="center"/>
          </w:tcPr>
          <w:p w:rsidR="00F31D27" w:rsidRPr="00F31D27" w:rsidRDefault="00F31D27" w:rsidP="00165D19">
            <w:pPr>
              <w:widowControl w:val="0"/>
              <w:spacing w:before="120" w:after="120"/>
              <w:rPr>
                <w:spacing w:val="-6"/>
                <w:szCs w:val="24"/>
              </w:rPr>
            </w:pPr>
            <w:r w:rsidRPr="00F31D27">
              <w:rPr>
                <w:spacing w:val="-6"/>
              </w:rPr>
              <w:t>Lõi lọc giấy chất lượng cao, hình vuông, kích thước 89×89×55mm. Hiệu suất lọc 99,9%, lọc các bụi bẩn, tạp chất khỏi nhiên liệu có kích thước đến 30 micron, được lắp đặt và hoạt động đồng bộ với hệ thống dầu cháy động cơ TS132, TS60, BF 4M 1013MC.</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thô dầu cháy động cơ</w:t>
            </w:r>
          </w:p>
        </w:tc>
        <w:tc>
          <w:tcPr>
            <w:tcW w:w="4931" w:type="dxa"/>
            <w:vAlign w:val="center"/>
          </w:tcPr>
          <w:p w:rsidR="00F31D27" w:rsidRPr="00F31D27" w:rsidRDefault="00F31D27" w:rsidP="00165D19">
            <w:pPr>
              <w:widowControl w:val="0"/>
              <w:spacing w:before="120" w:after="120"/>
              <w:rPr>
                <w:szCs w:val="24"/>
              </w:rPr>
            </w:pPr>
            <w:r w:rsidRPr="00F31D27">
              <w:t>Mã vật tư P954554 hoặc tương đương,</w:t>
            </w:r>
            <w:r w:rsidRPr="00F31D27">
              <w:rPr>
                <w:b/>
              </w:rPr>
              <w:t xml:space="preserve"> </w:t>
            </w:r>
            <w:r w:rsidRPr="00F31D27">
              <w:t>lọc giấy chất lượng cao bên ngoài bọc khung thép chắc chắn. Kích thước 77x77x25mm.</w:t>
            </w:r>
            <w:r w:rsidRPr="00F31D27">
              <w:rPr>
                <w:b/>
              </w:rPr>
              <w:t xml:space="preserve"> </w:t>
            </w:r>
            <w:r w:rsidRPr="00F31D27">
              <w:t>Hiệu suất lọc 99%, loại bỏ tạp chất có kích thước đến 20 micromet, được lắp đặt và hoạt động đồng bộ với động cơ máy Caterpillar C18.</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thô dầu cháy động cơ phát điện</w:t>
            </w:r>
          </w:p>
        </w:tc>
        <w:tc>
          <w:tcPr>
            <w:tcW w:w="4931" w:type="dxa"/>
            <w:vAlign w:val="center"/>
          </w:tcPr>
          <w:p w:rsidR="00F31D27" w:rsidRPr="00F31D27" w:rsidRDefault="00F31D27" w:rsidP="00165D19">
            <w:pPr>
              <w:widowControl w:val="0"/>
              <w:spacing w:before="120" w:after="120"/>
              <w:rPr>
                <w:szCs w:val="24"/>
              </w:rPr>
            </w:pPr>
            <w:r w:rsidRPr="00F31D27">
              <w:t>Lõi lọc giấy chất lượng cao, hình trụ chiều cao 69mm, đường kính 79mm. Hiệu suất lọc 98%, lọc các bụi bẩn, tạp chất khỏi nhiên liệu có kích thước đến 30 micron, được lắp đặt và hoạt động đồng bộ với hệ thống dầu cháy động cơ phát điện TS60.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thô dầu cháy</w:t>
            </w:r>
          </w:p>
        </w:tc>
        <w:tc>
          <w:tcPr>
            <w:tcW w:w="4931" w:type="dxa"/>
            <w:vAlign w:val="center"/>
          </w:tcPr>
          <w:p w:rsidR="00F31D27" w:rsidRPr="00F31D27" w:rsidRDefault="00F31D27" w:rsidP="00165D19">
            <w:pPr>
              <w:widowControl w:val="0"/>
              <w:spacing w:before="120" w:after="120"/>
              <w:rPr>
                <w:szCs w:val="24"/>
              </w:rPr>
            </w:pPr>
            <w:r w:rsidRPr="00F31D27">
              <w:t>Lõi lọc giấy chất lượng cao, được bọc bên ngoài vỏ thép lỗ, hình trụ có đường kính ngoài 64,77mm, đường kính trong 25,4mm, chiều dài 143mm. Hiệu suất lọc 99%, lọc các bụi bẩn, tạp chất khỏi nhiên liệu có kích thước đến 12 micron, được lắp đặt và hoạt động đồng bộ với hệ thống dầu cháy động cơ Yanmar 6CXBM.</w:t>
            </w:r>
          </w:p>
        </w:tc>
      </w:tr>
      <w:tr w:rsidR="00F31D27" w:rsidRPr="00F31D27" w:rsidTr="00165D19">
        <w:trPr>
          <w:trHeight w:val="70"/>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bơm cứu hộ</w:t>
            </w:r>
          </w:p>
        </w:tc>
        <w:tc>
          <w:tcPr>
            <w:tcW w:w="4931" w:type="dxa"/>
            <w:vAlign w:val="center"/>
          </w:tcPr>
          <w:p w:rsidR="00F31D27" w:rsidRPr="00F31D27" w:rsidRDefault="00F31D27" w:rsidP="00165D19">
            <w:pPr>
              <w:widowControl w:val="0"/>
              <w:spacing w:before="120" w:after="120"/>
              <w:rPr>
                <w:szCs w:val="24"/>
              </w:rPr>
            </w:pPr>
            <w:r w:rsidRPr="00F31D27">
              <w:rPr>
                <w:rFonts w:eastAsia="Calibri"/>
                <w:spacing w:val="-4"/>
              </w:rPr>
              <w:t xml:space="preserve">Lọc hình trụ, vỏ thép, đường kính D= 76,8mm, chiều dài L= 82,8mm, kích thước ren M16 x1,5, có vòng đệm cao su kín dầu kích thước OD=70,2mm, ID=60,5mm. Hiệu suất lọc 99%, dùng để loại bỏ tạp chất, cặn bẩn đến 16 micron, được lắp đặt đồng bộ với động cơ </w:t>
            </w:r>
            <w:r w:rsidRPr="00F31D27">
              <w:rPr>
                <w:spacing w:val="-4"/>
              </w:rPr>
              <w:t>bơm cứu hộ D203</w:t>
            </w:r>
            <w:r w:rsidRPr="00F31D27">
              <w:t>.</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Lọc hình trụ, vỏ thép, đường kính D=93mm, chiều dài L=144mm, kích thước ren 1-12 UN, có vòng đệm cao su kín dầu kích thước OD=71mm, ID=62mm. Hiệu suất lọc 99%, dùng để loại bỏ tạp chất, cặn bẩn đến 5 micron, được lắp đặt đồng bộ với động cơ MTU Series 4000.</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Lọc hình trụ, vỏ thép, đường kính D=93mm, chiều dài L=136mm, kích thước ren M16x1,5mm, có vòng đệm cao su kín dầu kích thước OD=72 mm, ID=62 mm. Hiệu suất lọc 99%, dùng để loại bỏ tạp chất, cặn bẩn đến 9 micron, được lắp đặt và hoạt động đồng bộ với động cơ TS132.</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Lọc hình trụ, vỏ thép, đường kính ngoài D=80mm, chiều dài L=154,3mm, liên kết ren, có vòng đệm cao su kín dầu. Hiệu suất lọc 99%, dùng để loại bỏ tạp chất, cặn bẩn đến 4 micron trong hệ thống dầu cháy động cơ Perkin 4.4TWGM.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t>L</w:t>
            </w:r>
            <w:r w:rsidRPr="00F31D27">
              <w:rPr>
                <w:rFonts w:eastAsia="Calibri"/>
              </w:rPr>
              <w:t xml:space="preserve">ọc hình trụ, vỏ thép, đường kính ngoài D=93,7mm, chiều dài L=215mm, kích thước ren 1-14UNS-2B, có vòng đệm cao su kín dầu. Hiệu suất lọc 99%, dùng để loại bỏ tạp chất, cặn bẩn đến 4 micron trong hệ thống dầu cháy động cơ </w:t>
            </w:r>
            <w:r w:rsidRPr="00F31D27">
              <w:t>Caterpillar C4.4.</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nhiên liệu động cơ</w:t>
            </w:r>
          </w:p>
        </w:tc>
        <w:tc>
          <w:tcPr>
            <w:tcW w:w="4931" w:type="dxa"/>
            <w:vAlign w:val="center"/>
          </w:tcPr>
          <w:p w:rsidR="00F31D27" w:rsidRPr="00F31D27" w:rsidRDefault="00F31D27" w:rsidP="00165D19">
            <w:pPr>
              <w:widowControl w:val="0"/>
              <w:spacing w:before="120" w:after="120"/>
              <w:rPr>
                <w:spacing w:val="-2"/>
                <w:szCs w:val="24"/>
              </w:rPr>
            </w:pPr>
            <w:r w:rsidRPr="00F31D27">
              <w:rPr>
                <w:spacing w:val="-2"/>
              </w:rPr>
              <w:t>Lọc hình trụ, giấy lọc chất lượng cao bên ngoài bọc khung chắc chắn. Đường kính ngoài 100mm, đường kính trong: 41mm, chiều dài: 234mm. Hiệu suất lọc 99,9%, lọc các bụi bẩn, tạp chất khỏi nhiên liệu có kích thước đến 22 micron, được lắp đặt và hoạt động đồng bộ với động cơ Caterpillar 3512B.</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pacing w:val="-8"/>
                <w:szCs w:val="28"/>
              </w:rPr>
            </w:pPr>
            <w:r w:rsidRPr="00F31D27">
              <w:rPr>
                <w:spacing w:val="-8"/>
                <w:szCs w:val="28"/>
              </w:rPr>
              <w:t>Lọc tinh dầu cháy động cơ bơm cứu hộ</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Lọc hình trụ, vỏ thép, đường kính D=96mm, chiều dài L=140,7mm, kích thước ren M16x1,5. Hiệu suất lọc 99%, dùng để loại bỏ tạp chất, cặn bẩn đến 5 micron, được lắp đặt đồng bộ với động cơ bơm cứu hộ Volvo D3.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rPr>
                <w:rFonts w:eastAsia="Calibri"/>
              </w:rPr>
              <w:t xml:space="preserve">Lọc hình trụ, vỏ thép, đường kính D=80mm, chiều dài L=176 mm, kích thước ren 7/8-14UN, có vòng đệm cao su kín dầu kích thước OD=73mm, ID=64mm. Hiệu suất lọc 99%, dùng để loại bỏ tạp chất, cặn bẩn đến 3 micron, được lắp đặt đồng bộ với động cơ </w:t>
            </w:r>
            <w:r w:rsidRPr="00F31D27">
              <w:t>Yanmar 6CXBM.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pacing w:val="-4"/>
                <w:szCs w:val="24"/>
              </w:rPr>
            </w:pPr>
            <w:r w:rsidRPr="00F31D27">
              <w:rPr>
                <w:rFonts w:eastAsia="Calibri"/>
                <w:spacing w:val="-4"/>
              </w:rPr>
              <w:t xml:space="preserve">Lọc hình trụ, vỏ thép, đường kính D=78,3mm, chiều dài L=85 mm, kích thước ren M20x1,5, có vòng đệm cao su kín dầu kích thước OD=71,2mm, ID=62,2mm. Hiệu suất lọc 99%, dùng để loại bỏ tạp chất, cặn bẩn đến 17 micron, được lắp đặt đồng bộ với động cơ </w:t>
            </w:r>
            <w:r w:rsidRPr="00F31D27">
              <w:rPr>
                <w:spacing w:val="-4"/>
              </w:rPr>
              <w:t>Yanmar 3TNV88.</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pacing w:val="-2"/>
                <w:szCs w:val="24"/>
              </w:rPr>
            </w:pPr>
            <w:r w:rsidRPr="00F31D27">
              <w:rPr>
                <w:rFonts w:eastAsia="Calibri"/>
                <w:spacing w:val="-2"/>
              </w:rPr>
              <w:t>Lọc hình trụ, vỏ thép, đường kính ngoài D=88,5mm, đường kính trong d=19mm, chiều dài L=71,2mm.</w:t>
            </w:r>
            <w:r w:rsidRPr="00F31D27">
              <w:rPr>
                <w:spacing w:val="-2"/>
              </w:rPr>
              <w:t xml:space="preserve"> </w:t>
            </w:r>
            <w:r w:rsidRPr="00F31D27">
              <w:rPr>
                <w:rFonts w:eastAsia="Calibri"/>
                <w:spacing w:val="-2"/>
              </w:rPr>
              <w:t>Hiệu suất lọc 99%, dùng để loại bỏ tạp chất, cặn bẩn đến 14 micron, được lắp đặt và hoạt động đồng bộ với động cơ Nanni QMF-6M.</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t xml:space="preserve">Lọc hình trụ, vỏ thép, đường kính ngoài D= 93,5mm, chiều dài L=100mm, kích thước ren M20x1,5, có vòng đệm cao su kín dầu kích thước OD=64mm, ID=58mm. Hiệu suất lọc 99%, dùng </w:t>
            </w:r>
            <w:r w:rsidRPr="00F31D27">
              <w:lastRenderedPageBreak/>
              <w:t>để loại bỏ tạp chất, cặn bẩn đến 30 micron, được lắp đặt đồng bộ với động cơ Yanmar 4JH3.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tinh dầu cháy động cơ</w:t>
            </w:r>
          </w:p>
        </w:tc>
        <w:tc>
          <w:tcPr>
            <w:tcW w:w="4931" w:type="dxa"/>
            <w:vAlign w:val="center"/>
          </w:tcPr>
          <w:p w:rsidR="00F31D27" w:rsidRPr="00F31D27" w:rsidRDefault="00F31D27" w:rsidP="00165D19">
            <w:pPr>
              <w:widowControl w:val="0"/>
              <w:spacing w:before="120" w:after="120"/>
              <w:rPr>
                <w:szCs w:val="24"/>
              </w:rPr>
            </w:pPr>
            <w:r w:rsidRPr="00F31D27">
              <w:t>Lọc hình trụ, vỏ thép, đường kính ngoài D= 85,7mm, chiều dài L=181,5mm, kích thước ren 7/8-14UN, có vòng đệm cao su kín dầu kích thước OD=74mm, ID=64mm. Hiệu suất lọc 99%, dùng để loại bỏ tạp chất, cặn bẩn đến 20 micron, được lắp đặt đồng bộ với động cơ Yanmar 4JH3.</w:t>
            </w:r>
          </w:p>
        </w:tc>
      </w:tr>
      <w:tr w:rsidR="00F31D27" w:rsidRPr="00F31D27" w:rsidTr="00165D19">
        <w:trPr>
          <w:trHeight w:val="593"/>
        </w:trPr>
        <w:tc>
          <w:tcPr>
            <w:tcW w:w="988" w:type="dxa"/>
            <w:vAlign w:val="center"/>
          </w:tcPr>
          <w:p w:rsidR="00F31D27" w:rsidRPr="00F31D27" w:rsidRDefault="00F31D27" w:rsidP="00F31D27">
            <w:pPr>
              <w:pStyle w:val="ListParagraph"/>
              <w:numPr>
                <w:ilvl w:val="0"/>
                <w:numId w:val="1"/>
              </w:numPr>
              <w:spacing w:before="120" w:after="120"/>
              <w:rPr>
                <w:szCs w:val="24"/>
              </w:rPr>
            </w:pPr>
          </w:p>
        </w:tc>
        <w:tc>
          <w:tcPr>
            <w:tcW w:w="3715" w:type="dxa"/>
            <w:vAlign w:val="center"/>
          </w:tcPr>
          <w:p w:rsidR="00F31D27" w:rsidRPr="00F31D27" w:rsidRDefault="00F31D27" w:rsidP="00165D19">
            <w:pPr>
              <w:spacing w:before="120" w:after="120"/>
              <w:rPr>
                <w:szCs w:val="28"/>
              </w:rPr>
            </w:pPr>
            <w:r w:rsidRPr="00F31D27">
              <w:rPr>
                <w:szCs w:val="28"/>
              </w:rPr>
              <w:t>Lọc xoay dầu nhờn hộp số động cơ</w:t>
            </w:r>
          </w:p>
        </w:tc>
        <w:tc>
          <w:tcPr>
            <w:tcW w:w="4931" w:type="dxa"/>
            <w:vAlign w:val="center"/>
          </w:tcPr>
          <w:p w:rsidR="00F31D27" w:rsidRPr="00F31D27" w:rsidRDefault="00F31D27" w:rsidP="00165D19">
            <w:pPr>
              <w:widowControl w:val="0"/>
              <w:spacing w:before="120" w:after="120"/>
              <w:rPr>
                <w:szCs w:val="24"/>
              </w:rPr>
            </w:pPr>
            <w:r w:rsidRPr="00F31D27">
              <w:t>Mã vật tư 5352051111 hoặc tương đương, được lắp đặt đồng bộ với hệ thống dầu nhờn hộp số động cơ MTU 12V4000M90.</w:t>
            </w:r>
          </w:p>
        </w:tc>
      </w:tr>
    </w:tbl>
    <w:p w:rsidR="00F31D27" w:rsidRPr="00F31D27" w:rsidRDefault="00F31D27" w:rsidP="00F31D27">
      <w:pPr>
        <w:spacing w:before="120" w:after="120"/>
        <w:ind w:firstLine="709"/>
        <w:rPr>
          <w:i/>
          <w:iCs/>
          <w:sz w:val="20"/>
        </w:rPr>
      </w:pPr>
    </w:p>
    <w:p w:rsidR="00F31D27" w:rsidRPr="00F31D27" w:rsidRDefault="00F31D27" w:rsidP="00F31D27">
      <w:pPr>
        <w:suppressAutoHyphens/>
        <w:spacing w:before="120" w:after="120" w:line="264" w:lineRule="auto"/>
        <w:ind w:firstLine="709"/>
        <w:rPr>
          <w:bCs/>
          <w:i/>
          <w:iCs/>
          <w:sz w:val="28"/>
        </w:rPr>
      </w:pPr>
      <w:r w:rsidRPr="00F31D27">
        <w:rPr>
          <w:bCs/>
          <w:i/>
          <w:iCs/>
          <w:sz w:val="28"/>
        </w:rPr>
        <w:t xml:space="preserve">Thông số kỹ thuật chi tiết và các tiêu chuẩn chi tiết (khi cần thiết). </w:t>
      </w:r>
    </w:p>
    <w:p w:rsidR="00F31D27" w:rsidRPr="00F31D27" w:rsidRDefault="00F31D27" w:rsidP="00F31D27">
      <w:pPr>
        <w:spacing w:before="120" w:after="120" w:line="264" w:lineRule="auto"/>
        <w:ind w:right="-284" w:firstLine="709"/>
        <w:jc w:val="left"/>
        <w:rPr>
          <w:i/>
          <w:lang w:val="nl-NL"/>
        </w:rPr>
      </w:pPr>
      <w:r w:rsidRPr="00F31D27">
        <w:rPr>
          <w:bCs/>
          <w:i/>
          <w:iCs/>
          <w:sz w:val="28"/>
        </w:rPr>
        <w:t>[Mô tả chi tiết thông số kỹ thuật]</w:t>
      </w:r>
      <w:r w:rsidRPr="00F31D27">
        <w:rPr>
          <w:i/>
          <w:iCs/>
          <w:sz w:val="28"/>
        </w:rPr>
        <w:t xml:space="preserve"> </w:t>
      </w:r>
      <w:r w:rsidRPr="00F31D27">
        <w:rPr>
          <w:i/>
          <w:iCs/>
        </w:rPr>
        <w:t>________________________________________________________________________________________________________________________________________________________________________________________________________________________________________________</w:t>
      </w:r>
    </w:p>
    <w:p w:rsidR="00F31D27" w:rsidRPr="00F31D27" w:rsidRDefault="00F31D27" w:rsidP="00F31D27">
      <w:pPr>
        <w:spacing w:before="120" w:after="120" w:line="264" w:lineRule="auto"/>
        <w:ind w:firstLine="709"/>
        <w:rPr>
          <w:b/>
          <w:i/>
          <w:sz w:val="28"/>
          <w:szCs w:val="28"/>
          <w:lang w:val="nl-NL"/>
        </w:rPr>
      </w:pPr>
      <w:r w:rsidRPr="00F31D27">
        <w:rPr>
          <w:b/>
          <w:i/>
          <w:sz w:val="28"/>
          <w:szCs w:val="28"/>
          <w:lang w:val="nl-NL"/>
        </w:rPr>
        <w:t>1.3. Các yêu cầu khác</w:t>
      </w:r>
    </w:p>
    <w:p w:rsidR="00F31D27" w:rsidRPr="00F31D27" w:rsidRDefault="00F31D27" w:rsidP="00F31D27">
      <w:pPr>
        <w:spacing w:before="120" w:after="120" w:line="264" w:lineRule="auto"/>
        <w:ind w:firstLine="709"/>
        <w:rPr>
          <w:i/>
          <w:sz w:val="28"/>
          <w:szCs w:val="28"/>
          <w:lang w:val="nl-NL"/>
        </w:rPr>
      </w:pPr>
      <w:r w:rsidRPr="00F31D27">
        <w:rPr>
          <w:i/>
          <w:sz w:val="28"/>
          <w:szCs w:val="28"/>
          <w:lang w:val="nl-NL"/>
        </w:rPr>
        <w:t xml:space="preserve">- 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rsidR="00F31D27" w:rsidRPr="00F31D27" w:rsidRDefault="00F31D27" w:rsidP="00F31D27">
      <w:pPr>
        <w:spacing w:before="120" w:after="120" w:line="264" w:lineRule="auto"/>
        <w:ind w:firstLine="709"/>
        <w:rPr>
          <w:i/>
          <w:spacing w:val="-2"/>
          <w:sz w:val="28"/>
          <w:szCs w:val="28"/>
          <w:lang w:val="nl-NL"/>
        </w:rPr>
      </w:pPr>
      <w:r w:rsidRPr="00F31D27">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 w:name="_Hlk163719293"/>
      <w:r w:rsidRPr="00F31D27">
        <w:rPr>
          <w:i/>
          <w:sz w:val="28"/>
          <w:szCs w:val="28"/>
          <w:lang w:val="nl-NL"/>
        </w:rPr>
        <w:t xml:space="preserve"> như:</w:t>
      </w:r>
      <w:r w:rsidRPr="00F31D27">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
      <w:r w:rsidRPr="00F31D27">
        <w:rPr>
          <w:i/>
          <w:sz w:val="28"/>
          <w:szCs w:val="28"/>
          <w:lang w:val="nl-NL"/>
        </w:rPr>
        <w:t>;</w:t>
      </w:r>
      <w:r w:rsidRPr="00F31D27">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rsidR="00F31D27" w:rsidRPr="00F31D27" w:rsidRDefault="00F31D27" w:rsidP="00F31D27">
      <w:pPr>
        <w:widowControl w:val="0"/>
        <w:spacing w:before="120" w:after="120" w:line="264" w:lineRule="auto"/>
        <w:ind w:firstLine="567"/>
        <w:rPr>
          <w:i/>
          <w:sz w:val="28"/>
          <w:szCs w:val="28"/>
          <w:lang w:val="nl-NL"/>
        </w:rPr>
      </w:pPr>
      <w:r w:rsidRPr="00F31D27">
        <w:rPr>
          <w:i/>
          <w:sz w:val="28"/>
          <w:szCs w:val="28"/>
          <w:lang w:val="nl-NL"/>
        </w:rPr>
        <w:t xml:space="preserve">- Tùy theo từng gói thầu có thể yêu cầu nhà thầu chào phương án thay thế ngoài phương án chính theo yêu cầu của E-HSMT, trong đó cần quy định rõ phương án thay thế của nhà thầu chỉ được xem xét trong quá trình đối chiếu tài liệu, hoàn thiện hợp đồng khi nhà thầu được đề xuất trúng thầu theo phương án chính hoặc quy định trong trường hợp kết quả đánh giá các E-HSDT theo phương </w:t>
      </w:r>
      <w:r w:rsidRPr="00F31D27">
        <w:rPr>
          <w:i/>
          <w:sz w:val="28"/>
          <w:szCs w:val="28"/>
          <w:lang w:val="nl-NL"/>
        </w:rPr>
        <w:lastRenderedPageBreak/>
        <w:t xml:space="preserve">án chính không có nhà thầu nào đáp ứng yêu cầu của E-HSMT thì mới xem xét phương án thay thế của các nhà thầu.  </w:t>
      </w:r>
    </w:p>
    <w:p w:rsidR="00F31D27" w:rsidRPr="00F31D27" w:rsidRDefault="00F31D27" w:rsidP="00F31D27">
      <w:pPr>
        <w:pStyle w:val="SectionVIHeader"/>
        <w:spacing w:after="120" w:line="264" w:lineRule="auto"/>
        <w:ind w:firstLine="709"/>
        <w:jc w:val="left"/>
        <w:rPr>
          <w:sz w:val="28"/>
          <w:szCs w:val="28"/>
          <w:lang w:val="nl-NL"/>
        </w:rPr>
      </w:pPr>
      <w:r w:rsidRPr="00F31D27">
        <w:rPr>
          <w:sz w:val="28"/>
          <w:szCs w:val="28"/>
          <w:lang w:val="nl-NL"/>
        </w:rPr>
        <w:t xml:space="preserve">Mục 2. Bản vẽ: </w:t>
      </w:r>
      <w:r w:rsidRPr="00F31D27">
        <w:rPr>
          <w:b w:val="0"/>
          <w:sz w:val="28"/>
          <w:szCs w:val="28"/>
          <w:lang w:val="nl-NL"/>
        </w:rPr>
        <w:t>Không có bản vẽ</w:t>
      </w:r>
    </w:p>
    <w:p w:rsidR="00F31D27" w:rsidRPr="00F31D27" w:rsidRDefault="00F31D27" w:rsidP="00F31D27">
      <w:pPr>
        <w:pStyle w:val="SectionVIHeader"/>
        <w:widowControl w:val="0"/>
        <w:spacing w:after="120" w:line="264" w:lineRule="auto"/>
        <w:ind w:firstLine="709"/>
        <w:jc w:val="left"/>
        <w:rPr>
          <w:sz w:val="32"/>
          <w:szCs w:val="32"/>
        </w:rPr>
      </w:pPr>
      <w:r w:rsidRPr="00F31D27">
        <w:rPr>
          <w:sz w:val="28"/>
        </w:rPr>
        <w:t>Mục 3. Kiểm tra và thử nghiệm</w:t>
      </w:r>
    </w:p>
    <w:p w:rsidR="00F31D27" w:rsidRPr="00F31D27" w:rsidRDefault="00F31D27" w:rsidP="00F31D27">
      <w:pPr>
        <w:spacing w:before="120" w:after="120" w:line="276" w:lineRule="auto"/>
        <w:ind w:firstLine="709"/>
        <w:rPr>
          <w:sz w:val="28"/>
        </w:rPr>
      </w:pPr>
      <w:r w:rsidRPr="00F31D27">
        <w:rPr>
          <w:sz w:val="28"/>
        </w:rPr>
        <w:t>Các kiểm tra và thử nghiệm cần tiến hành gồm có: Toàn bộ vật tư, hàng hóa được kiểm tra, nghiệm thu tại kho vật tư Phòng Hậu cần – Kỹ thuật/BTL Vùng Cảnh sát biển 4.</w:t>
      </w:r>
    </w:p>
    <w:p w:rsidR="00F31D27" w:rsidRPr="00F31D27" w:rsidRDefault="00F31D27" w:rsidP="00F31D27">
      <w:pPr>
        <w:spacing w:before="120" w:after="120" w:line="276" w:lineRule="auto"/>
        <w:ind w:firstLine="709"/>
        <w:rPr>
          <w:sz w:val="28"/>
          <w:szCs w:val="28"/>
        </w:rPr>
      </w:pPr>
      <w:r w:rsidRPr="00F31D27">
        <w:rPr>
          <w:sz w:val="28"/>
          <w:szCs w:val="28"/>
        </w:rPr>
        <w:t>Đối với hàng hóa nhập khẩu, hồ sơ kèm theo để phục vụ giám định chất lượng hàng hóa gồm: Chứng nhận xuất xứ của (C/O) do Phòng Thương mại của nước xuất khẩu; Chứng nhận chất lượng (C/Q) hoặc chứng chỉ phù hợp (C/C) do hãng sản xuất; Chứng chỉ bảo hành (nếu có); Chứng nhận thử nghiệm hàng hóa (nếu có).</w:t>
      </w:r>
    </w:p>
    <w:p w:rsidR="00F31D27" w:rsidRPr="00F31D27" w:rsidRDefault="00F31D27" w:rsidP="00F31D27">
      <w:pPr>
        <w:spacing w:before="120" w:after="120" w:line="276" w:lineRule="auto"/>
        <w:ind w:firstLine="709"/>
        <w:rPr>
          <w:sz w:val="28"/>
          <w:szCs w:val="28"/>
        </w:rPr>
      </w:pPr>
      <w:r w:rsidRPr="00F31D27">
        <w:rPr>
          <w:sz w:val="28"/>
          <w:szCs w:val="28"/>
        </w:rPr>
        <w:t>Trong trường hợp cần thiết, Chủ đầu tư sẽ yêu cầu cung cấp tờ khai hải quan, hóa đơn thượng mại, phiếu đóng gói, vận đơn hàng không đối với lô hàng nhập khẩu để phục vụ giám định theo quy định của Bộ Quốc phòng</w:t>
      </w:r>
    </w:p>
    <w:p w:rsidR="00F31D27" w:rsidRPr="00F31D27" w:rsidRDefault="00F31D27" w:rsidP="00F31D27">
      <w:pPr>
        <w:spacing w:before="120" w:after="120"/>
        <w:ind w:firstLine="709"/>
        <w:rPr>
          <w:i/>
          <w:spacing w:val="-2"/>
          <w:sz w:val="28"/>
          <w:szCs w:val="28"/>
          <w:lang w:val="nl-NL"/>
        </w:rPr>
      </w:pPr>
      <w:r w:rsidRPr="00F31D27">
        <w:rPr>
          <w:i/>
          <w:spacing w:val="-2"/>
          <w:sz w:val="28"/>
          <w:szCs w:val="28"/>
          <w:lang w:val="nl-NL"/>
        </w:rPr>
        <w:t xml:space="preserve">Nhà thầu chuẩn bị đề xuất giải pháp thực hiện dịch vụ theo các nội dung quy định tại Chương V, gồm các phần như sau: </w:t>
      </w:r>
    </w:p>
    <w:p w:rsidR="00F31D27" w:rsidRPr="00F31D27" w:rsidRDefault="00F31D27" w:rsidP="00F31D27">
      <w:pPr>
        <w:pStyle w:val="ListParagraph"/>
        <w:numPr>
          <w:ilvl w:val="0"/>
          <w:numId w:val="2"/>
        </w:numPr>
        <w:spacing w:before="120" w:after="120"/>
        <w:rPr>
          <w:i/>
          <w:spacing w:val="-2"/>
          <w:sz w:val="28"/>
          <w:szCs w:val="28"/>
          <w:lang w:val="nl-NL"/>
        </w:rPr>
      </w:pPr>
      <w:r w:rsidRPr="00F31D27">
        <w:rPr>
          <w:i/>
          <w:spacing w:val="-2"/>
          <w:sz w:val="28"/>
          <w:szCs w:val="28"/>
          <w:lang w:val="nl-NL"/>
        </w:rPr>
        <w:t>Nhà thầu phải mô tả giải pháp kỹ thuật, biểu tiến độ thực hiện gói thầu.</w:t>
      </w:r>
    </w:p>
    <w:p w:rsidR="00F31D27" w:rsidRPr="00F31D27" w:rsidRDefault="00F31D27" w:rsidP="00F31D27">
      <w:pPr>
        <w:pStyle w:val="ListParagraph"/>
        <w:numPr>
          <w:ilvl w:val="0"/>
          <w:numId w:val="2"/>
        </w:numPr>
        <w:spacing w:before="120" w:after="120"/>
        <w:ind w:left="0" w:firstLine="709"/>
        <w:rPr>
          <w:i/>
          <w:spacing w:val="-2"/>
          <w:sz w:val="28"/>
          <w:szCs w:val="28"/>
          <w:lang w:val="nl-NL"/>
        </w:rPr>
      </w:pPr>
      <w:r w:rsidRPr="00F31D27">
        <w:rPr>
          <w:i/>
          <w:spacing w:val="-2"/>
          <w:sz w:val="28"/>
          <w:szCs w:val="28"/>
          <w:lang w:val="nl-NL"/>
        </w:rPr>
        <w:t>Nhà thầu phải xây dựng biểu tiến độ bàn giao hàng hóa và thực hiện dịch vụ kỹ thuật.</w:t>
      </w:r>
    </w:p>
    <w:p w:rsidR="005473D0" w:rsidRPr="00F31D27" w:rsidRDefault="005473D0" w:rsidP="00F31D27">
      <w:bookmarkStart w:id="2" w:name="_GoBack"/>
      <w:bookmarkEnd w:id="2"/>
    </w:p>
    <w:sectPr w:rsidR="005473D0" w:rsidRPr="00F31D27" w:rsidSect="000A219D">
      <w:pgSz w:w="11907" w:h="16839" w:code="9"/>
      <w:pgMar w:top="1418" w:right="851" w:bottom="1134" w:left="1985" w:header="720" w:footer="720" w:gutter="0"/>
      <w:cols w:space="720"/>
      <w:docGrid w:linePitch="6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B1E77"/>
    <w:multiLevelType w:val="hybridMultilevel"/>
    <w:tmpl w:val="E460C522"/>
    <w:lvl w:ilvl="0" w:tplc="642C81B2">
      <w:start w:val="1"/>
      <w:numFmt w:val="decimal"/>
      <w:lvlText w:val="%1   "/>
      <w:lvlJc w:val="center"/>
      <w:pPr>
        <w:ind w:left="720" w:hanging="360"/>
      </w:pPr>
      <w:rPr>
        <w:rFonts w:ascii="Times New Roman" w:hAnsi="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1451CC"/>
    <w:multiLevelType w:val="hybridMultilevel"/>
    <w:tmpl w:val="F5E86246"/>
    <w:lvl w:ilvl="0" w:tplc="5D66768A">
      <w:start w:val="1"/>
      <w:numFmt w:val="decimal"/>
      <w:suff w:val="space"/>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240"/>
  <w:drawingGridVerticalSpacing w:val="653"/>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44"/>
    <w:rsid w:val="000A219D"/>
    <w:rsid w:val="005473D0"/>
    <w:rsid w:val="00A23444"/>
    <w:rsid w:val="00F31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2BECA-BDE7-415A-8589-E7864E58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444"/>
    <w:pPr>
      <w:spacing w:after="0"/>
      <w:jc w:val="both"/>
    </w:pPr>
    <w:rPr>
      <w:rFonts w:eastAsia="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A23444"/>
    <w:pPr>
      <w:jc w:val="center"/>
    </w:pPr>
    <w:rPr>
      <w:b/>
      <w:sz w:val="44"/>
    </w:rPr>
  </w:style>
  <w:style w:type="character" w:customStyle="1" w:styleId="SubtitleChar">
    <w:name w:val="Subtitle Char"/>
    <w:basedOn w:val="DefaultParagraphFont"/>
    <w:link w:val="Subtitle"/>
    <w:rsid w:val="00A23444"/>
    <w:rPr>
      <w:rFonts w:eastAsia="Times New Roman"/>
      <w:b/>
      <w:sz w:val="44"/>
      <w:szCs w:val="20"/>
    </w:rPr>
  </w:style>
  <w:style w:type="paragraph" w:customStyle="1" w:styleId="SectionVIHeader">
    <w:name w:val="Section VI. Header"/>
    <w:basedOn w:val="Normal"/>
    <w:rsid w:val="00A23444"/>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A23444"/>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A23444"/>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4612</Words>
  <Characters>26294</Characters>
  <Application>Microsoft Office Word</Application>
  <DocSecurity>0</DocSecurity>
  <Lines>219</Lines>
  <Paragraphs>61</Paragraphs>
  <ScaleCrop>false</ScaleCrop>
  <Company/>
  <LinksUpToDate>false</LinksUpToDate>
  <CharactersWithSpaces>30845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John Scott</cp:lastModifiedBy>
  <cp:revision>2</cp:revision>
  <dcterms:created xsi:type="dcterms:W3CDTF">2026-04-22T03:18:00Z</dcterms:created>
  <dcterms:modified xsi:type="dcterms:W3CDTF">2026-05-07T15:35:00Z</dcterms:modified>
</cp:coreProperties>
</file>