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Look w:val="00A0" w:firstRow="1" w:lastRow="0" w:firstColumn="1" w:lastColumn="0" w:noHBand="0" w:noVBand="0"/>
      </w:tblPr>
      <w:tblGrid>
        <w:gridCol w:w="9322"/>
      </w:tblGrid>
      <w:tr w:rsidR="005E43F2" w:rsidRPr="00DF2510" w14:paraId="5EB207C7" w14:textId="77777777" w:rsidTr="00975000">
        <w:tc>
          <w:tcPr>
            <w:tcW w:w="9322" w:type="dxa"/>
          </w:tcPr>
          <w:p w14:paraId="0ECE43C8" w14:textId="15D45B39" w:rsidR="005E43F2" w:rsidRPr="00DF2510" w:rsidRDefault="005E43F2" w:rsidP="00975000">
            <w:pPr>
              <w:jc w:val="center"/>
              <w:rPr>
                <w:sz w:val="26"/>
              </w:rPr>
            </w:pPr>
            <w:r w:rsidRPr="000E5EE3">
              <w:br w:type="page"/>
            </w:r>
            <w:r w:rsidR="00C67BCC">
              <w:rPr>
                <w:sz w:val="26"/>
              </w:rPr>
              <w:t xml:space="preserve">UBND TỈNH THÁI NGUYÊN </w:t>
            </w:r>
          </w:p>
          <w:p w14:paraId="30B474C7" w14:textId="77777777" w:rsidR="005462E7" w:rsidRDefault="005462E7" w:rsidP="005462E7">
            <w:pPr>
              <w:jc w:val="center"/>
              <w:rPr>
                <w:b/>
                <w:bCs/>
                <w:sz w:val="26"/>
              </w:rPr>
            </w:pPr>
            <w:r w:rsidRPr="00190BBB">
              <w:rPr>
                <w:b/>
                <w:bCs/>
                <w:sz w:val="26"/>
              </w:rPr>
              <w:t xml:space="preserve">Ban Quản lý dự án đầu tư xây dựng giao thông và nông nghiệp </w:t>
            </w:r>
            <w:r>
              <w:rPr>
                <w:b/>
                <w:bCs/>
                <w:sz w:val="26"/>
              </w:rPr>
              <w:t>phía</w:t>
            </w:r>
            <w:r w:rsidRPr="00190BBB">
              <w:rPr>
                <w:b/>
                <w:bCs/>
                <w:sz w:val="26"/>
              </w:rPr>
              <w:t xml:space="preserve"> Bắc</w:t>
            </w:r>
          </w:p>
          <w:p w14:paraId="318CF7A8" w14:textId="4D713251" w:rsidR="005E43F2" w:rsidRPr="00DF2510" w:rsidRDefault="005E43F2" w:rsidP="00975000">
            <w:pPr>
              <w:jc w:val="center"/>
              <w:rPr>
                <w:b/>
                <w:sz w:val="32"/>
                <w:szCs w:val="26"/>
              </w:rPr>
            </w:pPr>
            <w:r w:rsidRPr="00DF2510">
              <w:rPr>
                <w:rFonts w:eastAsia="MS Mincho"/>
                <w:b/>
                <w:sz w:val="28"/>
                <w:szCs w:val="28"/>
                <w:lang w:eastAsia="ja-JP"/>
              </w:rPr>
              <w:t>-------------***-------------</w:t>
            </w:r>
          </w:p>
          <w:p w14:paraId="0805B9B5" w14:textId="77777777" w:rsidR="005E43F2" w:rsidRPr="00DF2510" w:rsidRDefault="005E43F2" w:rsidP="00975000">
            <w:pPr>
              <w:tabs>
                <w:tab w:val="left" w:pos="567"/>
              </w:tabs>
              <w:rPr>
                <w:b/>
                <w:spacing w:val="-10"/>
                <w:sz w:val="26"/>
                <w:szCs w:val="26"/>
                <w:lang w:val="vi-VN"/>
              </w:rPr>
            </w:pPr>
          </w:p>
        </w:tc>
      </w:tr>
    </w:tbl>
    <w:p w14:paraId="4DD49A98" w14:textId="649AACB0" w:rsidR="00AB6975" w:rsidRPr="00DF2510" w:rsidRDefault="005E43F2" w:rsidP="00AB6975">
      <w:pPr>
        <w:tabs>
          <w:tab w:val="center" w:pos="4536"/>
          <w:tab w:val="right" w:pos="9072"/>
        </w:tabs>
        <w:autoSpaceDE w:val="0"/>
        <w:autoSpaceDN w:val="0"/>
        <w:adjustRightInd w:val="0"/>
        <w:spacing w:before="360" w:after="60"/>
        <w:jc w:val="center"/>
        <w:rPr>
          <w:b/>
          <w:color w:val="0000FF"/>
          <w:sz w:val="30"/>
          <w:szCs w:val="30"/>
          <w:lang w:val="vi-VN"/>
        </w:rPr>
      </w:pPr>
      <w:r w:rsidRPr="00DF2510">
        <w:rPr>
          <w:b/>
          <w:color w:val="0000FF"/>
          <w:sz w:val="30"/>
          <w:szCs w:val="30"/>
        </w:rPr>
        <w:t xml:space="preserve">Dự án: "Kè chống sạt lở ứng phó biến đổi khí hậu, bảo vệ </w:t>
      </w:r>
      <w:r w:rsidR="00261D0B">
        <w:rPr>
          <w:b/>
          <w:color w:val="0000FF"/>
          <w:sz w:val="30"/>
          <w:szCs w:val="30"/>
        </w:rPr>
        <w:t>dân sinh</w:t>
      </w:r>
      <w:r w:rsidRPr="00DF2510">
        <w:rPr>
          <w:b/>
          <w:color w:val="0000FF"/>
          <w:sz w:val="30"/>
          <w:szCs w:val="30"/>
        </w:rPr>
        <w:t xml:space="preserve"> và phục vụ sản xuất nông nghiệp tỉnh Bắc Kạn"</w:t>
      </w:r>
    </w:p>
    <w:p w14:paraId="6EE151E1" w14:textId="703BA244" w:rsidR="005E43F2" w:rsidRPr="00DF2510" w:rsidRDefault="005E43F2" w:rsidP="005E43F2">
      <w:pPr>
        <w:tabs>
          <w:tab w:val="center" w:pos="4536"/>
          <w:tab w:val="right" w:pos="9072"/>
        </w:tabs>
        <w:autoSpaceDE w:val="0"/>
        <w:autoSpaceDN w:val="0"/>
        <w:adjustRightInd w:val="0"/>
        <w:spacing w:before="360" w:after="60"/>
        <w:jc w:val="center"/>
        <w:rPr>
          <w:b/>
          <w:color w:val="0000FF"/>
          <w:sz w:val="30"/>
          <w:szCs w:val="30"/>
          <w:lang w:val="vi-VN"/>
        </w:rPr>
      </w:pPr>
    </w:p>
    <w:p w14:paraId="550F16DA" w14:textId="77777777" w:rsidR="005E43F2" w:rsidRPr="00DF2510" w:rsidRDefault="005E43F2" w:rsidP="005E43F2">
      <w:pPr>
        <w:jc w:val="center"/>
        <w:rPr>
          <w:rFonts w:eastAsia="MS Mincho"/>
          <w:b/>
          <w:sz w:val="34"/>
          <w:szCs w:val="34"/>
          <w:lang w:val="vi-VN" w:eastAsia="ja-JP"/>
        </w:rPr>
      </w:pPr>
    </w:p>
    <w:p w14:paraId="3EEC9B9C" w14:textId="77777777" w:rsidR="005E43F2" w:rsidRPr="00DF2510" w:rsidRDefault="005E43F2" w:rsidP="005E43F2">
      <w:pPr>
        <w:jc w:val="center"/>
        <w:rPr>
          <w:rFonts w:eastAsia="MS Mincho"/>
          <w:b/>
          <w:color w:val="FF0000"/>
          <w:sz w:val="32"/>
          <w:szCs w:val="34"/>
          <w:lang w:val="vi-VN" w:eastAsia="ja-JP"/>
        </w:rPr>
      </w:pPr>
      <w:r w:rsidRPr="00DF2510">
        <w:rPr>
          <w:rFonts w:eastAsia="MS Mincho"/>
          <w:b/>
          <w:color w:val="FF0000"/>
          <w:sz w:val="32"/>
          <w:szCs w:val="34"/>
          <w:lang w:eastAsia="ja-JP"/>
        </w:rPr>
        <w:t xml:space="preserve">KẾ HOẠCH QUẢN LÝ MÔI TRƯỜNG VÀ XÃ HỘI </w:t>
      </w:r>
    </w:p>
    <w:p w14:paraId="16EC48C8" w14:textId="13C3AEC3" w:rsidR="001C56FC" w:rsidRPr="00DF2510" w:rsidRDefault="00C67BCC" w:rsidP="004A1330">
      <w:pPr>
        <w:jc w:val="center"/>
        <w:rPr>
          <w:rFonts w:eastAsia="MS Mincho"/>
          <w:b/>
          <w:color w:val="FF0000"/>
          <w:sz w:val="32"/>
          <w:szCs w:val="34"/>
          <w:lang w:val="vi-VN" w:eastAsia="ja-JP"/>
        </w:rPr>
      </w:pPr>
      <w:r>
        <w:rPr>
          <w:rFonts w:eastAsia="MS Mincho"/>
          <w:b/>
          <w:color w:val="FF0000"/>
          <w:sz w:val="32"/>
          <w:szCs w:val="34"/>
          <w:lang w:eastAsia="ja-JP"/>
        </w:rPr>
        <w:t xml:space="preserve">Hợp phần 1: </w:t>
      </w:r>
      <w:r w:rsidR="00195FE3">
        <w:rPr>
          <w:rFonts w:eastAsia="MS Mincho"/>
          <w:b/>
          <w:color w:val="FF0000"/>
          <w:sz w:val="32"/>
          <w:szCs w:val="34"/>
          <w:lang w:eastAsia="ja-JP"/>
        </w:rPr>
        <w:t>Chống xói lở, ngập lụt thích ứng với biến đổi khí hậu</w:t>
      </w:r>
      <w:r>
        <w:rPr>
          <w:rFonts w:eastAsia="MS Mincho"/>
          <w:b/>
          <w:color w:val="FF0000"/>
          <w:sz w:val="32"/>
          <w:szCs w:val="34"/>
          <w:lang w:eastAsia="ja-JP"/>
        </w:rPr>
        <w:t xml:space="preserve"> </w:t>
      </w:r>
    </w:p>
    <w:p w14:paraId="444F935A" w14:textId="77777777" w:rsidR="0085444F" w:rsidRPr="00DF2510" w:rsidRDefault="0085444F" w:rsidP="004A1330">
      <w:pPr>
        <w:jc w:val="center"/>
        <w:rPr>
          <w:rFonts w:eastAsia="MS Mincho"/>
          <w:b/>
          <w:color w:val="FF0000"/>
          <w:sz w:val="32"/>
          <w:szCs w:val="34"/>
          <w:lang w:val="vi-VN" w:eastAsia="ja-JP"/>
        </w:rPr>
      </w:pPr>
    </w:p>
    <w:p w14:paraId="50921B21" w14:textId="77777777" w:rsidR="0085444F" w:rsidRPr="00DF2510" w:rsidRDefault="0085444F" w:rsidP="004A1330">
      <w:pPr>
        <w:jc w:val="center"/>
        <w:rPr>
          <w:rFonts w:eastAsia="MS Mincho"/>
          <w:b/>
          <w:color w:val="FF0000"/>
          <w:sz w:val="32"/>
          <w:szCs w:val="34"/>
          <w:lang w:val="vi-VN" w:eastAsia="ja-JP"/>
        </w:rPr>
      </w:pPr>
    </w:p>
    <w:p w14:paraId="0B31BECD" w14:textId="77777777" w:rsidR="00832985" w:rsidRPr="00DF2510" w:rsidRDefault="00832985" w:rsidP="004A1330">
      <w:pPr>
        <w:jc w:val="center"/>
        <w:rPr>
          <w:rFonts w:eastAsia="MS Mincho"/>
          <w:b/>
          <w:color w:val="FF0000"/>
          <w:sz w:val="32"/>
          <w:szCs w:val="34"/>
          <w:lang w:val="vi-VN" w:eastAsia="ja-JP"/>
        </w:rPr>
      </w:pPr>
    </w:p>
    <w:p w14:paraId="7B51CD22" w14:textId="49E8AF2A" w:rsidR="00543F76" w:rsidRPr="00DF2510" w:rsidRDefault="00543F76" w:rsidP="004A1330">
      <w:pPr>
        <w:jc w:val="center"/>
        <w:rPr>
          <w:rFonts w:eastAsia="MS Mincho"/>
          <w:b/>
          <w:sz w:val="28"/>
          <w:szCs w:val="28"/>
          <w:lang w:eastAsia="ja-JP"/>
        </w:rPr>
      </w:pPr>
    </w:p>
    <w:p w14:paraId="0C379035" w14:textId="77777777" w:rsidR="00543F76" w:rsidRPr="00DF2510" w:rsidRDefault="00543F76" w:rsidP="004A1330">
      <w:pPr>
        <w:jc w:val="center"/>
        <w:rPr>
          <w:rFonts w:eastAsia="MS Mincho"/>
          <w:b/>
          <w:sz w:val="28"/>
          <w:szCs w:val="28"/>
          <w:lang w:eastAsia="ja-JP"/>
        </w:rPr>
      </w:pPr>
    </w:p>
    <w:p w14:paraId="53764494" w14:textId="77777777" w:rsidR="00543F76" w:rsidRPr="00DF2510" w:rsidRDefault="00543F76" w:rsidP="004A1330">
      <w:pPr>
        <w:jc w:val="center"/>
        <w:rPr>
          <w:rFonts w:eastAsia="MS Mincho"/>
          <w:b/>
          <w:sz w:val="28"/>
          <w:szCs w:val="28"/>
          <w:lang w:val="vi-VN" w:eastAsia="ja-JP"/>
        </w:rPr>
      </w:pPr>
    </w:p>
    <w:p w14:paraId="3F166E0C" w14:textId="77777777" w:rsidR="00543F76" w:rsidRPr="00DF2510" w:rsidRDefault="00543F76" w:rsidP="004A1330">
      <w:pPr>
        <w:jc w:val="center"/>
        <w:rPr>
          <w:rFonts w:eastAsia="MS Mincho"/>
          <w:b/>
          <w:sz w:val="28"/>
          <w:szCs w:val="28"/>
          <w:lang w:val="vi-VN" w:eastAsia="ja-JP"/>
        </w:rPr>
      </w:pPr>
    </w:p>
    <w:p w14:paraId="474751E7" w14:textId="77777777" w:rsidR="00543F76" w:rsidRPr="00DF2510" w:rsidRDefault="00543F76" w:rsidP="004A1330">
      <w:pPr>
        <w:jc w:val="center"/>
        <w:rPr>
          <w:rFonts w:eastAsia="MS Mincho"/>
          <w:b/>
          <w:sz w:val="28"/>
          <w:szCs w:val="28"/>
          <w:lang w:val="vi-VN" w:eastAsia="ja-JP"/>
        </w:rPr>
      </w:pPr>
    </w:p>
    <w:p w14:paraId="5BC7590A" w14:textId="77777777" w:rsidR="0085444F" w:rsidRPr="00DF2510" w:rsidRDefault="0085444F" w:rsidP="004A1330">
      <w:pPr>
        <w:jc w:val="center"/>
        <w:rPr>
          <w:rFonts w:eastAsia="MS Mincho"/>
          <w:b/>
          <w:sz w:val="28"/>
          <w:szCs w:val="28"/>
          <w:lang w:val="vi-VN" w:eastAsia="ja-JP"/>
        </w:rPr>
      </w:pPr>
    </w:p>
    <w:p w14:paraId="37609124" w14:textId="77777777" w:rsidR="00FD3DE1" w:rsidRDefault="00FD3DE1" w:rsidP="004A1330">
      <w:pPr>
        <w:jc w:val="center"/>
        <w:rPr>
          <w:rFonts w:eastAsia="MS Mincho"/>
          <w:b/>
          <w:sz w:val="28"/>
          <w:szCs w:val="28"/>
          <w:lang w:eastAsia="ja-JP"/>
        </w:rPr>
      </w:pPr>
    </w:p>
    <w:p w14:paraId="7B82FCE3" w14:textId="77777777" w:rsidR="00FD3DE1" w:rsidRDefault="00FD3DE1" w:rsidP="004A1330">
      <w:pPr>
        <w:jc w:val="center"/>
        <w:rPr>
          <w:rFonts w:eastAsia="MS Mincho"/>
          <w:b/>
          <w:sz w:val="28"/>
          <w:szCs w:val="28"/>
          <w:lang w:eastAsia="ja-JP"/>
        </w:rPr>
      </w:pPr>
    </w:p>
    <w:p w14:paraId="259D39FB" w14:textId="77777777" w:rsidR="00FD3DE1" w:rsidRDefault="00FD3DE1" w:rsidP="004A1330">
      <w:pPr>
        <w:jc w:val="center"/>
        <w:rPr>
          <w:rFonts w:eastAsia="MS Mincho"/>
          <w:b/>
          <w:sz w:val="28"/>
          <w:szCs w:val="28"/>
          <w:lang w:eastAsia="ja-JP"/>
        </w:rPr>
      </w:pPr>
    </w:p>
    <w:p w14:paraId="1746F0E5" w14:textId="77777777" w:rsidR="00FD3DE1" w:rsidRDefault="00FD3DE1" w:rsidP="004A1330">
      <w:pPr>
        <w:jc w:val="center"/>
        <w:rPr>
          <w:rFonts w:eastAsia="MS Mincho"/>
          <w:b/>
          <w:sz w:val="28"/>
          <w:szCs w:val="28"/>
          <w:lang w:eastAsia="ja-JP"/>
        </w:rPr>
      </w:pPr>
    </w:p>
    <w:p w14:paraId="2FAEE803" w14:textId="77777777" w:rsidR="00FD3DE1" w:rsidRDefault="00FD3DE1" w:rsidP="004A1330">
      <w:pPr>
        <w:jc w:val="center"/>
        <w:rPr>
          <w:rFonts w:eastAsia="MS Mincho"/>
          <w:b/>
          <w:sz w:val="28"/>
          <w:szCs w:val="28"/>
          <w:lang w:eastAsia="ja-JP"/>
        </w:rPr>
      </w:pPr>
    </w:p>
    <w:p w14:paraId="11AFC2B9" w14:textId="150EEDE4" w:rsidR="00FD3DE1" w:rsidRDefault="00FD3DE1" w:rsidP="004A1330">
      <w:pPr>
        <w:jc w:val="center"/>
        <w:rPr>
          <w:rFonts w:eastAsia="MS Mincho"/>
          <w:b/>
          <w:sz w:val="28"/>
          <w:szCs w:val="28"/>
          <w:lang w:eastAsia="ja-JP"/>
        </w:rPr>
      </w:pPr>
    </w:p>
    <w:p w14:paraId="78C8F61A" w14:textId="095A1678" w:rsidR="005462E7" w:rsidRDefault="005462E7" w:rsidP="004A1330">
      <w:pPr>
        <w:jc w:val="center"/>
        <w:rPr>
          <w:rFonts w:eastAsia="MS Mincho"/>
          <w:b/>
          <w:sz w:val="28"/>
          <w:szCs w:val="28"/>
          <w:lang w:eastAsia="ja-JP"/>
        </w:rPr>
      </w:pPr>
    </w:p>
    <w:p w14:paraId="601CB982" w14:textId="77777777" w:rsidR="005462E7" w:rsidRDefault="005462E7" w:rsidP="004A1330">
      <w:pPr>
        <w:jc w:val="center"/>
        <w:rPr>
          <w:rFonts w:eastAsia="MS Mincho"/>
          <w:b/>
          <w:sz w:val="28"/>
          <w:szCs w:val="28"/>
          <w:lang w:eastAsia="ja-JP"/>
        </w:rPr>
      </w:pPr>
    </w:p>
    <w:p w14:paraId="1D4B5478" w14:textId="77777777" w:rsidR="00FD3DE1" w:rsidRDefault="00FD3DE1" w:rsidP="004A1330">
      <w:pPr>
        <w:jc w:val="center"/>
        <w:rPr>
          <w:rFonts w:eastAsia="MS Mincho"/>
          <w:b/>
          <w:sz w:val="28"/>
          <w:szCs w:val="28"/>
          <w:lang w:eastAsia="ja-JP"/>
        </w:rPr>
      </w:pPr>
    </w:p>
    <w:p w14:paraId="4FCD6361" w14:textId="77777777" w:rsidR="00FD3DE1" w:rsidRDefault="00FD3DE1" w:rsidP="004A1330">
      <w:pPr>
        <w:jc w:val="center"/>
        <w:rPr>
          <w:rFonts w:eastAsia="MS Mincho"/>
          <w:b/>
          <w:sz w:val="28"/>
          <w:szCs w:val="28"/>
          <w:lang w:eastAsia="ja-JP"/>
        </w:rPr>
      </w:pPr>
    </w:p>
    <w:p w14:paraId="4AA408A9" w14:textId="64573CAB" w:rsidR="00FD3DE1" w:rsidRDefault="00C67BCC" w:rsidP="004A1330">
      <w:pPr>
        <w:jc w:val="center"/>
        <w:rPr>
          <w:rFonts w:eastAsia="MS Mincho"/>
          <w:b/>
          <w:sz w:val="28"/>
          <w:szCs w:val="28"/>
          <w:lang w:val="vi-VN" w:eastAsia="ja-JP"/>
        </w:rPr>
      </w:pPr>
      <w:r>
        <w:rPr>
          <w:rFonts w:eastAsia="MS Mincho"/>
          <w:b/>
          <w:sz w:val="28"/>
          <w:szCs w:val="28"/>
          <w:lang w:eastAsia="ja-JP"/>
        </w:rPr>
        <w:t>Thái Nguyên, Tháng Năm 2026</w:t>
      </w:r>
    </w:p>
    <w:tbl>
      <w:tblPr>
        <w:tblW w:w="9322" w:type="dxa"/>
        <w:tblLook w:val="00A0" w:firstRow="1" w:lastRow="0" w:firstColumn="1" w:lastColumn="0" w:noHBand="0" w:noVBand="0"/>
      </w:tblPr>
      <w:tblGrid>
        <w:gridCol w:w="9322"/>
      </w:tblGrid>
      <w:tr w:rsidR="005E43F2" w:rsidRPr="00DF2510" w14:paraId="11F980B0" w14:textId="77777777" w:rsidTr="00975000">
        <w:tc>
          <w:tcPr>
            <w:tcW w:w="9322" w:type="dxa"/>
          </w:tcPr>
          <w:p w14:paraId="6DAA356F" w14:textId="00D79CC7" w:rsidR="005E43F2" w:rsidRPr="00DF2510" w:rsidRDefault="00FD3DE1" w:rsidP="00975000">
            <w:pPr>
              <w:jc w:val="center"/>
              <w:rPr>
                <w:sz w:val="26"/>
              </w:rPr>
            </w:pPr>
            <w:r>
              <w:rPr>
                <w:rFonts w:eastAsia="MS Mincho"/>
                <w:b/>
                <w:sz w:val="28"/>
                <w:szCs w:val="28"/>
                <w:lang w:eastAsia="ja-JP"/>
              </w:rPr>
              <w:lastRenderedPageBreak/>
              <w:br w:type="page"/>
            </w:r>
            <w:r w:rsidR="005E43F2" w:rsidRPr="00DF2510">
              <w:br w:type="page"/>
            </w:r>
            <w:r w:rsidR="00C67BCC">
              <w:rPr>
                <w:sz w:val="26"/>
              </w:rPr>
              <w:t xml:space="preserve">UBND TỈNH THÁI NGUYÊN </w:t>
            </w:r>
          </w:p>
          <w:p w14:paraId="530A5CC8" w14:textId="31CFFE75" w:rsidR="00190BBB" w:rsidRDefault="00190BBB" w:rsidP="00975000">
            <w:pPr>
              <w:jc w:val="center"/>
              <w:rPr>
                <w:b/>
                <w:bCs/>
                <w:sz w:val="26"/>
              </w:rPr>
            </w:pPr>
            <w:r w:rsidRPr="00190BBB">
              <w:rPr>
                <w:b/>
                <w:bCs/>
                <w:sz w:val="26"/>
              </w:rPr>
              <w:t xml:space="preserve">Ban Quản lý dự án đầu tư xây dựng giao thông và nông nghiệp </w:t>
            </w:r>
            <w:r w:rsidR="005462E7">
              <w:rPr>
                <w:b/>
                <w:bCs/>
                <w:sz w:val="26"/>
              </w:rPr>
              <w:t>phía</w:t>
            </w:r>
            <w:r w:rsidRPr="00190BBB">
              <w:rPr>
                <w:b/>
                <w:bCs/>
                <w:sz w:val="26"/>
              </w:rPr>
              <w:t xml:space="preserve"> Bắc</w:t>
            </w:r>
          </w:p>
          <w:p w14:paraId="2506D9A5" w14:textId="7B2EF217" w:rsidR="005E43F2" w:rsidRPr="00DF2510" w:rsidRDefault="005E43F2" w:rsidP="00975000">
            <w:pPr>
              <w:jc w:val="center"/>
              <w:rPr>
                <w:b/>
                <w:sz w:val="32"/>
                <w:szCs w:val="26"/>
              </w:rPr>
            </w:pPr>
            <w:r w:rsidRPr="00DF2510">
              <w:rPr>
                <w:rFonts w:eastAsia="MS Mincho"/>
                <w:b/>
                <w:sz w:val="28"/>
                <w:szCs w:val="28"/>
                <w:lang w:eastAsia="ja-JP"/>
              </w:rPr>
              <w:t>-------------***-------------</w:t>
            </w:r>
          </w:p>
          <w:p w14:paraId="12D86077" w14:textId="77777777" w:rsidR="005E43F2" w:rsidRPr="00DF2510" w:rsidRDefault="005E43F2" w:rsidP="00975000">
            <w:pPr>
              <w:tabs>
                <w:tab w:val="left" w:pos="567"/>
              </w:tabs>
              <w:rPr>
                <w:b/>
                <w:spacing w:val="-10"/>
                <w:sz w:val="26"/>
                <w:szCs w:val="26"/>
                <w:lang w:val="vi-VN"/>
              </w:rPr>
            </w:pPr>
          </w:p>
        </w:tc>
      </w:tr>
    </w:tbl>
    <w:p w14:paraId="07E9879D" w14:textId="77777777" w:rsidR="001E585B" w:rsidRPr="00DF2510" w:rsidRDefault="001E585B" w:rsidP="001E585B">
      <w:pPr>
        <w:tabs>
          <w:tab w:val="center" w:pos="4536"/>
          <w:tab w:val="right" w:pos="9072"/>
        </w:tabs>
        <w:autoSpaceDE w:val="0"/>
        <w:autoSpaceDN w:val="0"/>
        <w:adjustRightInd w:val="0"/>
        <w:spacing w:before="360" w:after="60"/>
        <w:jc w:val="center"/>
        <w:rPr>
          <w:b/>
          <w:color w:val="0000FF"/>
          <w:sz w:val="30"/>
          <w:szCs w:val="30"/>
          <w:lang w:val="vi-VN"/>
        </w:rPr>
      </w:pPr>
      <w:r w:rsidRPr="00DF2510">
        <w:rPr>
          <w:b/>
          <w:color w:val="0000FF"/>
          <w:sz w:val="30"/>
          <w:szCs w:val="30"/>
        </w:rPr>
        <w:t xml:space="preserve">Dự án: "Kè chống sạt lở ứng phó biến đổi khí hậu, bảo vệ </w:t>
      </w:r>
      <w:r>
        <w:rPr>
          <w:b/>
          <w:color w:val="0000FF"/>
          <w:sz w:val="30"/>
          <w:szCs w:val="30"/>
        </w:rPr>
        <w:t>dân sinh</w:t>
      </w:r>
      <w:r w:rsidRPr="00DF2510">
        <w:rPr>
          <w:b/>
          <w:color w:val="0000FF"/>
          <w:sz w:val="30"/>
          <w:szCs w:val="30"/>
        </w:rPr>
        <w:t xml:space="preserve"> và phục vụ sản xuất nông nghiệp tỉnh Bắc Kạn"</w:t>
      </w:r>
    </w:p>
    <w:p w14:paraId="1504C101" w14:textId="77777777" w:rsidR="005E43F2" w:rsidRPr="00DF2510" w:rsidRDefault="005E43F2" w:rsidP="005E43F2">
      <w:pPr>
        <w:jc w:val="center"/>
        <w:rPr>
          <w:rFonts w:eastAsia="MS Mincho"/>
          <w:b/>
          <w:sz w:val="34"/>
          <w:szCs w:val="34"/>
          <w:lang w:val="vi-VN" w:eastAsia="ja-JP"/>
        </w:rPr>
      </w:pPr>
    </w:p>
    <w:p w14:paraId="726CF005" w14:textId="77777777" w:rsidR="005E43F2" w:rsidRPr="00DF2510" w:rsidRDefault="005E43F2" w:rsidP="005E43F2">
      <w:pPr>
        <w:jc w:val="center"/>
        <w:rPr>
          <w:rFonts w:eastAsia="MS Mincho"/>
          <w:b/>
          <w:color w:val="FF0000"/>
          <w:sz w:val="32"/>
          <w:szCs w:val="34"/>
          <w:lang w:val="vi-VN" w:eastAsia="ja-JP"/>
        </w:rPr>
      </w:pPr>
      <w:r w:rsidRPr="00DF2510">
        <w:rPr>
          <w:rFonts w:eastAsia="MS Mincho"/>
          <w:b/>
          <w:color w:val="FF0000"/>
          <w:sz w:val="32"/>
          <w:szCs w:val="34"/>
          <w:lang w:eastAsia="ja-JP"/>
        </w:rPr>
        <w:t xml:space="preserve">KẾ HOẠCH QUẢN LÝ MÔI TRƯỜNG VÀ XÃ HỘI </w:t>
      </w:r>
    </w:p>
    <w:p w14:paraId="6C49DACB" w14:textId="77777777" w:rsidR="001E585B" w:rsidRPr="00DF2510" w:rsidRDefault="001E585B" w:rsidP="001E585B">
      <w:pPr>
        <w:jc w:val="center"/>
        <w:rPr>
          <w:rFonts w:eastAsia="MS Mincho"/>
          <w:b/>
          <w:color w:val="FF0000"/>
          <w:sz w:val="32"/>
          <w:szCs w:val="34"/>
          <w:lang w:val="vi-VN" w:eastAsia="ja-JP"/>
        </w:rPr>
      </w:pPr>
      <w:r>
        <w:rPr>
          <w:rFonts w:eastAsia="MS Mincho"/>
          <w:b/>
          <w:color w:val="FF0000"/>
          <w:sz w:val="32"/>
          <w:szCs w:val="34"/>
          <w:lang w:eastAsia="ja-JP"/>
        </w:rPr>
        <w:t xml:space="preserve">Hợp phần 1: Chống xói lở, ngập lụt thích ứng với biến đổi khí hậu </w:t>
      </w:r>
    </w:p>
    <w:p w14:paraId="4A0072B5" w14:textId="77777777" w:rsidR="005E43F2" w:rsidRPr="00DF2510" w:rsidRDefault="005E43F2" w:rsidP="004A1330">
      <w:pPr>
        <w:jc w:val="center"/>
        <w:rPr>
          <w:rFonts w:eastAsia="MS Mincho"/>
          <w:b/>
          <w:color w:val="FF0000"/>
          <w:sz w:val="32"/>
          <w:szCs w:val="34"/>
          <w:lang w:val="vi-VN" w:eastAsia="ja-JP"/>
        </w:rPr>
      </w:pPr>
    </w:p>
    <w:p w14:paraId="48C49C45" w14:textId="77777777" w:rsidR="000F1F59" w:rsidRPr="00DF2510" w:rsidRDefault="000F1F59" w:rsidP="004A1330">
      <w:pPr>
        <w:jc w:val="center"/>
        <w:rPr>
          <w:rFonts w:eastAsia="MS Mincho"/>
          <w:b/>
          <w:color w:val="FF0000"/>
          <w:sz w:val="32"/>
          <w:szCs w:val="34"/>
          <w:lang w:val="vi-VN" w:eastAsia="ja-JP"/>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823"/>
      </w:tblGrid>
      <w:tr w:rsidR="000F1F59" w:rsidRPr="00DF2510" w14:paraId="7A939359" w14:textId="77777777" w:rsidTr="00975000">
        <w:tc>
          <w:tcPr>
            <w:tcW w:w="4528" w:type="dxa"/>
          </w:tcPr>
          <w:p w14:paraId="606C0DB5" w14:textId="77777777" w:rsidR="000F1F59" w:rsidRPr="00DF2510" w:rsidRDefault="000F1F59" w:rsidP="00975000">
            <w:pPr>
              <w:jc w:val="center"/>
              <w:rPr>
                <w:rFonts w:eastAsia="MS Mincho"/>
                <w:b/>
                <w:sz w:val="28"/>
                <w:szCs w:val="30"/>
                <w:lang w:eastAsia="ja-JP"/>
              </w:rPr>
            </w:pPr>
            <w:r w:rsidRPr="00DF2510">
              <w:rPr>
                <w:rFonts w:eastAsia="MS Mincho"/>
                <w:b/>
                <w:sz w:val="28"/>
                <w:szCs w:val="30"/>
                <w:lang w:eastAsia="ja-JP"/>
              </w:rPr>
              <w:t>CHỦ ĐẦU TƯ DỰ ÁN</w:t>
            </w:r>
          </w:p>
          <w:p w14:paraId="2C56C268" w14:textId="7C53E8E3" w:rsidR="000F1F59" w:rsidRPr="00DF2510" w:rsidRDefault="000F1F59" w:rsidP="00975000">
            <w:pPr>
              <w:jc w:val="center"/>
              <w:rPr>
                <w:sz w:val="26"/>
              </w:rPr>
            </w:pPr>
          </w:p>
        </w:tc>
        <w:tc>
          <w:tcPr>
            <w:tcW w:w="4823" w:type="dxa"/>
          </w:tcPr>
          <w:p w14:paraId="176CC79B" w14:textId="77777777" w:rsidR="000F1F59" w:rsidRPr="00DF2510" w:rsidRDefault="000F1F59" w:rsidP="00975000">
            <w:pPr>
              <w:jc w:val="center"/>
              <w:rPr>
                <w:rFonts w:eastAsia="MS Mincho"/>
                <w:b/>
                <w:sz w:val="28"/>
                <w:szCs w:val="30"/>
                <w:lang w:eastAsia="ja-JP"/>
              </w:rPr>
            </w:pPr>
            <w:r w:rsidRPr="00DF2510">
              <w:rPr>
                <w:rFonts w:eastAsia="MS Mincho"/>
                <w:b/>
                <w:sz w:val="28"/>
                <w:szCs w:val="30"/>
                <w:lang w:eastAsia="ja-JP"/>
              </w:rPr>
              <w:t>CHUYÊN GIA TƯ VẤN</w:t>
            </w:r>
          </w:p>
          <w:p w14:paraId="43324526" w14:textId="3A1A5848" w:rsidR="000F1F59" w:rsidRPr="00DF2510" w:rsidRDefault="000F1F59" w:rsidP="00975000">
            <w:pPr>
              <w:jc w:val="center"/>
              <w:rPr>
                <w:rFonts w:eastAsia="MS Mincho"/>
                <w:b/>
                <w:color w:val="FF0000"/>
                <w:sz w:val="28"/>
                <w:szCs w:val="30"/>
                <w:lang w:eastAsia="ja-JP"/>
              </w:rPr>
            </w:pPr>
          </w:p>
        </w:tc>
      </w:tr>
      <w:tr w:rsidR="000F1F59" w:rsidRPr="00DF2510" w14:paraId="3C6010FC" w14:textId="77777777" w:rsidTr="00975000">
        <w:tc>
          <w:tcPr>
            <w:tcW w:w="9351" w:type="dxa"/>
            <w:gridSpan w:val="2"/>
          </w:tcPr>
          <w:p w14:paraId="0A88C7A7" w14:textId="450D88C6" w:rsidR="000F1F59" w:rsidRPr="00DF2510" w:rsidRDefault="000F1F59" w:rsidP="00975000">
            <w:pPr>
              <w:jc w:val="center"/>
              <w:rPr>
                <w:rFonts w:eastAsia="MS Mincho"/>
                <w:b/>
                <w:color w:val="FF0000"/>
                <w:sz w:val="28"/>
                <w:szCs w:val="30"/>
                <w:lang w:eastAsia="ja-JP"/>
              </w:rPr>
            </w:pPr>
          </w:p>
        </w:tc>
      </w:tr>
    </w:tbl>
    <w:p w14:paraId="098CC5AF" w14:textId="77777777" w:rsidR="005E43F2" w:rsidRPr="00DF2510" w:rsidRDefault="005E43F2" w:rsidP="004A1330">
      <w:pPr>
        <w:jc w:val="center"/>
        <w:rPr>
          <w:rFonts w:eastAsia="MS Mincho"/>
          <w:b/>
          <w:sz w:val="28"/>
          <w:szCs w:val="28"/>
          <w:lang w:val="vi-VN" w:eastAsia="ja-JP"/>
        </w:rPr>
      </w:pPr>
    </w:p>
    <w:p w14:paraId="78887BB9" w14:textId="77777777" w:rsidR="005E43F2" w:rsidRPr="00DF2510" w:rsidRDefault="005E43F2" w:rsidP="004A1330">
      <w:pPr>
        <w:jc w:val="center"/>
        <w:rPr>
          <w:rFonts w:eastAsia="MS Mincho"/>
          <w:b/>
          <w:sz w:val="28"/>
          <w:szCs w:val="28"/>
          <w:lang w:val="vi-VN" w:eastAsia="ja-JP"/>
        </w:rPr>
      </w:pPr>
    </w:p>
    <w:p w14:paraId="26FF6E68" w14:textId="77777777" w:rsidR="005E43F2" w:rsidRPr="00DF2510" w:rsidRDefault="005E43F2" w:rsidP="004A1330">
      <w:pPr>
        <w:jc w:val="center"/>
        <w:rPr>
          <w:rFonts w:eastAsia="MS Mincho"/>
          <w:b/>
          <w:sz w:val="28"/>
          <w:szCs w:val="28"/>
          <w:lang w:val="vi-VN" w:eastAsia="ja-JP"/>
        </w:rPr>
      </w:pPr>
    </w:p>
    <w:p w14:paraId="303B4B8C" w14:textId="77777777" w:rsidR="005E43F2" w:rsidRPr="00DF2510" w:rsidRDefault="005E43F2" w:rsidP="004A1330">
      <w:pPr>
        <w:jc w:val="center"/>
        <w:rPr>
          <w:rFonts w:eastAsia="MS Mincho"/>
          <w:b/>
          <w:sz w:val="28"/>
          <w:szCs w:val="28"/>
          <w:lang w:val="vi-VN" w:eastAsia="ja-JP"/>
        </w:rPr>
      </w:pPr>
    </w:p>
    <w:p w14:paraId="5F036C26" w14:textId="77777777" w:rsidR="005E43F2" w:rsidRPr="00DF2510" w:rsidRDefault="005E43F2" w:rsidP="004A1330">
      <w:pPr>
        <w:jc w:val="center"/>
        <w:rPr>
          <w:rFonts w:eastAsia="MS Mincho"/>
          <w:b/>
          <w:sz w:val="28"/>
          <w:szCs w:val="28"/>
          <w:lang w:val="vi-VN" w:eastAsia="ja-JP"/>
        </w:rPr>
      </w:pPr>
    </w:p>
    <w:p w14:paraId="2158D25C" w14:textId="77777777" w:rsidR="005E43F2" w:rsidRPr="00DF2510" w:rsidRDefault="005E43F2" w:rsidP="004A1330">
      <w:pPr>
        <w:jc w:val="center"/>
        <w:rPr>
          <w:rFonts w:eastAsia="MS Mincho"/>
          <w:b/>
          <w:sz w:val="28"/>
          <w:szCs w:val="28"/>
          <w:lang w:val="vi-VN" w:eastAsia="ja-JP"/>
        </w:rPr>
      </w:pPr>
    </w:p>
    <w:p w14:paraId="14431F8E" w14:textId="77777777" w:rsidR="000F1F59" w:rsidRPr="00DF2510" w:rsidRDefault="000F1F59" w:rsidP="004A1330">
      <w:pPr>
        <w:jc w:val="center"/>
        <w:rPr>
          <w:rFonts w:eastAsia="MS Mincho"/>
          <w:b/>
          <w:sz w:val="28"/>
          <w:szCs w:val="28"/>
          <w:lang w:val="vi-VN" w:eastAsia="ja-JP"/>
        </w:rPr>
      </w:pPr>
    </w:p>
    <w:p w14:paraId="78E93323" w14:textId="77777777" w:rsidR="00494D98" w:rsidRDefault="00494D98" w:rsidP="004A1330">
      <w:pPr>
        <w:jc w:val="center"/>
        <w:rPr>
          <w:rFonts w:eastAsia="MS Mincho"/>
          <w:b/>
          <w:sz w:val="28"/>
          <w:szCs w:val="28"/>
          <w:lang w:eastAsia="ja-JP"/>
        </w:rPr>
      </w:pPr>
    </w:p>
    <w:p w14:paraId="4BB94638" w14:textId="77777777" w:rsidR="00494D98" w:rsidRDefault="00494D98" w:rsidP="004A1330">
      <w:pPr>
        <w:jc w:val="center"/>
        <w:rPr>
          <w:rFonts w:eastAsia="MS Mincho"/>
          <w:b/>
          <w:sz w:val="28"/>
          <w:szCs w:val="28"/>
          <w:lang w:eastAsia="ja-JP"/>
        </w:rPr>
      </w:pPr>
    </w:p>
    <w:p w14:paraId="121C621E" w14:textId="77777777" w:rsidR="00494D98" w:rsidRDefault="00494D98" w:rsidP="004A1330">
      <w:pPr>
        <w:jc w:val="center"/>
        <w:rPr>
          <w:rFonts w:eastAsia="MS Mincho"/>
          <w:b/>
          <w:sz w:val="28"/>
          <w:szCs w:val="28"/>
          <w:lang w:eastAsia="ja-JP"/>
        </w:rPr>
      </w:pPr>
    </w:p>
    <w:p w14:paraId="49802401" w14:textId="77777777" w:rsidR="00494D98" w:rsidRDefault="00494D98" w:rsidP="004A1330">
      <w:pPr>
        <w:jc w:val="center"/>
        <w:rPr>
          <w:rFonts w:eastAsia="MS Mincho"/>
          <w:b/>
          <w:sz w:val="28"/>
          <w:szCs w:val="28"/>
          <w:lang w:eastAsia="ja-JP"/>
        </w:rPr>
      </w:pPr>
    </w:p>
    <w:p w14:paraId="06829D26" w14:textId="77777777" w:rsidR="00494D98" w:rsidRDefault="00494D98" w:rsidP="004A1330">
      <w:pPr>
        <w:jc w:val="center"/>
        <w:rPr>
          <w:rFonts w:eastAsia="MS Mincho"/>
          <w:b/>
          <w:sz w:val="28"/>
          <w:szCs w:val="28"/>
          <w:lang w:eastAsia="ja-JP"/>
        </w:rPr>
      </w:pPr>
    </w:p>
    <w:p w14:paraId="678AE41E" w14:textId="3E07EE15" w:rsidR="005E43F2" w:rsidRPr="00DF2510" w:rsidRDefault="00494D98" w:rsidP="004A1330">
      <w:pPr>
        <w:jc w:val="center"/>
        <w:rPr>
          <w:rFonts w:eastAsiaTheme="majorEastAsia"/>
          <w:b/>
          <w:color w:val="0F4761" w:themeColor="accent1" w:themeShade="BF"/>
          <w:sz w:val="28"/>
          <w:szCs w:val="28"/>
          <w:lang w:val="vi-VN"/>
        </w:rPr>
      </w:pPr>
      <w:r>
        <w:rPr>
          <w:rFonts w:eastAsia="MS Mincho"/>
          <w:b/>
          <w:sz w:val="28"/>
          <w:szCs w:val="28"/>
          <w:lang w:eastAsia="ja-JP"/>
        </w:rPr>
        <w:t>Thái Nguyên, Tháng Năm 2026</w:t>
      </w:r>
      <w:bookmarkStart w:id="0" w:name="_Toc181627621"/>
      <w:r w:rsidR="005E43F2" w:rsidRPr="00DF2510">
        <w:rPr>
          <w:szCs w:val="28"/>
        </w:rPr>
        <w:br w:type="page"/>
      </w:r>
    </w:p>
    <w:p w14:paraId="565E44CA" w14:textId="7A8958B4" w:rsidR="005E43F2" w:rsidRPr="00DF2510" w:rsidRDefault="005E43F2" w:rsidP="002F495E">
      <w:pPr>
        <w:pStyle w:val="Heading1"/>
      </w:pPr>
      <w:bookmarkStart w:id="1" w:name="_Toc228859750"/>
      <w:r w:rsidRPr="00DF2510">
        <w:lastRenderedPageBreak/>
        <w:t>MỤC LỤC</w:t>
      </w:r>
      <w:bookmarkEnd w:id="1"/>
    </w:p>
    <w:p w14:paraId="74CF8474" w14:textId="7C72F8B4" w:rsidR="00F820EC" w:rsidRDefault="008F2F0A">
      <w:pPr>
        <w:pStyle w:val="TOC1"/>
        <w:rPr>
          <w:rFonts w:asciiTheme="minorHAnsi" w:eastAsiaTheme="minorEastAsia" w:hAnsiTheme="minorHAnsi" w:cstheme="minorBidi"/>
          <w:b w:val="0"/>
          <w:bCs w:val="0"/>
          <w:spacing w:val="0"/>
          <w:kern w:val="2"/>
          <w:sz w:val="22"/>
          <w:szCs w:val="22"/>
          <w14:ligatures w14:val="standardContextual"/>
        </w:rPr>
      </w:pPr>
      <w:r>
        <w:rPr>
          <w:i/>
          <w:iCs/>
        </w:rPr>
        <w:fldChar w:fldCharType="begin"/>
      </w:r>
      <w:r>
        <w:rPr>
          <w:i/>
          <w:iCs/>
        </w:rPr>
        <w:instrText xml:space="preserve"> TOC \o "1-2" \h \z \u </w:instrText>
      </w:r>
      <w:r>
        <w:rPr>
          <w:i/>
          <w:iCs/>
        </w:rPr>
        <w:fldChar w:fldCharType="separate"/>
      </w:r>
      <w:hyperlink w:anchor="_Toc228859750" w:history="1">
        <w:r w:rsidR="00F820EC" w:rsidRPr="00BD72B6">
          <w:rPr>
            <w:rStyle w:val="Hyperlink"/>
          </w:rPr>
          <w:t>MỤC LỤC</w:t>
        </w:r>
        <w:r w:rsidR="00F820EC">
          <w:rPr>
            <w:webHidden/>
          </w:rPr>
          <w:tab/>
        </w:r>
        <w:r w:rsidR="00F820EC">
          <w:rPr>
            <w:webHidden/>
          </w:rPr>
          <w:fldChar w:fldCharType="begin"/>
        </w:r>
        <w:r w:rsidR="00F820EC">
          <w:rPr>
            <w:webHidden/>
          </w:rPr>
          <w:instrText xml:space="preserve"> PAGEREF _Toc228859750 \h </w:instrText>
        </w:r>
        <w:r w:rsidR="00F820EC">
          <w:rPr>
            <w:webHidden/>
          </w:rPr>
        </w:r>
        <w:r w:rsidR="00F820EC">
          <w:rPr>
            <w:webHidden/>
          </w:rPr>
          <w:fldChar w:fldCharType="separate"/>
        </w:r>
        <w:r w:rsidR="00F820EC">
          <w:rPr>
            <w:webHidden/>
          </w:rPr>
          <w:t>3</w:t>
        </w:r>
        <w:r w:rsidR="00F820EC">
          <w:rPr>
            <w:webHidden/>
          </w:rPr>
          <w:fldChar w:fldCharType="end"/>
        </w:r>
      </w:hyperlink>
    </w:p>
    <w:p w14:paraId="58195EBC" w14:textId="5EA8A20A" w:rsidR="00F820EC" w:rsidRDefault="00EB2949">
      <w:pPr>
        <w:pStyle w:val="TOC1"/>
        <w:rPr>
          <w:rFonts w:asciiTheme="minorHAnsi" w:eastAsiaTheme="minorEastAsia" w:hAnsiTheme="minorHAnsi" w:cstheme="minorBidi"/>
          <w:b w:val="0"/>
          <w:bCs w:val="0"/>
          <w:spacing w:val="0"/>
          <w:kern w:val="2"/>
          <w:sz w:val="22"/>
          <w:szCs w:val="22"/>
          <w14:ligatures w14:val="standardContextual"/>
        </w:rPr>
      </w:pPr>
      <w:hyperlink w:anchor="_Toc228859751" w:history="1">
        <w:r w:rsidR="00F820EC" w:rsidRPr="00BD72B6">
          <w:rPr>
            <w:rStyle w:val="Hyperlink"/>
          </w:rPr>
          <w:t>VIẾT TẮT</w:t>
        </w:r>
        <w:r w:rsidR="00F820EC">
          <w:rPr>
            <w:webHidden/>
          </w:rPr>
          <w:tab/>
        </w:r>
        <w:r w:rsidR="00F820EC">
          <w:rPr>
            <w:webHidden/>
          </w:rPr>
          <w:fldChar w:fldCharType="begin"/>
        </w:r>
        <w:r w:rsidR="00F820EC">
          <w:rPr>
            <w:webHidden/>
          </w:rPr>
          <w:instrText xml:space="preserve"> PAGEREF _Toc228859751 \h </w:instrText>
        </w:r>
        <w:r w:rsidR="00F820EC">
          <w:rPr>
            <w:webHidden/>
          </w:rPr>
        </w:r>
        <w:r w:rsidR="00F820EC">
          <w:rPr>
            <w:webHidden/>
          </w:rPr>
          <w:fldChar w:fldCharType="separate"/>
        </w:r>
        <w:r w:rsidR="00F820EC">
          <w:rPr>
            <w:webHidden/>
          </w:rPr>
          <w:t>5</w:t>
        </w:r>
        <w:r w:rsidR="00F820EC">
          <w:rPr>
            <w:webHidden/>
          </w:rPr>
          <w:fldChar w:fldCharType="end"/>
        </w:r>
      </w:hyperlink>
    </w:p>
    <w:p w14:paraId="6054313B" w14:textId="0327FEFD" w:rsidR="00F820EC" w:rsidRDefault="00EB2949">
      <w:pPr>
        <w:pStyle w:val="TOC1"/>
        <w:rPr>
          <w:rFonts w:asciiTheme="minorHAnsi" w:eastAsiaTheme="minorEastAsia" w:hAnsiTheme="minorHAnsi" w:cstheme="minorBidi"/>
          <w:b w:val="0"/>
          <w:bCs w:val="0"/>
          <w:spacing w:val="0"/>
          <w:kern w:val="2"/>
          <w:sz w:val="22"/>
          <w:szCs w:val="22"/>
          <w14:ligatures w14:val="standardContextual"/>
        </w:rPr>
      </w:pPr>
      <w:hyperlink w:anchor="_Toc228859752" w:history="1">
        <w:r w:rsidR="00F820EC" w:rsidRPr="00BD72B6">
          <w:rPr>
            <w:rStyle w:val="Hyperlink"/>
          </w:rPr>
          <w:t>DANH SÁCH CÁC BẢNG</w:t>
        </w:r>
        <w:r w:rsidR="00F820EC">
          <w:rPr>
            <w:webHidden/>
          </w:rPr>
          <w:tab/>
        </w:r>
        <w:r w:rsidR="00F820EC">
          <w:rPr>
            <w:webHidden/>
          </w:rPr>
          <w:fldChar w:fldCharType="begin"/>
        </w:r>
        <w:r w:rsidR="00F820EC">
          <w:rPr>
            <w:webHidden/>
          </w:rPr>
          <w:instrText xml:space="preserve"> PAGEREF _Toc228859752 \h </w:instrText>
        </w:r>
        <w:r w:rsidR="00F820EC">
          <w:rPr>
            <w:webHidden/>
          </w:rPr>
        </w:r>
        <w:r w:rsidR="00F820EC">
          <w:rPr>
            <w:webHidden/>
          </w:rPr>
          <w:fldChar w:fldCharType="separate"/>
        </w:r>
        <w:r w:rsidR="00F820EC">
          <w:rPr>
            <w:webHidden/>
          </w:rPr>
          <w:t>6</w:t>
        </w:r>
        <w:r w:rsidR="00F820EC">
          <w:rPr>
            <w:webHidden/>
          </w:rPr>
          <w:fldChar w:fldCharType="end"/>
        </w:r>
      </w:hyperlink>
    </w:p>
    <w:p w14:paraId="18F18398" w14:textId="2E154E0A" w:rsidR="00F820EC" w:rsidRDefault="00EB2949">
      <w:pPr>
        <w:pStyle w:val="TOC1"/>
        <w:rPr>
          <w:rFonts w:asciiTheme="minorHAnsi" w:eastAsiaTheme="minorEastAsia" w:hAnsiTheme="minorHAnsi" w:cstheme="minorBidi"/>
          <w:b w:val="0"/>
          <w:bCs w:val="0"/>
          <w:spacing w:val="0"/>
          <w:kern w:val="2"/>
          <w:sz w:val="22"/>
          <w:szCs w:val="22"/>
          <w14:ligatures w14:val="standardContextual"/>
        </w:rPr>
      </w:pPr>
      <w:hyperlink w:anchor="_Toc228859753" w:history="1">
        <w:r w:rsidR="00F820EC" w:rsidRPr="00BD72B6">
          <w:rPr>
            <w:rStyle w:val="Hyperlink"/>
          </w:rPr>
          <w:t>GIỚI THIỆU VÀ MÔ TẢ DỰ ÁN</w:t>
        </w:r>
        <w:r w:rsidR="00F820EC">
          <w:rPr>
            <w:webHidden/>
          </w:rPr>
          <w:tab/>
        </w:r>
        <w:r w:rsidR="00F820EC">
          <w:rPr>
            <w:webHidden/>
          </w:rPr>
          <w:fldChar w:fldCharType="begin"/>
        </w:r>
        <w:r w:rsidR="00F820EC">
          <w:rPr>
            <w:webHidden/>
          </w:rPr>
          <w:instrText xml:space="preserve"> PAGEREF _Toc228859753 \h </w:instrText>
        </w:r>
        <w:r w:rsidR="00F820EC">
          <w:rPr>
            <w:webHidden/>
          </w:rPr>
        </w:r>
        <w:r w:rsidR="00F820EC">
          <w:rPr>
            <w:webHidden/>
          </w:rPr>
          <w:fldChar w:fldCharType="separate"/>
        </w:r>
        <w:r w:rsidR="00F820EC">
          <w:rPr>
            <w:webHidden/>
          </w:rPr>
          <w:t>7</w:t>
        </w:r>
        <w:r w:rsidR="00F820EC">
          <w:rPr>
            <w:webHidden/>
          </w:rPr>
          <w:fldChar w:fldCharType="end"/>
        </w:r>
      </w:hyperlink>
    </w:p>
    <w:p w14:paraId="04522BEC" w14:textId="2A63222A" w:rsidR="00F820EC" w:rsidRDefault="00EB2949">
      <w:pPr>
        <w:pStyle w:val="TOC2"/>
        <w:rPr>
          <w:rFonts w:asciiTheme="minorHAnsi" w:eastAsiaTheme="minorEastAsia" w:hAnsiTheme="minorHAnsi" w:cstheme="minorBidi"/>
          <w:bCs w:val="0"/>
          <w:noProof/>
          <w:kern w:val="2"/>
          <w:sz w:val="22"/>
          <w14:ligatures w14:val="standardContextual"/>
        </w:rPr>
      </w:pPr>
      <w:hyperlink w:anchor="_Toc228859754" w:history="1">
        <w:r w:rsidR="00F820EC" w:rsidRPr="00BD72B6">
          <w:rPr>
            <w:rStyle w:val="Hyperlink"/>
            <w:noProof/>
          </w:rPr>
          <w:t>1.1.</w:t>
        </w:r>
        <w:r w:rsidR="00F820EC">
          <w:rPr>
            <w:rFonts w:asciiTheme="minorHAnsi" w:eastAsiaTheme="minorEastAsia" w:hAnsiTheme="minorHAnsi" w:cstheme="minorBidi"/>
            <w:bCs w:val="0"/>
            <w:noProof/>
            <w:kern w:val="2"/>
            <w:sz w:val="22"/>
            <w14:ligatures w14:val="standardContextual"/>
          </w:rPr>
          <w:tab/>
        </w:r>
        <w:r w:rsidR="00F820EC" w:rsidRPr="00BD72B6">
          <w:rPr>
            <w:rStyle w:val="Hyperlink"/>
            <w:noProof/>
          </w:rPr>
          <w:t>Bối cảnh và mục tiêu của dự án</w:t>
        </w:r>
        <w:r w:rsidR="00F820EC">
          <w:rPr>
            <w:noProof/>
            <w:webHidden/>
          </w:rPr>
          <w:tab/>
        </w:r>
        <w:r w:rsidR="00F820EC">
          <w:rPr>
            <w:noProof/>
            <w:webHidden/>
          </w:rPr>
          <w:fldChar w:fldCharType="begin"/>
        </w:r>
        <w:r w:rsidR="00F820EC">
          <w:rPr>
            <w:noProof/>
            <w:webHidden/>
          </w:rPr>
          <w:instrText xml:space="preserve"> PAGEREF _Toc228859754 \h </w:instrText>
        </w:r>
        <w:r w:rsidR="00F820EC">
          <w:rPr>
            <w:noProof/>
            <w:webHidden/>
          </w:rPr>
        </w:r>
        <w:r w:rsidR="00F820EC">
          <w:rPr>
            <w:noProof/>
            <w:webHidden/>
          </w:rPr>
          <w:fldChar w:fldCharType="separate"/>
        </w:r>
        <w:r w:rsidR="00F820EC">
          <w:rPr>
            <w:noProof/>
            <w:webHidden/>
          </w:rPr>
          <w:t>7</w:t>
        </w:r>
        <w:r w:rsidR="00F820EC">
          <w:rPr>
            <w:noProof/>
            <w:webHidden/>
          </w:rPr>
          <w:fldChar w:fldCharType="end"/>
        </w:r>
      </w:hyperlink>
    </w:p>
    <w:p w14:paraId="5F6BBE12" w14:textId="06B5675A" w:rsidR="00F820EC" w:rsidRDefault="00EB2949">
      <w:pPr>
        <w:pStyle w:val="TOC2"/>
        <w:rPr>
          <w:rFonts w:asciiTheme="minorHAnsi" w:eastAsiaTheme="minorEastAsia" w:hAnsiTheme="minorHAnsi" w:cstheme="minorBidi"/>
          <w:bCs w:val="0"/>
          <w:noProof/>
          <w:kern w:val="2"/>
          <w:sz w:val="22"/>
          <w14:ligatures w14:val="standardContextual"/>
        </w:rPr>
      </w:pPr>
      <w:hyperlink w:anchor="_Toc228859755" w:history="1">
        <w:r w:rsidR="00F820EC" w:rsidRPr="00BD72B6">
          <w:rPr>
            <w:rStyle w:val="Hyperlink"/>
            <w:noProof/>
          </w:rPr>
          <w:t>1.2.</w:t>
        </w:r>
        <w:r w:rsidR="00F820EC">
          <w:rPr>
            <w:rFonts w:asciiTheme="minorHAnsi" w:eastAsiaTheme="minorEastAsia" w:hAnsiTheme="minorHAnsi" w:cstheme="minorBidi"/>
            <w:bCs w:val="0"/>
            <w:noProof/>
            <w:kern w:val="2"/>
            <w:sz w:val="22"/>
            <w14:ligatures w14:val="standardContextual"/>
          </w:rPr>
          <w:tab/>
        </w:r>
        <w:r w:rsidR="00F820EC" w:rsidRPr="00BD72B6">
          <w:rPr>
            <w:rStyle w:val="Hyperlink"/>
            <w:noProof/>
          </w:rPr>
          <w:t>Phạm vi đầu tư hợp phần 1</w:t>
        </w:r>
        <w:r w:rsidR="00F820EC">
          <w:rPr>
            <w:noProof/>
            <w:webHidden/>
          </w:rPr>
          <w:tab/>
        </w:r>
        <w:r w:rsidR="00F820EC">
          <w:rPr>
            <w:noProof/>
            <w:webHidden/>
          </w:rPr>
          <w:fldChar w:fldCharType="begin"/>
        </w:r>
        <w:r w:rsidR="00F820EC">
          <w:rPr>
            <w:noProof/>
            <w:webHidden/>
          </w:rPr>
          <w:instrText xml:space="preserve"> PAGEREF _Toc228859755 \h </w:instrText>
        </w:r>
        <w:r w:rsidR="00F820EC">
          <w:rPr>
            <w:noProof/>
            <w:webHidden/>
          </w:rPr>
        </w:r>
        <w:r w:rsidR="00F820EC">
          <w:rPr>
            <w:noProof/>
            <w:webHidden/>
          </w:rPr>
          <w:fldChar w:fldCharType="separate"/>
        </w:r>
        <w:r w:rsidR="00F820EC">
          <w:rPr>
            <w:noProof/>
            <w:webHidden/>
          </w:rPr>
          <w:t>8</w:t>
        </w:r>
        <w:r w:rsidR="00F820EC">
          <w:rPr>
            <w:noProof/>
            <w:webHidden/>
          </w:rPr>
          <w:fldChar w:fldCharType="end"/>
        </w:r>
      </w:hyperlink>
    </w:p>
    <w:p w14:paraId="4367A15D" w14:textId="1801E7D5" w:rsidR="00F820EC" w:rsidRDefault="00EB2949">
      <w:pPr>
        <w:pStyle w:val="TOC2"/>
        <w:rPr>
          <w:rFonts w:asciiTheme="minorHAnsi" w:eastAsiaTheme="minorEastAsia" w:hAnsiTheme="minorHAnsi" w:cstheme="minorBidi"/>
          <w:bCs w:val="0"/>
          <w:noProof/>
          <w:kern w:val="2"/>
          <w:sz w:val="22"/>
          <w14:ligatures w14:val="standardContextual"/>
        </w:rPr>
      </w:pPr>
      <w:hyperlink w:anchor="_Toc228859756" w:history="1">
        <w:r w:rsidR="00F820EC" w:rsidRPr="00BD72B6">
          <w:rPr>
            <w:rStyle w:val="Hyperlink"/>
            <w:noProof/>
          </w:rPr>
          <w:t>1.3.</w:t>
        </w:r>
        <w:r w:rsidR="00F820EC">
          <w:rPr>
            <w:rFonts w:asciiTheme="minorHAnsi" w:eastAsiaTheme="minorEastAsia" w:hAnsiTheme="minorHAnsi" w:cstheme="minorBidi"/>
            <w:bCs w:val="0"/>
            <w:noProof/>
            <w:kern w:val="2"/>
            <w:sz w:val="22"/>
            <w14:ligatures w14:val="standardContextual"/>
          </w:rPr>
          <w:tab/>
        </w:r>
        <w:r w:rsidR="00F820EC" w:rsidRPr="00BD72B6">
          <w:rPr>
            <w:rStyle w:val="Hyperlink"/>
            <w:noProof/>
          </w:rPr>
          <w:t>Cơ sở phụ trợ và địa điểm xử lý</w:t>
        </w:r>
        <w:r w:rsidR="00F820EC">
          <w:rPr>
            <w:noProof/>
            <w:webHidden/>
          </w:rPr>
          <w:tab/>
        </w:r>
        <w:r w:rsidR="00F820EC">
          <w:rPr>
            <w:noProof/>
            <w:webHidden/>
          </w:rPr>
          <w:fldChar w:fldCharType="begin"/>
        </w:r>
        <w:r w:rsidR="00F820EC">
          <w:rPr>
            <w:noProof/>
            <w:webHidden/>
          </w:rPr>
          <w:instrText xml:space="preserve"> PAGEREF _Toc228859756 \h </w:instrText>
        </w:r>
        <w:r w:rsidR="00F820EC">
          <w:rPr>
            <w:noProof/>
            <w:webHidden/>
          </w:rPr>
        </w:r>
        <w:r w:rsidR="00F820EC">
          <w:rPr>
            <w:noProof/>
            <w:webHidden/>
          </w:rPr>
          <w:fldChar w:fldCharType="separate"/>
        </w:r>
        <w:r w:rsidR="00F820EC">
          <w:rPr>
            <w:noProof/>
            <w:webHidden/>
          </w:rPr>
          <w:t>11</w:t>
        </w:r>
        <w:r w:rsidR="00F820EC">
          <w:rPr>
            <w:noProof/>
            <w:webHidden/>
          </w:rPr>
          <w:fldChar w:fldCharType="end"/>
        </w:r>
      </w:hyperlink>
    </w:p>
    <w:p w14:paraId="79A64B0B" w14:textId="01F8E9B0" w:rsidR="00F820EC" w:rsidRDefault="00EB2949">
      <w:pPr>
        <w:pStyle w:val="TOC2"/>
        <w:rPr>
          <w:rFonts w:asciiTheme="minorHAnsi" w:eastAsiaTheme="minorEastAsia" w:hAnsiTheme="minorHAnsi" w:cstheme="minorBidi"/>
          <w:bCs w:val="0"/>
          <w:noProof/>
          <w:kern w:val="2"/>
          <w:sz w:val="22"/>
          <w14:ligatures w14:val="standardContextual"/>
        </w:rPr>
      </w:pPr>
      <w:hyperlink w:anchor="_Toc228859757" w:history="1">
        <w:r w:rsidR="00F820EC" w:rsidRPr="00BD72B6">
          <w:rPr>
            <w:rStyle w:val="Hyperlink"/>
            <w:noProof/>
          </w:rPr>
          <w:t>1.4.</w:t>
        </w:r>
        <w:r w:rsidR="00F820EC">
          <w:rPr>
            <w:rFonts w:asciiTheme="minorHAnsi" w:eastAsiaTheme="minorEastAsia" w:hAnsiTheme="minorHAnsi" w:cstheme="minorBidi"/>
            <w:bCs w:val="0"/>
            <w:noProof/>
            <w:kern w:val="2"/>
            <w:sz w:val="22"/>
            <w14:ligatures w14:val="standardContextual"/>
          </w:rPr>
          <w:tab/>
        </w:r>
        <w:r w:rsidR="00F820EC" w:rsidRPr="00BD72B6">
          <w:rPr>
            <w:rStyle w:val="Hyperlink"/>
            <w:noProof/>
          </w:rPr>
          <w:t>Phương pháp xây dựng</w:t>
        </w:r>
        <w:r w:rsidR="00F820EC">
          <w:rPr>
            <w:noProof/>
            <w:webHidden/>
          </w:rPr>
          <w:tab/>
        </w:r>
        <w:r w:rsidR="00F820EC">
          <w:rPr>
            <w:noProof/>
            <w:webHidden/>
          </w:rPr>
          <w:fldChar w:fldCharType="begin"/>
        </w:r>
        <w:r w:rsidR="00F820EC">
          <w:rPr>
            <w:noProof/>
            <w:webHidden/>
          </w:rPr>
          <w:instrText xml:space="preserve"> PAGEREF _Toc228859757 \h </w:instrText>
        </w:r>
        <w:r w:rsidR="00F820EC">
          <w:rPr>
            <w:noProof/>
            <w:webHidden/>
          </w:rPr>
        </w:r>
        <w:r w:rsidR="00F820EC">
          <w:rPr>
            <w:noProof/>
            <w:webHidden/>
          </w:rPr>
          <w:fldChar w:fldCharType="separate"/>
        </w:r>
        <w:r w:rsidR="00F820EC">
          <w:rPr>
            <w:noProof/>
            <w:webHidden/>
          </w:rPr>
          <w:t>12</w:t>
        </w:r>
        <w:r w:rsidR="00F820EC">
          <w:rPr>
            <w:noProof/>
            <w:webHidden/>
          </w:rPr>
          <w:fldChar w:fldCharType="end"/>
        </w:r>
      </w:hyperlink>
    </w:p>
    <w:p w14:paraId="7B99D22A" w14:textId="0FD3C85C" w:rsidR="00F820EC" w:rsidRDefault="00EB2949">
      <w:pPr>
        <w:pStyle w:val="TOC2"/>
        <w:rPr>
          <w:rFonts w:asciiTheme="minorHAnsi" w:eastAsiaTheme="minorEastAsia" w:hAnsiTheme="minorHAnsi" w:cstheme="minorBidi"/>
          <w:bCs w:val="0"/>
          <w:noProof/>
          <w:kern w:val="2"/>
          <w:sz w:val="22"/>
          <w14:ligatures w14:val="standardContextual"/>
        </w:rPr>
      </w:pPr>
      <w:hyperlink w:anchor="_Toc228859758" w:history="1">
        <w:r w:rsidR="00F820EC" w:rsidRPr="00BD72B6">
          <w:rPr>
            <w:rStyle w:val="Hyperlink"/>
            <w:noProof/>
          </w:rPr>
          <w:t>1.5.</w:t>
        </w:r>
        <w:r w:rsidR="00F820EC">
          <w:rPr>
            <w:rFonts w:asciiTheme="minorHAnsi" w:eastAsiaTheme="minorEastAsia" w:hAnsiTheme="minorHAnsi" w:cstheme="minorBidi"/>
            <w:bCs w:val="0"/>
            <w:noProof/>
            <w:kern w:val="2"/>
            <w:sz w:val="22"/>
            <w14:ligatures w14:val="standardContextual"/>
          </w:rPr>
          <w:tab/>
        </w:r>
        <w:r w:rsidR="00F820EC" w:rsidRPr="00BD72B6">
          <w:rPr>
            <w:rStyle w:val="Hyperlink"/>
            <w:noProof/>
          </w:rPr>
          <w:t>Mục tiêu của ESMP</w:t>
        </w:r>
        <w:r w:rsidR="00F820EC">
          <w:rPr>
            <w:noProof/>
            <w:webHidden/>
          </w:rPr>
          <w:tab/>
        </w:r>
        <w:r w:rsidR="00F820EC">
          <w:rPr>
            <w:noProof/>
            <w:webHidden/>
          </w:rPr>
          <w:fldChar w:fldCharType="begin"/>
        </w:r>
        <w:r w:rsidR="00F820EC">
          <w:rPr>
            <w:noProof/>
            <w:webHidden/>
          </w:rPr>
          <w:instrText xml:space="preserve"> PAGEREF _Toc228859758 \h </w:instrText>
        </w:r>
        <w:r w:rsidR="00F820EC">
          <w:rPr>
            <w:noProof/>
            <w:webHidden/>
          </w:rPr>
        </w:r>
        <w:r w:rsidR="00F820EC">
          <w:rPr>
            <w:noProof/>
            <w:webHidden/>
          </w:rPr>
          <w:fldChar w:fldCharType="separate"/>
        </w:r>
        <w:r w:rsidR="00F820EC">
          <w:rPr>
            <w:noProof/>
            <w:webHidden/>
          </w:rPr>
          <w:t>14</w:t>
        </w:r>
        <w:r w:rsidR="00F820EC">
          <w:rPr>
            <w:noProof/>
            <w:webHidden/>
          </w:rPr>
          <w:fldChar w:fldCharType="end"/>
        </w:r>
      </w:hyperlink>
    </w:p>
    <w:p w14:paraId="5720881F" w14:textId="5EEE9DE7" w:rsidR="00F820EC" w:rsidRDefault="00EB2949">
      <w:pPr>
        <w:pStyle w:val="TOC1"/>
        <w:rPr>
          <w:rFonts w:asciiTheme="minorHAnsi" w:eastAsiaTheme="minorEastAsia" w:hAnsiTheme="minorHAnsi" w:cstheme="minorBidi"/>
          <w:b w:val="0"/>
          <w:bCs w:val="0"/>
          <w:spacing w:val="0"/>
          <w:kern w:val="2"/>
          <w:sz w:val="22"/>
          <w:szCs w:val="22"/>
          <w14:ligatures w14:val="standardContextual"/>
        </w:rPr>
      </w:pPr>
      <w:hyperlink w:anchor="_Toc228859759" w:history="1">
        <w:r w:rsidR="00F820EC" w:rsidRPr="00BD72B6">
          <w:rPr>
            <w:rStyle w:val="Hyperlink"/>
          </w:rPr>
          <w:t>KHUNG PHÁP LÝ VÀ THỂ CHẾ</w:t>
        </w:r>
        <w:r w:rsidR="00F820EC">
          <w:rPr>
            <w:webHidden/>
          </w:rPr>
          <w:tab/>
        </w:r>
        <w:r w:rsidR="00F820EC">
          <w:rPr>
            <w:webHidden/>
          </w:rPr>
          <w:fldChar w:fldCharType="begin"/>
        </w:r>
        <w:r w:rsidR="00F820EC">
          <w:rPr>
            <w:webHidden/>
          </w:rPr>
          <w:instrText xml:space="preserve"> PAGEREF _Toc228859759 \h </w:instrText>
        </w:r>
        <w:r w:rsidR="00F820EC">
          <w:rPr>
            <w:webHidden/>
          </w:rPr>
        </w:r>
        <w:r w:rsidR="00F820EC">
          <w:rPr>
            <w:webHidden/>
          </w:rPr>
          <w:fldChar w:fldCharType="separate"/>
        </w:r>
        <w:r w:rsidR="00F820EC">
          <w:rPr>
            <w:webHidden/>
          </w:rPr>
          <w:t>16</w:t>
        </w:r>
        <w:r w:rsidR="00F820EC">
          <w:rPr>
            <w:webHidden/>
          </w:rPr>
          <w:fldChar w:fldCharType="end"/>
        </w:r>
      </w:hyperlink>
    </w:p>
    <w:p w14:paraId="1612F8A3" w14:textId="4AA56E56" w:rsidR="00F820EC" w:rsidRDefault="00EB2949">
      <w:pPr>
        <w:pStyle w:val="TOC2"/>
        <w:rPr>
          <w:rFonts w:asciiTheme="minorHAnsi" w:eastAsiaTheme="minorEastAsia" w:hAnsiTheme="minorHAnsi" w:cstheme="minorBidi"/>
          <w:bCs w:val="0"/>
          <w:noProof/>
          <w:kern w:val="2"/>
          <w:sz w:val="22"/>
          <w14:ligatures w14:val="standardContextual"/>
        </w:rPr>
      </w:pPr>
      <w:hyperlink w:anchor="_Toc228859760" w:history="1">
        <w:r w:rsidR="00F820EC" w:rsidRPr="00BD72B6">
          <w:rPr>
            <w:rStyle w:val="Hyperlink"/>
            <w:noProof/>
          </w:rPr>
          <w:t>1.6.</w:t>
        </w:r>
        <w:r w:rsidR="00F820EC">
          <w:rPr>
            <w:rFonts w:asciiTheme="minorHAnsi" w:eastAsiaTheme="minorEastAsia" w:hAnsiTheme="minorHAnsi" w:cstheme="minorBidi"/>
            <w:bCs w:val="0"/>
            <w:noProof/>
            <w:kern w:val="2"/>
            <w:sz w:val="22"/>
            <w14:ligatures w14:val="standardContextual"/>
          </w:rPr>
          <w:tab/>
        </w:r>
        <w:r w:rsidR="00F820EC" w:rsidRPr="00BD72B6">
          <w:rPr>
            <w:rStyle w:val="Hyperlink"/>
            <w:noProof/>
          </w:rPr>
          <w:t>Quy định quốc gia về môi trường và xã hội</w:t>
        </w:r>
        <w:r w:rsidR="00F820EC">
          <w:rPr>
            <w:noProof/>
            <w:webHidden/>
          </w:rPr>
          <w:tab/>
        </w:r>
        <w:r w:rsidR="00F820EC">
          <w:rPr>
            <w:noProof/>
            <w:webHidden/>
          </w:rPr>
          <w:fldChar w:fldCharType="begin"/>
        </w:r>
        <w:r w:rsidR="00F820EC">
          <w:rPr>
            <w:noProof/>
            <w:webHidden/>
          </w:rPr>
          <w:instrText xml:space="preserve"> PAGEREF _Toc228859760 \h </w:instrText>
        </w:r>
        <w:r w:rsidR="00F820EC">
          <w:rPr>
            <w:noProof/>
            <w:webHidden/>
          </w:rPr>
        </w:r>
        <w:r w:rsidR="00F820EC">
          <w:rPr>
            <w:noProof/>
            <w:webHidden/>
          </w:rPr>
          <w:fldChar w:fldCharType="separate"/>
        </w:r>
        <w:r w:rsidR="00F820EC">
          <w:rPr>
            <w:noProof/>
            <w:webHidden/>
          </w:rPr>
          <w:t>16</w:t>
        </w:r>
        <w:r w:rsidR="00F820EC">
          <w:rPr>
            <w:noProof/>
            <w:webHidden/>
          </w:rPr>
          <w:fldChar w:fldCharType="end"/>
        </w:r>
      </w:hyperlink>
    </w:p>
    <w:p w14:paraId="70D943DA" w14:textId="35A45470" w:rsidR="00F820EC" w:rsidRDefault="00EB2949">
      <w:pPr>
        <w:pStyle w:val="TOC2"/>
        <w:rPr>
          <w:rFonts w:asciiTheme="minorHAnsi" w:eastAsiaTheme="minorEastAsia" w:hAnsiTheme="minorHAnsi" w:cstheme="minorBidi"/>
          <w:bCs w:val="0"/>
          <w:noProof/>
          <w:kern w:val="2"/>
          <w:sz w:val="22"/>
          <w14:ligatures w14:val="standardContextual"/>
        </w:rPr>
      </w:pPr>
      <w:hyperlink w:anchor="_Toc228859761" w:history="1">
        <w:r w:rsidR="00F820EC" w:rsidRPr="00BD72B6">
          <w:rPr>
            <w:rStyle w:val="Hyperlink"/>
            <w:noProof/>
          </w:rPr>
          <w:t>1.7.</w:t>
        </w:r>
        <w:r w:rsidR="00F820EC">
          <w:rPr>
            <w:rFonts w:asciiTheme="minorHAnsi" w:eastAsiaTheme="minorEastAsia" w:hAnsiTheme="minorHAnsi" w:cstheme="minorBidi"/>
            <w:bCs w:val="0"/>
            <w:noProof/>
            <w:kern w:val="2"/>
            <w:sz w:val="22"/>
            <w14:ligatures w14:val="standardContextual"/>
          </w:rPr>
          <w:tab/>
        </w:r>
        <w:r w:rsidR="00F820EC" w:rsidRPr="00BD72B6">
          <w:rPr>
            <w:rStyle w:val="Hyperlink"/>
            <w:noProof/>
          </w:rPr>
          <w:t>Văn bản pháp lý, quyết định hoặc ý kiến bằng văn bản của cơ quan có thẩm quyền về dự án</w:t>
        </w:r>
        <w:r w:rsidR="00F820EC">
          <w:rPr>
            <w:noProof/>
            <w:webHidden/>
          </w:rPr>
          <w:tab/>
        </w:r>
        <w:r w:rsidR="00F820EC">
          <w:rPr>
            <w:noProof/>
            <w:webHidden/>
          </w:rPr>
          <w:fldChar w:fldCharType="begin"/>
        </w:r>
        <w:r w:rsidR="00F820EC">
          <w:rPr>
            <w:noProof/>
            <w:webHidden/>
          </w:rPr>
          <w:instrText xml:space="preserve"> PAGEREF _Toc228859761 \h </w:instrText>
        </w:r>
        <w:r w:rsidR="00F820EC">
          <w:rPr>
            <w:noProof/>
            <w:webHidden/>
          </w:rPr>
        </w:r>
        <w:r w:rsidR="00F820EC">
          <w:rPr>
            <w:noProof/>
            <w:webHidden/>
          </w:rPr>
          <w:fldChar w:fldCharType="separate"/>
        </w:r>
        <w:r w:rsidR="00F820EC">
          <w:rPr>
            <w:noProof/>
            <w:webHidden/>
          </w:rPr>
          <w:t>18</w:t>
        </w:r>
        <w:r w:rsidR="00F820EC">
          <w:rPr>
            <w:noProof/>
            <w:webHidden/>
          </w:rPr>
          <w:fldChar w:fldCharType="end"/>
        </w:r>
      </w:hyperlink>
    </w:p>
    <w:p w14:paraId="5A0CFCB4" w14:textId="14B17A37" w:rsidR="00F820EC" w:rsidRDefault="00EB2949">
      <w:pPr>
        <w:pStyle w:val="TOC2"/>
        <w:rPr>
          <w:rFonts w:asciiTheme="minorHAnsi" w:eastAsiaTheme="minorEastAsia" w:hAnsiTheme="minorHAnsi" w:cstheme="minorBidi"/>
          <w:bCs w:val="0"/>
          <w:noProof/>
          <w:kern w:val="2"/>
          <w:sz w:val="22"/>
          <w14:ligatures w14:val="standardContextual"/>
        </w:rPr>
      </w:pPr>
      <w:hyperlink w:anchor="_Toc228859762" w:history="1">
        <w:r w:rsidR="00F820EC" w:rsidRPr="00BD72B6">
          <w:rPr>
            <w:rStyle w:val="Hyperlink"/>
            <w:noProof/>
          </w:rPr>
          <w:t>1.8.</w:t>
        </w:r>
        <w:r w:rsidR="00F820EC">
          <w:rPr>
            <w:rFonts w:asciiTheme="minorHAnsi" w:eastAsiaTheme="minorEastAsia" w:hAnsiTheme="minorHAnsi" w:cstheme="minorBidi"/>
            <w:bCs w:val="0"/>
            <w:noProof/>
            <w:kern w:val="2"/>
            <w:sz w:val="22"/>
            <w14:ligatures w14:val="standardContextual"/>
          </w:rPr>
          <w:tab/>
        </w:r>
        <w:r w:rsidR="00F820EC" w:rsidRPr="00BD72B6">
          <w:rPr>
            <w:rStyle w:val="Hyperlink"/>
            <w:noProof/>
          </w:rPr>
          <w:t>Chính sách quản lý rủi ro môi trường và xã hội của AFD</w:t>
        </w:r>
        <w:r w:rsidR="00F820EC">
          <w:rPr>
            <w:noProof/>
            <w:webHidden/>
          </w:rPr>
          <w:tab/>
        </w:r>
        <w:r w:rsidR="00F820EC">
          <w:rPr>
            <w:noProof/>
            <w:webHidden/>
          </w:rPr>
          <w:fldChar w:fldCharType="begin"/>
        </w:r>
        <w:r w:rsidR="00F820EC">
          <w:rPr>
            <w:noProof/>
            <w:webHidden/>
          </w:rPr>
          <w:instrText xml:space="preserve"> PAGEREF _Toc228859762 \h </w:instrText>
        </w:r>
        <w:r w:rsidR="00F820EC">
          <w:rPr>
            <w:noProof/>
            <w:webHidden/>
          </w:rPr>
        </w:r>
        <w:r w:rsidR="00F820EC">
          <w:rPr>
            <w:noProof/>
            <w:webHidden/>
          </w:rPr>
          <w:fldChar w:fldCharType="separate"/>
        </w:r>
        <w:r w:rsidR="00F820EC">
          <w:rPr>
            <w:noProof/>
            <w:webHidden/>
          </w:rPr>
          <w:t>19</w:t>
        </w:r>
        <w:r w:rsidR="00F820EC">
          <w:rPr>
            <w:noProof/>
            <w:webHidden/>
          </w:rPr>
          <w:fldChar w:fldCharType="end"/>
        </w:r>
      </w:hyperlink>
    </w:p>
    <w:p w14:paraId="3F475EA1" w14:textId="66500573" w:rsidR="00F820EC" w:rsidRDefault="00EB2949">
      <w:pPr>
        <w:pStyle w:val="TOC1"/>
        <w:rPr>
          <w:rFonts w:asciiTheme="minorHAnsi" w:eastAsiaTheme="minorEastAsia" w:hAnsiTheme="minorHAnsi" w:cstheme="minorBidi"/>
          <w:b w:val="0"/>
          <w:bCs w:val="0"/>
          <w:spacing w:val="0"/>
          <w:kern w:val="2"/>
          <w:sz w:val="22"/>
          <w:szCs w:val="22"/>
          <w14:ligatures w14:val="standardContextual"/>
        </w:rPr>
      </w:pPr>
      <w:hyperlink w:anchor="_Toc228859763" w:history="1">
        <w:r w:rsidR="00F820EC" w:rsidRPr="00BD72B6">
          <w:rPr>
            <w:rStyle w:val="Hyperlink"/>
          </w:rPr>
          <w:t>CƠ SỞ MÔI TRƯỜNG VÀ XÃ HỘI</w:t>
        </w:r>
        <w:r w:rsidR="00F820EC">
          <w:rPr>
            <w:webHidden/>
          </w:rPr>
          <w:tab/>
        </w:r>
        <w:r w:rsidR="00F820EC">
          <w:rPr>
            <w:webHidden/>
          </w:rPr>
          <w:fldChar w:fldCharType="begin"/>
        </w:r>
        <w:r w:rsidR="00F820EC">
          <w:rPr>
            <w:webHidden/>
          </w:rPr>
          <w:instrText xml:space="preserve"> PAGEREF _Toc228859763 \h </w:instrText>
        </w:r>
        <w:r w:rsidR="00F820EC">
          <w:rPr>
            <w:webHidden/>
          </w:rPr>
        </w:r>
        <w:r w:rsidR="00F820EC">
          <w:rPr>
            <w:webHidden/>
          </w:rPr>
          <w:fldChar w:fldCharType="separate"/>
        </w:r>
        <w:r w:rsidR="00F820EC">
          <w:rPr>
            <w:webHidden/>
          </w:rPr>
          <w:t>21</w:t>
        </w:r>
        <w:r w:rsidR="00F820EC">
          <w:rPr>
            <w:webHidden/>
          </w:rPr>
          <w:fldChar w:fldCharType="end"/>
        </w:r>
      </w:hyperlink>
    </w:p>
    <w:p w14:paraId="30062D24" w14:textId="7FCEBA5C" w:rsidR="00F820EC" w:rsidRDefault="00EB2949">
      <w:pPr>
        <w:pStyle w:val="TOC2"/>
        <w:rPr>
          <w:rFonts w:asciiTheme="minorHAnsi" w:eastAsiaTheme="minorEastAsia" w:hAnsiTheme="minorHAnsi" w:cstheme="minorBidi"/>
          <w:bCs w:val="0"/>
          <w:noProof/>
          <w:kern w:val="2"/>
          <w:sz w:val="22"/>
          <w14:ligatures w14:val="standardContextual"/>
        </w:rPr>
      </w:pPr>
      <w:hyperlink w:anchor="_Toc228859764" w:history="1">
        <w:r w:rsidR="00F820EC" w:rsidRPr="00BD72B6">
          <w:rPr>
            <w:rStyle w:val="Hyperlink"/>
            <w:noProof/>
          </w:rPr>
          <w:t>1.9.</w:t>
        </w:r>
        <w:r w:rsidR="00F820EC">
          <w:rPr>
            <w:rFonts w:asciiTheme="minorHAnsi" w:eastAsiaTheme="minorEastAsia" w:hAnsiTheme="minorHAnsi" w:cstheme="minorBidi"/>
            <w:bCs w:val="0"/>
            <w:noProof/>
            <w:kern w:val="2"/>
            <w:sz w:val="22"/>
            <w14:ligatures w14:val="standardContextual"/>
          </w:rPr>
          <w:tab/>
        </w:r>
        <w:r w:rsidR="00F820EC" w:rsidRPr="00BD72B6">
          <w:rPr>
            <w:rStyle w:val="Hyperlink"/>
            <w:noProof/>
          </w:rPr>
          <w:t>Môi trường vật lý</w:t>
        </w:r>
        <w:r w:rsidR="00F820EC">
          <w:rPr>
            <w:noProof/>
            <w:webHidden/>
          </w:rPr>
          <w:tab/>
        </w:r>
        <w:r w:rsidR="00F820EC">
          <w:rPr>
            <w:noProof/>
            <w:webHidden/>
          </w:rPr>
          <w:fldChar w:fldCharType="begin"/>
        </w:r>
        <w:r w:rsidR="00F820EC">
          <w:rPr>
            <w:noProof/>
            <w:webHidden/>
          </w:rPr>
          <w:instrText xml:space="preserve"> PAGEREF _Toc228859764 \h </w:instrText>
        </w:r>
        <w:r w:rsidR="00F820EC">
          <w:rPr>
            <w:noProof/>
            <w:webHidden/>
          </w:rPr>
        </w:r>
        <w:r w:rsidR="00F820EC">
          <w:rPr>
            <w:noProof/>
            <w:webHidden/>
          </w:rPr>
          <w:fldChar w:fldCharType="separate"/>
        </w:r>
        <w:r w:rsidR="00F820EC">
          <w:rPr>
            <w:noProof/>
            <w:webHidden/>
          </w:rPr>
          <w:t>21</w:t>
        </w:r>
        <w:r w:rsidR="00F820EC">
          <w:rPr>
            <w:noProof/>
            <w:webHidden/>
          </w:rPr>
          <w:fldChar w:fldCharType="end"/>
        </w:r>
      </w:hyperlink>
    </w:p>
    <w:p w14:paraId="77FE9212" w14:textId="66905370" w:rsidR="00F820EC" w:rsidRDefault="00EB2949">
      <w:pPr>
        <w:pStyle w:val="TOC2"/>
        <w:tabs>
          <w:tab w:val="left" w:pos="1200"/>
        </w:tabs>
        <w:rPr>
          <w:rFonts w:asciiTheme="minorHAnsi" w:eastAsiaTheme="minorEastAsia" w:hAnsiTheme="minorHAnsi" w:cstheme="minorBidi"/>
          <w:bCs w:val="0"/>
          <w:noProof/>
          <w:kern w:val="2"/>
          <w:sz w:val="22"/>
          <w14:ligatures w14:val="standardContextual"/>
        </w:rPr>
      </w:pPr>
      <w:hyperlink w:anchor="_Toc228859765" w:history="1">
        <w:r w:rsidR="00F820EC" w:rsidRPr="00BD72B6">
          <w:rPr>
            <w:rStyle w:val="Hyperlink"/>
            <w:noProof/>
          </w:rPr>
          <w:t>1.10.</w:t>
        </w:r>
        <w:r w:rsidR="00F820EC">
          <w:rPr>
            <w:rFonts w:asciiTheme="minorHAnsi" w:eastAsiaTheme="minorEastAsia" w:hAnsiTheme="minorHAnsi" w:cstheme="minorBidi"/>
            <w:bCs w:val="0"/>
            <w:noProof/>
            <w:kern w:val="2"/>
            <w:sz w:val="22"/>
            <w14:ligatures w14:val="standardContextual"/>
          </w:rPr>
          <w:tab/>
        </w:r>
        <w:r w:rsidR="00F820EC" w:rsidRPr="00BD72B6">
          <w:rPr>
            <w:rStyle w:val="Hyperlink"/>
            <w:noProof/>
          </w:rPr>
          <w:t>Môi trường sinh học</w:t>
        </w:r>
        <w:r w:rsidR="00F820EC">
          <w:rPr>
            <w:noProof/>
            <w:webHidden/>
          </w:rPr>
          <w:tab/>
        </w:r>
        <w:r w:rsidR="00F820EC">
          <w:rPr>
            <w:noProof/>
            <w:webHidden/>
          </w:rPr>
          <w:fldChar w:fldCharType="begin"/>
        </w:r>
        <w:r w:rsidR="00F820EC">
          <w:rPr>
            <w:noProof/>
            <w:webHidden/>
          </w:rPr>
          <w:instrText xml:space="preserve"> PAGEREF _Toc228859765 \h </w:instrText>
        </w:r>
        <w:r w:rsidR="00F820EC">
          <w:rPr>
            <w:noProof/>
            <w:webHidden/>
          </w:rPr>
        </w:r>
        <w:r w:rsidR="00F820EC">
          <w:rPr>
            <w:noProof/>
            <w:webHidden/>
          </w:rPr>
          <w:fldChar w:fldCharType="separate"/>
        </w:r>
        <w:r w:rsidR="00F820EC">
          <w:rPr>
            <w:noProof/>
            <w:webHidden/>
          </w:rPr>
          <w:t>21</w:t>
        </w:r>
        <w:r w:rsidR="00F820EC">
          <w:rPr>
            <w:noProof/>
            <w:webHidden/>
          </w:rPr>
          <w:fldChar w:fldCharType="end"/>
        </w:r>
      </w:hyperlink>
    </w:p>
    <w:p w14:paraId="7C36AE21" w14:textId="486DFC28" w:rsidR="00F820EC" w:rsidRDefault="00EB2949">
      <w:pPr>
        <w:pStyle w:val="TOC2"/>
        <w:tabs>
          <w:tab w:val="left" w:pos="1200"/>
        </w:tabs>
        <w:rPr>
          <w:rFonts w:asciiTheme="minorHAnsi" w:eastAsiaTheme="minorEastAsia" w:hAnsiTheme="minorHAnsi" w:cstheme="minorBidi"/>
          <w:bCs w:val="0"/>
          <w:noProof/>
          <w:kern w:val="2"/>
          <w:sz w:val="22"/>
          <w14:ligatures w14:val="standardContextual"/>
        </w:rPr>
      </w:pPr>
      <w:hyperlink w:anchor="_Toc228859766" w:history="1">
        <w:r w:rsidR="00F820EC" w:rsidRPr="00BD72B6">
          <w:rPr>
            <w:rStyle w:val="Hyperlink"/>
            <w:noProof/>
          </w:rPr>
          <w:t>1.11.</w:t>
        </w:r>
        <w:r w:rsidR="00F820EC">
          <w:rPr>
            <w:rFonts w:asciiTheme="minorHAnsi" w:eastAsiaTheme="minorEastAsia" w:hAnsiTheme="minorHAnsi" w:cstheme="minorBidi"/>
            <w:bCs w:val="0"/>
            <w:noProof/>
            <w:kern w:val="2"/>
            <w:sz w:val="22"/>
            <w14:ligatures w14:val="standardContextual"/>
          </w:rPr>
          <w:tab/>
        </w:r>
        <w:r w:rsidR="00F820EC" w:rsidRPr="00BD72B6">
          <w:rPr>
            <w:rStyle w:val="Hyperlink"/>
            <w:noProof/>
          </w:rPr>
          <w:t>Điều kiện kinh tế xã hội và các thụ thể nhạy cảm</w:t>
        </w:r>
        <w:r w:rsidR="00F820EC">
          <w:rPr>
            <w:noProof/>
            <w:webHidden/>
          </w:rPr>
          <w:tab/>
        </w:r>
        <w:r w:rsidR="00F820EC">
          <w:rPr>
            <w:noProof/>
            <w:webHidden/>
          </w:rPr>
          <w:fldChar w:fldCharType="begin"/>
        </w:r>
        <w:r w:rsidR="00F820EC">
          <w:rPr>
            <w:noProof/>
            <w:webHidden/>
          </w:rPr>
          <w:instrText xml:space="preserve"> PAGEREF _Toc228859766 \h </w:instrText>
        </w:r>
        <w:r w:rsidR="00F820EC">
          <w:rPr>
            <w:noProof/>
            <w:webHidden/>
          </w:rPr>
        </w:r>
        <w:r w:rsidR="00F820EC">
          <w:rPr>
            <w:noProof/>
            <w:webHidden/>
          </w:rPr>
          <w:fldChar w:fldCharType="separate"/>
        </w:r>
        <w:r w:rsidR="00F820EC">
          <w:rPr>
            <w:noProof/>
            <w:webHidden/>
          </w:rPr>
          <w:t>22</w:t>
        </w:r>
        <w:r w:rsidR="00F820EC">
          <w:rPr>
            <w:noProof/>
            <w:webHidden/>
          </w:rPr>
          <w:fldChar w:fldCharType="end"/>
        </w:r>
      </w:hyperlink>
    </w:p>
    <w:p w14:paraId="58C30FEA" w14:textId="179647D2" w:rsidR="00F820EC" w:rsidRDefault="00EB2949">
      <w:pPr>
        <w:pStyle w:val="TOC1"/>
        <w:rPr>
          <w:rFonts w:asciiTheme="minorHAnsi" w:eastAsiaTheme="minorEastAsia" w:hAnsiTheme="minorHAnsi" w:cstheme="minorBidi"/>
          <w:b w:val="0"/>
          <w:bCs w:val="0"/>
          <w:spacing w:val="0"/>
          <w:kern w:val="2"/>
          <w:sz w:val="22"/>
          <w:szCs w:val="22"/>
          <w14:ligatures w14:val="standardContextual"/>
        </w:rPr>
      </w:pPr>
      <w:hyperlink w:anchor="_Toc228859767" w:history="1">
        <w:r w:rsidR="00F820EC" w:rsidRPr="00BD72B6">
          <w:rPr>
            <w:rStyle w:val="Hyperlink"/>
          </w:rPr>
          <w:t>CÁC TÁC ĐỘNG MÔI TRƯỜNG VÀ XÃ HỘI VÀ CÁC BIỆN PHÁP GIẢM THIỂU</w:t>
        </w:r>
        <w:r w:rsidR="00F820EC">
          <w:rPr>
            <w:webHidden/>
          </w:rPr>
          <w:tab/>
        </w:r>
        <w:r w:rsidR="00F820EC">
          <w:rPr>
            <w:webHidden/>
          </w:rPr>
          <w:fldChar w:fldCharType="begin"/>
        </w:r>
        <w:r w:rsidR="00F820EC">
          <w:rPr>
            <w:webHidden/>
          </w:rPr>
          <w:instrText xml:space="preserve"> PAGEREF _Toc228859767 \h </w:instrText>
        </w:r>
        <w:r w:rsidR="00F820EC">
          <w:rPr>
            <w:webHidden/>
          </w:rPr>
        </w:r>
        <w:r w:rsidR="00F820EC">
          <w:rPr>
            <w:webHidden/>
          </w:rPr>
          <w:fldChar w:fldCharType="separate"/>
        </w:r>
        <w:r w:rsidR="00F820EC">
          <w:rPr>
            <w:webHidden/>
          </w:rPr>
          <w:t>23</w:t>
        </w:r>
        <w:r w:rsidR="00F820EC">
          <w:rPr>
            <w:webHidden/>
          </w:rPr>
          <w:fldChar w:fldCharType="end"/>
        </w:r>
      </w:hyperlink>
    </w:p>
    <w:p w14:paraId="4E465B73" w14:textId="410F62AA" w:rsidR="00F820EC" w:rsidRDefault="00EB2949">
      <w:pPr>
        <w:pStyle w:val="TOC2"/>
        <w:tabs>
          <w:tab w:val="left" w:pos="1200"/>
        </w:tabs>
        <w:rPr>
          <w:rFonts w:asciiTheme="minorHAnsi" w:eastAsiaTheme="minorEastAsia" w:hAnsiTheme="minorHAnsi" w:cstheme="minorBidi"/>
          <w:bCs w:val="0"/>
          <w:noProof/>
          <w:kern w:val="2"/>
          <w:sz w:val="22"/>
          <w14:ligatures w14:val="standardContextual"/>
        </w:rPr>
      </w:pPr>
      <w:hyperlink w:anchor="_Toc228859768" w:history="1">
        <w:r w:rsidR="00F820EC" w:rsidRPr="00BD72B6">
          <w:rPr>
            <w:rStyle w:val="Hyperlink"/>
            <w:noProof/>
          </w:rPr>
          <w:t>1.12.</w:t>
        </w:r>
        <w:r w:rsidR="00F820EC">
          <w:rPr>
            <w:rFonts w:asciiTheme="minorHAnsi" w:eastAsiaTheme="minorEastAsia" w:hAnsiTheme="minorHAnsi" w:cstheme="minorBidi"/>
            <w:bCs w:val="0"/>
            <w:noProof/>
            <w:kern w:val="2"/>
            <w:sz w:val="22"/>
            <w14:ligatures w14:val="standardContextual"/>
          </w:rPr>
          <w:tab/>
        </w:r>
        <w:r w:rsidR="00F820EC" w:rsidRPr="00BD72B6">
          <w:rPr>
            <w:rStyle w:val="Hyperlink"/>
            <w:noProof/>
          </w:rPr>
          <w:t>Phân định khu vực ảnh hưởng của dự án</w:t>
        </w:r>
        <w:r w:rsidR="00F820EC">
          <w:rPr>
            <w:noProof/>
            <w:webHidden/>
          </w:rPr>
          <w:tab/>
        </w:r>
        <w:r w:rsidR="00F820EC">
          <w:rPr>
            <w:noProof/>
            <w:webHidden/>
          </w:rPr>
          <w:fldChar w:fldCharType="begin"/>
        </w:r>
        <w:r w:rsidR="00F820EC">
          <w:rPr>
            <w:noProof/>
            <w:webHidden/>
          </w:rPr>
          <w:instrText xml:space="preserve"> PAGEREF _Toc228859768 \h </w:instrText>
        </w:r>
        <w:r w:rsidR="00F820EC">
          <w:rPr>
            <w:noProof/>
            <w:webHidden/>
          </w:rPr>
        </w:r>
        <w:r w:rsidR="00F820EC">
          <w:rPr>
            <w:noProof/>
            <w:webHidden/>
          </w:rPr>
          <w:fldChar w:fldCharType="separate"/>
        </w:r>
        <w:r w:rsidR="00F820EC">
          <w:rPr>
            <w:noProof/>
            <w:webHidden/>
          </w:rPr>
          <w:t>23</w:t>
        </w:r>
        <w:r w:rsidR="00F820EC">
          <w:rPr>
            <w:noProof/>
            <w:webHidden/>
          </w:rPr>
          <w:fldChar w:fldCharType="end"/>
        </w:r>
      </w:hyperlink>
    </w:p>
    <w:p w14:paraId="7C2F23A4" w14:textId="31743441" w:rsidR="00F820EC" w:rsidRDefault="00EB2949">
      <w:pPr>
        <w:pStyle w:val="TOC2"/>
        <w:tabs>
          <w:tab w:val="left" w:pos="1200"/>
        </w:tabs>
        <w:rPr>
          <w:rFonts w:asciiTheme="minorHAnsi" w:eastAsiaTheme="minorEastAsia" w:hAnsiTheme="minorHAnsi" w:cstheme="minorBidi"/>
          <w:bCs w:val="0"/>
          <w:noProof/>
          <w:kern w:val="2"/>
          <w:sz w:val="22"/>
          <w14:ligatures w14:val="standardContextual"/>
        </w:rPr>
      </w:pPr>
      <w:hyperlink w:anchor="_Toc228859769" w:history="1">
        <w:r w:rsidR="00F820EC" w:rsidRPr="00BD72B6">
          <w:rPr>
            <w:rStyle w:val="Hyperlink"/>
            <w:noProof/>
          </w:rPr>
          <w:t>1.13.</w:t>
        </w:r>
        <w:r w:rsidR="00F820EC">
          <w:rPr>
            <w:rFonts w:asciiTheme="minorHAnsi" w:eastAsiaTheme="minorEastAsia" w:hAnsiTheme="minorHAnsi" w:cstheme="minorBidi"/>
            <w:bCs w:val="0"/>
            <w:noProof/>
            <w:kern w:val="2"/>
            <w:sz w:val="22"/>
            <w14:ligatures w14:val="standardContextual"/>
          </w:rPr>
          <w:tab/>
        </w:r>
        <w:r w:rsidR="00F820EC" w:rsidRPr="00BD72B6">
          <w:rPr>
            <w:rStyle w:val="Hyperlink"/>
            <w:noProof/>
          </w:rPr>
          <w:t>Tác động tích cực dự kiến</w:t>
        </w:r>
        <w:r w:rsidR="00F820EC">
          <w:rPr>
            <w:noProof/>
            <w:webHidden/>
          </w:rPr>
          <w:tab/>
        </w:r>
        <w:r w:rsidR="00F820EC">
          <w:rPr>
            <w:noProof/>
            <w:webHidden/>
          </w:rPr>
          <w:fldChar w:fldCharType="begin"/>
        </w:r>
        <w:r w:rsidR="00F820EC">
          <w:rPr>
            <w:noProof/>
            <w:webHidden/>
          </w:rPr>
          <w:instrText xml:space="preserve"> PAGEREF _Toc228859769 \h </w:instrText>
        </w:r>
        <w:r w:rsidR="00F820EC">
          <w:rPr>
            <w:noProof/>
            <w:webHidden/>
          </w:rPr>
        </w:r>
        <w:r w:rsidR="00F820EC">
          <w:rPr>
            <w:noProof/>
            <w:webHidden/>
          </w:rPr>
          <w:fldChar w:fldCharType="separate"/>
        </w:r>
        <w:r w:rsidR="00F820EC">
          <w:rPr>
            <w:noProof/>
            <w:webHidden/>
          </w:rPr>
          <w:t>25</w:t>
        </w:r>
        <w:r w:rsidR="00F820EC">
          <w:rPr>
            <w:noProof/>
            <w:webHidden/>
          </w:rPr>
          <w:fldChar w:fldCharType="end"/>
        </w:r>
      </w:hyperlink>
    </w:p>
    <w:p w14:paraId="377734C1" w14:textId="012DBC25" w:rsidR="00F820EC" w:rsidRDefault="00EB2949">
      <w:pPr>
        <w:pStyle w:val="TOC2"/>
        <w:tabs>
          <w:tab w:val="left" w:pos="1200"/>
        </w:tabs>
        <w:rPr>
          <w:rFonts w:asciiTheme="minorHAnsi" w:eastAsiaTheme="minorEastAsia" w:hAnsiTheme="minorHAnsi" w:cstheme="minorBidi"/>
          <w:bCs w:val="0"/>
          <w:noProof/>
          <w:kern w:val="2"/>
          <w:sz w:val="22"/>
          <w14:ligatures w14:val="standardContextual"/>
        </w:rPr>
      </w:pPr>
      <w:hyperlink w:anchor="_Toc228859770" w:history="1">
        <w:r w:rsidR="00F820EC" w:rsidRPr="00BD72B6">
          <w:rPr>
            <w:rStyle w:val="Hyperlink"/>
            <w:noProof/>
          </w:rPr>
          <w:t>1.14.</w:t>
        </w:r>
        <w:r w:rsidR="00F820EC">
          <w:rPr>
            <w:rFonts w:asciiTheme="minorHAnsi" w:eastAsiaTheme="minorEastAsia" w:hAnsiTheme="minorHAnsi" w:cstheme="minorBidi"/>
            <w:bCs w:val="0"/>
            <w:noProof/>
            <w:kern w:val="2"/>
            <w:sz w:val="22"/>
            <w14:ligatures w14:val="standardContextual"/>
          </w:rPr>
          <w:tab/>
        </w:r>
        <w:r w:rsidR="00F820EC" w:rsidRPr="00BD72B6">
          <w:rPr>
            <w:rStyle w:val="Hyperlink"/>
            <w:noProof/>
          </w:rPr>
          <w:t>Giai đoạn tiền xây dựng</w:t>
        </w:r>
        <w:r w:rsidR="00F820EC">
          <w:rPr>
            <w:noProof/>
            <w:webHidden/>
          </w:rPr>
          <w:tab/>
        </w:r>
        <w:r w:rsidR="00F820EC">
          <w:rPr>
            <w:noProof/>
            <w:webHidden/>
          </w:rPr>
          <w:fldChar w:fldCharType="begin"/>
        </w:r>
        <w:r w:rsidR="00F820EC">
          <w:rPr>
            <w:noProof/>
            <w:webHidden/>
          </w:rPr>
          <w:instrText xml:space="preserve"> PAGEREF _Toc228859770 \h </w:instrText>
        </w:r>
        <w:r w:rsidR="00F820EC">
          <w:rPr>
            <w:noProof/>
            <w:webHidden/>
          </w:rPr>
        </w:r>
        <w:r w:rsidR="00F820EC">
          <w:rPr>
            <w:noProof/>
            <w:webHidden/>
          </w:rPr>
          <w:fldChar w:fldCharType="separate"/>
        </w:r>
        <w:r w:rsidR="00F820EC">
          <w:rPr>
            <w:noProof/>
            <w:webHidden/>
          </w:rPr>
          <w:t>25</w:t>
        </w:r>
        <w:r w:rsidR="00F820EC">
          <w:rPr>
            <w:noProof/>
            <w:webHidden/>
          </w:rPr>
          <w:fldChar w:fldCharType="end"/>
        </w:r>
      </w:hyperlink>
    </w:p>
    <w:p w14:paraId="732F926C" w14:textId="7A273ED0" w:rsidR="00F820EC" w:rsidRDefault="00EB2949">
      <w:pPr>
        <w:pStyle w:val="TOC2"/>
        <w:tabs>
          <w:tab w:val="left" w:pos="1200"/>
        </w:tabs>
        <w:rPr>
          <w:rFonts w:asciiTheme="minorHAnsi" w:eastAsiaTheme="minorEastAsia" w:hAnsiTheme="minorHAnsi" w:cstheme="minorBidi"/>
          <w:bCs w:val="0"/>
          <w:noProof/>
          <w:kern w:val="2"/>
          <w:sz w:val="22"/>
          <w14:ligatures w14:val="standardContextual"/>
        </w:rPr>
      </w:pPr>
      <w:hyperlink w:anchor="_Toc228859771" w:history="1">
        <w:r w:rsidR="00F820EC" w:rsidRPr="00BD72B6">
          <w:rPr>
            <w:rStyle w:val="Hyperlink"/>
            <w:noProof/>
          </w:rPr>
          <w:t>1.15.</w:t>
        </w:r>
        <w:r w:rsidR="00F820EC">
          <w:rPr>
            <w:rFonts w:asciiTheme="minorHAnsi" w:eastAsiaTheme="minorEastAsia" w:hAnsiTheme="minorHAnsi" w:cstheme="minorBidi"/>
            <w:bCs w:val="0"/>
            <w:noProof/>
            <w:kern w:val="2"/>
            <w:sz w:val="22"/>
            <w14:ligatures w14:val="standardContextual"/>
          </w:rPr>
          <w:tab/>
        </w:r>
        <w:r w:rsidR="00F820EC" w:rsidRPr="00BD72B6">
          <w:rPr>
            <w:rStyle w:val="Hyperlink"/>
            <w:noProof/>
          </w:rPr>
          <w:t>Giai đoạn xây dựng</w:t>
        </w:r>
        <w:r w:rsidR="00F820EC">
          <w:rPr>
            <w:noProof/>
            <w:webHidden/>
          </w:rPr>
          <w:tab/>
        </w:r>
        <w:r w:rsidR="00F820EC">
          <w:rPr>
            <w:noProof/>
            <w:webHidden/>
          </w:rPr>
          <w:fldChar w:fldCharType="begin"/>
        </w:r>
        <w:r w:rsidR="00F820EC">
          <w:rPr>
            <w:noProof/>
            <w:webHidden/>
          </w:rPr>
          <w:instrText xml:space="preserve"> PAGEREF _Toc228859771 \h </w:instrText>
        </w:r>
        <w:r w:rsidR="00F820EC">
          <w:rPr>
            <w:noProof/>
            <w:webHidden/>
          </w:rPr>
        </w:r>
        <w:r w:rsidR="00F820EC">
          <w:rPr>
            <w:noProof/>
            <w:webHidden/>
          </w:rPr>
          <w:fldChar w:fldCharType="separate"/>
        </w:r>
        <w:r w:rsidR="00F820EC">
          <w:rPr>
            <w:noProof/>
            <w:webHidden/>
          </w:rPr>
          <w:t>26</w:t>
        </w:r>
        <w:r w:rsidR="00F820EC">
          <w:rPr>
            <w:noProof/>
            <w:webHidden/>
          </w:rPr>
          <w:fldChar w:fldCharType="end"/>
        </w:r>
      </w:hyperlink>
    </w:p>
    <w:p w14:paraId="03112FED" w14:textId="7C438520" w:rsidR="00F820EC" w:rsidRDefault="00EB2949">
      <w:pPr>
        <w:pStyle w:val="TOC2"/>
        <w:tabs>
          <w:tab w:val="left" w:pos="1200"/>
        </w:tabs>
        <w:rPr>
          <w:rFonts w:asciiTheme="minorHAnsi" w:eastAsiaTheme="minorEastAsia" w:hAnsiTheme="minorHAnsi" w:cstheme="minorBidi"/>
          <w:bCs w:val="0"/>
          <w:noProof/>
          <w:kern w:val="2"/>
          <w:sz w:val="22"/>
          <w14:ligatures w14:val="standardContextual"/>
        </w:rPr>
      </w:pPr>
      <w:hyperlink w:anchor="_Toc228859772" w:history="1">
        <w:r w:rsidR="00F820EC" w:rsidRPr="00BD72B6">
          <w:rPr>
            <w:rStyle w:val="Hyperlink"/>
            <w:noProof/>
          </w:rPr>
          <w:t>1.16.</w:t>
        </w:r>
        <w:r w:rsidR="00F820EC">
          <w:rPr>
            <w:rFonts w:asciiTheme="minorHAnsi" w:eastAsiaTheme="minorEastAsia" w:hAnsiTheme="minorHAnsi" w:cstheme="minorBidi"/>
            <w:bCs w:val="0"/>
            <w:noProof/>
            <w:kern w:val="2"/>
            <w:sz w:val="22"/>
            <w14:ligatures w14:val="standardContextual"/>
          </w:rPr>
          <w:tab/>
        </w:r>
        <w:r w:rsidR="00F820EC" w:rsidRPr="00BD72B6">
          <w:rPr>
            <w:rStyle w:val="Hyperlink"/>
            <w:noProof/>
          </w:rPr>
          <w:t>Giai đoạn hoạt động</w:t>
        </w:r>
        <w:r w:rsidR="00F820EC">
          <w:rPr>
            <w:noProof/>
            <w:webHidden/>
          </w:rPr>
          <w:tab/>
        </w:r>
        <w:r w:rsidR="00F820EC">
          <w:rPr>
            <w:noProof/>
            <w:webHidden/>
          </w:rPr>
          <w:fldChar w:fldCharType="begin"/>
        </w:r>
        <w:r w:rsidR="00F820EC">
          <w:rPr>
            <w:noProof/>
            <w:webHidden/>
          </w:rPr>
          <w:instrText xml:space="preserve"> PAGEREF _Toc228859772 \h </w:instrText>
        </w:r>
        <w:r w:rsidR="00F820EC">
          <w:rPr>
            <w:noProof/>
            <w:webHidden/>
          </w:rPr>
        </w:r>
        <w:r w:rsidR="00F820EC">
          <w:rPr>
            <w:noProof/>
            <w:webHidden/>
          </w:rPr>
          <w:fldChar w:fldCharType="separate"/>
        </w:r>
        <w:r w:rsidR="00F820EC">
          <w:rPr>
            <w:noProof/>
            <w:webHidden/>
          </w:rPr>
          <w:t>27</w:t>
        </w:r>
        <w:r w:rsidR="00F820EC">
          <w:rPr>
            <w:noProof/>
            <w:webHidden/>
          </w:rPr>
          <w:fldChar w:fldCharType="end"/>
        </w:r>
      </w:hyperlink>
    </w:p>
    <w:p w14:paraId="45683FC9" w14:textId="458B5DAB" w:rsidR="00F820EC" w:rsidRDefault="00EB2949">
      <w:pPr>
        <w:pStyle w:val="TOC2"/>
        <w:tabs>
          <w:tab w:val="left" w:pos="1200"/>
        </w:tabs>
        <w:rPr>
          <w:rFonts w:asciiTheme="minorHAnsi" w:eastAsiaTheme="minorEastAsia" w:hAnsiTheme="minorHAnsi" w:cstheme="minorBidi"/>
          <w:bCs w:val="0"/>
          <w:noProof/>
          <w:kern w:val="2"/>
          <w:sz w:val="22"/>
          <w14:ligatures w14:val="standardContextual"/>
        </w:rPr>
      </w:pPr>
      <w:hyperlink w:anchor="_Toc228859773" w:history="1">
        <w:r w:rsidR="00F820EC" w:rsidRPr="00BD72B6">
          <w:rPr>
            <w:rStyle w:val="Hyperlink"/>
            <w:noProof/>
          </w:rPr>
          <w:t>1.17.</w:t>
        </w:r>
        <w:r w:rsidR="00F820EC">
          <w:rPr>
            <w:rFonts w:asciiTheme="minorHAnsi" w:eastAsiaTheme="minorEastAsia" w:hAnsiTheme="minorHAnsi" w:cstheme="minorBidi"/>
            <w:bCs w:val="0"/>
            <w:noProof/>
            <w:kern w:val="2"/>
            <w:sz w:val="22"/>
            <w14:ligatures w14:val="standardContextual"/>
          </w:rPr>
          <w:tab/>
        </w:r>
        <w:r w:rsidR="00F820EC" w:rsidRPr="00BD72B6">
          <w:rPr>
            <w:rStyle w:val="Hyperlink"/>
            <w:noProof/>
          </w:rPr>
          <w:t>Các chỉ số hiệu suất chính (KPI) được đề xuất cho Hợp phần 1</w:t>
        </w:r>
        <w:r w:rsidR="00F820EC">
          <w:rPr>
            <w:noProof/>
            <w:webHidden/>
          </w:rPr>
          <w:tab/>
        </w:r>
        <w:r w:rsidR="00F820EC">
          <w:rPr>
            <w:noProof/>
            <w:webHidden/>
          </w:rPr>
          <w:fldChar w:fldCharType="begin"/>
        </w:r>
        <w:r w:rsidR="00F820EC">
          <w:rPr>
            <w:noProof/>
            <w:webHidden/>
          </w:rPr>
          <w:instrText xml:space="preserve"> PAGEREF _Toc228859773 \h </w:instrText>
        </w:r>
        <w:r w:rsidR="00F820EC">
          <w:rPr>
            <w:noProof/>
            <w:webHidden/>
          </w:rPr>
        </w:r>
        <w:r w:rsidR="00F820EC">
          <w:rPr>
            <w:noProof/>
            <w:webHidden/>
          </w:rPr>
          <w:fldChar w:fldCharType="separate"/>
        </w:r>
        <w:r w:rsidR="00F820EC">
          <w:rPr>
            <w:noProof/>
            <w:webHidden/>
          </w:rPr>
          <w:t>27</w:t>
        </w:r>
        <w:r w:rsidR="00F820EC">
          <w:rPr>
            <w:noProof/>
            <w:webHidden/>
          </w:rPr>
          <w:fldChar w:fldCharType="end"/>
        </w:r>
      </w:hyperlink>
    </w:p>
    <w:p w14:paraId="4B63CDB3" w14:textId="707DD554" w:rsidR="00F820EC" w:rsidRDefault="00EB2949">
      <w:pPr>
        <w:pStyle w:val="TOC1"/>
        <w:rPr>
          <w:rFonts w:asciiTheme="minorHAnsi" w:eastAsiaTheme="minorEastAsia" w:hAnsiTheme="minorHAnsi" w:cstheme="minorBidi"/>
          <w:b w:val="0"/>
          <w:bCs w:val="0"/>
          <w:spacing w:val="0"/>
          <w:kern w:val="2"/>
          <w:sz w:val="22"/>
          <w:szCs w:val="22"/>
          <w14:ligatures w14:val="standardContextual"/>
        </w:rPr>
      </w:pPr>
      <w:hyperlink w:anchor="_Toc228859774" w:history="1">
        <w:r w:rsidR="00F820EC" w:rsidRPr="00BD72B6">
          <w:rPr>
            <w:rStyle w:val="Hyperlink"/>
          </w:rPr>
          <w:t>SẮP XẾP THỰC HIỆN</w:t>
        </w:r>
        <w:r w:rsidR="00F820EC">
          <w:rPr>
            <w:webHidden/>
          </w:rPr>
          <w:tab/>
        </w:r>
        <w:r w:rsidR="00F820EC">
          <w:rPr>
            <w:webHidden/>
          </w:rPr>
          <w:fldChar w:fldCharType="begin"/>
        </w:r>
        <w:r w:rsidR="00F820EC">
          <w:rPr>
            <w:webHidden/>
          </w:rPr>
          <w:instrText xml:space="preserve"> PAGEREF _Toc228859774 \h </w:instrText>
        </w:r>
        <w:r w:rsidR="00F820EC">
          <w:rPr>
            <w:webHidden/>
          </w:rPr>
        </w:r>
        <w:r w:rsidR="00F820EC">
          <w:rPr>
            <w:webHidden/>
          </w:rPr>
          <w:fldChar w:fldCharType="separate"/>
        </w:r>
        <w:r w:rsidR="00F820EC">
          <w:rPr>
            <w:webHidden/>
          </w:rPr>
          <w:t>42</w:t>
        </w:r>
        <w:r w:rsidR="00F820EC">
          <w:rPr>
            <w:webHidden/>
          </w:rPr>
          <w:fldChar w:fldCharType="end"/>
        </w:r>
      </w:hyperlink>
    </w:p>
    <w:p w14:paraId="4ED7280A" w14:textId="5BFF03D8" w:rsidR="00F820EC" w:rsidRDefault="00EB2949">
      <w:pPr>
        <w:pStyle w:val="TOC2"/>
        <w:tabs>
          <w:tab w:val="left" w:pos="1200"/>
        </w:tabs>
        <w:rPr>
          <w:rFonts w:asciiTheme="minorHAnsi" w:eastAsiaTheme="minorEastAsia" w:hAnsiTheme="minorHAnsi" w:cstheme="minorBidi"/>
          <w:bCs w:val="0"/>
          <w:noProof/>
          <w:kern w:val="2"/>
          <w:sz w:val="22"/>
          <w14:ligatures w14:val="standardContextual"/>
        </w:rPr>
      </w:pPr>
      <w:hyperlink w:anchor="_Toc228859775" w:history="1">
        <w:r w:rsidR="00F820EC" w:rsidRPr="00BD72B6">
          <w:rPr>
            <w:rStyle w:val="Hyperlink"/>
            <w:noProof/>
          </w:rPr>
          <w:t>1.18.</w:t>
        </w:r>
        <w:r w:rsidR="00F820EC">
          <w:rPr>
            <w:rFonts w:asciiTheme="minorHAnsi" w:eastAsiaTheme="minorEastAsia" w:hAnsiTheme="minorHAnsi" w:cstheme="minorBidi"/>
            <w:bCs w:val="0"/>
            <w:noProof/>
            <w:kern w:val="2"/>
            <w:sz w:val="22"/>
            <w14:ligatures w14:val="standardContextual"/>
          </w:rPr>
          <w:tab/>
        </w:r>
        <w:r w:rsidR="00F820EC" w:rsidRPr="00BD72B6">
          <w:rPr>
            <w:rStyle w:val="Hyperlink"/>
            <w:noProof/>
          </w:rPr>
          <w:t>Sắp xếp thể chế</w:t>
        </w:r>
        <w:r w:rsidR="00F820EC">
          <w:rPr>
            <w:noProof/>
            <w:webHidden/>
          </w:rPr>
          <w:tab/>
        </w:r>
        <w:r w:rsidR="00F820EC">
          <w:rPr>
            <w:noProof/>
            <w:webHidden/>
          </w:rPr>
          <w:fldChar w:fldCharType="begin"/>
        </w:r>
        <w:r w:rsidR="00F820EC">
          <w:rPr>
            <w:noProof/>
            <w:webHidden/>
          </w:rPr>
          <w:instrText xml:space="preserve"> PAGEREF _Toc228859775 \h </w:instrText>
        </w:r>
        <w:r w:rsidR="00F820EC">
          <w:rPr>
            <w:noProof/>
            <w:webHidden/>
          </w:rPr>
        </w:r>
        <w:r w:rsidR="00F820EC">
          <w:rPr>
            <w:noProof/>
            <w:webHidden/>
          </w:rPr>
          <w:fldChar w:fldCharType="separate"/>
        </w:r>
        <w:r w:rsidR="00F820EC">
          <w:rPr>
            <w:noProof/>
            <w:webHidden/>
          </w:rPr>
          <w:t>42</w:t>
        </w:r>
        <w:r w:rsidR="00F820EC">
          <w:rPr>
            <w:noProof/>
            <w:webHidden/>
          </w:rPr>
          <w:fldChar w:fldCharType="end"/>
        </w:r>
      </w:hyperlink>
    </w:p>
    <w:p w14:paraId="2F27E392" w14:textId="4921C570" w:rsidR="00F820EC" w:rsidRDefault="00EB2949">
      <w:pPr>
        <w:pStyle w:val="TOC2"/>
        <w:tabs>
          <w:tab w:val="left" w:pos="1200"/>
        </w:tabs>
        <w:rPr>
          <w:rFonts w:asciiTheme="minorHAnsi" w:eastAsiaTheme="minorEastAsia" w:hAnsiTheme="minorHAnsi" w:cstheme="minorBidi"/>
          <w:bCs w:val="0"/>
          <w:noProof/>
          <w:kern w:val="2"/>
          <w:sz w:val="22"/>
          <w14:ligatures w14:val="standardContextual"/>
        </w:rPr>
      </w:pPr>
      <w:hyperlink w:anchor="_Toc228859776" w:history="1">
        <w:r w:rsidR="00F820EC" w:rsidRPr="00BD72B6">
          <w:rPr>
            <w:rStyle w:val="Hyperlink"/>
            <w:noProof/>
          </w:rPr>
          <w:t>1.19.</w:t>
        </w:r>
        <w:r w:rsidR="00F820EC">
          <w:rPr>
            <w:rFonts w:asciiTheme="minorHAnsi" w:eastAsiaTheme="minorEastAsia" w:hAnsiTheme="minorHAnsi" w:cstheme="minorBidi"/>
            <w:bCs w:val="0"/>
            <w:noProof/>
            <w:kern w:val="2"/>
            <w:sz w:val="22"/>
            <w14:ligatures w14:val="standardContextual"/>
          </w:rPr>
          <w:tab/>
        </w:r>
        <w:r w:rsidR="00F820EC" w:rsidRPr="00BD72B6">
          <w:rPr>
            <w:rStyle w:val="Hyperlink"/>
            <w:noProof/>
          </w:rPr>
          <w:t>Vai trò và trách nhiệm</w:t>
        </w:r>
        <w:r w:rsidR="00F820EC">
          <w:rPr>
            <w:noProof/>
            <w:webHidden/>
          </w:rPr>
          <w:tab/>
        </w:r>
        <w:r w:rsidR="00F820EC">
          <w:rPr>
            <w:noProof/>
            <w:webHidden/>
          </w:rPr>
          <w:fldChar w:fldCharType="begin"/>
        </w:r>
        <w:r w:rsidR="00F820EC">
          <w:rPr>
            <w:noProof/>
            <w:webHidden/>
          </w:rPr>
          <w:instrText xml:space="preserve"> PAGEREF _Toc228859776 \h </w:instrText>
        </w:r>
        <w:r w:rsidR="00F820EC">
          <w:rPr>
            <w:noProof/>
            <w:webHidden/>
          </w:rPr>
        </w:r>
        <w:r w:rsidR="00F820EC">
          <w:rPr>
            <w:noProof/>
            <w:webHidden/>
          </w:rPr>
          <w:fldChar w:fldCharType="separate"/>
        </w:r>
        <w:r w:rsidR="00F820EC">
          <w:rPr>
            <w:noProof/>
            <w:webHidden/>
          </w:rPr>
          <w:t>42</w:t>
        </w:r>
        <w:r w:rsidR="00F820EC">
          <w:rPr>
            <w:noProof/>
            <w:webHidden/>
          </w:rPr>
          <w:fldChar w:fldCharType="end"/>
        </w:r>
      </w:hyperlink>
    </w:p>
    <w:p w14:paraId="28522D02" w14:textId="12FD5462" w:rsidR="00F820EC" w:rsidRDefault="00EB2949">
      <w:pPr>
        <w:pStyle w:val="TOC2"/>
        <w:tabs>
          <w:tab w:val="left" w:pos="1200"/>
        </w:tabs>
        <w:rPr>
          <w:rFonts w:asciiTheme="minorHAnsi" w:eastAsiaTheme="minorEastAsia" w:hAnsiTheme="minorHAnsi" w:cstheme="minorBidi"/>
          <w:bCs w:val="0"/>
          <w:noProof/>
          <w:kern w:val="2"/>
          <w:sz w:val="22"/>
          <w14:ligatures w14:val="standardContextual"/>
        </w:rPr>
      </w:pPr>
      <w:hyperlink w:anchor="_Toc228859777" w:history="1">
        <w:r w:rsidR="00F820EC" w:rsidRPr="00BD72B6">
          <w:rPr>
            <w:rStyle w:val="Hyperlink"/>
            <w:noProof/>
          </w:rPr>
          <w:t>1.20.</w:t>
        </w:r>
        <w:r w:rsidR="00F820EC">
          <w:rPr>
            <w:rFonts w:asciiTheme="minorHAnsi" w:eastAsiaTheme="minorEastAsia" w:hAnsiTheme="minorHAnsi" w:cstheme="minorBidi"/>
            <w:bCs w:val="0"/>
            <w:noProof/>
            <w:kern w:val="2"/>
            <w:sz w:val="22"/>
            <w14:ligatures w14:val="standardContextual"/>
          </w:rPr>
          <w:tab/>
        </w:r>
        <w:r w:rsidR="00F820EC" w:rsidRPr="00BD72B6">
          <w:rPr>
            <w:rStyle w:val="Hyperlink"/>
            <w:noProof/>
          </w:rPr>
          <w:t>Khung tuân thủ E&amp;S và hệ thống phạt</w:t>
        </w:r>
        <w:r w:rsidR="00F820EC">
          <w:rPr>
            <w:noProof/>
            <w:webHidden/>
          </w:rPr>
          <w:tab/>
        </w:r>
        <w:r w:rsidR="00F820EC">
          <w:rPr>
            <w:noProof/>
            <w:webHidden/>
          </w:rPr>
          <w:fldChar w:fldCharType="begin"/>
        </w:r>
        <w:r w:rsidR="00F820EC">
          <w:rPr>
            <w:noProof/>
            <w:webHidden/>
          </w:rPr>
          <w:instrText xml:space="preserve"> PAGEREF _Toc228859777 \h </w:instrText>
        </w:r>
        <w:r w:rsidR="00F820EC">
          <w:rPr>
            <w:noProof/>
            <w:webHidden/>
          </w:rPr>
        </w:r>
        <w:r w:rsidR="00F820EC">
          <w:rPr>
            <w:noProof/>
            <w:webHidden/>
          </w:rPr>
          <w:fldChar w:fldCharType="separate"/>
        </w:r>
        <w:r w:rsidR="00F820EC">
          <w:rPr>
            <w:noProof/>
            <w:webHidden/>
          </w:rPr>
          <w:t>43</w:t>
        </w:r>
        <w:r w:rsidR="00F820EC">
          <w:rPr>
            <w:noProof/>
            <w:webHidden/>
          </w:rPr>
          <w:fldChar w:fldCharType="end"/>
        </w:r>
      </w:hyperlink>
    </w:p>
    <w:p w14:paraId="73957ED0" w14:textId="40BF5807" w:rsidR="00F820EC" w:rsidRDefault="00EB2949">
      <w:pPr>
        <w:pStyle w:val="TOC1"/>
        <w:rPr>
          <w:rFonts w:asciiTheme="minorHAnsi" w:eastAsiaTheme="minorEastAsia" w:hAnsiTheme="minorHAnsi" w:cstheme="minorBidi"/>
          <w:b w:val="0"/>
          <w:bCs w:val="0"/>
          <w:spacing w:val="0"/>
          <w:kern w:val="2"/>
          <w:sz w:val="22"/>
          <w:szCs w:val="22"/>
          <w14:ligatures w14:val="standardContextual"/>
        </w:rPr>
      </w:pPr>
      <w:hyperlink w:anchor="_Toc228859778" w:history="1">
        <w:r w:rsidR="00F820EC" w:rsidRPr="00BD72B6">
          <w:rPr>
            <w:rStyle w:val="Hyperlink"/>
          </w:rPr>
          <w:t>CƠ CHẾ GIẢI QUYẾT KHIẾU NẠI (GRM)</w:t>
        </w:r>
        <w:r w:rsidR="00F820EC">
          <w:rPr>
            <w:webHidden/>
          </w:rPr>
          <w:tab/>
        </w:r>
        <w:r w:rsidR="00F820EC">
          <w:rPr>
            <w:webHidden/>
          </w:rPr>
          <w:fldChar w:fldCharType="begin"/>
        </w:r>
        <w:r w:rsidR="00F820EC">
          <w:rPr>
            <w:webHidden/>
          </w:rPr>
          <w:instrText xml:space="preserve"> PAGEREF _Toc228859778 \h </w:instrText>
        </w:r>
        <w:r w:rsidR="00F820EC">
          <w:rPr>
            <w:webHidden/>
          </w:rPr>
        </w:r>
        <w:r w:rsidR="00F820EC">
          <w:rPr>
            <w:webHidden/>
          </w:rPr>
          <w:fldChar w:fldCharType="separate"/>
        </w:r>
        <w:r w:rsidR="00F820EC">
          <w:rPr>
            <w:webHidden/>
          </w:rPr>
          <w:t>44</w:t>
        </w:r>
        <w:r w:rsidR="00F820EC">
          <w:rPr>
            <w:webHidden/>
          </w:rPr>
          <w:fldChar w:fldCharType="end"/>
        </w:r>
      </w:hyperlink>
    </w:p>
    <w:p w14:paraId="492EF0A4" w14:textId="217D270B" w:rsidR="00F820EC" w:rsidRDefault="00EB2949">
      <w:pPr>
        <w:pStyle w:val="TOC2"/>
        <w:tabs>
          <w:tab w:val="left" w:pos="1200"/>
        </w:tabs>
        <w:rPr>
          <w:rFonts w:asciiTheme="minorHAnsi" w:eastAsiaTheme="minorEastAsia" w:hAnsiTheme="minorHAnsi" w:cstheme="minorBidi"/>
          <w:bCs w:val="0"/>
          <w:noProof/>
          <w:kern w:val="2"/>
          <w:sz w:val="22"/>
          <w14:ligatures w14:val="standardContextual"/>
        </w:rPr>
      </w:pPr>
      <w:hyperlink w:anchor="_Toc228859779" w:history="1">
        <w:r w:rsidR="00F820EC" w:rsidRPr="00BD72B6">
          <w:rPr>
            <w:rStyle w:val="Hyperlink"/>
            <w:noProof/>
          </w:rPr>
          <w:t>1.21.</w:t>
        </w:r>
        <w:r w:rsidR="00F820EC">
          <w:rPr>
            <w:rFonts w:asciiTheme="minorHAnsi" w:eastAsiaTheme="minorEastAsia" w:hAnsiTheme="minorHAnsi" w:cstheme="minorBidi"/>
            <w:bCs w:val="0"/>
            <w:noProof/>
            <w:kern w:val="2"/>
            <w:sz w:val="22"/>
            <w14:ligatures w14:val="standardContextual"/>
          </w:rPr>
          <w:tab/>
        </w:r>
        <w:r w:rsidR="00F820EC" w:rsidRPr="00BD72B6">
          <w:rPr>
            <w:rStyle w:val="Hyperlink"/>
            <w:noProof/>
          </w:rPr>
          <w:t>Cơ chế giải quyết khiếu nại chung</w:t>
        </w:r>
        <w:r w:rsidR="00F820EC">
          <w:rPr>
            <w:noProof/>
            <w:webHidden/>
          </w:rPr>
          <w:tab/>
        </w:r>
        <w:r w:rsidR="00F820EC">
          <w:rPr>
            <w:noProof/>
            <w:webHidden/>
          </w:rPr>
          <w:fldChar w:fldCharType="begin"/>
        </w:r>
        <w:r w:rsidR="00F820EC">
          <w:rPr>
            <w:noProof/>
            <w:webHidden/>
          </w:rPr>
          <w:instrText xml:space="preserve"> PAGEREF _Toc228859779 \h </w:instrText>
        </w:r>
        <w:r w:rsidR="00F820EC">
          <w:rPr>
            <w:noProof/>
            <w:webHidden/>
          </w:rPr>
        </w:r>
        <w:r w:rsidR="00F820EC">
          <w:rPr>
            <w:noProof/>
            <w:webHidden/>
          </w:rPr>
          <w:fldChar w:fldCharType="separate"/>
        </w:r>
        <w:r w:rsidR="00F820EC">
          <w:rPr>
            <w:noProof/>
            <w:webHidden/>
          </w:rPr>
          <w:t>44</w:t>
        </w:r>
        <w:r w:rsidR="00F820EC">
          <w:rPr>
            <w:noProof/>
            <w:webHidden/>
          </w:rPr>
          <w:fldChar w:fldCharType="end"/>
        </w:r>
      </w:hyperlink>
    </w:p>
    <w:p w14:paraId="28D29FD1" w14:textId="21FA01EF" w:rsidR="00F820EC" w:rsidRDefault="00EB2949">
      <w:pPr>
        <w:pStyle w:val="TOC2"/>
        <w:tabs>
          <w:tab w:val="left" w:pos="1200"/>
        </w:tabs>
        <w:rPr>
          <w:rFonts w:asciiTheme="minorHAnsi" w:eastAsiaTheme="minorEastAsia" w:hAnsiTheme="minorHAnsi" w:cstheme="minorBidi"/>
          <w:bCs w:val="0"/>
          <w:noProof/>
          <w:kern w:val="2"/>
          <w:sz w:val="22"/>
          <w14:ligatures w14:val="standardContextual"/>
        </w:rPr>
      </w:pPr>
      <w:hyperlink w:anchor="_Toc228859780" w:history="1">
        <w:r w:rsidR="00F820EC" w:rsidRPr="00BD72B6">
          <w:rPr>
            <w:rStyle w:val="Hyperlink"/>
            <w:noProof/>
          </w:rPr>
          <w:t>1.22.</w:t>
        </w:r>
        <w:r w:rsidR="00F820EC">
          <w:rPr>
            <w:rFonts w:asciiTheme="minorHAnsi" w:eastAsiaTheme="minorEastAsia" w:hAnsiTheme="minorHAnsi" w:cstheme="minorBidi"/>
            <w:bCs w:val="0"/>
            <w:noProof/>
            <w:kern w:val="2"/>
            <w:sz w:val="22"/>
            <w14:ligatures w14:val="standardContextual"/>
          </w:rPr>
          <w:tab/>
        </w:r>
        <w:r w:rsidR="00F820EC" w:rsidRPr="00BD72B6">
          <w:rPr>
            <w:rStyle w:val="Hyperlink"/>
            <w:noProof/>
          </w:rPr>
          <w:t>Thẩm quyền ra quyết định và các cấp độ giải quyết</w:t>
        </w:r>
        <w:r w:rsidR="00F820EC">
          <w:rPr>
            <w:noProof/>
            <w:webHidden/>
          </w:rPr>
          <w:tab/>
        </w:r>
        <w:r w:rsidR="00F820EC">
          <w:rPr>
            <w:noProof/>
            <w:webHidden/>
          </w:rPr>
          <w:fldChar w:fldCharType="begin"/>
        </w:r>
        <w:r w:rsidR="00F820EC">
          <w:rPr>
            <w:noProof/>
            <w:webHidden/>
          </w:rPr>
          <w:instrText xml:space="preserve"> PAGEREF _Toc228859780 \h </w:instrText>
        </w:r>
        <w:r w:rsidR="00F820EC">
          <w:rPr>
            <w:noProof/>
            <w:webHidden/>
          </w:rPr>
        </w:r>
        <w:r w:rsidR="00F820EC">
          <w:rPr>
            <w:noProof/>
            <w:webHidden/>
          </w:rPr>
          <w:fldChar w:fldCharType="separate"/>
        </w:r>
        <w:r w:rsidR="00F820EC">
          <w:rPr>
            <w:noProof/>
            <w:webHidden/>
          </w:rPr>
          <w:t>44</w:t>
        </w:r>
        <w:r w:rsidR="00F820EC">
          <w:rPr>
            <w:noProof/>
            <w:webHidden/>
          </w:rPr>
          <w:fldChar w:fldCharType="end"/>
        </w:r>
      </w:hyperlink>
    </w:p>
    <w:p w14:paraId="3349DF68" w14:textId="0A6AF787" w:rsidR="00F820EC" w:rsidRDefault="00EB2949">
      <w:pPr>
        <w:pStyle w:val="TOC2"/>
        <w:tabs>
          <w:tab w:val="left" w:pos="1200"/>
        </w:tabs>
        <w:rPr>
          <w:rFonts w:asciiTheme="minorHAnsi" w:eastAsiaTheme="minorEastAsia" w:hAnsiTheme="minorHAnsi" w:cstheme="minorBidi"/>
          <w:bCs w:val="0"/>
          <w:noProof/>
          <w:kern w:val="2"/>
          <w:sz w:val="22"/>
          <w14:ligatures w14:val="standardContextual"/>
        </w:rPr>
      </w:pPr>
      <w:hyperlink w:anchor="_Toc228859781" w:history="1">
        <w:r w:rsidR="00F820EC" w:rsidRPr="00BD72B6">
          <w:rPr>
            <w:rStyle w:val="Hyperlink"/>
            <w:noProof/>
          </w:rPr>
          <w:t>1.23.</w:t>
        </w:r>
        <w:r w:rsidR="00F820EC">
          <w:rPr>
            <w:rFonts w:asciiTheme="minorHAnsi" w:eastAsiaTheme="minorEastAsia" w:hAnsiTheme="minorHAnsi" w:cstheme="minorBidi"/>
            <w:bCs w:val="0"/>
            <w:noProof/>
            <w:kern w:val="2"/>
            <w:sz w:val="22"/>
            <w14:ligatures w14:val="standardContextual"/>
          </w:rPr>
          <w:tab/>
        </w:r>
        <w:r w:rsidR="00F820EC" w:rsidRPr="00BD72B6">
          <w:rPr>
            <w:rStyle w:val="Hyperlink"/>
            <w:noProof/>
          </w:rPr>
          <w:t>GRM thu hồi đất và tái định cư</w:t>
        </w:r>
        <w:r w:rsidR="00F820EC">
          <w:rPr>
            <w:noProof/>
            <w:webHidden/>
          </w:rPr>
          <w:tab/>
        </w:r>
        <w:r w:rsidR="00F820EC">
          <w:rPr>
            <w:noProof/>
            <w:webHidden/>
          </w:rPr>
          <w:fldChar w:fldCharType="begin"/>
        </w:r>
        <w:r w:rsidR="00F820EC">
          <w:rPr>
            <w:noProof/>
            <w:webHidden/>
          </w:rPr>
          <w:instrText xml:space="preserve"> PAGEREF _Toc228859781 \h </w:instrText>
        </w:r>
        <w:r w:rsidR="00F820EC">
          <w:rPr>
            <w:noProof/>
            <w:webHidden/>
          </w:rPr>
        </w:r>
        <w:r w:rsidR="00F820EC">
          <w:rPr>
            <w:noProof/>
            <w:webHidden/>
          </w:rPr>
          <w:fldChar w:fldCharType="separate"/>
        </w:r>
        <w:r w:rsidR="00F820EC">
          <w:rPr>
            <w:noProof/>
            <w:webHidden/>
          </w:rPr>
          <w:t>45</w:t>
        </w:r>
        <w:r w:rsidR="00F820EC">
          <w:rPr>
            <w:noProof/>
            <w:webHidden/>
          </w:rPr>
          <w:fldChar w:fldCharType="end"/>
        </w:r>
      </w:hyperlink>
    </w:p>
    <w:p w14:paraId="340C6163" w14:textId="26234F30" w:rsidR="00F820EC" w:rsidRDefault="00EB2949">
      <w:pPr>
        <w:pStyle w:val="TOC2"/>
        <w:tabs>
          <w:tab w:val="left" w:pos="1200"/>
        </w:tabs>
        <w:rPr>
          <w:rFonts w:asciiTheme="minorHAnsi" w:eastAsiaTheme="minorEastAsia" w:hAnsiTheme="minorHAnsi" w:cstheme="minorBidi"/>
          <w:bCs w:val="0"/>
          <w:noProof/>
          <w:kern w:val="2"/>
          <w:sz w:val="22"/>
          <w14:ligatures w14:val="standardContextual"/>
        </w:rPr>
      </w:pPr>
      <w:hyperlink w:anchor="_Toc228859782" w:history="1">
        <w:r w:rsidR="00F820EC" w:rsidRPr="00BD72B6">
          <w:rPr>
            <w:rStyle w:val="Hyperlink"/>
            <w:noProof/>
          </w:rPr>
          <w:t>1.24.</w:t>
        </w:r>
        <w:r w:rsidR="00F820EC">
          <w:rPr>
            <w:rFonts w:asciiTheme="minorHAnsi" w:eastAsiaTheme="minorEastAsia" w:hAnsiTheme="minorHAnsi" w:cstheme="minorBidi"/>
            <w:bCs w:val="0"/>
            <w:noProof/>
            <w:kern w:val="2"/>
            <w:sz w:val="22"/>
            <w14:ligatures w14:val="standardContextual"/>
          </w:rPr>
          <w:tab/>
        </w:r>
        <w:r w:rsidR="00F820EC" w:rsidRPr="00BD72B6">
          <w:rPr>
            <w:rStyle w:val="Hyperlink"/>
            <w:noProof/>
          </w:rPr>
          <w:t>Cơ chế giải quyết khiếu nại cho người lao động</w:t>
        </w:r>
        <w:r w:rsidR="00F820EC">
          <w:rPr>
            <w:noProof/>
            <w:webHidden/>
          </w:rPr>
          <w:tab/>
        </w:r>
        <w:r w:rsidR="00F820EC">
          <w:rPr>
            <w:noProof/>
            <w:webHidden/>
          </w:rPr>
          <w:fldChar w:fldCharType="begin"/>
        </w:r>
        <w:r w:rsidR="00F820EC">
          <w:rPr>
            <w:noProof/>
            <w:webHidden/>
          </w:rPr>
          <w:instrText xml:space="preserve"> PAGEREF _Toc228859782 \h </w:instrText>
        </w:r>
        <w:r w:rsidR="00F820EC">
          <w:rPr>
            <w:noProof/>
            <w:webHidden/>
          </w:rPr>
        </w:r>
        <w:r w:rsidR="00F820EC">
          <w:rPr>
            <w:noProof/>
            <w:webHidden/>
          </w:rPr>
          <w:fldChar w:fldCharType="separate"/>
        </w:r>
        <w:r w:rsidR="00F820EC">
          <w:rPr>
            <w:noProof/>
            <w:webHidden/>
          </w:rPr>
          <w:t>45</w:t>
        </w:r>
        <w:r w:rsidR="00F820EC">
          <w:rPr>
            <w:noProof/>
            <w:webHidden/>
          </w:rPr>
          <w:fldChar w:fldCharType="end"/>
        </w:r>
      </w:hyperlink>
    </w:p>
    <w:p w14:paraId="5A00ED2D" w14:textId="62CF6004" w:rsidR="00F820EC" w:rsidRDefault="00EB2949">
      <w:pPr>
        <w:pStyle w:val="TOC2"/>
        <w:tabs>
          <w:tab w:val="left" w:pos="1200"/>
        </w:tabs>
        <w:rPr>
          <w:rFonts w:asciiTheme="minorHAnsi" w:eastAsiaTheme="minorEastAsia" w:hAnsiTheme="minorHAnsi" w:cstheme="minorBidi"/>
          <w:bCs w:val="0"/>
          <w:noProof/>
          <w:kern w:val="2"/>
          <w:sz w:val="22"/>
          <w14:ligatures w14:val="standardContextual"/>
        </w:rPr>
      </w:pPr>
      <w:hyperlink w:anchor="_Toc228859783" w:history="1">
        <w:r w:rsidR="00F820EC" w:rsidRPr="00BD72B6">
          <w:rPr>
            <w:rStyle w:val="Hyperlink"/>
            <w:noProof/>
          </w:rPr>
          <w:t>1.25.</w:t>
        </w:r>
        <w:r w:rsidR="00F820EC">
          <w:rPr>
            <w:rFonts w:asciiTheme="minorHAnsi" w:eastAsiaTheme="minorEastAsia" w:hAnsiTheme="minorHAnsi" w:cstheme="minorBidi"/>
            <w:bCs w:val="0"/>
            <w:noProof/>
            <w:kern w:val="2"/>
            <w:sz w:val="22"/>
            <w14:ligatures w14:val="standardContextual"/>
          </w:rPr>
          <w:tab/>
        </w:r>
        <w:r w:rsidR="00F820EC" w:rsidRPr="00BD72B6">
          <w:rPr>
            <w:rStyle w:val="Hyperlink"/>
            <w:noProof/>
          </w:rPr>
          <w:t>Cơ chế quản lý đặc thù đối với GBV/SEA/SH</w:t>
        </w:r>
        <w:r w:rsidR="00F820EC">
          <w:rPr>
            <w:noProof/>
            <w:webHidden/>
          </w:rPr>
          <w:tab/>
        </w:r>
        <w:r w:rsidR="00F820EC">
          <w:rPr>
            <w:noProof/>
            <w:webHidden/>
          </w:rPr>
          <w:fldChar w:fldCharType="begin"/>
        </w:r>
        <w:r w:rsidR="00F820EC">
          <w:rPr>
            <w:noProof/>
            <w:webHidden/>
          </w:rPr>
          <w:instrText xml:space="preserve"> PAGEREF _Toc228859783 \h </w:instrText>
        </w:r>
        <w:r w:rsidR="00F820EC">
          <w:rPr>
            <w:noProof/>
            <w:webHidden/>
          </w:rPr>
        </w:r>
        <w:r w:rsidR="00F820EC">
          <w:rPr>
            <w:noProof/>
            <w:webHidden/>
          </w:rPr>
          <w:fldChar w:fldCharType="separate"/>
        </w:r>
        <w:r w:rsidR="00F820EC">
          <w:rPr>
            <w:noProof/>
            <w:webHidden/>
          </w:rPr>
          <w:t>45</w:t>
        </w:r>
        <w:r w:rsidR="00F820EC">
          <w:rPr>
            <w:noProof/>
            <w:webHidden/>
          </w:rPr>
          <w:fldChar w:fldCharType="end"/>
        </w:r>
      </w:hyperlink>
    </w:p>
    <w:p w14:paraId="7097CBDC" w14:textId="2E0A98BF" w:rsidR="00F820EC" w:rsidRDefault="00EB2949">
      <w:pPr>
        <w:pStyle w:val="TOC2"/>
        <w:tabs>
          <w:tab w:val="left" w:pos="1200"/>
        </w:tabs>
        <w:rPr>
          <w:rFonts w:asciiTheme="minorHAnsi" w:eastAsiaTheme="minorEastAsia" w:hAnsiTheme="minorHAnsi" w:cstheme="minorBidi"/>
          <w:bCs w:val="0"/>
          <w:noProof/>
          <w:kern w:val="2"/>
          <w:sz w:val="22"/>
          <w14:ligatures w14:val="standardContextual"/>
        </w:rPr>
      </w:pPr>
      <w:hyperlink w:anchor="_Toc228859784" w:history="1">
        <w:r w:rsidR="00F820EC" w:rsidRPr="00BD72B6">
          <w:rPr>
            <w:rStyle w:val="Hyperlink"/>
            <w:noProof/>
          </w:rPr>
          <w:t>1.26.</w:t>
        </w:r>
        <w:r w:rsidR="00F820EC">
          <w:rPr>
            <w:rFonts w:asciiTheme="minorHAnsi" w:eastAsiaTheme="minorEastAsia" w:hAnsiTheme="minorHAnsi" w:cstheme="minorBidi"/>
            <w:bCs w:val="0"/>
            <w:noProof/>
            <w:kern w:val="2"/>
            <w:sz w:val="22"/>
            <w14:ligatures w14:val="standardContextual"/>
          </w:rPr>
          <w:tab/>
        </w:r>
        <w:r w:rsidR="00F820EC" w:rsidRPr="00BD72B6">
          <w:rPr>
            <w:rStyle w:val="Hyperlink"/>
            <w:noProof/>
          </w:rPr>
          <w:t>Cơ chế giải quyết khiếu nại của AFD</w:t>
        </w:r>
        <w:r w:rsidR="00F820EC">
          <w:rPr>
            <w:noProof/>
            <w:webHidden/>
          </w:rPr>
          <w:tab/>
        </w:r>
        <w:r w:rsidR="00F820EC">
          <w:rPr>
            <w:noProof/>
            <w:webHidden/>
          </w:rPr>
          <w:fldChar w:fldCharType="begin"/>
        </w:r>
        <w:r w:rsidR="00F820EC">
          <w:rPr>
            <w:noProof/>
            <w:webHidden/>
          </w:rPr>
          <w:instrText xml:space="preserve"> PAGEREF _Toc228859784 \h </w:instrText>
        </w:r>
        <w:r w:rsidR="00F820EC">
          <w:rPr>
            <w:noProof/>
            <w:webHidden/>
          </w:rPr>
        </w:r>
        <w:r w:rsidR="00F820EC">
          <w:rPr>
            <w:noProof/>
            <w:webHidden/>
          </w:rPr>
          <w:fldChar w:fldCharType="separate"/>
        </w:r>
        <w:r w:rsidR="00F820EC">
          <w:rPr>
            <w:noProof/>
            <w:webHidden/>
          </w:rPr>
          <w:t>45</w:t>
        </w:r>
        <w:r w:rsidR="00F820EC">
          <w:rPr>
            <w:noProof/>
            <w:webHidden/>
          </w:rPr>
          <w:fldChar w:fldCharType="end"/>
        </w:r>
      </w:hyperlink>
    </w:p>
    <w:p w14:paraId="0A74A213" w14:textId="2A1CCB48" w:rsidR="00F820EC" w:rsidRDefault="00EB2949">
      <w:pPr>
        <w:pStyle w:val="TOC1"/>
        <w:rPr>
          <w:rFonts w:asciiTheme="minorHAnsi" w:eastAsiaTheme="minorEastAsia" w:hAnsiTheme="minorHAnsi" w:cstheme="minorBidi"/>
          <w:b w:val="0"/>
          <w:bCs w:val="0"/>
          <w:spacing w:val="0"/>
          <w:kern w:val="2"/>
          <w:sz w:val="22"/>
          <w:szCs w:val="22"/>
          <w14:ligatures w14:val="standardContextual"/>
        </w:rPr>
      </w:pPr>
      <w:hyperlink w:anchor="_Toc228859785" w:history="1">
        <w:r w:rsidR="00F820EC" w:rsidRPr="00BD72B6">
          <w:rPr>
            <w:rStyle w:val="Hyperlink"/>
          </w:rPr>
          <w:t>SẮP XẾP BÁO CÁO</w:t>
        </w:r>
        <w:r w:rsidR="00F820EC">
          <w:rPr>
            <w:webHidden/>
          </w:rPr>
          <w:tab/>
        </w:r>
        <w:r w:rsidR="00F820EC">
          <w:rPr>
            <w:webHidden/>
          </w:rPr>
          <w:fldChar w:fldCharType="begin"/>
        </w:r>
        <w:r w:rsidR="00F820EC">
          <w:rPr>
            <w:webHidden/>
          </w:rPr>
          <w:instrText xml:space="preserve"> PAGEREF _Toc228859785 \h </w:instrText>
        </w:r>
        <w:r w:rsidR="00F820EC">
          <w:rPr>
            <w:webHidden/>
          </w:rPr>
        </w:r>
        <w:r w:rsidR="00F820EC">
          <w:rPr>
            <w:webHidden/>
          </w:rPr>
          <w:fldChar w:fldCharType="separate"/>
        </w:r>
        <w:r w:rsidR="00F820EC">
          <w:rPr>
            <w:webHidden/>
          </w:rPr>
          <w:t>46</w:t>
        </w:r>
        <w:r w:rsidR="00F820EC">
          <w:rPr>
            <w:webHidden/>
          </w:rPr>
          <w:fldChar w:fldCharType="end"/>
        </w:r>
      </w:hyperlink>
    </w:p>
    <w:p w14:paraId="377A5CCA" w14:textId="081EC44E" w:rsidR="00F820EC" w:rsidRDefault="00EB2949">
      <w:pPr>
        <w:pStyle w:val="TOC1"/>
        <w:rPr>
          <w:rFonts w:asciiTheme="minorHAnsi" w:eastAsiaTheme="minorEastAsia" w:hAnsiTheme="minorHAnsi" w:cstheme="minorBidi"/>
          <w:b w:val="0"/>
          <w:bCs w:val="0"/>
          <w:spacing w:val="0"/>
          <w:kern w:val="2"/>
          <w:sz w:val="22"/>
          <w:szCs w:val="22"/>
          <w14:ligatures w14:val="standardContextual"/>
        </w:rPr>
      </w:pPr>
      <w:hyperlink w:anchor="_Toc228859786" w:history="1">
        <w:r w:rsidR="00F820EC" w:rsidRPr="00BD72B6">
          <w:rPr>
            <w:rStyle w:val="Hyperlink"/>
          </w:rPr>
          <w:t>CHƯƠNG TRÌNH GIÁM SÁT VÀ GIÁM SÁT ĐIỆN TỬ</w:t>
        </w:r>
        <w:r w:rsidR="00F820EC">
          <w:rPr>
            <w:webHidden/>
          </w:rPr>
          <w:tab/>
        </w:r>
        <w:r w:rsidR="00F820EC">
          <w:rPr>
            <w:webHidden/>
          </w:rPr>
          <w:fldChar w:fldCharType="begin"/>
        </w:r>
        <w:r w:rsidR="00F820EC">
          <w:rPr>
            <w:webHidden/>
          </w:rPr>
          <w:instrText xml:space="preserve"> PAGEREF _Toc228859786 \h </w:instrText>
        </w:r>
        <w:r w:rsidR="00F820EC">
          <w:rPr>
            <w:webHidden/>
          </w:rPr>
        </w:r>
        <w:r w:rsidR="00F820EC">
          <w:rPr>
            <w:webHidden/>
          </w:rPr>
          <w:fldChar w:fldCharType="separate"/>
        </w:r>
        <w:r w:rsidR="00F820EC">
          <w:rPr>
            <w:webHidden/>
          </w:rPr>
          <w:t>47</w:t>
        </w:r>
        <w:r w:rsidR="00F820EC">
          <w:rPr>
            <w:webHidden/>
          </w:rPr>
          <w:fldChar w:fldCharType="end"/>
        </w:r>
      </w:hyperlink>
    </w:p>
    <w:p w14:paraId="6C467976" w14:textId="39D1E53E" w:rsidR="00F820EC" w:rsidRDefault="00EB2949">
      <w:pPr>
        <w:pStyle w:val="TOC2"/>
        <w:tabs>
          <w:tab w:val="left" w:pos="1200"/>
        </w:tabs>
        <w:rPr>
          <w:rFonts w:asciiTheme="minorHAnsi" w:eastAsiaTheme="minorEastAsia" w:hAnsiTheme="minorHAnsi" w:cstheme="minorBidi"/>
          <w:bCs w:val="0"/>
          <w:noProof/>
          <w:kern w:val="2"/>
          <w:sz w:val="22"/>
          <w14:ligatures w14:val="standardContextual"/>
        </w:rPr>
      </w:pPr>
      <w:hyperlink w:anchor="_Toc228859787" w:history="1">
        <w:r w:rsidR="00F820EC" w:rsidRPr="00BD72B6">
          <w:rPr>
            <w:rStyle w:val="Hyperlink"/>
            <w:noProof/>
          </w:rPr>
          <w:t>1.27.</w:t>
        </w:r>
        <w:r w:rsidR="00F820EC">
          <w:rPr>
            <w:rFonts w:asciiTheme="minorHAnsi" w:eastAsiaTheme="minorEastAsia" w:hAnsiTheme="minorHAnsi" w:cstheme="minorBidi"/>
            <w:bCs w:val="0"/>
            <w:noProof/>
            <w:kern w:val="2"/>
            <w:sz w:val="22"/>
            <w14:ligatures w14:val="standardContextual"/>
          </w:rPr>
          <w:tab/>
        </w:r>
        <w:r w:rsidR="00F820EC" w:rsidRPr="00BD72B6">
          <w:rPr>
            <w:rStyle w:val="Hyperlink"/>
            <w:noProof/>
          </w:rPr>
          <w:t>Giám sát hiệu suất tự vệ của nhà thầu</w:t>
        </w:r>
        <w:r w:rsidR="00F820EC">
          <w:rPr>
            <w:noProof/>
            <w:webHidden/>
          </w:rPr>
          <w:tab/>
        </w:r>
        <w:r w:rsidR="00F820EC">
          <w:rPr>
            <w:noProof/>
            <w:webHidden/>
          </w:rPr>
          <w:fldChar w:fldCharType="begin"/>
        </w:r>
        <w:r w:rsidR="00F820EC">
          <w:rPr>
            <w:noProof/>
            <w:webHidden/>
          </w:rPr>
          <w:instrText xml:space="preserve"> PAGEREF _Toc228859787 \h </w:instrText>
        </w:r>
        <w:r w:rsidR="00F820EC">
          <w:rPr>
            <w:noProof/>
            <w:webHidden/>
          </w:rPr>
        </w:r>
        <w:r w:rsidR="00F820EC">
          <w:rPr>
            <w:noProof/>
            <w:webHidden/>
          </w:rPr>
          <w:fldChar w:fldCharType="separate"/>
        </w:r>
        <w:r w:rsidR="00F820EC">
          <w:rPr>
            <w:noProof/>
            <w:webHidden/>
          </w:rPr>
          <w:t>47</w:t>
        </w:r>
        <w:r w:rsidR="00F820EC">
          <w:rPr>
            <w:noProof/>
            <w:webHidden/>
          </w:rPr>
          <w:fldChar w:fldCharType="end"/>
        </w:r>
      </w:hyperlink>
    </w:p>
    <w:p w14:paraId="66AE9A07" w14:textId="11597D15" w:rsidR="00F820EC" w:rsidRDefault="00EB2949">
      <w:pPr>
        <w:pStyle w:val="TOC2"/>
        <w:tabs>
          <w:tab w:val="left" w:pos="1200"/>
        </w:tabs>
        <w:rPr>
          <w:rFonts w:asciiTheme="minorHAnsi" w:eastAsiaTheme="minorEastAsia" w:hAnsiTheme="minorHAnsi" w:cstheme="minorBidi"/>
          <w:bCs w:val="0"/>
          <w:noProof/>
          <w:kern w:val="2"/>
          <w:sz w:val="22"/>
          <w14:ligatures w14:val="standardContextual"/>
        </w:rPr>
      </w:pPr>
      <w:hyperlink w:anchor="_Toc228859788" w:history="1">
        <w:r w:rsidR="00F820EC" w:rsidRPr="00BD72B6">
          <w:rPr>
            <w:rStyle w:val="Hyperlink"/>
            <w:noProof/>
          </w:rPr>
          <w:t>1.28.</w:t>
        </w:r>
        <w:r w:rsidR="00F820EC">
          <w:rPr>
            <w:rFonts w:asciiTheme="minorHAnsi" w:eastAsiaTheme="minorEastAsia" w:hAnsiTheme="minorHAnsi" w:cstheme="minorBidi"/>
            <w:bCs w:val="0"/>
            <w:noProof/>
            <w:kern w:val="2"/>
            <w:sz w:val="22"/>
            <w14:ligatures w14:val="standardContextual"/>
          </w:rPr>
          <w:tab/>
        </w:r>
        <w:r w:rsidR="00F820EC" w:rsidRPr="00BD72B6">
          <w:rPr>
            <w:rStyle w:val="Hyperlink"/>
            <w:noProof/>
          </w:rPr>
          <w:t>Giám sát chất lượng môi trường</w:t>
        </w:r>
        <w:r w:rsidR="00F820EC">
          <w:rPr>
            <w:noProof/>
            <w:webHidden/>
          </w:rPr>
          <w:tab/>
        </w:r>
        <w:r w:rsidR="00F820EC">
          <w:rPr>
            <w:noProof/>
            <w:webHidden/>
          </w:rPr>
          <w:fldChar w:fldCharType="begin"/>
        </w:r>
        <w:r w:rsidR="00F820EC">
          <w:rPr>
            <w:noProof/>
            <w:webHidden/>
          </w:rPr>
          <w:instrText xml:space="preserve"> PAGEREF _Toc228859788 \h </w:instrText>
        </w:r>
        <w:r w:rsidR="00F820EC">
          <w:rPr>
            <w:noProof/>
            <w:webHidden/>
          </w:rPr>
        </w:r>
        <w:r w:rsidR="00F820EC">
          <w:rPr>
            <w:noProof/>
            <w:webHidden/>
          </w:rPr>
          <w:fldChar w:fldCharType="separate"/>
        </w:r>
        <w:r w:rsidR="00F820EC">
          <w:rPr>
            <w:noProof/>
            <w:webHidden/>
          </w:rPr>
          <w:t>47</w:t>
        </w:r>
        <w:r w:rsidR="00F820EC">
          <w:rPr>
            <w:noProof/>
            <w:webHidden/>
          </w:rPr>
          <w:fldChar w:fldCharType="end"/>
        </w:r>
      </w:hyperlink>
    </w:p>
    <w:p w14:paraId="5357E99D" w14:textId="5D0DBDDA" w:rsidR="00F820EC" w:rsidRDefault="00EB2949">
      <w:pPr>
        <w:pStyle w:val="TOC1"/>
        <w:rPr>
          <w:rFonts w:asciiTheme="minorHAnsi" w:eastAsiaTheme="minorEastAsia" w:hAnsiTheme="minorHAnsi" w:cstheme="minorBidi"/>
          <w:b w:val="0"/>
          <w:bCs w:val="0"/>
          <w:spacing w:val="0"/>
          <w:kern w:val="2"/>
          <w:sz w:val="22"/>
          <w:szCs w:val="22"/>
          <w14:ligatures w14:val="standardContextual"/>
        </w:rPr>
      </w:pPr>
      <w:hyperlink w:anchor="_Toc228859789" w:history="1">
        <w:r w:rsidR="00F820EC" w:rsidRPr="00BD72B6">
          <w:rPr>
            <w:rStyle w:val="Hyperlink"/>
          </w:rPr>
          <w:t>CHI PHÍ THỰC HIỆN</w:t>
        </w:r>
        <w:r w:rsidR="00F820EC">
          <w:rPr>
            <w:webHidden/>
          </w:rPr>
          <w:tab/>
        </w:r>
        <w:r w:rsidR="00F820EC">
          <w:rPr>
            <w:webHidden/>
          </w:rPr>
          <w:fldChar w:fldCharType="begin"/>
        </w:r>
        <w:r w:rsidR="00F820EC">
          <w:rPr>
            <w:webHidden/>
          </w:rPr>
          <w:instrText xml:space="preserve"> PAGEREF _Toc228859789 \h </w:instrText>
        </w:r>
        <w:r w:rsidR="00F820EC">
          <w:rPr>
            <w:webHidden/>
          </w:rPr>
        </w:r>
        <w:r w:rsidR="00F820EC">
          <w:rPr>
            <w:webHidden/>
          </w:rPr>
          <w:fldChar w:fldCharType="separate"/>
        </w:r>
        <w:r w:rsidR="00F820EC">
          <w:rPr>
            <w:webHidden/>
          </w:rPr>
          <w:t>49</w:t>
        </w:r>
        <w:r w:rsidR="00F820EC">
          <w:rPr>
            <w:webHidden/>
          </w:rPr>
          <w:fldChar w:fldCharType="end"/>
        </w:r>
      </w:hyperlink>
    </w:p>
    <w:p w14:paraId="6EAA1B87" w14:textId="495AC7E0" w:rsidR="00F820EC" w:rsidRDefault="00EB2949">
      <w:pPr>
        <w:pStyle w:val="TOC1"/>
        <w:rPr>
          <w:rFonts w:asciiTheme="minorHAnsi" w:eastAsiaTheme="minorEastAsia" w:hAnsiTheme="minorHAnsi" w:cstheme="minorBidi"/>
          <w:b w:val="0"/>
          <w:bCs w:val="0"/>
          <w:spacing w:val="0"/>
          <w:kern w:val="2"/>
          <w:sz w:val="22"/>
          <w:szCs w:val="22"/>
          <w14:ligatures w14:val="standardContextual"/>
        </w:rPr>
      </w:pPr>
      <w:hyperlink w:anchor="_Toc228859790" w:history="1">
        <w:r w:rsidR="00F820EC" w:rsidRPr="00BD72B6">
          <w:rPr>
            <w:rStyle w:val="Hyperlink"/>
          </w:rPr>
          <w:t>PHỤ LỤC 1. QUY TẮC THỰC HÀNH MÔI TRƯỜNG (ECOP)</w:t>
        </w:r>
        <w:r w:rsidR="00F820EC">
          <w:rPr>
            <w:webHidden/>
          </w:rPr>
          <w:tab/>
        </w:r>
        <w:r w:rsidR="00F820EC">
          <w:rPr>
            <w:webHidden/>
          </w:rPr>
          <w:fldChar w:fldCharType="begin"/>
        </w:r>
        <w:r w:rsidR="00F820EC">
          <w:rPr>
            <w:webHidden/>
          </w:rPr>
          <w:instrText xml:space="preserve"> PAGEREF _Toc228859790 \h </w:instrText>
        </w:r>
        <w:r w:rsidR="00F820EC">
          <w:rPr>
            <w:webHidden/>
          </w:rPr>
        </w:r>
        <w:r w:rsidR="00F820EC">
          <w:rPr>
            <w:webHidden/>
          </w:rPr>
          <w:fldChar w:fldCharType="separate"/>
        </w:r>
        <w:r w:rsidR="00F820EC">
          <w:rPr>
            <w:webHidden/>
          </w:rPr>
          <w:t>50</w:t>
        </w:r>
        <w:r w:rsidR="00F820EC">
          <w:rPr>
            <w:webHidden/>
          </w:rPr>
          <w:fldChar w:fldCharType="end"/>
        </w:r>
      </w:hyperlink>
    </w:p>
    <w:p w14:paraId="0EEEEEAD" w14:textId="56913208" w:rsidR="00F820EC" w:rsidRDefault="00EB2949">
      <w:pPr>
        <w:pStyle w:val="TOC1"/>
        <w:rPr>
          <w:rFonts w:asciiTheme="minorHAnsi" w:eastAsiaTheme="minorEastAsia" w:hAnsiTheme="minorHAnsi" w:cstheme="minorBidi"/>
          <w:b w:val="0"/>
          <w:bCs w:val="0"/>
          <w:spacing w:val="0"/>
          <w:kern w:val="2"/>
          <w:sz w:val="22"/>
          <w:szCs w:val="22"/>
          <w14:ligatures w14:val="standardContextual"/>
        </w:rPr>
      </w:pPr>
      <w:hyperlink w:anchor="_Toc228859791" w:history="1">
        <w:r w:rsidR="00F820EC" w:rsidRPr="00BD72B6">
          <w:rPr>
            <w:rStyle w:val="Hyperlink"/>
          </w:rPr>
          <w:t>PHỤ LỤC 2: SƠ LƯỢC VỀ ESMP CỦA NHÀ THẦU (C-ESMP)</w:t>
        </w:r>
        <w:r w:rsidR="00F820EC">
          <w:rPr>
            <w:webHidden/>
          </w:rPr>
          <w:tab/>
        </w:r>
        <w:r w:rsidR="00F820EC">
          <w:rPr>
            <w:webHidden/>
          </w:rPr>
          <w:fldChar w:fldCharType="begin"/>
        </w:r>
        <w:r w:rsidR="00F820EC">
          <w:rPr>
            <w:webHidden/>
          </w:rPr>
          <w:instrText xml:space="preserve"> PAGEREF _Toc228859791 \h </w:instrText>
        </w:r>
        <w:r w:rsidR="00F820EC">
          <w:rPr>
            <w:webHidden/>
          </w:rPr>
        </w:r>
        <w:r w:rsidR="00F820EC">
          <w:rPr>
            <w:webHidden/>
          </w:rPr>
          <w:fldChar w:fldCharType="separate"/>
        </w:r>
        <w:r w:rsidR="00F820EC">
          <w:rPr>
            <w:webHidden/>
          </w:rPr>
          <w:t>52</w:t>
        </w:r>
        <w:r w:rsidR="00F820EC">
          <w:rPr>
            <w:webHidden/>
          </w:rPr>
          <w:fldChar w:fldCharType="end"/>
        </w:r>
      </w:hyperlink>
    </w:p>
    <w:p w14:paraId="7F471439" w14:textId="66C8ED88" w:rsidR="00F820EC" w:rsidRDefault="00EB2949">
      <w:pPr>
        <w:pStyle w:val="TOC1"/>
        <w:rPr>
          <w:rFonts w:asciiTheme="minorHAnsi" w:eastAsiaTheme="minorEastAsia" w:hAnsiTheme="minorHAnsi" w:cstheme="minorBidi"/>
          <w:b w:val="0"/>
          <w:bCs w:val="0"/>
          <w:spacing w:val="0"/>
          <w:kern w:val="2"/>
          <w:sz w:val="22"/>
          <w:szCs w:val="22"/>
          <w14:ligatures w14:val="standardContextual"/>
        </w:rPr>
      </w:pPr>
      <w:hyperlink w:anchor="_Toc228859792" w:history="1">
        <w:r w:rsidR="00F820EC" w:rsidRPr="00BD72B6">
          <w:rPr>
            <w:rStyle w:val="Hyperlink"/>
          </w:rPr>
          <w:t>PHỤ LỤC 3: ĐIỀU KHOẢN THAM CHIẾU TƯ VẤN GIÁM SÁT THI CÔNG XÂY DỰNG</w:t>
        </w:r>
        <w:r w:rsidR="00F820EC">
          <w:rPr>
            <w:webHidden/>
          </w:rPr>
          <w:tab/>
        </w:r>
        <w:r w:rsidR="00F820EC">
          <w:rPr>
            <w:webHidden/>
          </w:rPr>
          <w:fldChar w:fldCharType="begin"/>
        </w:r>
        <w:r w:rsidR="00F820EC">
          <w:rPr>
            <w:webHidden/>
          </w:rPr>
          <w:instrText xml:space="preserve"> PAGEREF _Toc228859792 \h </w:instrText>
        </w:r>
        <w:r w:rsidR="00F820EC">
          <w:rPr>
            <w:webHidden/>
          </w:rPr>
        </w:r>
        <w:r w:rsidR="00F820EC">
          <w:rPr>
            <w:webHidden/>
          </w:rPr>
          <w:fldChar w:fldCharType="separate"/>
        </w:r>
        <w:r w:rsidR="00F820EC">
          <w:rPr>
            <w:webHidden/>
          </w:rPr>
          <w:t>58</w:t>
        </w:r>
        <w:r w:rsidR="00F820EC">
          <w:rPr>
            <w:webHidden/>
          </w:rPr>
          <w:fldChar w:fldCharType="end"/>
        </w:r>
      </w:hyperlink>
    </w:p>
    <w:p w14:paraId="64DFC372" w14:textId="6A1DA2A2" w:rsidR="00F820EC" w:rsidRDefault="00EB2949">
      <w:pPr>
        <w:pStyle w:val="TOC1"/>
        <w:rPr>
          <w:rFonts w:asciiTheme="minorHAnsi" w:eastAsiaTheme="minorEastAsia" w:hAnsiTheme="minorHAnsi" w:cstheme="minorBidi"/>
          <w:b w:val="0"/>
          <w:bCs w:val="0"/>
          <w:spacing w:val="0"/>
          <w:kern w:val="2"/>
          <w:sz w:val="22"/>
          <w:szCs w:val="22"/>
          <w14:ligatures w14:val="standardContextual"/>
        </w:rPr>
      </w:pPr>
      <w:hyperlink w:anchor="_Toc228859793" w:history="1">
        <w:r w:rsidR="00F820EC" w:rsidRPr="00BD72B6">
          <w:rPr>
            <w:rStyle w:val="Hyperlink"/>
          </w:rPr>
          <w:t>PHỤ LỤC 4: ĐIỀU KHOẢN THAM CHIẾU TƯ VẤN QUAN TRẮC MÔI TRƯỜNG VÀ XÃ HỘI ĐỘC LẬP</w:t>
        </w:r>
        <w:r w:rsidR="00F820EC">
          <w:rPr>
            <w:webHidden/>
          </w:rPr>
          <w:tab/>
        </w:r>
        <w:r w:rsidR="00F820EC">
          <w:rPr>
            <w:webHidden/>
          </w:rPr>
          <w:fldChar w:fldCharType="begin"/>
        </w:r>
        <w:r w:rsidR="00F820EC">
          <w:rPr>
            <w:webHidden/>
          </w:rPr>
          <w:instrText xml:space="preserve"> PAGEREF _Toc228859793 \h </w:instrText>
        </w:r>
        <w:r w:rsidR="00F820EC">
          <w:rPr>
            <w:webHidden/>
          </w:rPr>
        </w:r>
        <w:r w:rsidR="00F820EC">
          <w:rPr>
            <w:webHidden/>
          </w:rPr>
          <w:fldChar w:fldCharType="separate"/>
        </w:r>
        <w:r w:rsidR="00F820EC">
          <w:rPr>
            <w:webHidden/>
          </w:rPr>
          <w:t>60</w:t>
        </w:r>
        <w:r w:rsidR="00F820EC">
          <w:rPr>
            <w:webHidden/>
          </w:rPr>
          <w:fldChar w:fldCharType="end"/>
        </w:r>
      </w:hyperlink>
    </w:p>
    <w:p w14:paraId="7759C640" w14:textId="2F0BBC36" w:rsidR="00F820EC" w:rsidRDefault="00EB2949">
      <w:pPr>
        <w:pStyle w:val="TOC1"/>
        <w:rPr>
          <w:rFonts w:asciiTheme="minorHAnsi" w:eastAsiaTheme="minorEastAsia" w:hAnsiTheme="minorHAnsi" w:cstheme="minorBidi"/>
          <w:b w:val="0"/>
          <w:bCs w:val="0"/>
          <w:spacing w:val="0"/>
          <w:kern w:val="2"/>
          <w:sz w:val="22"/>
          <w:szCs w:val="22"/>
          <w14:ligatures w14:val="standardContextual"/>
        </w:rPr>
      </w:pPr>
      <w:hyperlink w:anchor="_Toc228859794" w:history="1">
        <w:r w:rsidR="00F820EC" w:rsidRPr="00BD72B6">
          <w:rPr>
            <w:rStyle w:val="Hyperlink"/>
          </w:rPr>
          <w:t>PHỤ LỤC 5: MẪU ĐƠN GỬI KHIẾU NẠI</w:t>
        </w:r>
        <w:r w:rsidR="00F820EC">
          <w:rPr>
            <w:webHidden/>
          </w:rPr>
          <w:tab/>
        </w:r>
        <w:r w:rsidR="00F820EC">
          <w:rPr>
            <w:webHidden/>
          </w:rPr>
          <w:fldChar w:fldCharType="begin"/>
        </w:r>
        <w:r w:rsidR="00F820EC">
          <w:rPr>
            <w:webHidden/>
          </w:rPr>
          <w:instrText xml:space="preserve"> PAGEREF _Toc228859794 \h </w:instrText>
        </w:r>
        <w:r w:rsidR="00F820EC">
          <w:rPr>
            <w:webHidden/>
          </w:rPr>
        </w:r>
        <w:r w:rsidR="00F820EC">
          <w:rPr>
            <w:webHidden/>
          </w:rPr>
          <w:fldChar w:fldCharType="separate"/>
        </w:r>
        <w:r w:rsidR="00F820EC">
          <w:rPr>
            <w:webHidden/>
          </w:rPr>
          <w:t>62</w:t>
        </w:r>
        <w:r w:rsidR="00F820EC">
          <w:rPr>
            <w:webHidden/>
          </w:rPr>
          <w:fldChar w:fldCharType="end"/>
        </w:r>
      </w:hyperlink>
    </w:p>
    <w:p w14:paraId="4A177D49" w14:textId="5E1EACA0" w:rsidR="00F820EC" w:rsidRDefault="00EB2949">
      <w:pPr>
        <w:pStyle w:val="TOC1"/>
        <w:rPr>
          <w:rFonts w:asciiTheme="minorHAnsi" w:eastAsiaTheme="minorEastAsia" w:hAnsiTheme="minorHAnsi" w:cstheme="minorBidi"/>
          <w:b w:val="0"/>
          <w:bCs w:val="0"/>
          <w:spacing w:val="0"/>
          <w:kern w:val="2"/>
          <w:sz w:val="22"/>
          <w:szCs w:val="22"/>
          <w14:ligatures w14:val="standardContextual"/>
        </w:rPr>
      </w:pPr>
      <w:hyperlink w:anchor="_Toc228859795" w:history="1">
        <w:r w:rsidR="00F820EC" w:rsidRPr="00BD72B6">
          <w:rPr>
            <w:rStyle w:val="Hyperlink"/>
          </w:rPr>
          <w:t>PHỤ LỤC 6: MẪU GHI NHẬN KHIẾU NẠI/ NHẬT KÝ KHIẾU NẠI</w:t>
        </w:r>
        <w:r w:rsidR="00F820EC">
          <w:rPr>
            <w:webHidden/>
          </w:rPr>
          <w:tab/>
        </w:r>
        <w:r w:rsidR="00F820EC">
          <w:rPr>
            <w:webHidden/>
          </w:rPr>
          <w:fldChar w:fldCharType="begin"/>
        </w:r>
        <w:r w:rsidR="00F820EC">
          <w:rPr>
            <w:webHidden/>
          </w:rPr>
          <w:instrText xml:space="preserve"> PAGEREF _Toc228859795 \h </w:instrText>
        </w:r>
        <w:r w:rsidR="00F820EC">
          <w:rPr>
            <w:webHidden/>
          </w:rPr>
        </w:r>
        <w:r w:rsidR="00F820EC">
          <w:rPr>
            <w:webHidden/>
          </w:rPr>
          <w:fldChar w:fldCharType="separate"/>
        </w:r>
        <w:r w:rsidR="00F820EC">
          <w:rPr>
            <w:webHidden/>
          </w:rPr>
          <w:t>63</w:t>
        </w:r>
        <w:r w:rsidR="00F820EC">
          <w:rPr>
            <w:webHidden/>
          </w:rPr>
          <w:fldChar w:fldCharType="end"/>
        </w:r>
      </w:hyperlink>
    </w:p>
    <w:p w14:paraId="46B5951E" w14:textId="022E3310" w:rsidR="005E43F2" w:rsidRPr="00DF2510" w:rsidRDefault="008F2F0A" w:rsidP="00B472BE">
      <w:pPr>
        <w:spacing w:before="60"/>
        <w:rPr>
          <w:lang w:val="vi-VN"/>
        </w:rPr>
      </w:pPr>
      <w:r>
        <w:rPr>
          <w:i/>
          <w:iCs/>
          <w:noProof/>
          <w:spacing w:val="-8"/>
          <w:sz w:val="26"/>
        </w:rPr>
        <w:fldChar w:fldCharType="end"/>
      </w:r>
    </w:p>
    <w:p w14:paraId="3F267E29" w14:textId="77777777" w:rsidR="005E43F2" w:rsidRPr="00DF2510" w:rsidRDefault="005E43F2" w:rsidP="00007480">
      <w:pPr>
        <w:rPr>
          <w:lang w:val="vi-VN"/>
        </w:rPr>
      </w:pPr>
    </w:p>
    <w:p w14:paraId="42C2B1B4" w14:textId="77777777" w:rsidR="005E43F2" w:rsidRPr="00DF2510" w:rsidRDefault="005E43F2" w:rsidP="00007480">
      <w:pPr>
        <w:rPr>
          <w:rFonts w:eastAsiaTheme="majorEastAsia"/>
          <w:b/>
          <w:color w:val="0F4761" w:themeColor="accent1" w:themeShade="BF"/>
          <w:lang w:val="vi-VN"/>
        </w:rPr>
      </w:pPr>
      <w:r w:rsidRPr="00DF2510">
        <w:br w:type="page"/>
      </w:r>
    </w:p>
    <w:p w14:paraId="422812D1" w14:textId="3E91D327" w:rsidR="005E43F2" w:rsidRPr="00DF2510" w:rsidRDefault="005E43F2" w:rsidP="002F495E">
      <w:pPr>
        <w:pStyle w:val="Heading1"/>
      </w:pPr>
      <w:bookmarkStart w:id="2" w:name="_Toc228859751"/>
      <w:bookmarkEnd w:id="0"/>
      <w:r w:rsidRPr="00DF2510">
        <w:lastRenderedPageBreak/>
        <w:t xml:space="preserve">VIẾT TẮT </w:t>
      </w:r>
      <w:bookmarkEnd w:id="2"/>
    </w:p>
    <w:tbl>
      <w:tblPr>
        <w:tblW w:w="0" w:type="auto"/>
        <w:jc w:val="center"/>
        <w:tblLook w:val="04A0" w:firstRow="1" w:lastRow="0" w:firstColumn="1" w:lastColumn="0" w:noHBand="0" w:noVBand="1"/>
      </w:tblPr>
      <w:tblGrid>
        <w:gridCol w:w="1692"/>
        <w:gridCol w:w="401"/>
        <w:gridCol w:w="6124"/>
      </w:tblGrid>
      <w:tr w:rsidR="002A5FF9" w:rsidRPr="00DF2510" w14:paraId="1BCBE3DD" w14:textId="77777777" w:rsidTr="00975000">
        <w:trPr>
          <w:jc w:val="center"/>
        </w:trPr>
        <w:tc>
          <w:tcPr>
            <w:tcW w:w="1692" w:type="dxa"/>
            <w:vAlign w:val="center"/>
          </w:tcPr>
          <w:p w14:paraId="383806C4" w14:textId="77777777" w:rsidR="002A5FF9" w:rsidRPr="00DF2510" w:rsidRDefault="002A5FF9" w:rsidP="004C5BB6">
            <w:pPr>
              <w:tabs>
                <w:tab w:val="left" w:pos="680"/>
              </w:tabs>
              <w:snapToGrid w:val="0"/>
              <w:spacing w:before="20" w:after="20"/>
              <w:rPr>
                <w:iCs/>
              </w:rPr>
            </w:pPr>
            <w:r w:rsidRPr="00DF2510">
              <w:rPr>
                <w:iCs/>
              </w:rPr>
              <w:t>AFD</w:t>
            </w:r>
          </w:p>
        </w:tc>
        <w:tc>
          <w:tcPr>
            <w:tcW w:w="401" w:type="dxa"/>
            <w:vAlign w:val="center"/>
          </w:tcPr>
          <w:p w14:paraId="586854FC" w14:textId="77777777" w:rsidR="002A5FF9" w:rsidRPr="00DF2510" w:rsidRDefault="002A5FF9" w:rsidP="004C5BB6">
            <w:pPr>
              <w:tabs>
                <w:tab w:val="left" w:pos="680"/>
              </w:tabs>
              <w:snapToGrid w:val="0"/>
              <w:spacing w:before="20" w:after="20"/>
              <w:rPr>
                <w:iCs/>
              </w:rPr>
            </w:pPr>
            <w:r w:rsidRPr="00DF2510">
              <w:rPr>
                <w:iCs/>
              </w:rPr>
              <w:t>:</w:t>
            </w:r>
          </w:p>
        </w:tc>
        <w:tc>
          <w:tcPr>
            <w:tcW w:w="6124" w:type="dxa"/>
            <w:vAlign w:val="center"/>
          </w:tcPr>
          <w:p w14:paraId="359121D6" w14:textId="77777777" w:rsidR="002A5FF9" w:rsidRPr="00DF2510" w:rsidRDefault="002A5FF9" w:rsidP="004C5BB6">
            <w:pPr>
              <w:snapToGrid w:val="0"/>
              <w:spacing w:before="20" w:after="20"/>
              <w:rPr>
                <w:iCs/>
                <w:lang w:val="fr-FR"/>
              </w:rPr>
            </w:pPr>
            <w:r w:rsidRPr="00DF2510">
              <w:rPr>
                <w:iCs/>
              </w:rPr>
              <w:t>Cơ quan Phát triển Pháp</w:t>
            </w:r>
          </w:p>
        </w:tc>
      </w:tr>
      <w:tr w:rsidR="002A5FF9" w:rsidRPr="00DF2510" w14:paraId="0FEC231A" w14:textId="77777777" w:rsidTr="00975000">
        <w:trPr>
          <w:jc w:val="center"/>
        </w:trPr>
        <w:tc>
          <w:tcPr>
            <w:tcW w:w="1692" w:type="dxa"/>
            <w:vAlign w:val="center"/>
          </w:tcPr>
          <w:p w14:paraId="77F155F2" w14:textId="77777777" w:rsidR="002A5FF9" w:rsidRPr="00DF2510" w:rsidRDefault="002A5FF9" w:rsidP="004C5BB6">
            <w:pPr>
              <w:tabs>
                <w:tab w:val="left" w:pos="680"/>
              </w:tabs>
              <w:snapToGrid w:val="0"/>
              <w:spacing w:before="20" w:after="20"/>
              <w:rPr>
                <w:iCs/>
              </w:rPr>
            </w:pPr>
            <w:r w:rsidRPr="00DF2510">
              <w:rPr>
                <w:iCs/>
              </w:rPr>
              <w:t>AH</w:t>
            </w:r>
          </w:p>
        </w:tc>
        <w:tc>
          <w:tcPr>
            <w:tcW w:w="401" w:type="dxa"/>
            <w:vAlign w:val="center"/>
          </w:tcPr>
          <w:p w14:paraId="007B1BC1" w14:textId="77777777" w:rsidR="002A5FF9" w:rsidRPr="00DF2510" w:rsidRDefault="002A5FF9" w:rsidP="004C5BB6">
            <w:pPr>
              <w:tabs>
                <w:tab w:val="left" w:pos="680"/>
              </w:tabs>
              <w:snapToGrid w:val="0"/>
              <w:spacing w:before="20" w:after="20"/>
              <w:rPr>
                <w:iCs/>
              </w:rPr>
            </w:pPr>
            <w:r w:rsidRPr="00DF2510">
              <w:rPr>
                <w:iCs/>
              </w:rPr>
              <w:t>:</w:t>
            </w:r>
          </w:p>
        </w:tc>
        <w:tc>
          <w:tcPr>
            <w:tcW w:w="6124" w:type="dxa"/>
            <w:vAlign w:val="center"/>
          </w:tcPr>
          <w:p w14:paraId="0DE471BD" w14:textId="77777777" w:rsidR="002A5FF9" w:rsidRPr="00DF2510" w:rsidRDefault="002A5FF9" w:rsidP="004C5BB6">
            <w:pPr>
              <w:snapToGrid w:val="0"/>
              <w:spacing w:before="20" w:after="20"/>
              <w:rPr>
                <w:iCs/>
                <w:lang w:val="fr-FR"/>
              </w:rPr>
            </w:pPr>
            <w:r w:rsidRPr="00DF2510">
              <w:rPr>
                <w:iCs/>
              </w:rPr>
              <w:t>Các hộ gia đình bị ảnh hưởng</w:t>
            </w:r>
          </w:p>
        </w:tc>
      </w:tr>
      <w:tr w:rsidR="002A5FF9" w:rsidRPr="00DF2510" w14:paraId="17B9BBEE" w14:textId="77777777" w:rsidTr="00975000">
        <w:trPr>
          <w:jc w:val="center"/>
        </w:trPr>
        <w:tc>
          <w:tcPr>
            <w:tcW w:w="1692" w:type="dxa"/>
            <w:vAlign w:val="center"/>
          </w:tcPr>
          <w:p w14:paraId="710B4757" w14:textId="77777777" w:rsidR="002A5FF9" w:rsidRPr="00DF2510" w:rsidRDefault="002A5FF9" w:rsidP="004C5BB6">
            <w:pPr>
              <w:tabs>
                <w:tab w:val="left" w:pos="680"/>
              </w:tabs>
              <w:snapToGrid w:val="0"/>
              <w:spacing w:before="20" w:after="20"/>
              <w:rPr>
                <w:iCs/>
                <w:lang w:val="vi-VN"/>
              </w:rPr>
            </w:pPr>
            <w:r w:rsidRPr="00DF2510">
              <w:rPr>
                <w:iCs/>
              </w:rPr>
              <w:t>CC</w:t>
            </w:r>
            <w:r w:rsidRPr="00DF2510">
              <w:rPr>
                <w:iCs/>
              </w:rPr>
              <w:tab/>
            </w:r>
          </w:p>
        </w:tc>
        <w:tc>
          <w:tcPr>
            <w:tcW w:w="401" w:type="dxa"/>
            <w:vAlign w:val="center"/>
          </w:tcPr>
          <w:p w14:paraId="58BCC136" w14:textId="77777777" w:rsidR="002A5FF9" w:rsidRPr="00DF2510" w:rsidRDefault="002A5FF9" w:rsidP="004C5BB6">
            <w:pPr>
              <w:tabs>
                <w:tab w:val="left" w:pos="680"/>
              </w:tabs>
              <w:snapToGrid w:val="0"/>
              <w:spacing w:before="20" w:after="20"/>
              <w:rPr>
                <w:iCs/>
                <w:lang w:val="vi-VN"/>
              </w:rPr>
            </w:pPr>
            <w:r w:rsidRPr="00DF2510">
              <w:rPr>
                <w:iCs/>
              </w:rPr>
              <w:t>:</w:t>
            </w:r>
          </w:p>
        </w:tc>
        <w:tc>
          <w:tcPr>
            <w:tcW w:w="6124" w:type="dxa"/>
            <w:vAlign w:val="center"/>
          </w:tcPr>
          <w:p w14:paraId="5C4D2CBA" w14:textId="77777777" w:rsidR="002A5FF9" w:rsidRPr="00DF2510" w:rsidRDefault="002A5FF9" w:rsidP="004C5BB6">
            <w:pPr>
              <w:snapToGrid w:val="0"/>
              <w:spacing w:before="20" w:after="20"/>
              <w:rPr>
                <w:iCs/>
                <w:lang w:val="vi-VN"/>
              </w:rPr>
            </w:pPr>
            <w:r w:rsidRPr="00DF2510">
              <w:rPr>
                <w:iCs/>
              </w:rPr>
              <w:t xml:space="preserve">Biến đổi khí hậu </w:t>
            </w:r>
          </w:p>
        </w:tc>
      </w:tr>
      <w:tr w:rsidR="002A5FF9" w:rsidRPr="00DF2510" w14:paraId="3137D999" w14:textId="77777777" w:rsidTr="00975000">
        <w:trPr>
          <w:jc w:val="center"/>
        </w:trPr>
        <w:tc>
          <w:tcPr>
            <w:tcW w:w="1692" w:type="dxa"/>
            <w:vAlign w:val="center"/>
          </w:tcPr>
          <w:p w14:paraId="4B6B6391" w14:textId="77777777" w:rsidR="002A5FF9" w:rsidRPr="00DF2510" w:rsidRDefault="002A5FF9" w:rsidP="004C5BB6">
            <w:pPr>
              <w:tabs>
                <w:tab w:val="left" w:pos="680"/>
              </w:tabs>
              <w:snapToGrid w:val="0"/>
              <w:spacing w:before="20" w:after="20"/>
              <w:rPr>
                <w:iCs/>
                <w:lang w:val="vi-VN"/>
              </w:rPr>
            </w:pPr>
            <w:r w:rsidRPr="00DF2510">
              <w:rPr>
                <w:color w:val="000000" w:themeColor="text1"/>
              </w:rPr>
              <w:t>C-ESMP</w:t>
            </w:r>
          </w:p>
        </w:tc>
        <w:tc>
          <w:tcPr>
            <w:tcW w:w="401" w:type="dxa"/>
            <w:vAlign w:val="center"/>
          </w:tcPr>
          <w:p w14:paraId="71D77DCD" w14:textId="77777777" w:rsidR="002A5FF9" w:rsidRPr="00DF2510" w:rsidRDefault="002A5FF9" w:rsidP="004C5BB6">
            <w:pPr>
              <w:tabs>
                <w:tab w:val="left" w:pos="680"/>
              </w:tabs>
              <w:snapToGrid w:val="0"/>
              <w:spacing w:before="20" w:after="20"/>
              <w:rPr>
                <w:iCs/>
                <w:lang w:val="vi-VN"/>
              </w:rPr>
            </w:pPr>
            <w:r w:rsidRPr="00DF2510">
              <w:rPr>
                <w:iCs/>
              </w:rPr>
              <w:t>:</w:t>
            </w:r>
          </w:p>
        </w:tc>
        <w:tc>
          <w:tcPr>
            <w:tcW w:w="6124" w:type="dxa"/>
            <w:vAlign w:val="center"/>
          </w:tcPr>
          <w:p w14:paraId="7302104A" w14:textId="77777777" w:rsidR="002A5FF9" w:rsidRPr="00DF2510" w:rsidRDefault="002A5FF9" w:rsidP="004C5BB6">
            <w:pPr>
              <w:snapToGrid w:val="0"/>
              <w:spacing w:before="20" w:after="20"/>
              <w:rPr>
                <w:iCs/>
                <w:lang w:val="vi-VN"/>
              </w:rPr>
            </w:pPr>
            <w:r w:rsidRPr="00DF2510">
              <w:rPr>
                <w:iCs/>
              </w:rPr>
              <w:t>Kế hoạch quản lý môi trường và xã hội</w:t>
            </w:r>
            <w:r w:rsidRPr="00DF2510">
              <w:t xml:space="preserve"> của nhà thầu </w:t>
            </w:r>
          </w:p>
        </w:tc>
      </w:tr>
      <w:tr w:rsidR="002A5FF9" w:rsidRPr="00DF2510" w14:paraId="24E6B372" w14:textId="77777777" w:rsidTr="00975000">
        <w:trPr>
          <w:jc w:val="center"/>
        </w:trPr>
        <w:tc>
          <w:tcPr>
            <w:tcW w:w="1692" w:type="dxa"/>
            <w:vAlign w:val="bottom"/>
          </w:tcPr>
          <w:p w14:paraId="46A3A004" w14:textId="77777777" w:rsidR="002A5FF9" w:rsidRPr="00DF2510" w:rsidRDefault="002A5FF9" w:rsidP="004C5BB6">
            <w:pPr>
              <w:tabs>
                <w:tab w:val="left" w:pos="680"/>
              </w:tabs>
              <w:snapToGrid w:val="0"/>
              <w:spacing w:before="20" w:after="20"/>
            </w:pPr>
            <w:r w:rsidRPr="00DF2510">
              <w:t>CPC</w:t>
            </w:r>
          </w:p>
        </w:tc>
        <w:tc>
          <w:tcPr>
            <w:tcW w:w="401" w:type="dxa"/>
            <w:vAlign w:val="center"/>
          </w:tcPr>
          <w:p w14:paraId="0E3EA6B4" w14:textId="77777777" w:rsidR="002A5FF9" w:rsidRPr="00DF2510" w:rsidRDefault="002A5FF9" w:rsidP="004C5BB6">
            <w:pPr>
              <w:tabs>
                <w:tab w:val="left" w:pos="680"/>
              </w:tabs>
              <w:snapToGrid w:val="0"/>
              <w:spacing w:before="20" w:after="20"/>
              <w:rPr>
                <w:iCs/>
              </w:rPr>
            </w:pPr>
            <w:r w:rsidRPr="00DF2510">
              <w:rPr>
                <w:iCs/>
              </w:rPr>
              <w:t>:</w:t>
            </w:r>
          </w:p>
        </w:tc>
        <w:tc>
          <w:tcPr>
            <w:tcW w:w="6124" w:type="dxa"/>
          </w:tcPr>
          <w:p w14:paraId="148DF46D" w14:textId="77777777" w:rsidR="002A5FF9" w:rsidRPr="00DF2510" w:rsidRDefault="002A5FF9" w:rsidP="004C5BB6">
            <w:pPr>
              <w:tabs>
                <w:tab w:val="left" w:pos="680"/>
              </w:tabs>
              <w:snapToGrid w:val="0"/>
              <w:spacing w:before="20" w:after="20"/>
            </w:pPr>
            <w:r w:rsidRPr="00DF2510">
              <w:t>UBND cấp xã</w:t>
            </w:r>
          </w:p>
        </w:tc>
      </w:tr>
      <w:tr w:rsidR="002A5FF9" w:rsidRPr="00DF2510" w14:paraId="3791C293" w14:textId="77777777" w:rsidTr="00975000">
        <w:trPr>
          <w:jc w:val="center"/>
        </w:trPr>
        <w:tc>
          <w:tcPr>
            <w:tcW w:w="1692" w:type="dxa"/>
            <w:vAlign w:val="bottom"/>
          </w:tcPr>
          <w:p w14:paraId="417ED895" w14:textId="77777777" w:rsidR="002A5FF9" w:rsidRPr="00DF2510" w:rsidRDefault="002A5FF9" w:rsidP="004C5BB6">
            <w:pPr>
              <w:tabs>
                <w:tab w:val="left" w:pos="680"/>
              </w:tabs>
              <w:snapToGrid w:val="0"/>
              <w:spacing w:before="20" w:after="20"/>
              <w:rPr>
                <w:lang w:val="vi-VN"/>
              </w:rPr>
            </w:pPr>
            <w:r w:rsidRPr="00DF2510">
              <w:t>CSC</w:t>
            </w:r>
            <w:r w:rsidRPr="00DF2510">
              <w:tab/>
            </w:r>
          </w:p>
        </w:tc>
        <w:tc>
          <w:tcPr>
            <w:tcW w:w="401" w:type="dxa"/>
            <w:vAlign w:val="center"/>
          </w:tcPr>
          <w:p w14:paraId="3A47A080" w14:textId="77777777" w:rsidR="002A5FF9" w:rsidRPr="00DF2510" w:rsidRDefault="002A5FF9" w:rsidP="004C5BB6">
            <w:pPr>
              <w:tabs>
                <w:tab w:val="left" w:pos="680"/>
              </w:tabs>
              <w:snapToGrid w:val="0"/>
              <w:spacing w:before="20" w:after="20"/>
              <w:rPr>
                <w:iCs/>
                <w:lang w:val="vi-VN"/>
              </w:rPr>
            </w:pPr>
            <w:r w:rsidRPr="00DF2510">
              <w:rPr>
                <w:iCs/>
              </w:rPr>
              <w:t>:</w:t>
            </w:r>
          </w:p>
        </w:tc>
        <w:tc>
          <w:tcPr>
            <w:tcW w:w="6124" w:type="dxa"/>
          </w:tcPr>
          <w:p w14:paraId="68E51634" w14:textId="77777777" w:rsidR="002A5FF9" w:rsidRPr="00DF2510" w:rsidRDefault="002A5FF9" w:rsidP="004C5BB6">
            <w:pPr>
              <w:tabs>
                <w:tab w:val="left" w:pos="680"/>
              </w:tabs>
              <w:snapToGrid w:val="0"/>
              <w:spacing w:before="20" w:after="20"/>
              <w:rPr>
                <w:lang w:val="vi-VN"/>
              </w:rPr>
            </w:pPr>
            <w:r w:rsidRPr="00DF2510">
              <w:t xml:space="preserve">Tư vấn giám sát thi công </w:t>
            </w:r>
          </w:p>
        </w:tc>
      </w:tr>
      <w:tr w:rsidR="002A5FF9" w:rsidRPr="00DF2510" w14:paraId="5498F230" w14:textId="77777777" w:rsidTr="00975000">
        <w:trPr>
          <w:jc w:val="center"/>
        </w:trPr>
        <w:tc>
          <w:tcPr>
            <w:tcW w:w="1692" w:type="dxa"/>
            <w:vAlign w:val="bottom"/>
          </w:tcPr>
          <w:p w14:paraId="6DE25AA4" w14:textId="77777777" w:rsidR="002A5FF9" w:rsidRPr="00DF2510" w:rsidRDefault="002A5FF9" w:rsidP="004C5BB6">
            <w:pPr>
              <w:tabs>
                <w:tab w:val="left" w:pos="680"/>
              </w:tabs>
              <w:snapToGrid w:val="0"/>
              <w:spacing w:before="20" w:after="20"/>
              <w:rPr>
                <w:lang w:val="vi-VN"/>
              </w:rPr>
            </w:pPr>
            <w:r w:rsidRPr="00DF2510">
              <w:t>DAE</w:t>
            </w:r>
            <w:r w:rsidRPr="00DF2510">
              <w:tab/>
            </w:r>
          </w:p>
        </w:tc>
        <w:tc>
          <w:tcPr>
            <w:tcW w:w="401" w:type="dxa"/>
            <w:vAlign w:val="center"/>
          </w:tcPr>
          <w:p w14:paraId="1FBC2C3B" w14:textId="77777777" w:rsidR="002A5FF9" w:rsidRPr="00DF2510" w:rsidRDefault="002A5FF9" w:rsidP="004C5BB6">
            <w:pPr>
              <w:tabs>
                <w:tab w:val="left" w:pos="680"/>
              </w:tabs>
              <w:snapToGrid w:val="0"/>
              <w:spacing w:before="20" w:after="20"/>
              <w:rPr>
                <w:iCs/>
                <w:lang w:val="vi-VN"/>
              </w:rPr>
            </w:pPr>
            <w:r w:rsidRPr="00DF2510">
              <w:rPr>
                <w:iCs/>
              </w:rPr>
              <w:t>:</w:t>
            </w:r>
          </w:p>
        </w:tc>
        <w:tc>
          <w:tcPr>
            <w:tcW w:w="6124" w:type="dxa"/>
          </w:tcPr>
          <w:p w14:paraId="10F9A76E" w14:textId="77777777" w:rsidR="002A5FF9" w:rsidRPr="00DF2510" w:rsidRDefault="002A5FF9" w:rsidP="004C5BB6">
            <w:pPr>
              <w:tabs>
                <w:tab w:val="left" w:pos="680"/>
              </w:tabs>
              <w:snapToGrid w:val="0"/>
              <w:spacing w:before="20" w:after="20"/>
              <w:rPr>
                <w:lang w:val="vi-VN"/>
              </w:rPr>
            </w:pPr>
            <w:r w:rsidRPr="00DF2510">
              <w:t xml:space="preserve">Sở Nông nghiệp và Môi trường </w:t>
            </w:r>
          </w:p>
        </w:tc>
      </w:tr>
      <w:tr w:rsidR="002A5FF9" w:rsidRPr="00DF2510" w14:paraId="6C2C641B" w14:textId="77777777" w:rsidTr="00975000">
        <w:trPr>
          <w:jc w:val="center"/>
        </w:trPr>
        <w:tc>
          <w:tcPr>
            <w:tcW w:w="1692" w:type="dxa"/>
            <w:vAlign w:val="bottom"/>
          </w:tcPr>
          <w:p w14:paraId="0A90035E" w14:textId="77777777" w:rsidR="002A5FF9" w:rsidRPr="00DF2510" w:rsidRDefault="002A5FF9" w:rsidP="004C5BB6">
            <w:pPr>
              <w:tabs>
                <w:tab w:val="left" w:pos="680"/>
              </w:tabs>
              <w:snapToGrid w:val="0"/>
              <w:spacing w:before="20" w:after="20"/>
            </w:pPr>
            <w:r w:rsidRPr="00DF2510">
              <w:t>DARD</w:t>
            </w:r>
          </w:p>
        </w:tc>
        <w:tc>
          <w:tcPr>
            <w:tcW w:w="401" w:type="dxa"/>
            <w:vAlign w:val="center"/>
          </w:tcPr>
          <w:p w14:paraId="51DDDE27" w14:textId="77777777" w:rsidR="002A5FF9" w:rsidRPr="00DF2510" w:rsidRDefault="002A5FF9" w:rsidP="004C5BB6">
            <w:pPr>
              <w:snapToGrid w:val="0"/>
              <w:spacing w:before="20" w:after="20"/>
            </w:pPr>
            <w:r w:rsidRPr="00DF2510">
              <w:t>:</w:t>
            </w:r>
          </w:p>
        </w:tc>
        <w:tc>
          <w:tcPr>
            <w:tcW w:w="6124" w:type="dxa"/>
            <w:vAlign w:val="bottom"/>
          </w:tcPr>
          <w:p w14:paraId="47A05010" w14:textId="77777777" w:rsidR="002A5FF9" w:rsidRPr="00DF2510" w:rsidRDefault="002A5FF9" w:rsidP="004C5BB6">
            <w:pPr>
              <w:tabs>
                <w:tab w:val="left" w:pos="680"/>
              </w:tabs>
              <w:snapToGrid w:val="0"/>
              <w:spacing w:before="20" w:after="20"/>
            </w:pPr>
            <w:r w:rsidRPr="00DF2510">
              <w:t>Sở Nông nghiệp và Phát triển nông thôn</w:t>
            </w:r>
          </w:p>
        </w:tc>
      </w:tr>
      <w:tr w:rsidR="002A5FF9" w:rsidRPr="00DF2510" w14:paraId="34BC7C89" w14:textId="77777777" w:rsidTr="00975000">
        <w:trPr>
          <w:jc w:val="center"/>
        </w:trPr>
        <w:tc>
          <w:tcPr>
            <w:tcW w:w="1692" w:type="dxa"/>
            <w:vAlign w:val="bottom"/>
          </w:tcPr>
          <w:p w14:paraId="7E094808" w14:textId="77777777" w:rsidR="002A5FF9" w:rsidRPr="00DF2510" w:rsidRDefault="002A5FF9" w:rsidP="004C5BB6">
            <w:pPr>
              <w:tabs>
                <w:tab w:val="left" w:pos="680"/>
              </w:tabs>
              <w:snapToGrid w:val="0"/>
              <w:spacing w:before="20" w:after="20"/>
            </w:pPr>
            <w:r w:rsidRPr="00DF2510">
              <w:t>Điện thoại DMS</w:t>
            </w:r>
          </w:p>
        </w:tc>
        <w:tc>
          <w:tcPr>
            <w:tcW w:w="401" w:type="dxa"/>
            <w:vAlign w:val="center"/>
          </w:tcPr>
          <w:p w14:paraId="451D4E39" w14:textId="77777777" w:rsidR="002A5FF9" w:rsidRPr="00DF2510" w:rsidRDefault="002A5FF9" w:rsidP="004C5BB6">
            <w:pPr>
              <w:snapToGrid w:val="0"/>
              <w:spacing w:before="20" w:after="20"/>
            </w:pPr>
            <w:r w:rsidRPr="00DF2510">
              <w:t>:</w:t>
            </w:r>
          </w:p>
        </w:tc>
        <w:tc>
          <w:tcPr>
            <w:tcW w:w="6124" w:type="dxa"/>
          </w:tcPr>
          <w:p w14:paraId="104EA92A" w14:textId="77777777" w:rsidR="002A5FF9" w:rsidRPr="00DF2510" w:rsidRDefault="002A5FF9" w:rsidP="004C5BB6">
            <w:pPr>
              <w:snapToGrid w:val="0"/>
              <w:spacing w:before="20" w:after="20"/>
            </w:pPr>
            <w:r w:rsidRPr="00DF2510">
              <w:t>Khảo sát đo lường chi tiết</w:t>
            </w:r>
          </w:p>
        </w:tc>
      </w:tr>
      <w:tr w:rsidR="002A5FF9" w:rsidRPr="00DF2510" w14:paraId="01B8D666" w14:textId="77777777" w:rsidTr="00975000">
        <w:trPr>
          <w:jc w:val="center"/>
        </w:trPr>
        <w:tc>
          <w:tcPr>
            <w:tcW w:w="1692" w:type="dxa"/>
            <w:vAlign w:val="bottom"/>
          </w:tcPr>
          <w:p w14:paraId="3E026A2A" w14:textId="77777777" w:rsidR="002A5FF9" w:rsidRPr="00DF2510" w:rsidRDefault="002A5FF9" w:rsidP="004C5BB6">
            <w:pPr>
              <w:tabs>
                <w:tab w:val="left" w:pos="680"/>
              </w:tabs>
              <w:snapToGrid w:val="0"/>
              <w:spacing w:before="20" w:after="20"/>
            </w:pPr>
            <w:r w:rsidRPr="00DF2510">
              <w:t>DPC</w:t>
            </w:r>
          </w:p>
        </w:tc>
        <w:tc>
          <w:tcPr>
            <w:tcW w:w="401" w:type="dxa"/>
            <w:vAlign w:val="center"/>
          </w:tcPr>
          <w:p w14:paraId="7DAF914A" w14:textId="77777777" w:rsidR="002A5FF9" w:rsidRPr="00DF2510" w:rsidRDefault="002A5FF9" w:rsidP="004C5BB6">
            <w:pPr>
              <w:snapToGrid w:val="0"/>
              <w:spacing w:before="20" w:after="20"/>
            </w:pPr>
            <w:r w:rsidRPr="00DF2510">
              <w:t>:</w:t>
            </w:r>
          </w:p>
        </w:tc>
        <w:tc>
          <w:tcPr>
            <w:tcW w:w="6124" w:type="dxa"/>
          </w:tcPr>
          <w:p w14:paraId="5365C163" w14:textId="77777777" w:rsidR="002A5FF9" w:rsidRPr="00DF2510" w:rsidRDefault="002A5FF9" w:rsidP="004C5BB6">
            <w:pPr>
              <w:snapToGrid w:val="0"/>
              <w:spacing w:before="20" w:after="20"/>
            </w:pPr>
            <w:r w:rsidRPr="00DF2510">
              <w:t>Ủy ban nhân dân huyện</w:t>
            </w:r>
          </w:p>
        </w:tc>
      </w:tr>
      <w:tr w:rsidR="002A5FF9" w:rsidRPr="00DF2510" w14:paraId="10166010" w14:textId="77777777" w:rsidTr="00975000">
        <w:trPr>
          <w:jc w:val="center"/>
        </w:trPr>
        <w:tc>
          <w:tcPr>
            <w:tcW w:w="1692" w:type="dxa"/>
            <w:vAlign w:val="bottom"/>
          </w:tcPr>
          <w:p w14:paraId="0C175189" w14:textId="77777777" w:rsidR="002A5FF9" w:rsidRPr="00DF2510" w:rsidRDefault="002A5FF9" w:rsidP="004C5BB6">
            <w:pPr>
              <w:tabs>
                <w:tab w:val="left" w:pos="680"/>
              </w:tabs>
              <w:snapToGrid w:val="0"/>
              <w:spacing w:before="20" w:after="20"/>
            </w:pPr>
            <w:r w:rsidRPr="00DF2510">
              <w:t>EHS</w:t>
            </w:r>
            <w:r w:rsidRPr="00DF2510">
              <w:tab/>
            </w:r>
          </w:p>
        </w:tc>
        <w:tc>
          <w:tcPr>
            <w:tcW w:w="401" w:type="dxa"/>
            <w:vAlign w:val="center"/>
          </w:tcPr>
          <w:p w14:paraId="759FB581" w14:textId="77777777" w:rsidR="002A5FF9" w:rsidRPr="00DF2510" w:rsidRDefault="002A5FF9" w:rsidP="004C5BB6">
            <w:pPr>
              <w:tabs>
                <w:tab w:val="left" w:pos="680"/>
              </w:tabs>
              <w:snapToGrid w:val="0"/>
              <w:spacing w:before="20" w:after="20"/>
            </w:pPr>
            <w:r w:rsidRPr="00DF2510">
              <w:t>:</w:t>
            </w:r>
          </w:p>
        </w:tc>
        <w:tc>
          <w:tcPr>
            <w:tcW w:w="6124" w:type="dxa"/>
            <w:vAlign w:val="bottom"/>
          </w:tcPr>
          <w:p w14:paraId="0B0313AC" w14:textId="77777777" w:rsidR="002A5FF9" w:rsidRPr="00DF2510" w:rsidRDefault="002A5FF9" w:rsidP="004C5BB6">
            <w:pPr>
              <w:tabs>
                <w:tab w:val="left" w:pos="680"/>
              </w:tabs>
              <w:snapToGrid w:val="0"/>
              <w:spacing w:before="20" w:after="20"/>
            </w:pPr>
            <w:r w:rsidRPr="00DF2510">
              <w:t xml:space="preserve">Môi trường, Sức khỏe và An toàn </w:t>
            </w:r>
          </w:p>
        </w:tc>
      </w:tr>
      <w:tr w:rsidR="002A5FF9" w:rsidRPr="00DF2510" w14:paraId="1DD2591C" w14:textId="77777777" w:rsidTr="00975000">
        <w:trPr>
          <w:jc w:val="center"/>
        </w:trPr>
        <w:tc>
          <w:tcPr>
            <w:tcW w:w="1692" w:type="dxa"/>
            <w:vAlign w:val="bottom"/>
          </w:tcPr>
          <w:p w14:paraId="45701097" w14:textId="77777777" w:rsidR="002A5FF9" w:rsidRPr="00DF2510" w:rsidRDefault="002A5FF9" w:rsidP="004C5BB6">
            <w:pPr>
              <w:tabs>
                <w:tab w:val="left" w:pos="680"/>
              </w:tabs>
              <w:snapToGrid w:val="0"/>
              <w:spacing w:before="20" w:after="20"/>
              <w:rPr>
                <w:lang w:val="vi-VN"/>
              </w:rPr>
            </w:pPr>
            <w:r w:rsidRPr="00DF2510">
              <w:t>Điện tử</w:t>
            </w:r>
            <w:r w:rsidRPr="00DF2510">
              <w:tab/>
            </w:r>
          </w:p>
        </w:tc>
        <w:tc>
          <w:tcPr>
            <w:tcW w:w="401" w:type="dxa"/>
            <w:vAlign w:val="center"/>
          </w:tcPr>
          <w:p w14:paraId="77395555" w14:textId="77777777" w:rsidR="002A5FF9" w:rsidRPr="00DF2510" w:rsidRDefault="002A5FF9" w:rsidP="004C5BB6">
            <w:pPr>
              <w:tabs>
                <w:tab w:val="left" w:pos="680"/>
              </w:tabs>
              <w:snapToGrid w:val="0"/>
              <w:spacing w:before="20" w:after="20"/>
              <w:rPr>
                <w:lang w:val="vi-VN"/>
              </w:rPr>
            </w:pPr>
            <w:r w:rsidRPr="00DF2510">
              <w:t>:</w:t>
            </w:r>
          </w:p>
        </w:tc>
        <w:tc>
          <w:tcPr>
            <w:tcW w:w="6124" w:type="dxa"/>
            <w:vAlign w:val="bottom"/>
          </w:tcPr>
          <w:p w14:paraId="6D8B8DF8" w14:textId="77777777" w:rsidR="002A5FF9" w:rsidRPr="00DF2510" w:rsidRDefault="002A5FF9" w:rsidP="004C5BB6">
            <w:pPr>
              <w:tabs>
                <w:tab w:val="left" w:pos="680"/>
              </w:tabs>
              <w:snapToGrid w:val="0"/>
              <w:spacing w:before="20" w:after="20"/>
            </w:pPr>
            <w:r w:rsidRPr="00DF2510">
              <w:t xml:space="preserve">Môi trường và xã hội </w:t>
            </w:r>
          </w:p>
        </w:tc>
      </w:tr>
      <w:tr w:rsidR="002A5FF9" w:rsidRPr="00DF2510" w14:paraId="4C64D9C3" w14:textId="77777777" w:rsidTr="00975000">
        <w:trPr>
          <w:jc w:val="center"/>
        </w:trPr>
        <w:tc>
          <w:tcPr>
            <w:tcW w:w="1692" w:type="dxa"/>
            <w:vAlign w:val="bottom"/>
          </w:tcPr>
          <w:p w14:paraId="29B13DF2" w14:textId="77777777" w:rsidR="002A5FF9" w:rsidRPr="00DF2510" w:rsidRDefault="002A5FF9" w:rsidP="004C5BB6">
            <w:pPr>
              <w:tabs>
                <w:tab w:val="left" w:pos="680"/>
              </w:tabs>
              <w:snapToGrid w:val="0"/>
              <w:spacing w:before="20" w:after="20"/>
              <w:rPr>
                <w:lang w:val="vi-VN"/>
              </w:rPr>
            </w:pPr>
            <w:r w:rsidRPr="00DF2510">
              <w:t>ESCOP</w:t>
            </w:r>
            <w:r w:rsidRPr="00DF2510">
              <w:tab/>
            </w:r>
          </w:p>
        </w:tc>
        <w:tc>
          <w:tcPr>
            <w:tcW w:w="401" w:type="dxa"/>
            <w:vAlign w:val="center"/>
          </w:tcPr>
          <w:p w14:paraId="0FA23E4A" w14:textId="77777777" w:rsidR="002A5FF9" w:rsidRPr="00DF2510" w:rsidRDefault="002A5FF9" w:rsidP="004C5BB6">
            <w:pPr>
              <w:tabs>
                <w:tab w:val="left" w:pos="680"/>
              </w:tabs>
              <w:snapToGrid w:val="0"/>
              <w:spacing w:before="20" w:after="20"/>
              <w:rPr>
                <w:lang w:val="vi-VN"/>
              </w:rPr>
            </w:pPr>
            <w:r w:rsidRPr="00DF2510">
              <w:t>:</w:t>
            </w:r>
          </w:p>
        </w:tc>
        <w:tc>
          <w:tcPr>
            <w:tcW w:w="6124" w:type="dxa"/>
            <w:vAlign w:val="bottom"/>
          </w:tcPr>
          <w:p w14:paraId="5E3C5A66" w14:textId="77777777" w:rsidR="002A5FF9" w:rsidRPr="00DF2510" w:rsidRDefault="002A5FF9" w:rsidP="004C5BB6">
            <w:pPr>
              <w:tabs>
                <w:tab w:val="left" w:pos="680"/>
              </w:tabs>
              <w:snapToGrid w:val="0"/>
              <w:spacing w:before="20" w:after="20"/>
              <w:rPr>
                <w:lang w:val="vi-VN"/>
              </w:rPr>
            </w:pPr>
            <w:r w:rsidRPr="00DF2510">
              <w:t>Quy tắc thực hành về môi trường và xã hội</w:t>
            </w:r>
          </w:p>
        </w:tc>
      </w:tr>
      <w:tr w:rsidR="002A5FF9" w:rsidRPr="00DF2510" w14:paraId="4644EFA4" w14:textId="77777777" w:rsidTr="00975000">
        <w:trPr>
          <w:jc w:val="center"/>
        </w:trPr>
        <w:tc>
          <w:tcPr>
            <w:tcW w:w="1692" w:type="dxa"/>
            <w:vAlign w:val="bottom"/>
          </w:tcPr>
          <w:p w14:paraId="5402FE75" w14:textId="77777777" w:rsidR="002A5FF9" w:rsidRPr="00DF2510" w:rsidRDefault="002A5FF9" w:rsidP="004C5BB6">
            <w:pPr>
              <w:tabs>
                <w:tab w:val="left" w:pos="680"/>
              </w:tabs>
              <w:snapToGrid w:val="0"/>
              <w:spacing w:before="20" w:after="20"/>
              <w:rPr>
                <w:lang w:val="vi-VN"/>
              </w:rPr>
            </w:pPr>
            <w:r w:rsidRPr="00DF2510">
              <w:t>ESIA</w:t>
            </w:r>
            <w:r w:rsidRPr="00DF2510">
              <w:tab/>
            </w:r>
          </w:p>
        </w:tc>
        <w:tc>
          <w:tcPr>
            <w:tcW w:w="401" w:type="dxa"/>
            <w:vAlign w:val="center"/>
          </w:tcPr>
          <w:p w14:paraId="11E8A892" w14:textId="77777777" w:rsidR="002A5FF9" w:rsidRPr="00DF2510" w:rsidRDefault="002A5FF9" w:rsidP="004C5BB6">
            <w:pPr>
              <w:tabs>
                <w:tab w:val="left" w:pos="680"/>
              </w:tabs>
              <w:snapToGrid w:val="0"/>
              <w:spacing w:before="20" w:after="20"/>
              <w:rPr>
                <w:iCs/>
                <w:lang w:val="vi-VN"/>
              </w:rPr>
            </w:pPr>
            <w:r w:rsidRPr="00DF2510">
              <w:rPr>
                <w:iCs/>
              </w:rPr>
              <w:t>:</w:t>
            </w:r>
          </w:p>
        </w:tc>
        <w:tc>
          <w:tcPr>
            <w:tcW w:w="6124" w:type="dxa"/>
            <w:vAlign w:val="bottom"/>
          </w:tcPr>
          <w:p w14:paraId="2597A941" w14:textId="77777777" w:rsidR="002A5FF9" w:rsidRPr="00DF2510" w:rsidRDefault="002A5FF9" w:rsidP="004C5BB6">
            <w:pPr>
              <w:tabs>
                <w:tab w:val="left" w:pos="680"/>
              </w:tabs>
              <w:snapToGrid w:val="0"/>
              <w:spacing w:before="20" w:after="20"/>
              <w:rPr>
                <w:lang w:val="vi-VN"/>
              </w:rPr>
            </w:pPr>
            <w:r w:rsidRPr="00DF2510">
              <w:t xml:space="preserve">Đánh giá tác động môi trường và xã hội </w:t>
            </w:r>
          </w:p>
        </w:tc>
      </w:tr>
      <w:tr w:rsidR="002A5FF9" w:rsidRPr="00DF2510" w14:paraId="7B49394D" w14:textId="77777777" w:rsidTr="00975000">
        <w:trPr>
          <w:jc w:val="center"/>
        </w:trPr>
        <w:tc>
          <w:tcPr>
            <w:tcW w:w="1692" w:type="dxa"/>
            <w:vAlign w:val="bottom"/>
          </w:tcPr>
          <w:p w14:paraId="5DAA35ED" w14:textId="77777777" w:rsidR="002A5FF9" w:rsidRPr="00DF2510" w:rsidRDefault="002A5FF9" w:rsidP="004C5BB6">
            <w:pPr>
              <w:tabs>
                <w:tab w:val="left" w:pos="680"/>
              </w:tabs>
              <w:snapToGrid w:val="0"/>
              <w:spacing w:before="20" w:after="20"/>
            </w:pPr>
            <w:r w:rsidRPr="00DF2510">
              <w:t>Mạng ESMF</w:t>
            </w:r>
          </w:p>
        </w:tc>
        <w:tc>
          <w:tcPr>
            <w:tcW w:w="401" w:type="dxa"/>
            <w:vAlign w:val="center"/>
          </w:tcPr>
          <w:p w14:paraId="65E3ACA6" w14:textId="77777777" w:rsidR="002A5FF9" w:rsidRPr="00DF2510" w:rsidRDefault="002A5FF9" w:rsidP="004C5BB6">
            <w:pPr>
              <w:tabs>
                <w:tab w:val="left" w:pos="680"/>
              </w:tabs>
              <w:snapToGrid w:val="0"/>
              <w:spacing w:before="20" w:after="20"/>
              <w:rPr>
                <w:iCs/>
              </w:rPr>
            </w:pPr>
            <w:r w:rsidRPr="00DF2510">
              <w:rPr>
                <w:iCs/>
              </w:rPr>
              <w:t>:</w:t>
            </w:r>
          </w:p>
        </w:tc>
        <w:tc>
          <w:tcPr>
            <w:tcW w:w="6124" w:type="dxa"/>
            <w:vAlign w:val="bottom"/>
          </w:tcPr>
          <w:p w14:paraId="6A633731" w14:textId="77777777" w:rsidR="002A5FF9" w:rsidRPr="00DF2510" w:rsidRDefault="002A5FF9" w:rsidP="004C5BB6">
            <w:pPr>
              <w:tabs>
                <w:tab w:val="left" w:pos="680"/>
              </w:tabs>
              <w:snapToGrid w:val="0"/>
              <w:spacing w:before="20" w:after="20"/>
            </w:pPr>
            <w:r w:rsidRPr="00DF2510">
              <w:t>Khung quản lý môi trường và xã hội</w:t>
            </w:r>
          </w:p>
        </w:tc>
      </w:tr>
      <w:tr w:rsidR="002A5FF9" w:rsidRPr="00DF2510" w14:paraId="4CFC53D7" w14:textId="77777777" w:rsidTr="00975000">
        <w:trPr>
          <w:jc w:val="center"/>
        </w:trPr>
        <w:tc>
          <w:tcPr>
            <w:tcW w:w="1692" w:type="dxa"/>
            <w:vAlign w:val="bottom"/>
          </w:tcPr>
          <w:p w14:paraId="43282B65" w14:textId="77777777" w:rsidR="002A5FF9" w:rsidRPr="00DF2510" w:rsidRDefault="002A5FF9" w:rsidP="004C5BB6">
            <w:pPr>
              <w:tabs>
                <w:tab w:val="left" w:pos="680"/>
              </w:tabs>
              <w:snapToGrid w:val="0"/>
              <w:spacing w:before="20" w:after="20"/>
              <w:rPr>
                <w:lang w:val="vi-VN"/>
              </w:rPr>
            </w:pPr>
            <w:r w:rsidRPr="00DF2510">
              <w:t>ESMP</w:t>
            </w:r>
          </w:p>
        </w:tc>
        <w:tc>
          <w:tcPr>
            <w:tcW w:w="401" w:type="dxa"/>
            <w:vAlign w:val="center"/>
          </w:tcPr>
          <w:p w14:paraId="7715953C" w14:textId="77777777" w:rsidR="002A5FF9" w:rsidRPr="00DF2510" w:rsidRDefault="002A5FF9" w:rsidP="004C5BB6">
            <w:pPr>
              <w:tabs>
                <w:tab w:val="left" w:pos="680"/>
              </w:tabs>
              <w:snapToGrid w:val="0"/>
              <w:spacing w:before="20" w:after="20"/>
              <w:rPr>
                <w:iCs/>
              </w:rPr>
            </w:pPr>
            <w:r w:rsidRPr="00DF2510">
              <w:rPr>
                <w:iCs/>
              </w:rPr>
              <w:t>:</w:t>
            </w:r>
          </w:p>
        </w:tc>
        <w:tc>
          <w:tcPr>
            <w:tcW w:w="6124" w:type="dxa"/>
            <w:vAlign w:val="bottom"/>
          </w:tcPr>
          <w:p w14:paraId="120B0CF2" w14:textId="77777777" w:rsidR="002A5FF9" w:rsidRPr="00DF2510" w:rsidRDefault="002A5FF9" w:rsidP="004C5BB6">
            <w:pPr>
              <w:tabs>
                <w:tab w:val="left" w:pos="680"/>
              </w:tabs>
              <w:snapToGrid w:val="0"/>
              <w:spacing w:before="20" w:after="20"/>
              <w:rPr>
                <w:lang w:val="vi-VN"/>
              </w:rPr>
            </w:pPr>
            <w:r w:rsidRPr="00DF2510">
              <w:t>Kế hoạch quản lý môi trường và xã hội</w:t>
            </w:r>
          </w:p>
        </w:tc>
      </w:tr>
      <w:tr w:rsidR="002A5FF9" w:rsidRPr="00DF2510" w14:paraId="2626AB8E" w14:textId="77777777" w:rsidTr="00975000">
        <w:trPr>
          <w:jc w:val="center"/>
        </w:trPr>
        <w:tc>
          <w:tcPr>
            <w:tcW w:w="1692" w:type="dxa"/>
            <w:vAlign w:val="bottom"/>
          </w:tcPr>
          <w:p w14:paraId="0729343A" w14:textId="77777777" w:rsidR="002A5FF9" w:rsidRPr="00DF2510" w:rsidRDefault="002A5FF9" w:rsidP="004C5BB6">
            <w:pPr>
              <w:tabs>
                <w:tab w:val="left" w:pos="680"/>
              </w:tabs>
              <w:snapToGrid w:val="0"/>
              <w:spacing w:before="20" w:after="20"/>
              <w:rPr>
                <w:lang w:val="vi-VN"/>
              </w:rPr>
            </w:pPr>
            <w:r w:rsidRPr="00DF2510">
              <w:t>FS</w:t>
            </w:r>
            <w:r w:rsidRPr="00DF2510">
              <w:tab/>
            </w:r>
          </w:p>
        </w:tc>
        <w:tc>
          <w:tcPr>
            <w:tcW w:w="401" w:type="dxa"/>
            <w:vAlign w:val="center"/>
          </w:tcPr>
          <w:p w14:paraId="52C555BC" w14:textId="77777777" w:rsidR="002A5FF9" w:rsidRPr="00DF2510" w:rsidRDefault="002A5FF9" w:rsidP="004C5BB6">
            <w:pPr>
              <w:tabs>
                <w:tab w:val="left" w:pos="680"/>
              </w:tabs>
              <w:snapToGrid w:val="0"/>
              <w:spacing w:before="20" w:after="20"/>
              <w:rPr>
                <w:iCs/>
                <w:lang w:val="vi-VN"/>
              </w:rPr>
            </w:pPr>
            <w:r w:rsidRPr="00DF2510">
              <w:rPr>
                <w:iCs/>
              </w:rPr>
              <w:t>:</w:t>
            </w:r>
          </w:p>
        </w:tc>
        <w:tc>
          <w:tcPr>
            <w:tcW w:w="6124" w:type="dxa"/>
            <w:vAlign w:val="bottom"/>
          </w:tcPr>
          <w:p w14:paraId="7776DDC4" w14:textId="77777777" w:rsidR="002A5FF9" w:rsidRPr="00DF2510" w:rsidRDefault="002A5FF9" w:rsidP="004C5BB6">
            <w:pPr>
              <w:tabs>
                <w:tab w:val="left" w:pos="680"/>
              </w:tabs>
              <w:snapToGrid w:val="0"/>
              <w:spacing w:before="20" w:after="20"/>
              <w:rPr>
                <w:lang w:val="vi-VN"/>
              </w:rPr>
            </w:pPr>
            <w:r w:rsidRPr="00DF2510">
              <w:t xml:space="preserve">Nghiên cứu khả thi </w:t>
            </w:r>
          </w:p>
        </w:tc>
      </w:tr>
      <w:tr w:rsidR="002A5FF9" w:rsidRPr="00DF2510" w14:paraId="6E55494D" w14:textId="77777777" w:rsidTr="00975000">
        <w:trPr>
          <w:jc w:val="center"/>
        </w:trPr>
        <w:tc>
          <w:tcPr>
            <w:tcW w:w="1692" w:type="dxa"/>
            <w:vAlign w:val="bottom"/>
          </w:tcPr>
          <w:p w14:paraId="34902A19" w14:textId="77777777" w:rsidR="002A5FF9" w:rsidRPr="00DF2510" w:rsidRDefault="002A5FF9" w:rsidP="004C5BB6">
            <w:pPr>
              <w:tabs>
                <w:tab w:val="left" w:pos="680"/>
              </w:tabs>
              <w:snapToGrid w:val="0"/>
              <w:spacing w:before="20" w:after="20"/>
            </w:pPr>
            <w:r w:rsidRPr="00DF2510">
              <w:t>KHOẢNG CÁCH</w:t>
            </w:r>
          </w:p>
        </w:tc>
        <w:tc>
          <w:tcPr>
            <w:tcW w:w="401" w:type="dxa"/>
            <w:vAlign w:val="center"/>
          </w:tcPr>
          <w:p w14:paraId="19ABCDD0" w14:textId="77777777" w:rsidR="002A5FF9" w:rsidRPr="00DF2510" w:rsidRDefault="002A5FF9" w:rsidP="004C5BB6">
            <w:pPr>
              <w:tabs>
                <w:tab w:val="left" w:pos="680"/>
              </w:tabs>
              <w:snapToGrid w:val="0"/>
              <w:spacing w:before="20" w:after="20"/>
              <w:rPr>
                <w:iCs/>
                <w:lang w:val="vi-VN"/>
              </w:rPr>
            </w:pPr>
            <w:r w:rsidRPr="00DF2510">
              <w:rPr>
                <w:iCs/>
              </w:rPr>
              <w:t>:</w:t>
            </w:r>
          </w:p>
        </w:tc>
        <w:tc>
          <w:tcPr>
            <w:tcW w:w="6124" w:type="dxa"/>
            <w:vAlign w:val="bottom"/>
          </w:tcPr>
          <w:p w14:paraId="6F035809" w14:textId="77777777" w:rsidR="002A5FF9" w:rsidRPr="00DF2510" w:rsidRDefault="002A5FF9" w:rsidP="004C5BB6">
            <w:pPr>
              <w:tabs>
                <w:tab w:val="left" w:pos="680"/>
              </w:tabs>
              <w:snapToGrid w:val="0"/>
              <w:spacing w:before="20" w:after="20"/>
              <w:rPr>
                <w:lang w:val="vi-VN"/>
              </w:rPr>
            </w:pPr>
            <w:r w:rsidRPr="00DF2510">
              <w:t>Thực hành tốt nông nghiệp</w:t>
            </w:r>
          </w:p>
        </w:tc>
      </w:tr>
      <w:tr w:rsidR="002A5FF9" w:rsidRPr="00DF2510" w14:paraId="672E3827" w14:textId="77777777" w:rsidTr="00975000">
        <w:trPr>
          <w:jc w:val="center"/>
        </w:trPr>
        <w:tc>
          <w:tcPr>
            <w:tcW w:w="1692" w:type="dxa"/>
            <w:vAlign w:val="bottom"/>
          </w:tcPr>
          <w:p w14:paraId="58EA0EB9" w14:textId="77777777" w:rsidR="002A5FF9" w:rsidRPr="00DF2510" w:rsidRDefault="002A5FF9" w:rsidP="004C5BB6">
            <w:pPr>
              <w:tabs>
                <w:tab w:val="left" w:pos="680"/>
              </w:tabs>
              <w:snapToGrid w:val="0"/>
              <w:spacing w:before="20" w:after="20"/>
            </w:pPr>
            <w:r w:rsidRPr="00DF2510">
              <w:t>Chính phủ</w:t>
            </w:r>
          </w:p>
        </w:tc>
        <w:tc>
          <w:tcPr>
            <w:tcW w:w="401" w:type="dxa"/>
            <w:vAlign w:val="center"/>
          </w:tcPr>
          <w:p w14:paraId="2643C3DF" w14:textId="77777777" w:rsidR="002A5FF9" w:rsidRPr="00DF2510" w:rsidRDefault="002A5FF9" w:rsidP="004C5BB6">
            <w:pPr>
              <w:snapToGrid w:val="0"/>
              <w:spacing w:before="20" w:after="20"/>
            </w:pPr>
            <w:r w:rsidRPr="00DF2510">
              <w:t>:</w:t>
            </w:r>
          </w:p>
        </w:tc>
        <w:tc>
          <w:tcPr>
            <w:tcW w:w="6124" w:type="dxa"/>
            <w:vAlign w:val="bottom"/>
          </w:tcPr>
          <w:p w14:paraId="10BE14BC" w14:textId="77777777" w:rsidR="002A5FF9" w:rsidRPr="00DF2510" w:rsidRDefault="002A5FF9" w:rsidP="004C5BB6">
            <w:pPr>
              <w:tabs>
                <w:tab w:val="left" w:pos="680"/>
              </w:tabs>
              <w:snapToGrid w:val="0"/>
              <w:spacing w:before="20" w:after="20"/>
            </w:pPr>
            <w:r w:rsidRPr="00DF2510">
              <w:t>Chính phủ Việt Nam</w:t>
            </w:r>
          </w:p>
        </w:tc>
      </w:tr>
      <w:tr w:rsidR="002A5FF9" w:rsidRPr="00DF2510" w14:paraId="640BE195" w14:textId="77777777" w:rsidTr="00975000">
        <w:trPr>
          <w:jc w:val="center"/>
        </w:trPr>
        <w:tc>
          <w:tcPr>
            <w:tcW w:w="1692" w:type="dxa"/>
            <w:vAlign w:val="bottom"/>
            <w:hideMark/>
          </w:tcPr>
          <w:p w14:paraId="732D116C" w14:textId="77777777" w:rsidR="002A5FF9" w:rsidRPr="00DF2510" w:rsidRDefault="002A5FF9" w:rsidP="004C5BB6">
            <w:pPr>
              <w:tabs>
                <w:tab w:val="left" w:pos="680"/>
              </w:tabs>
              <w:snapToGrid w:val="0"/>
              <w:spacing w:before="20" w:after="20"/>
            </w:pPr>
            <w:r w:rsidRPr="00DF2510">
              <w:t>HH</w:t>
            </w:r>
          </w:p>
        </w:tc>
        <w:tc>
          <w:tcPr>
            <w:tcW w:w="401" w:type="dxa"/>
            <w:vAlign w:val="center"/>
            <w:hideMark/>
          </w:tcPr>
          <w:p w14:paraId="23025399" w14:textId="77777777" w:rsidR="002A5FF9" w:rsidRPr="00DF2510" w:rsidRDefault="002A5FF9" w:rsidP="004C5BB6">
            <w:pPr>
              <w:snapToGrid w:val="0"/>
              <w:spacing w:before="20" w:after="20"/>
            </w:pPr>
            <w:r w:rsidRPr="00DF2510">
              <w:t>:</w:t>
            </w:r>
          </w:p>
        </w:tc>
        <w:tc>
          <w:tcPr>
            <w:tcW w:w="6124" w:type="dxa"/>
            <w:vAlign w:val="bottom"/>
            <w:hideMark/>
          </w:tcPr>
          <w:p w14:paraId="2B4DD5B2" w14:textId="77777777" w:rsidR="002A5FF9" w:rsidRPr="00DF2510" w:rsidRDefault="002A5FF9" w:rsidP="004C5BB6">
            <w:pPr>
              <w:tabs>
                <w:tab w:val="left" w:pos="680"/>
              </w:tabs>
              <w:snapToGrid w:val="0"/>
              <w:spacing w:before="20" w:after="20"/>
            </w:pPr>
            <w:r w:rsidRPr="00DF2510">
              <w:t>Hộ gia đình</w:t>
            </w:r>
          </w:p>
        </w:tc>
      </w:tr>
      <w:tr w:rsidR="002A5FF9" w:rsidRPr="00DF2510" w14:paraId="552EBFDD" w14:textId="77777777" w:rsidTr="00975000">
        <w:trPr>
          <w:jc w:val="center"/>
        </w:trPr>
        <w:tc>
          <w:tcPr>
            <w:tcW w:w="1692" w:type="dxa"/>
            <w:vAlign w:val="bottom"/>
          </w:tcPr>
          <w:p w14:paraId="36D9FBC1" w14:textId="77777777" w:rsidR="002A5FF9" w:rsidRPr="00DF2510" w:rsidRDefault="002A5FF9" w:rsidP="004C5BB6">
            <w:pPr>
              <w:tabs>
                <w:tab w:val="left" w:pos="680"/>
              </w:tabs>
              <w:snapToGrid w:val="0"/>
              <w:spacing w:before="20" w:after="20"/>
              <w:rPr>
                <w:lang w:val="vi-VN"/>
              </w:rPr>
            </w:pPr>
            <w:r w:rsidRPr="00DF2510">
              <w:t>IMC</w:t>
            </w:r>
            <w:r w:rsidRPr="00DF2510">
              <w:tab/>
            </w:r>
          </w:p>
        </w:tc>
        <w:tc>
          <w:tcPr>
            <w:tcW w:w="401" w:type="dxa"/>
            <w:vAlign w:val="center"/>
          </w:tcPr>
          <w:p w14:paraId="639BE0CB" w14:textId="77777777" w:rsidR="002A5FF9" w:rsidRPr="00DF2510" w:rsidRDefault="002A5FF9" w:rsidP="004C5BB6">
            <w:pPr>
              <w:snapToGrid w:val="0"/>
              <w:spacing w:before="20" w:after="20"/>
              <w:rPr>
                <w:lang w:val="vi-VN"/>
              </w:rPr>
            </w:pPr>
            <w:r w:rsidRPr="00DF2510">
              <w:t>:</w:t>
            </w:r>
          </w:p>
        </w:tc>
        <w:tc>
          <w:tcPr>
            <w:tcW w:w="6124" w:type="dxa"/>
            <w:vAlign w:val="bottom"/>
          </w:tcPr>
          <w:p w14:paraId="6E0BC919" w14:textId="77777777" w:rsidR="002A5FF9" w:rsidRPr="00DF2510" w:rsidRDefault="002A5FF9" w:rsidP="004C5BB6">
            <w:pPr>
              <w:tabs>
                <w:tab w:val="left" w:pos="680"/>
              </w:tabs>
              <w:snapToGrid w:val="0"/>
              <w:spacing w:before="20" w:after="20"/>
              <w:rPr>
                <w:lang w:val="vi-VN"/>
              </w:rPr>
            </w:pPr>
            <w:r w:rsidRPr="00DF2510">
              <w:t xml:space="preserve">Tư vấn giám sát độc lập </w:t>
            </w:r>
          </w:p>
        </w:tc>
      </w:tr>
      <w:tr w:rsidR="002A5FF9" w:rsidRPr="00DF2510" w14:paraId="7B0A4A85" w14:textId="77777777" w:rsidTr="00975000">
        <w:trPr>
          <w:jc w:val="center"/>
        </w:trPr>
        <w:tc>
          <w:tcPr>
            <w:tcW w:w="1692" w:type="dxa"/>
            <w:vAlign w:val="bottom"/>
          </w:tcPr>
          <w:p w14:paraId="7D835DD1" w14:textId="77777777" w:rsidR="002A5FF9" w:rsidRPr="00DF2510" w:rsidRDefault="002A5FF9" w:rsidP="004C5BB6">
            <w:pPr>
              <w:tabs>
                <w:tab w:val="left" w:pos="680"/>
              </w:tabs>
              <w:snapToGrid w:val="0"/>
              <w:spacing w:before="20" w:after="20"/>
              <w:rPr>
                <w:lang w:val="vi-VN"/>
              </w:rPr>
            </w:pPr>
            <w:r w:rsidRPr="00DF2510">
              <w:t>IMP</w:t>
            </w:r>
            <w:r w:rsidRPr="00DF2510">
              <w:tab/>
            </w:r>
          </w:p>
        </w:tc>
        <w:tc>
          <w:tcPr>
            <w:tcW w:w="401" w:type="dxa"/>
            <w:vAlign w:val="center"/>
          </w:tcPr>
          <w:p w14:paraId="33B327A4" w14:textId="77777777" w:rsidR="002A5FF9" w:rsidRPr="00DF2510" w:rsidRDefault="002A5FF9" w:rsidP="004C5BB6">
            <w:pPr>
              <w:snapToGrid w:val="0"/>
              <w:spacing w:before="20" w:after="20"/>
              <w:rPr>
                <w:lang w:val="vi-VN"/>
              </w:rPr>
            </w:pPr>
            <w:r w:rsidRPr="00DF2510">
              <w:t>:</w:t>
            </w:r>
          </w:p>
        </w:tc>
        <w:tc>
          <w:tcPr>
            <w:tcW w:w="6124" w:type="dxa"/>
            <w:vAlign w:val="bottom"/>
          </w:tcPr>
          <w:p w14:paraId="7B049D0F" w14:textId="77777777" w:rsidR="002A5FF9" w:rsidRPr="00DF2510" w:rsidRDefault="002A5FF9" w:rsidP="004C5BB6">
            <w:pPr>
              <w:tabs>
                <w:tab w:val="left" w:pos="680"/>
              </w:tabs>
              <w:snapToGrid w:val="0"/>
              <w:spacing w:before="20" w:after="20"/>
            </w:pPr>
            <w:r w:rsidRPr="00DF2510">
              <w:rPr>
                <w:rFonts w:eastAsia="MS Mincho"/>
                <w:lang w:eastAsia="ja-JP" w:bidi="th-TH"/>
              </w:rPr>
              <w:t xml:space="preserve">Quản lý dịch hại tổng hợp </w:t>
            </w:r>
          </w:p>
        </w:tc>
      </w:tr>
      <w:tr w:rsidR="002A5FF9" w:rsidRPr="00DF2510" w14:paraId="5B504227" w14:textId="77777777" w:rsidTr="00975000">
        <w:trPr>
          <w:jc w:val="center"/>
        </w:trPr>
        <w:tc>
          <w:tcPr>
            <w:tcW w:w="1692" w:type="dxa"/>
            <w:vAlign w:val="bottom"/>
          </w:tcPr>
          <w:p w14:paraId="54D9DD1B" w14:textId="77777777" w:rsidR="002A5FF9" w:rsidRPr="00DF2510" w:rsidRDefault="002A5FF9" w:rsidP="004C5BB6">
            <w:pPr>
              <w:tabs>
                <w:tab w:val="left" w:pos="680"/>
              </w:tabs>
              <w:snapToGrid w:val="0"/>
              <w:spacing w:before="20" w:after="20"/>
              <w:rPr>
                <w:lang w:val="vi-VN"/>
              </w:rPr>
            </w:pPr>
            <w:r w:rsidRPr="00DF2510">
              <w:t>MAE</w:t>
            </w:r>
            <w:r w:rsidRPr="00DF2510">
              <w:tab/>
            </w:r>
          </w:p>
        </w:tc>
        <w:tc>
          <w:tcPr>
            <w:tcW w:w="401" w:type="dxa"/>
            <w:vAlign w:val="center"/>
          </w:tcPr>
          <w:p w14:paraId="45043A56" w14:textId="77777777" w:rsidR="002A5FF9" w:rsidRPr="00DF2510" w:rsidRDefault="002A5FF9" w:rsidP="004C5BB6">
            <w:pPr>
              <w:snapToGrid w:val="0"/>
              <w:spacing w:before="20" w:after="20"/>
              <w:rPr>
                <w:lang w:val="vi-VN"/>
              </w:rPr>
            </w:pPr>
            <w:r w:rsidRPr="00DF2510">
              <w:t>:</w:t>
            </w:r>
          </w:p>
        </w:tc>
        <w:tc>
          <w:tcPr>
            <w:tcW w:w="6124" w:type="dxa"/>
            <w:vAlign w:val="bottom"/>
          </w:tcPr>
          <w:p w14:paraId="4E3ED3CD" w14:textId="77777777" w:rsidR="002A5FF9" w:rsidRPr="00DF2510" w:rsidRDefault="002A5FF9" w:rsidP="004C5BB6">
            <w:pPr>
              <w:tabs>
                <w:tab w:val="left" w:pos="680"/>
              </w:tabs>
              <w:snapToGrid w:val="0"/>
              <w:spacing w:before="20" w:after="20"/>
              <w:rPr>
                <w:rFonts w:eastAsia="MS Mincho"/>
                <w:lang w:val="vi-VN" w:eastAsia="ja-JP" w:bidi="th-TH"/>
              </w:rPr>
            </w:pPr>
            <w:r w:rsidRPr="00DF2510">
              <w:t xml:space="preserve">Bộ Nông nghiệp và Môi trường </w:t>
            </w:r>
          </w:p>
        </w:tc>
      </w:tr>
      <w:tr w:rsidR="002A5FF9" w:rsidRPr="00DF2510" w14:paraId="54058E8D" w14:textId="77777777" w:rsidTr="00975000">
        <w:trPr>
          <w:jc w:val="center"/>
        </w:trPr>
        <w:tc>
          <w:tcPr>
            <w:tcW w:w="1692" w:type="dxa"/>
            <w:vAlign w:val="bottom"/>
          </w:tcPr>
          <w:p w14:paraId="3106B47A" w14:textId="77777777" w:rsidR="002A5FF9" w:rsidRPr="00DF2510" w:rsidRDefault="002A5FF9" w:rsidP="004C5BB6">
            <w:pPr>
              <w:tabs>
                <w:tab w:val="left" w:pos="680"/>
              </w:tabs>
              <w:snapToGrid w:val="0"/>
              <w:spacing w:before="20" w:after="20"/>
            </w:pPr>
            <w:r w:rsidRPr="00DF2510">
              <w:t>Vỏ bọc</w:t>
            </w:r>
          </w:p>
        </w:tc>
        <w:tc>
          <w:tcPr>
            <w:tcW w:w="401" w:type="dxa"/>
            <w:vAlign w:val="center"/>
          </w:tcPr>
          <w:p w14:paraId="69466BC8" w14:textId="77777777" w:rsidR="002A5FF9" w:rsidRPr="00DF2510" w:rsidRDefault="002A5FF9" w:rsidP="004C5BB6">
            <w:pPr>
              <w:snapToGrid w:val="0"/>
              <w:spacing w:before="20" w:after="20"/>
              <w:rPr>
                <w:lang w:val="vi-VN"/>
              </w:rPr>
            </w:pPr>
            <w:r w:rsidRPr="00DF2510">
              <w:t>:</w:t>
            </w:r>
          </w:p>
        </w:tc>
        <w:tc>
          <w:tcPr>
            <w:tcW w:w="6124" w:type="dxa"/>
            <w:vAlign w:val="bottom"/>
          </w:tcPr>
          <w:p w14:paraId="4DA1D217" w14:textId="77777777" w:rsidR="002A5FF9" w:rsidRPr="00DF2510" w:rsidRDefault="002A5FF9" w:rsidP="004C5BB6">
            <w:pPr>
              <w:tabs>
                <w:tab w:val="left" w:pos="680"/>
              </w:tabs>
              <w:snapToGrid w:val="0"/>
              <w:spacing w:before="20" w:after="20"/>
            </w:pPr>
            <w:r w:rsidRPr="00DF2510">
              <w:t>Bộ Nông nghiệp và Phát triển nông thôn</w:t>
            </w:r>
          </w:p>
        </w:tc>
      </w:tr>
      <w:tr w:rsidR="002A5FF9" w:rsidRPr="00DF2510" w14:paraId="550D1D66" w14:textId="77777777" w:rsidTr="00975000">
        <w:trPr>
          <w:jc w:val="center"/>
        </w:trPr>
        <w:tc>
          <w:tcPr>
            <w:tcW w:w="1692" w:type="dxa"/>
            <w:vAlign w:val="bottom"/>
          </w:tcPr>
          <w:p w14:paraId="1E587ABB" w14:textId="77777777" w:rsidR="002A5FF9" w:rsidRPr="00DF2510" w:rsidRDefault="002A5FF9" w:rsidP="004C5BB6">
            <w:pPr>
              <w:tabs>
                <w:tab w:val="left" w:pos="680"/>
              </w:tabs>
              <w:snapToGrid w:val="0"/>
              <w:spacing w:before="20" w:after="20"/>
            </w:pPr>
            <w:r w:rsidRPr="00DF2510">
              <w:t>Bộ TN&amp;MT</w:t>
            </w:r>
            <w:r w:rsidRPr="00DF2510">
              <w:tab/>
            </w:r>
          </w:p>
        </w:tc>
        <w:tc>
          <w:tcPr>
            <w:tcW w:w="401" w:type="dxa"/>
            <w:vAlign w:val="center"/>
          </w:tcPr>
          <w:p w14:paraId="43691394" w14:textId="77777777" w:rsidR="002A5FF9" w:rsidRPr="00DF2510" w:rsidRDefault="002A5FF9" w:rsidP="004C5BB6">
            <w:pPr>
              <w:snapToGrid w:val="0"/>
              <w:spacing w:before="20" w:after="20"/>
              <w:rPr>
                <w:lang w:val="vi-VN"/>
              </w:rPr>
            </w:pPr>
            <w:r w:rsidRPr="00DF2510">
              <w:t>:</w:t>
            </w:r>
          </w:p>
        </w:tc>
        <w:tc>
          <w:tcPr>
            <w:tcW w:w="6124" w:type="dxa"/>
            <w:vAlign w:val="bottom"/>
          </w:tcPr>
          <w:p w14:paraId="3120DEB9" w14:textId="77777777" w:rsidR="002A5FF9" w:rsidRPr="00DF2510" w:rsidRDefault="002A5FF9" w:rsidP="004C5BB6">
            <w:pPr>
              <w:tabs>
                <w:tab w:val="left" w:pos="680"/>
              </w:tabs>
              <w:snapToGrid w:val="0"/>
              <w:spacing w:before="20" w:after="20"/>
            </w:pPr>
            <w:r w:rsidRPr="00DF2510">
              <w:t>Bộ Tài nguyên và Môi trường</w:t>
            </w:r>
          </w:p>
        </w:tc>
      </w:tr>
      <w:tr w:rsidR="002A5FF9" w:rsidRPr="00DF2510" w14:paraId="1BBD4656" w14:textId="77777777" w:rsidTr="00975000">
        <w:trPr>
          <w:jc w:val="center"/>
        </w:trPr>
        <w:tc>
          <w:tcPr>
            <w:tcW w:w="1692" w:type="dxa"/>
            <w:vAlign w:val="bottom"/>
          </w:tcPr>
          <w:p w14:paraId="732DA2C0" w14:textId="77777777" w:rsidR="002A5FF9" w:rsidRPr="00DF2510" w:rsidRDefault="002A5FF9" w:rsidP="004C5BB6">
            <w:pPr>
              <w:tabs>
                <w:tab w:val="left" w:pos="680"/>
              </w:tabs>
              <w:snapToGrid w:val="0"/>
              <w:spacing w:before="20" w:after="20"/>
            </w:pPr>
            <w:r w:rsidRPr="00DF2510">
              <w:t>Tổ chức phi chính phủ</w:t>
            </w:r>
          </w:p>
        </w:tc>
        <w:tc>
          <w:tcPr>
            <w:tcW w:w="401" w:type="dxa"/>
            <w:vAlign w:val="center"/>
          </w:tcPr>
          <w:p w14:paraId="38C991A4" w14:textId="77777777" w:rsidR="002A5FF9" w:rsidRPr="00DF2510" w:rsidRDefault="002A5FF9" w:rsidP="004C5BB6">
            <w:pPr>
              <w:snapToGrid w:val="0"/>
              <w:spacing w:before="20" w:after="20"/>
            </w:pPr>
            <w:r w:rsidRPr="00DF2510">
              <w:t>:</w:t>
            </w:r>
          </w:p>
        </w:tc>
        <w:tc>
          <w:tcPr>
            <w:tcW w:w="6124" w:type="dxa"/>
            <w:vAlign w:val="bottom"/>
          </w:tcPr>
          <w:p w14:paraId="27E51E04" w14:textId="77777777" w:rsidR="002A5FF9" w:rsidRPr="00DF2510" w:rsidRDefault="002A5FF9" w:rsidP="004C5BB6">
            <w:pPr>
              <w:tabs>
                <w:tab w:val="left" w:pos="680"/>
              </w:tabs>
              <w:snapToGrid w:val="0"/>
              <w:spacing w:before="20" w:after="20"/>
            </w:pPr>
            <w:r w:rsidRPr="00DF2510">
              <w:t>Tổ chức phi chính phủ</w:t>
            </w:r>
          </w:p>
        </w:tc>
      </w:tr>
      <w:tr w:rsidR="002A5FF9" w:rsidRPr="00DF2510" w14:paraId="243F47FE" w14:textId="77777777" w:rsidTr="00975000">
        <w:trPr>
          <w:jc w:val="center"/>
        </w:trPr>
        <w:tc>
          <w:tcPr>
            <w:tcW w:w="1692" w:type="dxa"/>
            <w:vAlign w:val="bottom"/>
          </w:tcPr>
          <w:p w14:paraId="4824AB1D" w14:textId="77777777" w:rsidR="002A5FF9" w:rsidRPr="00DF2510" w:rsidRDefault="002A5FF9" w:rsidP="004C5BB6">
            <w:pPr>
              <w:tabs>
                <w:tab w:val="left" w:pos="680"/>
              </w:tabs>
              <w:snapToGrid w:val="0"/>
              <w:spacing w:before="20" w:after="20"/>
              <w:rPr>
                <w:spacing w:val="-2"/>
                <w:lang w:val="vi-VN"/>
              </w:rPr>
            </w:pPr>
            <w:r w:rsidRPr="00DF2510">
              <w:rPr>
                <w:spacing w:val="-2"/>
              </w:rPr>
              <w:t>RC</w:t>
            </w:r>
            <w:r w:rsidRPr="00DF2510">
              <w:rPr>
                <w:spacing w:val="-2"/>
              </w:rPr>
              <w:tab/>
            </w:r>
          </w:p>
        </w:tc>
        <w:tc>
          <w:tcPr>
            <w:tcW w:w="401" w:type="dxa"/>
            <w:vAlign w:val="center"/>
          </w:tcPr>
          <w:p w14:paraId="41C541CA" w14:textId="77777777" w:rsidR="002A5FF9" w:rsidRPr="00DF2510" w:rsidRDefault="002A5FF9" w:rsidP="004C5BB6">
            <w:pPr>
              <w:snapToGrid w:val="0"/>
              <w:spacing w:before="20" w:after="20"/>
              <w:rPr>
                <w:lang w:val="vi-VN"/>
              </w:rPr>
            </w:pPr>
            <w:r w:rsidRPr="00DF2510">
              <w:t>:</w:t>
            </w:r>
          </w:p>
        </w:tc>
        <w:tc>
          <w:tcPr>
            <w:tcW w:w="6124" w:type="dxa"/>
            <w:vAlign w:val="bottom"/>
          </w:tcPr>
          <w:p w14:paraId="4779BC72" w14:textId="77777777" w:rsidR="002A5FF9" w:rsidRPr="00DF2510" w:rsidRDefault="002A5FF9" w:rsidP="004C5BB6">
            <w:pPr>
              <w:tabs>
                <w:tab w:val="left" w:pos="680"/>
              </w:tabs>
              <w:snapToGrid w:val="0"/>
              <w:spacing w:before="20" w:after="20"/>
              <w:rPr>
                <w:lang w:val="vi-VN"/>
              </w:rPr>
            </w:pPr>
            <w:r w:rsidRPr="00DF2510">
              <w:t>Bê tông cốt thép</w:t>
            </w:r>
          </w:p>
        </w:tc>
      </w:tr>
      <w:tr w:rsidR="002A5FF9" w:rsidRPr="00DF2510" w14:paraId="3039DA7F" w14:textId="77777777" w:rsidTr="00975000">
        <w:trPr>
          <w:jc w:val="center"/>
        </w:trPr>
        <w:tc>
          <w:tcPr>
            <w:tcW w:w="1692" w:type="dxa"/>
            <w:vAlign w:val="bottom"/>
          </w:tcPr>
          <w:p w14:paraId="2AB9A84D" w14:textId="77777777" w:rsidR="002A5FF9" w:rsidRPr="00DF2510" w:rsidRDefault="002A5FF9" w:rsidP="004C5BB6">
            <w:pPr>
              <w:tabs>
                <w:tab w:val="left" w:pos="680"/>
              </w:tabs>
              <w:snapToGrid w:val="0"/>
              <w:spacing w:before="20" w:after="20"/>
            </w:pPr>
            <w:r w:rsidRPr="00DF2510">
              <w:t>PPC</w:t>
            </w:r>
          </w:p>
        </w:tc>
        <w:tc>
          <w:tcPr>
            <w:tcW w:w="401" w:type="dxa"/>
            <w:vAlign w:val="center"/>
          </w:tcPr>
          <w:p w14:paraId="2F7A6153" w14:textId="77777777" w:rsidR="002A5FF9" w:rsidRPr="00DF2510" w:rsidRDefault="002A5FF9" w:rsidP="004C5BB6">
            <w:pPr>
              <w:snapToGrid w:val="0"/>
              <w:spacing w:before="20" w:after="20"/>
            </w:pPr>
            <w:r w:rsidRPr="00DF2510">
              <w:t>:</w:t>
            </w:r>
          </w:p>
        </w:tc>
        <w:tc>
          <w:tcPr>
            <w:tcW w:w="6124" w:type="dxa"/>
          </w:tcPr>
          <w:p w14:paraId="04F46E58" w14:textId="77777777" w:rsidR="002A5FF9" w:rsidRPr="00DF2510" w:rsidRDefault="002A5FF9" w:rsidP="004C5BB6">
            <w:pPr>
              <w:snapToGrid w:val="0"/>
              <w:spacing w:before="20" w:after="20"/>
            </w:pPr>
            <w:r w:rsidRPr="00DF2510">
              <w:t>Ủy ban nhân dân cấp tỉnh</w:t>
            </w:r>
          </w:p>
        </w:tc>
      </w:tr>
      <w:tr w:rsidR="002A5FF9" w:rsidRPr="00DF2510" w14:paraId="4D9B464A" w14:textId="77777777" w:rsidTr="00975000">
        <w:trPr>
          <w:jc w:val="center"/>
        </w:trPr>
        <w:tc>
          <w:tcPr>
            <w:tcW w:w="1692" w:type="dxa"/>
            <w:vAlign w:val="bottom"/>
          </w:tcPr>
          <w:p w14:paraId="31ADA43C" w14:textId="28C4D2A5" w:rsidR="002A5FF9" w:rsidRPr="00DF2510" w:rsidRDefault="002A5FF9" w:rsidP="004C5BB6">
            <w:pPr>
              <w:tabs>
                <w:tab w:val="left" w:pos="680"/>
              </w:tabs>
              <w:snapToGrid w:val="0"/>
              <w:spacing w:before="20" w:after="20"/>
              <w:rPr>
                <w:bCs/>
              </w:rPr>
            </w:pPr>
            <w:r w:rsidRPr="00DF2510">
              <w:t>RAP</w:t>
            </w:r>
          </w:p>
        </w:tc>
        <w:tc>
          <w:tcPr>
            <w:tcW w:w="401" w:type="dxa"/>
            <w:vAlign w:val="center"/>
          </w:tcPr>
          <w:p w14:paraId="6D82668A" w14:textId="77777777" w:rsidR="002A5FF9" w:rsidRPr="00DF2510" w:rsidRDefault="002A5FF9" w:rsidP="004C5BB6">
            <w:pPr>
              <w:snapToGrid w:val="0"/>
              <w:spacing w:before="20" w:after="20"/>
            </w:pPr>
            <w:r w:rsidRPr="00DF2510">
              <w:t>:</w:t>
            </w:r>
          </w:p>
        </w:tc>
        <w:tc>
          <w:tcPr>
            <w:tcW w:w="6124" w:type="dxa"/>
            <w:vAlign w:val="bottom"/>
          </w:tcPr>
          <w:p w14:paraId="3EA4A6AE" w14:textId="3C573D3F" w:rsidR="002A5FF9" w:rsidRPr="00DF2510" w:rsidRDefault="002A5FF9" w:rsidP="004C5BB6">
            <w:pPr>
              <w:tabs>
                <w:tab w:val="left" w:pos="680"/>
              </w:tabs>
              <w:snapToGrid w:val="0"/>
              <w:spacing w:before="20" w:after="20"/>
            </w:pPr>
            <w:r w:rsidRPr="00DF2510">
              <w:t>Kế hoạch hành động tái định cư</w:t>
            </w:r>
          </w:p>
        </w:tc>
      </w:tr>
      <w:tr w:rsidR="002A5FF9" w:rsidRPr="00DF2510" w14:paraId="732FF0A8" w14:textId="77777777" w:rsidTr="00975000">
        <w:trPr>
          <w:jc w:val="center"/>
        </w:trPr>
        <w:tc>
          <w:tcPr>
            <w:tcW w:w="1692" w:type="dxa"/>
            <w:vAlign w:val="bottom"/>
          </w:tcPr>
          <w:p w14:paraId="58E45FFF" w14:textId="77777777" w:rsidR="002A5FF9" w:rsidRPr="00DF2510" w:rsidRDefault="002A5FF9" w:rsidP="004C5BB6">
            <w:pPr>
              <w:tabs>
                <w:tab w:val="left" w:pos="680"/>
              </w:tabs>
              <w:snapToGrid w:val="0"/>
              <w:spacing w:before="20" w:after="20"/>
              <w:rPr>
                <w:lang w:val="vi-VN"/>
              </w:rPr>
            </w:pPr>
            <w:r w:rsidRPr="00DF2510">
              <w:t>Máy ảnh SLR</w:t>
            </w:r>
            <w:r w:rsidRPr="00DF2510">
              <w:tab/>
            </w:r>
          </w:p>
        </w:tc>
        <w:tc>
          <w:tcPr>
            <w:tcW w:w="401" w:type="dxa"/>
            <w:vAlign w:val="center"/>
          </w:tcPr>
          <w:p w14:paraId="4C438EAE" w14:textId="77777777" w:rsidR="002A5FF9" w:rsidRPr="00DF2510" w:rsidRDefault="002A5FF9" w:rsidP="004C5BB6">
            <w:pPr>
              <w:snapToGrid w:val="0"/>
              <w:spacing w:before="20" w:after="20"/>
              <w:rPr>
                <w:lang w:val="vi-VN"/>
              </w:rPr>
            </w:pPr>
            <w:r w:rsidRPr="00DF2510">
              <w:t>:</w:t>
            </w:r>
          </w:p>
        </w:tc>
        <w:tc>
          <w:tcPr>
            <w:tcW w:w="6124" w:type="dxa"/>
            <w:vAlign w:val="bottom"/>
          </w:tcPr>
          <w:p w14:paraId="56C58945" w14:textId="77777777" w:rsidR="002A5FF9" w:rsidRPr="00DF2510" w:rsidRDefault="002A5FF9" w:rsidP="004C5BB6">
            <w:pPr>
              <w:tabs>
                <w:tab w:val="left" w:pos="680"/>
              </w:tabs>
              <w:snapToGrid w:val="0"/>
              <w:spacing w:before="20" w:after="20"/>
              <w:rPr>
                <w:lang w:val="vi-VN"/>
              </w:rPr>
            </w:pPr>
            <w:r w:rsidRPr="00DF2510">
              <w:t>Mực nước biển dâng</w:t>
            </w:r>
          </w:p>
        </w:tc>
      </w:tr>
      <w:tr w:rsidR="002A5FF9" w:rsidRPr="00DF2510" w14:paraId="17718547" w14:textId="77777777" w:rsidTr="00975000">
        <w:trPr>
          <w:jc w:val="center"/>
        </w:trPr>
        <w:tc>
          <w:tcPr>
            <w:tcW w:w="1692" w:type="dxa"/>
            <w:vAlign w:val="bottom"/>
          </w:tcPr>
          <w:p w14:paraId="11306002" w14:textId="77777777" w:rsidR="002A5FF9" w:rsidRPr="00DF2510" w:rsidRDefault="002A5FF9" w:rsidP="004C5BB6">
            <w:pPr>
              <w:tabs>
                <w:tab w:val="left" w:pos="680"/>
              </w:tabs>
              <w:snapToGrid w:val="0"/>
              <w:spacing w:before="20" w:after="20"/>
              <w:rPr>
                <w:lang w:val="vi-VN"/>
              </w:rPr>
            </w:pPr>
            <w:r w:rsidRPr="00DF2510">
              <w:t>Bom mìn</w:t>
            </w:r>
            <w:r w:rsidRPr="00DF2510">
              <w:tab/>
            </w:r>
          </w:p>
        </w:tc>
        <w:tc>
          <w:tcPr>
            <w:tcW w:w="401" w:type="dxa"/>
            <w:vAlign w:val="center"/>
          </w:tcPr>
          <w:p w14:paraId="07DFF3B0" w14:textId="77777777" w:rsidR="002A5FF9" w:rsidRPr="00DF2510" w:rsidRDefault="002A5FF9" w:rsidP="004C5BB6">
            <w:pPr>
              <w:snapToGrid w:val="0"/>
              <w:spacing w:before="20" w:after="20"/>
              <w:rPr>
                <w:lang w:val="vi-VN"/>
              </w:rPr>
            </w:pPr>
            <w:r w:rsidRPr="00DF2510">
              <w:t>:</w:t>
            </w:r>
          </w:p>
        </w:tc>
        <w:tc>
          <w:tcPr>
            <w:tcW w:w="6124" w:type="dxa"/>
            <w:vAlign w:val="bottom"/>
          </w:tcPr>
          <w:p w14:paraId="35945AF0" w14:textId="77777777" w:rsidR="002A5FF9" w:rsidRPr="00DF2510" w:rsidRDefault="002A5FF9" w:rsidP="004C5BB6">
            <w:pPr>
              <w:tabs>
                <w:tab w:val="left" w:pos="680"/>
              </w:tabs>
              <w:snapToGrid w:val="0"/>
              <w:spacing w:before="20" w:after="20"/>
            </w:pPr>
            <w:r w:rsidRPr="00DF2510">
              <w:t>Bom mìn chưa nổ</w:t>
            </w:r>
          </w:p>
        </w:tc>
      </w:tr>
      <w:tr w:rsidR="002A5FF9" w:rsidRPr="00DF2510" w14:paraId="42F4355A" w14:textId="77777777" w:rsidTr="00975000">
        <w:trPr>
          <w:jc w:val="center"/>
        </w:trPr>
        <w:tc>
          <w:tcPr>
            <w:tcW w:w="1692" w:type="dxa"/>
            <w:vAlign w:val="bottom"/>
          </w:tcPr>
          <w:p w14:paraId="7912B155" w14:textId="77777777" w:rsidR="002A5FF9" w:rsidRPr="00DF2510" w:rsidRDefault="002A5FF9" w:rsidP="004C5BB6">
            <w:pPr>
              <w:tabs>
                <w:tab w:val="left" w:pos="680"/>
              </w:tabs>
              <w:snapToGrid w:val="0"/>
              <w:spacing w:before="20" w:after="20"/>
            </w:pPr>
            <w:r w:rsidRPr="00DF2510">
              <w:t>VND</w:t>
            </w:r>
          </w:p>
        </w:tc>
        <w:tc>
          <w:tcPr>
            <w:tcW w:w="401" w:type="dxa"/>
            <w:vAlign w:val="center"/>
          </w:tcPr>
          <w:p w14:paraId="5D2A0117" w14:textId="77777777" w:rsidR="002A5FF9" w:rsidRPr="00DF2510" w:rsidRDefault="002A5FF9" w:rsidP="004C5BB6">
            <w:pPr>
              <w:snapToGrid w:val="0"/>
              <w:spacing w:before="20" w:after="20"/>
            </w:pPr>
            <w:r w:rsidRPr="00DF2510">
              <w:t>:</w:t>
            </w:r>
          </w:p>
        </w:tc>
        <w:tc>
          <w:tcPr>
            <w:tcW w:w="6124" w:type="dxa"/>
            <w:vAlign w:val="bottom"/>
          </w:tcPr>
          <w:p w14:paraId="2F78A8E5" w14:textId="77777777" w:rsidR="002A5FF9" w:rsidRPr="00DF2510" w:rsidRDefault="002A5FF9" w:rsidP="004C5BB6">
            <w:pPr>
              <w:tabs>
                <w:tab w:val="left" w:pos="680"/>
              </w:tabs>
              <w:snapToGrid w:val="0"/>
              <w:spacing w:before="20" w:after="20"/>
            </w:pPr>
            <w:r w:rsidRPr="00DF2510">
              <w:t>Đồng Việt Nam</w:t>
            </w:r>
          </w:p>
        </w:tc>
      </w:tr>
      <w:tr w:rsidR="002A5FF9" w:rsidRPr="00DF2510" w14:paraId="7CB444AA" w14:textId="77777777" w:rsidTr="00975000">
        <w:trPr>
          <w:jc w:val="center"/>
        </w:trPr>
        <w:tc>
          <w:tcPr>
            <w:tcW w:w="1692" w:type="dxa"/>
            <w:vAlign w:val="bottom"/>
          </w:tcPr>
          <w:p w14:paraId="2DAFA792" w14:textId="77777777" w:rsidR="002A5FF9" w:rsidRPr="00DF2510" w:rsidRDefault="002A5FF9" w:rsidP="004C5BB6">
            <w:pPr>
              <w:tabs>
                <w:tab w:val="left" w:pos="680"/>
              </w:tabs>
              <w:snapToGrid w:val="0"/>
              <w:spacing w:before="20" w:after="20"/>
            </w:pPr>
            <w:r w:rsidRPr="00DF2510">
              <w:t>WB</w:t>
            </w:r>
          </w:p>
        </w:tc>
        <w:tc>
          <w:tcPr>
            <w:tcW w:w="401" w:type="dxa"/>
            <w:vAlign w:val="center"/>
          </w:tcPr>
          <w:p w14:paraId="46BC58C4" w14:textId="77777777" w:rsidR="002A5FF9" w:rsidRPr="00DF2510" w:rsidRDefault="002A5FF9" w:rsidP="004C5BB6">
            <w:pPr>
              <w:snapToGrid w:val="0"/>
              <w:spacing w:before="20" w:after="20"/>
            </w:pPr>
            <w:r w:rsidRPr="00DF2510">
              <w:t>:</w:t>
            </w:r>
          </w:p>
        </w:tc>
        <w:tc>
          <w:tcPr>
            <w:tcW w:w="6124" w:type="dxa"/>
            <w:vAlign w:val="bottom"/>
          </w:tcPr>
          <w:p w14:paraId="42A6310B" w14:textId="77777777" w:rsidR="002A5FF9" w:rsidRPr="00DF2510" w:rsidRDefault="002A5FF9" w:rsidP="004C5BB6">
            <w:pPr>
              <w:tabs>
                <w:tab w:val="left" w:pos="680"/>
              </w:tabs>
              <w:snapToGrid w:val="0"/>
              <w:spacing w:before="20" w:after="20"/>
            </w:pPr>
            <w:r w:rsidRPr="00DF2510">
              <w:t>Ngân hàng Thế giới</w:t>
            </w:r>
          </w:p>
        </w:tc>
      </w:tr>
    </w:tbl>
    <w:p w14:paraId="47E8021A" w14:textId="2B08D979" w:rsidR="003D78BC" w:rsidRDefault="00D73390" w:rsidP="002F495E">
      <w:pPr>
        <w:pStyle w:val="Heading1"/>
        <w:rPr>
          <w:lang w:val="en-US"/>
        </w:rPr>
      </w:pPr>
      <w:r w:rsidRPr="00DF2510">
        <w:br w:type="page"/>
      </w:r>
    </w:p>
    <w:p w14:paraId="1CB01E26" w14:textId="00F901A8" w:rsidR="003D78BC" w:rsidRPr="00DF2510" w:rsidRDefault="005E43F2" w:rsidP="002F495E">
      <w:pPr>
        <w:pStyle w:val="Heading1"/>
      </w:pPr>
      <w:bookmarkStart w:id="3" w:name="_Toc228859752"/>
      <w:r w:rsidRPr="00DF2510">
        <w:lastRenderedPageBreak/>
        <w:t xml:space="preserve">DANH SÁCH CÁC BẢNG </w:t>
      </w:r>
      <w:bookmarkEnd w:id="3"/>
    </w:p>
    <w:p w14:paraId="0817E917" w14:textId="5248F759" w:rsidR="00AB6975" w:rsidRDefault="00AB6975">
      <w:pPr>
        <w:pStyle w:val="TableofFigures"/>
        <w:tabs>
          <w:tab w:val="right" w:leader="dot" w:pos="9064"/>
        </w:tabs>
        <w:rPr>
          <w:rFonts w:asciiTheme="minorHAnsi" w:eastAsiaTheme="minorEastAsia" w:hAnsiTheme="minorHAnsi"/>
          <w:noProof/>
          <w:sz w:val="22"/>
          <w:szCs w:val="22"/>
        </w:rPr>
      </w:pPr>
      <w:r>
        <w:rPr>
          <w:rStyle w:val="Hyperlink"/>
          <w:rFonts w:cs="Times New Roman"/>
          <w:noProof/>
        </w:rPr>
        <w:fldChar w:fldCharType="begin"/>
      </w:r>
      <w:r>
        <w:rPr>
          <w:rStyle w:val="Hyperlink"/>
          <w:rFonts w:cs="Times New Roman"/>
          <w:noProof/>
        </w:rPr>
        <w:instrText xml:space="preserve"> TOC \h \z \c "Table" </w:instrText>
      </w:r>
      <w:r>
        <w:rPr>
          <w:rStyle w:val="Hyperlink"/>
          <w:rFonts w:cs="Times New Roman"/>
          <w:noProof/>
        </w:rPr>
        <w:fldChar w:fldCharType="separate"/>
      </w:r>
      <w:hyperlink w:anchor="_Toc228858731" w:history="1">
        <w:r w:rsidRPr="00753F02">
          <w:rPr>
            <w:rStyle w:val="Hyperlink"/>
            <w:noProof/>
          </w:rPr>
          <w:t xml:space="preserve">Bảng 11. </w:t>
        </w:r>
        <w:r w:rsidRPr="00753F02">
          <w:rPr>
            <w:rStyle w:val="Hyperlink"/>
            <w:rFonts w:cs="Times New Roman"/>
            <w:noProof/>
          </w:rPr>
          <w:t xml:space="preserve">Tọa độ góc ranh giới dự án (Hệ thống VN2000, Zone </w:t>
        </w:r>
        <w:r w:rsidRPr="00753F02">
          <w:rPr>
            <w:rStyle w:val="Hyperlink"/>
            <w:rFonts w:eastAsia="Times New Roman" w:cs="Times New Roman"/>
            <w:noProof/>
          </w:rPr>
          <w:t>3</w:t>
        </w:r>
        <w:r w:rsidRPr="00753F02">
          <w:rPr>
            <w:rStyle w:val="Hyperlink"/>
            <w:rFonts w:cs="Times New Roman"/>
            <w:noProof/>
          </w:rPr>
          <w:t xml:space="preserve">, CM </w:t>
        </w:r>
        <w:r w:rsidRPr="00753F02">
          <w:rPr>
            <w:rStyle w:val="Hyperlink"/>
            <w:rFonts w:eastAsia="Times New Roman" w:cs="Times New Roman"/>
            <w:noProof/>
          </w:rPr>
          <w:t>106</w:t>
        </w:r>
        <w:r w:rsidRPr="00753F02">
          <w:rPr>
            <w:rStyle w:val="Hyperlink"/>
            <w:noProof/>
            <w:vertAlign w:val="superscript"/>
          </w:rPr>
          <w:t>0</w:t>
        </w:r>
        <w:r w:rsidRPr="00753F02">
          <w:rPr>
            <w:rStyle w:val="Hyperlink"/>
            <w:rFonts w:eastAsia="Times New Roman" w:cs="Times New Roman"/>
            <w:noProof/>
          </w:rPr>
          <w:t>30</w:t>
        </w:r>
        <w:r w:rsidRPr="00753F02">
          <w:rPr>
            <w:rStyle w:val="Hyperlink"/>
            <w:rFonts w:cs="Times New Roman"/>
            <w:noProof/>
          </w:rPr>
          <w:t>)</w:t>
        </w:r>
        <w:r>
          <w:rPr>
            <w:noProof/>
            <w:webHidden/>
          </w:rPr>
          <w:tab/>
        </w:r>
        <w:r>
          <w:rPr>
            <w:noProof/>
            <w:webHidden/>
          </w:rPr>
          <w:fldChar w:fldCharType="begin"/>
        </w:r>
        <w:r>
          <w:rPr>
            <w:noProof/>
            <w:webHidden/>
          </w:rPr>
          <w:instrText xml:space="preserve"> PAGEREF _Toc228858731 \h </w:instrText>
        </w:r>
        <w:r>
          <w:rPr>
            <w:noProof/>
            <w:webHidden/>
          </w:rPr>
        </w:r>
        <w:r>
          <w:rPr>
            <w:noProof/>
            <w:webHidden/>
          </w:rPr>
          <w:fldChar w:fldCharType="separate"/>
        </w:r>
        <w:r>
          <w:rPr>
            <w:noProof/>
            <w:webHidden/>
          </w:rPr>
          <w:t>9</w:t>
        </w:r>
        <w:r>
          <w:rPr>
            <w:noProof/>
            <w:webHidden/>
          </w:rPr>
          <w:fldChar w:fldCharType="end"/>
        </w:r>
      </w:hyperlink>
    </w:p>
    <w:p w14:paraId="1855D433" w14:textId="41D4B564" w:rsidR="00AB6975" w:rsidRDefault="00EB2949">
      <w:pPr>
        <w:pStyle w:val="TableofFigures"/>
        <w:tabs>
          <w:tab w:val="right" w:leader="dot" w:pos="9064"/>
        </w:tabs>
        <w:rPr>
          <w:rFonts w:asciiTheme="minorHAnsi" w:eastAsiaTheme="minorEastAsia" w:hAnsiTheme="minorHAnsi"/>
          <w:noProof/>
          <w:sz w:val="22"/>
          <w:szCs w:val="22"/>
        </w:rPr>
      </w:pPr>
      <w:hyperlink w:anchor="_Toc228858732" w:history="1">
        <w:r w:rsidR="00AB6975" w:rsidRPr="00753F02">
          <w:rPr>
            <w:rStyle w:val="Hyperlink"/>
            <w:noProof/>
          </w:rPr>
          <w:t>Bảng 41. Phân định không gian của khu vực ảnh hưởng của dự án</w:t>
        </w:r>
        <w:r w:rsidR="00AB6975">
          <w:rPr>
            <w:noProof/>
            <w:webHidden/>
          </w:rPr>
          <w:tab/>
        </w:r>
        <w:r w:rsidR="00AB6975">
          <w:rPr>
            <w:noProof/>
            <w:webHidden/>
          </w:rPr>
          <w:fldChar w:fldCharType="begin"/>
        </w:r>
        <w:r w:rsidR="00AB6975">
          <w:rPr>
            <w:noProof/>
            <w:webHidden/>
          </w:rPr>
          <w:instrText xml:space="preserve"> PAGEREF _Toc228858732 \h </w:instrText>
        </w:r>
        <w:r w:rsidR="00AB6975">
          <w:rPr>
            <w:noProof/>
            <w:webHidden/>
          </w:rPr>
        </w:r>
        <w:r w:rsidR="00AB6975">
          <w:rPr>
            <w:noProof/>
            <w:webHidden/>
          </w:rPr>
          <w:fldChar w:fldCharType="separate"/>
        </w:r>
        <w:r w:rsidR="00AB6975">
          <w:rPr>
            <w:noProof/>
            <w:webHidden/>
          </w:rPr>
          <w:t>24</w:t>
        </w:r>
        <w:r w:rsidR="00AB6975">
          <w:rPr>
            <w:noProof/>
            <w:webHidden/>
          </w:rPr>
          <w:fldChar w:fldCharType="end"/>
        </w:r>
      </w:hyperlink>
    </w:p>
    <w:p w14:paraId="2FBA6EE3" w14:textId="4113026F" w:rsidR="00AB6975" w:rsidRDefault="00EB2949">
      <w:pPr>
        <w:pStyle w:val="TableofFigures"/>
        <w:tabs>
          <w:tab w:val="right" w:leader="dot" w:pos="9064"/>
        </w:tabs>
        <w:rPr>
          <w:rFonts w:asciiTheme="minorHAnsi" w:eastAsiaTheme="minorEastAsia" w:hAnsiTheme="minorHAnsi"/>
          <w:noProof/>
          <w:sz w:val="22"/>
          <w:szCs w:val="22"/>
        </w:rPr>
      </w:pPr>
      <w:hyperlink w:anchor="_Toc228858733" w:history="1">
        <w:r w:rsidR="00AB6975" w:rsidRPr="00753F02">
          <w:rPr>
            <w:rStyle w:val="Hyperlink"/>
            <w:noProof/>
          </w:rPr>
          <w:t>Bảng 42</w:t>
        </w:r>
        <w:r w:rsidR="00AB6975" w:rsidRPr="00753F02">
          <w:rPr>
            <w:rStyle w:val="Hyperlink"/>
            <w:rFonts w:ascii="Arial" w:eastAsia="Times New Roman" w:hAnsi="Arial" w:cs="Arial"/>
            <w:b/>
            <w:noProof/>
            <w:bdr w:val="none" w:sz="0" w:space="0" w:color="auto" w:frame="1"/>
          </w:rPr>
          <w:t xml:space="preserve">: </w:t>
        </w:r>
        <w:r w:rsidR="00AB6975" w:rsidRPr="00753F02">
          <w:rPr>
            <w:rStyle w:val="Hyperlink"/>
            <w:rFonts w:eastAsia="Times New Roman" w:cs="Times New Roman"/>
            <w:noProof/>
            <w:bdr w:val="none" w:sz="0" w:space="0" w:color="auto" w:frame="1"/>
          </w:rPr>
          <w:t>KPI đề xuất cho Hợp phần 1</w:t>
        </w:r>
        <w:r w:rsidR="00AB6975">
          <w:rPr>
            <w:noProof/>
            <w:webHidden/>
          </w:rPr>
          <w:tab/>
        </w:r>
        <w:r w:rsidR="00AB6975">
          <w:rPr>
            <w:noProof/>
            <w:webHidden/>
          </w:rPr>
          <w:fldChar w:fldCharType="begin"/>
        </w:r>
        <w:r w:rsidR="00AB6975">
          <w:rPr>
            <w:noProof/>
            <w:webHidden/>
          </w:rPr>
          <w:instrText xml:space="preserve"> PAGEREF _Toc228858733 \h </w:instrText>
        </w:r>
        <w:r w:rsidR="00AB6975">
          <w:rPr>
            <w:noProof/>
            <w:webHidden/>
          </w:rPr>
        </w:r>
        <w:r w:rsidR="00AB6975">
          <w:rPr>
            <w:noProof/>
            <w:webHidden/>
          </w:rPr>
          <w:fldChar w:fldCharType="separate"/>
        </w:r>
        <w:r w:rsidR="00AB6975">
          <w:rPr>
            <w:noProof/>
            <w:webHidden/>
          </w:rPr>
          <w:t>28</w:t>
        </w:r>
        <w:r w:rsidR="00AB6975">
          <w:rPr>
            <w:noProof/>
            <w:webHidden/>
          </w:rPr>
          <w:fldChar w:fldCharType="end"/>
        </w:r>
      </w:hyperlink>
    </w:p>
    <w:p w14:paraId="1E3CC373" w14:textId="636E15CB" w:rsidR="00AB6975" w:rsidRDefault="00EB2949">
      <w:pPr>
        <w:pStyle w:val="TableofFigures"/>
        <w:tabs>
          <w:tab w:val="right" w:leader="dot" w:pos="9064"/>
        </w:tabs>
        <w:rPr>
          <w:rFonts w:asciiTheme="minorHAnsi" w:eastAsiaTheme="minorEastAsia" w:hAnsiTheme="minorHAnsi"/>
          <w:noProof/>
          <w:sz w:val="22"/>
          <w:szCs w:val="22"/>
        </w:rPr>
      </w:pPr>
      <w:hyperlink w:anchor="_Toc228858734" w:history="1">
        <w:r w:rsidR="00AB6975" w:rsidRPr="00753F02">
          <w:rPr>
            <w:rStyle w:val="Hyperlink"/>
            <w:noProof/>
          </w:rPr>
          <w:t>Bảng 43. Tác động và rủi ro của Hợp phần Bắc Kạn</w:t>
        </w:r>
        <w:r w:rsidR="00AB6975">
          <w:rPr>
            <w:noProof/>
            <w:webHidden/>
          </w:rPr>
          <w:tab/>
        </w:r>
        <w:r w:rsidR="00AB6975">
          <w:rPr>
            <w:noProof/>
            <w:webHidden/>
          </w:rPr>
          <w:fldChar w:fldCharType="begin"/>
        </w:r>
        <w:r w:rsidR="00AB6975">
          <w:rPr>
            <w:noProof/>
            <w:webHidden/>
          </w:rPr>
          <w:instrText xml:space="preserve"> PAGEREF _Toc228858734 \h </w:instrText>
        </w:r>
        <w:r w:rsidR="00AB6975">
          <w:rPr>
            <w:noProof/>
            <w:webHidden/>
          </w:rPr>
        </w:r>
        <w:r w:rsidR="00AB6975">
          <w:rPr>
            <w:noProof/>
            <w:webHidden/>
          </w:rPr>
          <w:fldChar w:fldCharType="separate"/>
        </w:r>
        <w:r w:rsidR="00AB6975">
          <w:rPr>
            <w:noProof/>
            <w:webHidden/>
          </w:rPr>
          <w:t>31</w:t>
        </w:r>
        <w:r w:rsidR="00AB6975">
          <w:rPr>
            <w:noProof/>
            <w:webHidden/>
          </w:rPr>
          <w:fldChar w:fldCharType="end"/>
        </w:r>
      </w:hyperlink>
    </w:p>
    <w:p w14:paraId="1C22C31C" w14:textId="2A05DB32" w:rsidR="00AB6975" w:rsidRDefault="00EB2949">
      <w:pPr>
        <w:pStyle w:val="TableofFigures"/>
        <w:tabs>
          <w:tab w:val="right" w:leader="dot" w:pos="9064"/>
        </w:tabs>
        <w:rPr>
          <w:rFonts w:asciiTheme="minorHAnsi" w:eastAsiaTheme="minorEastAsia" w:hAnsiTheme="minorHAnsi"/>
          <w:noProof/>
          <w:sz w:val="22"/>
          <w:szCs w:val="22"/>
        </w:rPr>
      </w:pPr>
      <w:hyperlink w:anchor="_Toc228858735" w:history="1">
        <w:r w:rsidR="00AB6975" w:rsidRPr="00753F02">
          <w:rPr>
            <w:rStyle w:val="Hyperlink"/>
            <w:noProof/>
          </w:rPr>
          <w:t>Bảng 44. Các biện pháp giảm thiểu tác động và rủi ro của Hợp phần</w:t>
        </w:r>
        <w:r w:rsidR="00AB6975">
          <w:rPr>
            <w:noProof/>
            <w:webHidden/>
          </w:rPr>
          <w:tab/>
        </w:r>
        <w:r w:rsidR="00AB6975">
          <w:rPr>
            <w:noProof/>
            <w:webHidden/>
          </w:rPr>
          <w:fldChar w:fldCharType="begin"/>
        </w:r>
        <w:r w:rsidR="00AB6975">
          <w:rPr>
            <w:noProof/>
            <w:webHidden/>
          </w:rPr>
          <w:instrText xml:space="preserve"> PAGEREF _Toc228858735 \h </w:instrText>
        </w:r>
        <w:r w:rsidR="00AB6975">
          <w:rPr>
            <w:noProof/>
            <w:webHidden/>
          </w:rPr>
        </w:r>
        <w:r w:rsidR="00AB6975">
          <w:rPr>
            <w:noProof/>
            <w:webHidden/>
          </w:rPr>
          <w:fldChar w:fldCharType="separate"/>
        </w:r>
        <w:r w:rsidR="00AB6975">
          <w:rPr>
            <w:noProof/>
            <w:webHidden/>
          </w:rPr>
          <w:t>34</w:t>
        </w:r>
        <w:r w:rsidR="00AB6975">
          <w:rPr>
            <w:noProof/>
            <w:webHidden/>
          </w:rPr>
          <w:fldChar w:fldCharType="end"/>
        </w:r>
      </w:hyperlink>
    </w:p>
    <w:p w14:paraId="7CA3C2B7" w14:textId="68ED6D28" w:rsidR="00AB6975" w:rsidRDefault="00EB2949">
      <w:pPr>
        <w:pStyle w:val="TableofFigures"/>
        <w:tabs>
          <w:tab w:val="right" w:leader="dot" w:pos="9064"/>
        </w:tabs>
        <w:rPr>
          <w:rFonts w:asciiTheme="minorHAnsi" w:eastAsiaTheme="minorEastAsia" w:hAnsiTheme="minorHAnsi"/>
          <w:noProof/>
          <w:sz w:val="22"/>
          <w:szCs w:val="22"/>
        </w:rPr>
      </w:pPr>
      <w:hyperlink w:anchor="_Toc228858736" w:history="1">
        <w:r w:rsidR="00AB6975" w:rsidRPr="00753F02">
          <w:rPr>
            <w:rStyle w:val="Hyperlink"/>
            <w:noProof/>
          </w:rPr>
          <w:t xml:space="preserve">Bảng 45. </w:t>
        </w:r>
        <w:r w:rsidR="00AB6975" w:rsidRPr="00753F02">
          <w:rPr>
            <w:rStyle w:val="Hyperlink"/>
            <w:rFonts w:eastAsia="Times New Roman" w:cs="Times New Roman"/>
            <w:b/>
            <w:noProof/>
          </w:rPr>
          <w:t>Các biện pháp giảm thiểu cụ thể tại địa điểm trong quá trình xây dựng</w:t>
        </w:r>
        <w:r w:rsidR="00AB6975">
          <w:rPr>
            <w:noProof/>
            <w:webHidden/>
          </w:rPr>
          <w:tab/>
        </w:r>
        <w:r w:rsidR="00AB6975">
          <w:rPr>
            <w:noProof/>
            <w:webHidden/>
          </w:rPr>
          <w:fldChar w:fldCharType="begin"/>
        </w:r>
        <w:r w:rsidR="00AB6975">
          <w:rPr>
            <w:noProof/>
            <w:webHidden/>
          </w:rPr>
          <w:instrText xml:space="preserve"> PAGEREF _Toc228858736 \h </w:instrText>
        </w:r>
        <w:r w:rsidR="00AB6975">
          <w:rPr>
            <w:noProof/>
            <w:webHidden/>
          </w:rPr>
        </w:r>
        <w:r w:rsidR="00AB6975">
          <w:rPr>
            <w:noProof/>
            <w:webHidden/>
          </w:rPr>
          <w:fldChar w:fldCharType="separate"/>
        </w:r>
        <w:r w:rsidR="00AB6975">
          <w:rPr>
            <w:noProof/>
            <w:webHidden/>
          </w:rPr>
          <w:t>37</w:t>
        </w:r>
        <w:r w:rsidR="00AB6975">
          <w:rPr>
            <w:noProof/>
            <w:webHidden/>
          </w:rPr>
          <w:fldChar w:fldCharType="end"/>
        </w:r>
      </w:hyperlink>
    </w:p>
    <w:p w14:paraId="3171D381" w14:textId="083A3001" w:rsidR="00AB6975" w:rsidRDefault="00EB2949">
      <w:pPr>
        <w:pStyle w:val="TableofFigures"/>
        <w:tabs>
          <w:tab w:val="right" w:leader="dot" w:pos="9064"/>
        </w:tabs>
        <w:rPr>
          <w:rFonts w:asciiTheme="minorHAnsi" w:eastAsiaTheme="minorEastAsia" w:hAnsiTheme="minorHAnsi"/>
          <w:noProof/>
          <w:sz w:val="22"/>
          <w:szCs w:val="22"/>
        </w:rPr>
      </w:pPr>
      <w:hyperlink w:anchor="_Toc228858737" w:history="1">
        <w:r w:rsidR="00AB6975" w:rsidRPr="00753F02">
          <w:rPr>
            <w:rStyle w:val="Hyperlink"/>
            <w:noProof/>
          </w:rPr>
          <w:t>Bảng 46: Quy tắc ứng xử của công nhân dự án</w:t>
        </w:r>
        <w:r w:rsidR="00AB6975">
          <w:rPr>
            <w:noProof/>
            <w:webHidden/>
          </w:rPr>
          <w:tab/>
        </w:r>
        <w:r w:rsidR="00AB6975">
          <w:rPr>
            <w:noProof/>
            <w:webHidden/>
          </w:rPr>
          <w:fldChar w:fldCharType="begin"/>
        </w:r>
        <w:r w:rsidR="00AB6975">
          <w:rPr>
            <w:noProof/>
            <w:webHidden/>
          </w:rPr>
          <w:instrText xml:space="preserve"> PAGEREF _Toc228858737 \h </w:instrText>
        </w:r>
        <w:r w:rsidR="00AB6975">
          <w:rPr>
            <w:noProof/>
            <w:webHidden/>
          </w:rPr>
        </w:r>
        <w:r w:rsidR="00AB6975">
          <w:rPr>
            <w:noProof/>
            <w:webHidden/>
          </w:rPr>
          <w:fldChar w:fldCharType="separate"/>
        </w:r>
        <w:r w:rsidR="00AB6975">
          <w:rPr>
            <w:noProof/>
            <w:webHidden/>
          </w:rPr>
          <w:t>40</w:t>
        </w:r>
        <w:r w:rsidR="00AB6975">
          <w:rPr>
            <w:noProof/>
            <w:webHidden/>
          </w:rPr>
          <w:fldChar w:fldCharType="end"/>
        </w:r>
      </w:hyperlink>
    </w:p>
    <w:p w14:paraId="76CBBA6D" w14:textId="77037AB9" w:rsidR="00AB6975" w:rsidRDefault="00EB2949">
      <w:pPr>
        <w:pStyle w:val="TableofFigures"/>
        <w:tabs>
          <w:tab w:val="right" w:leader="dot" w:pos="9064"/>
        </w:tabs>
        <w:rPr>
          <w:rFonts w:asciiTheme="minorHAnsi" w:eastAsiaTheme="minorEastAsia" w:hAnsiTheme="minorHAnsi"/>
          <w:noProof/>
          <w:sz w:val="22"/>
          <w:szCs w:val="22"/>
        </w:rPr>
      </w:pPr>
      <w:hyperlink w:anchor="_Toc228858738" w:history="1">
        <w:r w:rsidR="00AB6975" w:rsidRPr="00753F02">
          <w:rPr>
            <w:rStyle w:val="Hyperlink"/>
            <w:noProof/>
          </w:rPr>
          <w:t>Bảng 81. Chương trình quan trắc môi trường trong quá trình xây dựng và vận hành</w:t>
        </w:r>
        <w:r w:rsidR="00AB6975">
          <w:rPr>
            <w:noProof/>
            <w:webHidden/>
          </w:rPr>
          <w:tab/>
        </w:r>
        <w:r w:rsidR="00AB6975">
          <w:rPr>
            <w:noProof/>
            <w:webHidden/>
          </w:rPr>
          <w:fldChar w:fldCharType="begin"/>
        </w:r>
        <w:r w:rsidR="00AB6975">
          <w:rPr>
            <w:noProof/>
            <w:webHidden/>
          </w:rPr>
          <w:instrText xml:space="preserve"> PAGEREF _Toc228858738 \h </w:instrText>
        </w:r>
        <w:r w:rsidR="00AB6975">
          <w:rPr>
            <w:noProof/>
            <w:webHidden/>
          </w:rPr>
        </w:r>
        <w:r w:rsidR="00AB6975">
          <w:rPr>
            <w:noProof/>
            <w:webHidden/>
          </w:rPr>
          <w:fldChar w:fldCharType="separate"/>
        </w:r>
        <w:r w:rsidR="00AB6975">
          <w:rPr>
            <w:noProof/>
            <w:webHidden/>
          </w:rPr>
          <w:t>47</w:t>
        </w:r>
        <w:r w:rsidR="00AB6975">
          <w:rPr>
            <w:noProof/>
            <w:webHidden/>
          </w:rPr>
          <w:fldChar w:fldCharType="end"/>
        </w:r>
      </w:hyperlink>
    </w:p>
    <w:p w14:paraId="00BBDB24" w14:textId="73B6AF5D" w:rsidR="00AB6975" w:rsidRDefault="00EB2949">
      <w:pPr>
        <w:pStyle w:val="TableofFigures"/>
        <w:tabs>
          <w:tab w:val="right" w:leader="dot" w:pos="9064"/>
        </w:tabs>
        <w:rPr>
          <w:rFonts w:asciiTheme="minorHAnsi" w:eastAsiaTheme="minorEastAsia" w:hAnsiTheme="minorHAnsi"/>
          <w:noProof/>
          <w:sz w:val="22"/>
          <w:szCs w:val="22"/>
        </w:rPr>
      </w:pPr>
      <w:hyperlink w:anchor="_Toc228858739" w:history="1">
        <w:r w:rsidR="00AB6975" w:rsidRPr="00753F02">
          <w:rPr>
            <w:rStyle w:val="Hyperlink"/>
            <w:noProof/>
          </w:rPr>
          <w:t>Bảng 82. Chi phí ước tính cho chương trình quan trắc môi trường</w:t>
        </w:r>
        <w:r w:rsidR="00AB6975">
          <w:rPr>
            <w:noProof/>
            <w:webHidden/>
          </w:rPr>
          <w:tab/>
        </w:r>
        <w:r w:rsidR="00AB6975">
          <w:rPr>
            <w:noProof/>
            <w:webHidden/>
          </w:rPr>
          <w:fldChar w:fldCharType="begin"/>
        </w:r>
        <w:r w:rsidR="00AB6975">
          <w:rPr>
            <w:noProof/>
            <w:webHidden/>
          </w:rPr>
          <w:instrText xml:space="preserve"> PAGEREF _Toc228858739 \h </w:instrText>
        </w:r>
        <w:r w:rsidR="00AB6975">
          <w:rPr>
            <w:noProof/>
            <w:webHidden/>
          </w:rPr>
        </w:r>
        <w:r w:rsidR="00AB6975">
          <w:rPr>
            <w:noProof/>
            <w:webHidden/>
          </w:rPr>
          <w:fldChar w:fldCharType="separate"/>
        </w:r>
        <w:r w:rsidR="00AB6975">
          <w:rPr>
            <w:noProof/>
            <w:webHidden/>
          </w:rPr>
          <w:t>48</w:t>
        </w:r>
        <w:r w:rsidR="00AB6975">
          <w:rPr>
            <w:noProof/>
            <w:webHidden/>
          </w:rPr>
          <w:fldChar w:fldCharType="end"/>
        </w:r>
      </w:hyperlink>
    </w:p>
    <w:p w14:paraId="6E05A650" w14:textId="41D2AB27" w:rsidR="00D73390" w:rsidRPr="00DF2510" w:rsidRDefault="00AB6975" w:rsidP="0061781E">
      <w:pPr>
        <w:pStyle w:val="TableofFigures"/>
        <w:tabs>
          <w:tab w:val="right" w:leader="dot" w:pos="9062"/>
        </w:tabs>
        <w:rPr>
          <w:rStyle w:val="Hyperlink"/>
          <w:rFonts w:cs="Times New Roman"/>
          <w:noProof/>
        </w:rPr>
      </w:pPr>
      <w:r>
        <w:rPr>
          <w:rStyle w:val="Hyperlink"/>
          <w:rFonts w:cs="Times New Roman"/>
          <w:noProof/>
        </w:rPr>
        <w:fldChar w:fldCharType="end"/>
      </w:r>
    </w:p>
    <w:p w14:paraId="3BB5133D" w14:textId="77777777" w:rsidR="00832985" w:rsidRPr="00DF2510" w:rsidRDefault="00832985" w:rsidP="0061781E">
      <w:pPr>
        <w:pStyle w:val="TableofFigures"/>
        <w:tabs>
          <w:tab w:val="right" w:leader="dot" w:pos="9062"/>
        </w:tabs>
        <w:rPr>
          <w:rStyle w:val="Hyperlink"/>
          <w:rFonts w:cs="Times New Roman"/>
          <w:noProof/>
        </w:rPr>
      </w:pPr>
      <w:r w:rsidRPr="00DF2510">
        <w:rPr>
          <w:rStyle w:val="Hyperlink"/>
          <w:rFonts w:cs="Times New Roman"/>
          <w:noProof/>
        </w:rPr>
        <w:br w:type="page"/>
      </w:r>
    </w:p>
    <w:p w14:paraId="2F6D5DF5" w14:textId="578198BE" w:rsidR="0094746F" w:rsidRPr="002F495E" w:rsidRDefault="00FD3DE1" w:rsidP="002F495E">
      <w:pPr>
        <w:pStyle w:val="Heading1"/>
        <w:rPr>
          <w:lang w:val="en-US"/>
        </w:rPr>
      </w:pPr>
      <w:bookmarkStart w:id="4" w:name="_Toc228859753"/>
      <w:bookmarkStart w:id="5" w:name="_Ref199317630"/>
      <w:bookmarkStart w:id="6" w:name="_Ref199317631"/>
      <w:bookmarkStart w:id="7" w:name="_Ref199317632"/>
      <w:r w:rsidRPr="00FD3DE1">
        <w:lastRenderedPageBreak/>
        <w:t>GIỚI THIỆU VÀ MÔ TẢ DỰ ÁN</w:t>
      </w:r>
      <w:bookmarkEnd w:id="4"/>
    </w:p>
    <w:p w14:paraId="11BA4D68" w14:textId="5E3D89FD" w:rsidR="0094746F" w:rsidRDefault="00FD3DE1" w:rsidP="00AB6975">
      <w:pPr>
        <w:pStyle w:val="Heading2"/>
      </w:pPr>
      <w:bookmarkStart w:id="8" w:name="_Toc228859754"/>
      <w:r w:rsidRPr="00FD3DE1">
        <w:t>Bối cảnh và mục tiêu của dự án</w:t>
      </w:r>
      <w:bookmarkEnd w:id="8"/>
    </w:p>
    <w:p w14:paraId="74B2CEA4" w14:textId="600030B2" w:rsidR="00C94542" w:rsidRDefault="00C94542" w:rsidP="00C94542">
      <w:pPr>
        <w:pStyle w:val="Heading3"/>
        <w:rPr>
          <w:szCs w:val="26"/>
        </w:rPr>
      </w:pPr>
      <w:r w:rsidRPr="00FD3DE1">
        <w:t>Bối cảnh dự án</w:t>
      </w:r>
    </w:p>
    <w:p w14:paraId="11BFDE21" w14:textId="79455AA1" w:rsidR="00FD3DE1" w:rsidRPr="00FD3DE1" w:rsidRDefault="00FD3DE1" w:rsidP="00FD3DE1">
      <w:pPr>
        <w:spacing w:line="288" w:lineRule="auto"/>
        <w:rPr>
          <w:sz w:val="26"/>
          <w:szCs w:val="26"/>
        </w:rPr>
      </w:pPr>
      <w:r w:rsidRPr="00FD3DE1">
        <w:rPr>
          <w:sz w:val="26"/>
          <w:szCs w:val="26"/>
        </w:rPr>
        <w:t xml:space="preserve">Thành phố Bắc Kạn, nằm trong thung lũng miền núi và bị chia đôi bởi sông Cầu, rất dễ bị tổn thương trước tác động của biến đổi khí hậu, bao gồm lượng mưa lớn, lũ quét, xói lở bờ sông nghiêm trọng. Dòng chảy tự nhiên và khả năng thoát nước của sông Cầu và các nhánh chính của sông là suối Nông Thượng và Suối Pà Danh đã bị suy thoái nghiêm trọng do tích tụ trầm tích và các hiện tượng thời tiết cực đoan. Sự suy thoái này đã dẫn đến lũ lụt thường xuyên đe dọa trực tiếp đến cuộc sống địa phương, sản xuất nông nghiệp và cơ sở hạ tầng đô thị. Hơn nữa, việc xả trực tiếp nước thải sinh hoạt chưa qua xử lý vào các dòng này hiện nay gây ra những rủi ro đáng kể về môi trường và sức khỏe cộng đồng. </w:t>
      </w:r>
    </w:p>
    <w:p w14:paraId="08B9501D" w14:textId="77777777" w:rsidR="00FD3DE1" w:rsidRPr="00FD3DE1" w:rsidRDefault="00FD3DE1" w:rsidP="00FD3DE1">
      <w:pPr>
        <w:spacing w:line="288" w:lineRule="auto"/>
        <w:rPr>
          <w:sz w:val="26"/>
          <w:szCs w:val="26"/>
        </w:rPr>
      </w:pPr>
      <w:r w:rsidRPr="00FD3DE1">
        <w:rPr>
          <w:sz w:val="26"/>
          <w:szCs w:val="26"/>
        </w:rPr>
        <w:t xml:space="preserve">Dự án "Kè chống sạt lở đất ứng phó với biến đổi khí hậu, bảo vệ tính mạng người dân và phục vụ sản xuất nông nghiệp trên địa bàn tỉnh Bắc Kạn" được triển khai nhằm giải quyết các vấn đề quan trọng này. Mục tiêu chính là: </w:t>
      </w:r>
    </w:p>
    <w:p w14:paraId="48431DE2" w14:textId="77777777" w:rsidR="00FD3DE1" w:rsidRPr="00FD3DE1" w:rsidRDefault="00FD3DE1" w:rsidP="00EB2949">
      <w:pPr>
        <w:numPr>
          <w:ilvl w:val="0"/>
          <w:numId w:val="17"/>
        </w:numPr>
        <w:spacing w:line="288" w:lineRule="auto"/>
        <w:rPr>
          <w:sz w:val="26"/>
          <w:szCs w:val="26"/>
        </w:rPr>
      </w:pPr>
      <w:r w:rsidRPr="00FD3DE1">
        <w:rPr>
          <w:sz w:val="26"/>
          <w:szCs w:val="26"/>
        </w:rPr>
        <w:t xml:space="preserve">Chống xói mòn đất dọc bờ sông Cầu, suối Nông Thượng, suối Pa Danh để bảo vệ đất ở, đất nông nghiệp. </w:t>
      </w:r>
    </w:p>
    <w:p w14:paraId="51DE4D87" w14:textId="77777777" w:rsidR="00FD3DE1" w:rsidRPr="00FD3DE1" w:rsidRDefault="00FD3DE1" w:rsidP="00EB2949">
      <w:pPr>
        <w:numPr>
          <w:ilvl w:val="0"/>
          <w:numId w:val="17"/>
        </w:numPr>
        <w:spacing w:line="288" w:lineRule="auto"/>
        <w:rPr>
          <w:sz w:val="26"/>
          <w:szCs w:val="26"/>
        </w:rPr>
      </w:pPr>
      <w:r w:rsidRPr="00FD3DE1">
        <w:rPr>
          <w:sz w:val="26"/>
          <w:szCs w:val="26"/>
        </w:rPr>
        <w:t xml:space="preserve">Tăng cường khả năng thoát lũ, giảm thiểu ngập úng, bảo vệ môi trường, tài sản, tính mạng của người dân trên địa bàn thành phố Bắc Kạn và vùng thượng nguồn khỏi tác động của biến đổi khí hậu. </w:t>
      </w:r>
    </w:p>
    <w:p w14:paraId="5851197F" w14:textId="77777777" w:rsidR="00FD3DE1" w:rsidRPr="00FD3DE1" w:rsidRDefault="00FD3DE1" w:rsidP="00EB2949">
      <w:pPr>
        <w:numPr>
          <w:ilvl w:val="0"/>
          <w:numId w:val="17"/>
        </w:numPr>
        <w:spacing w:line="288" w:lineRule="auto"/>
        <w:rPr>
          <w:sz w:val="26"/>
          <w:szCs w:val="26"/>
        </w:rPr>
      </w:pPr>
      <w:r w:rsidRPr="00FD3DE1">
        <w:rPr>
          <w:sz w:val="26"/>
          <w:szCs w:val="26"/>
        </w:rPr>
        <w:t xml:space="preserve">Tạo hành lang được bảo vệ để ngăn chặn sự lấn chiếm lòng sông, suối, ngăn chặn việc xả trực tiếp nước thải, chất thải rắn từ khu dân cư, xí nghiệp. </w:t>
      </w:r>
    </w:p>
    <w:p w14:paraId="3A4BF4BB" w14:textId="77777777" w:rsidR="00FD3DE1" w:rsidRPr="00FD3DE1" w:rsidRDefault="00FD3DE1" w:rsidP="00EB2949">
      <w:pPr>
        <w:numPr>
          <w:ilvl w:val="0"/>
          <w:numId w:val="17"/>
        </w:numPr>
        <w:spacing w:line="288" w:lineRule="auto"/>
        <w:rPr>
          <w:sz w:val="26"/>
          <w:szCs w:val="26"/>
        </w:rPr>
      </w:pPr>
      <w:r w:rsidRPr="00FD3DE1">
        <w:rPr>
          <w:sz w:val="26"/>
          <w:szCs w:val="26"/>
        </w:rPr>
        <w:t xml:space="preserve">Thu gom nước thải sinh hoạt của các hộ dân dọc theo suối Nông Thượng và Pà Danh và vận chuyển đến nhà máy xử lý nước thải của thành phố. </w:t>
      </w:r>
    </w:p>
    <w:p w14:paraId="0EF86A60" w14:textId="77777777" w:rsidR="00FD3DE1" w:rsidRPr="00FD3DE1" w:rsidRDefault="00FD3DE1" w:rsidP="00EB2949">
      <w:pPr>
        <w:numPr>
          <w:ilvl w:val="0"/>
          <w:numId w:val="17"/>
        </w:numPr>
        <w:spacing w:line="288" w:lineRule="auto"/>
        <w:rPr>
          <w:sz w:val="26"/>
          <w:szCs w:val="26"/>
        </w:rPr>
      </w:pPr>
      <w:r w:rsidRPr="00FD3DE1">
        <w:rPr>
          <w:sz w:val="26"/>
          <w:szCs w:val="26"/>
        </w:rPr>
        <w:t xml:space="preserve">Đảm bảo cung cấp nước sạch phục vụ sinh hoạt và tưới tiêu nông nghiệp cho thành phố Bắc Kạn và vùng hạ du. </w:t>
      </w:r>
    </w:p>
    <w:p w14:paraId="6B15A071" w14:textId="77777777" w:rsidR="00FD3DE1" w:rsidRPr="00FD3DE1" w:rsidRDefault="00FD3DE1" w:rsidP="00EB2949">
      <w:pPr>
        <w:numPr>
          <w:ilvl w:val="0"/>
          <w:numId w:val="17"/>
        </w:numPr>
        <w:spacing w:line="288" w:lineRule="auto"/>
        <w:rPr>
          <w:sz w:val="26"/>
          <w:szCs w:val="26"/>
        </w:rPr>
      </w:pPr>
      <w:r w:rsidRPr="00FD3DE1">
        <w:rPr>
          <w:sz w:val="26"/>
          <w:szCs w:val="26"/>
        </w:rPr>
        <w:t xml:space="preserve">Tạo cảnh quan sinh thái và thân thiện với môi trường dọc theo sông Cầu. </w:t>
      </w:r>
    </w:p>
    <w:p w14:paraId="37B8F867" w14:textId="77777777" w:rsidR="00FD3DE1" w:rsidRDefault="00FD3DE1" w:rsidP="00EB2949">
      <w:pPr>
        <w:numPr>
          <w:ilvl w:val="0"/>
          <w:numId w:val="17"/>
        </w:numPr>
        <w:spacing w:line="288" w:lineRule="auto"/>
        <w:rPr>
          <w:sz w:val="26"/>
          <w:szCs w:val="26"/>
        </w:rPr>
      </w:pPr>
      <w:r w:rsidRPr="00FD3DE1">
        <w:rPr>
          <w:sz w:val="26"/>
          <w:szCs w:val="26"/>
        </w:rPr>
        <w:t xml:space="preserve">Nâng cao năng lực chống chịu với biến đổi khí hậu và phòng chống thiên tai của các ngành, địa phương trên địa bàn tỉnh Bắc Kạn. </w:t>
      </w:r>
    </w:p>
    <w:p w14:paraId="08197686" w14:textId="1B82F171" w:rsidR="00C94542" w:rsidRDefault="00C94542" w:rsidP="00C94542">
      <w:pPr>
        <w:pStyle w:val="Heading3"/>
        <w:rPr>
          <w:szCs w:val="26"/>
        </w:rPr>
      </w:pPr>
      <w:r>
        <w:t>Thông tin chung về dự án</w:t>
      </w:r>
    </w:p>
    <w:p w14:paraId="3AC47A5C" w14:textId="06D4465D" w:rsidR="00C94542" w:rsidRPr="00C94542" w:rsidRDefault="00C94542" w:rsidP="00EB2949">
      <w:pPr>
        <w:pStyle w:val="ListParagraph"/>
        <w:numPr>
          <w:ilvl w:val="0"/>
          <w:numId w:val="58"/>
        </w:numPr>
        <w:spacing w:line="288" w:lineRule="auto"/>
        <w:ind w:left="0" w:firstLine="360"/>
        <w:rPr>
          <w:szCs w:val="26"/>
        </w:rPr>
      </w:pPr>
      <w:r w:rsidRPr="00C94542">
        <w:rPr>
          <w:szCs w:val="26"/>
        </w:rPr>
        <w:t xml:space="preserve">Tên dự án: </w:t>
      </w:r>
      <w:r w:rsidR="00D873EE" w:rsidRPr="00D873EE">
        <w:rPr>
          <w:szCs w:val="26"/>
        </w:rPr>
        <w:t>Kè chống sạt lở ứng phó biến đổi khí hậu, bảo vệ dân sinh và phục vụ sản xuất nông nghiệp tỉnh Bắc Kạ</w:t>
      </w:r>
      <w:r w:rsidR="00D873EE">
        <w:rPr>
          <w:szCs w:val="26"/>
        </w:rPr>
        <w:t>n</w:t>
      </w:r>
      <w:r w:rsidRPr="00C94542">
        <w:rPr>
          <w:szCs w:val="26"/>
        </w:rPr>
        <w:t xml:space="preserve">. </w:t>
      </w:r>
    </w:p>
    <w:p w14:paraId="1E96E3F4" w14:textId="635F137B" w:rsidR="00C94542" w:rsidRPr="00C94542" w:rsidRDefault="00C94542" w:rsidP="00EB2949">
      <w:pPr>
        <w:pStyle w:val="ListParagraph"/>
        <w:numPr>
          <w:ilvl w:val="0"/>
          <w:numId w:val="58"/>
        </w:numPr>
        <w:spacing w:line="288" w:lineRule="auto"/>
        <w:ind w:left="0" w:firstLine="360"/>
        <w:rPr>
          <w:rFonts w:cs="Times New Roman"/>
          <w:szCs w:val="26"/>
          <w:highlight w:val="yellow"/>
        </w:rPr>
      </w:pPr>
      <w:r w:rsidRPr="00C94542">
        <w:rPr>
          <w:rFonts w:cs="Times New Roman"/>
          <w:szCs w:val="26"/>
        </w:rPr>
        <w:t xml:space="preserve">Địa điểm thực hiện dự án: </w:t>
      </w:r>
      <w:r w:rsidRPr="00C94542">
        <w:rPr>
          <w:rFonts w:cs="Times New Roman"/>
          <w:szCs w:val="26"/>
          <w:highlight w:val="yellow"/>
        </w:rPr>
        <w:t xml:space="preserve">Dự án được thực hiện trong phạm vi địa giới hành chính của Thành phố Bắc Kạn, bao gồm </w:t>
      </w:r>
      <w:r w:rsidRPr="00C94542">
        <w:rPr>
          <w:szCs w:val="26"/>
          <w:highlight w:val="yellow"/>
        </w:rPr>
        <w:t>06</w:t>
      </w:r>
      <w:r w:rsidRPr="00C94542">
        <w:rPr>
          <w:rFonts w:cs="Times New Roman"/>
          <w:szCs w:val="26"/>
          <w:highlight w:val="yellow"/>
        </w:rPr>
        <w:t xml:space="preserve"> phường, xã: Phùng Chí Kiên, Sông Cầu, Huyề</w:t>
      </w:r>
      <w:r w:rsidR="00BD4592">
        <w:rPr>
          <w:rFonts w:cs="Times New Roman"/>
          <w:szCs w:val="26"/>
          <w:highlight w:val="yellow"/>
        </w:rPr>
        <w:t>n Tụ</w:t>
      </w:r>
      <w:r w:rsidRPr="00C94542">
        <w:rPr>
          <w:rFonts w:cs="Times New Roman"/>
          <w:szCs w:val="26"/>
          <w:highlight w:val="yellow"/>
        </w:rPr>
        <w:t xml:space="preserve">ng, Đức Xuân, Nguyễn Thị Minh Khai, Dương Quang. </w:t>
      </w:r>
    </w:p>
    <w:p w14:paraId="04197D03" w14:textId="71C03AA7" w:rsidR="00C94542" w:rsidRPr="00C94542" w:rsidRDefault="00C94542" w:rsidP="00EB2949">
      <w:pPr>
        <w:pStyle w:val="ListParagraph"/>
        <w:numPr>
          <w:ilvl w:val="0"/>
          <w:numId w:val="58"/>
        </w:numPr>
        <w:spacing w:line="288" w:lineRule="auto"/>
        <w:ind w:left="0" w:firstLine="360"/>
        <w:rPr>
          <w:rFonts w:cs="Times New Roman"/>
          <w:szCs w:val="26"/>
        </w:rPr>
      </w:pPr>
      <w:r w:rsidRPr="00C94542">
        <w:rPr>
          <w:szCs w:val="26"/>
        </w:rPr>
        <w:lastRenderedPageBreak/>
        <w:t xml:space="preserve">Cơ quan phê duyệt </w:t>
      </w:r>
      <w:r w:rsidR="00866F98">
        <w:rPr>
          <w:szCs w:val="26"/>
        </w:rPr>
        <w:t>dự án</w:t>
      </w:r>
      <w:r w:rsidRPr="00C94542">
        <w:rPr>
          <w:szCs w:val="26"/>
        </w:rPr>
        <w:t xml:space="preserve">: UBND tỉnh Thái Nguyên. </w:t>
      </w:r>
    </w:p>
    <w:p w14:paraId="17E108BD" w14:textId="5DDD743A" w:rsidR="00C94542" w:rsidRPr="00C94542" w:rsidRDefault="00C94542" w:rsidP="00EB2949">
      <w:pPr>
        <w:pStyle w:val="ListParagraph"/>
        <w:numPr>
          <w:ilvl w:val="0"/>
          <w:numId w:val="58"/>
        </w:numPr>
        <w:spacing w:line="288" w:lineRule="auto"/>
        <w:rPr>
          <w:rFonts w:cs="Times New Roman"/>
          <w:szCs w:val="26"/>
        </w:rPr>
      </w:pPr>
      <w:r w:rsidRPr="00C94542">
        <w:rPr>
          <w:rFonts w:cs="Times New Roman"/>
          <w:szCs w:val="26"/>
        </w:rPr>
        <w:t xml:space="preserve">Chủ dự án (Cơ quan thực hiện): </w:t>
      </w:r>
      <w:r w:rsidR="009B72A6" w:rsidRPr="009B72A6">
        <w:rPr>
          <w:rFonts w:cs="Times New Roman"/>
          <w:szCs w:val="26"/>
        </w:rPr>
        <w:t>Ban Quản lý dự án đầu tư xây dựng giao thông và nông nghiệp phía Bắc</w:t>
      </w:r>
      <w:r w:rsidRPr="00C94542">
        <w:rPr>
          <w:rFonts w:cs="Times New Roman"/>
          <w:szCs w:val="26"/>
        </w:rPr>
        <w:t xml:space="preserve">. </w:t>
      </w:r>
      <w:bookmarkStart w:id="9" w:name="_GoBack"/>
      <w:bookmarkEnd w:id="9"/>
    </w:p>
    <w:p w14:paraId="2F18FF12" w14:textId="2FEA9310" w:rsidR="00C94542" w:rsidRPr="00C94542" w:rsidRDefault="00C94542" w:rsidP="00EB2949">
      <w:pPr>
        <w:numPr>
          <w:ilvl w:val="0"/>
          <w:numId w:val="59"/>
        </w:numPr>
        <w:spacing w:line="288" w:lineRule="auto"/>
        <w:ind w:left="714" w:hanging="357"/>
        <w:rPr>
          <w:sz w:val="26"/>
          <w:szCs w:val="26"/>
          <w:highlight w:val="yellow"/>
        </w:rPr>
      </w:pPr>
      <w:r w:rsidRPr="00C94542">
        <w:rPr>
          <w:sz w:val="26"/>
          <w:szCs w:val="26"/>
          <w:highlight w:val="yellow"/>
        </w:rPr>
        <w:t xml:space="preserve">Địa chỉ: </w:t>
      </w:r>
    </w:p>
    <w:p w14:paraId="6CFE2928" w14:textId="057849E5" w:rsidR="00C94542" w:rsidRPr="00C94542" w:rsidRDefault="00C94542" w:rsidP="00EB2949">
      <w:pPr>
        <w:numPr>
          <w:ilvl w:val="0"/>
          <w:numId w:val="59"/>
        </w:numPr>
        <w:spacing w:line="288" w:lineRule="auto"/>
        <w:ind w:left="714" w:hanging="357"/>
        <w:rPr>
          <w:sz w:val="26"/>
          <w:szCs w:val="26"/>
          <w:highlight w:val="yellow"/>
        </w:rPr>
      </w:pPr>
      <w:r w:rsidRPr="00C94542">
        <w:rPr>
          <w:sz w:val="26"/>
          <w:szCs w:val="26"/>
          <w:highlight w:val="yellow"/>
        </w:rPr>
        <w:t xml:space="preserve">Phương tiện liên lạc: </w:t>
      </w:r>
    </w:p>
    <w:p w14:paraId="6D7DD8A4" w14:textId="061237D5" w:rsidR="00C94542" w:rsidRPr="00C94542" w:rsidRDefault="00C94542" w:rsidP="00EB2949">
      <w:pPr>
        <w:numPr>
          <w:ilvl w:val="0"/>
          <w:numId w:val="59"/>
        </w:numPr>
        <w:spacing w:line="288" w:lineRule="auto"/>
        <w:ind w:left="714" w:hanging="357"/>
        <w:rPr>
          <w:sz w:val="26"/>
          <w:szCs w:val="26"/>
          <w:highlight w:val="yellow"/>
        </w:rPr>
      </w:pPr>
      <w:r w:rsidRPr="00C94542">
        <w:rPr>
          <w:sz w:val="26"/>
          <w:szCs w:val="26"/>
          <w:highlight w:val="yellow"/>
        </w:rPr>
        <w:t xml:space="preserve">Người đại diện theo pháp luật: </w:t>
      </w:r>
    </w:p>
    <w:p w14:paraId="0FED0830" w14:textId="4566040C" w:rsidR="00C94542" w:rsidRPr="00C94542" w:rsidRDefault="00C94542" w:rsidP="00EB2949">
      <w:pPr>
        <w:pStyle w:val="ListParagraph"/>
        <w:numPr>
          <w:ilvl w:val="0"/>
          <w:numId w:val="59"/>
        </w:numPr>
        <w:spacing w:line="288" w:lineRule="auto"/>
        <w:ind w:left="714" w:hanging="357"/>
        <w:rPr>
          <w:rFonts w:cs="Times New Roman"/>
          <w:szCs w:val="26"/>
          <w:highlight w:val="yellow"/>
        </w:rPr>
      </w:pPr>
      <w:r w:rsidRPr="00C94542">
        <w:rPr>
          <w:rFonts w:cs="Times New Roman"/>
          <w:szCs w:val="26"/>
          <w:highlight w:val="yellow"/>
        </w:rPr>
        <w:t xml:space="preserve">Nhà tài trợ: Cơ quan Phát triển Pháp (AFD). </w:t>
      </w:r>
    </w:p>
    <w:p w14:paraId="5DAC7A06" w14:textId="7EABAC57" w:rsidR="00C94542" w:rsidRDefault="00C94542" w:rsidP="00EB2949">
      <w:pPr>
        <w:pStyle w:val="ListParagraph"/>
        <w:numPr>
          <w:ilvl w:val="0"/>
          <w:numId w:val="59"/>
        </w:numPr>
        <w:spacing w:line="288" w:lineRule="auto"/>
        <w:ind w:left="714" w:hanging="357"/>
        <w:rPr>
          <w:rFonts w:cs="Times New Roman"/>
          <w:szCs w:val="26"/>
          <w:highlight w:val="yellow"/>
        </w:rPr>
      </w:pPr>
      <w:r w:rsidRPr="00C94542">
        <w:rPr>
          <w:rFonts w:cs="Times New Roman"/>
          <w:szCs w:val="26"/>
          <w:highlight w:val="yellow"/>
        </w:rPr>
        <w:t xml:space="preserve">Thời gian thực hiện: Từ năm 2025 đến năm 2027 (dự kiến). </w:t>
      </w:r>
    </w:p>
    <w:p w14:paraId="707BB16E" w14:textId="77777777" w:rsidR="0088058C" w:rsidRPr="0088058C" w:rsidRDefault="0088058C" w:rsidP="00EB2949">
      <w:pPr>
        <w:pStyle w:val="ListParagraph"/>
        <w:numPr>
          <w:ilvl w:val="0"/>
          <w:numId w:val="59"/>
        </w:numPr>
        <w:spacing w:line="288" w:lineRule="auto"/>
        <w:ind w:left="426" w:hanging="69"/>
        <w:rPr>
          <w:szCs w:val="26"/>
        </w:rPr>
      </w:pPr>
      <w:r w:rsidRPr="0088058C">
        <w:rPr>
          <w:szCs w:val="26"/>
        </w:rPr>
        <w:t>Tổng chi phí đầu tư sơ bộ của dự án là 685.142 triệu đồng, tương đương 25,158 triệu EUR tương đương 29,596 triệu USD (Tỷ giá căn cứ vào công bố của Ngân hàng Nhà nước Việt Nam ngày 14/01/2022: 1 EUR = 27.234 đồng; 1 USD = 23.150 đồng). Phân tích như sau:</w:t>
      </w:r>
    </w:p>
    <w:p w14:paraId="068C06FA" w14:textId="77777777" w:rsidR="0088058C" w:rsidRPr="0088058C" w:rsidRDefault="0088058C" w:rsidP="00EB2949">
      <w:pPr>
        <w:pStyle w:val="ListParagraph"/>
        <w:numPr>
          <w:ilvl w:val="0"/>
          <w:numId w:val="60"/>
        </w:numPr>
        <w:spacing w:line="288" w:lineRule="auto"/>
        <w:rPr>
          <w:szCs w:val="26"/>
        </w:rPr>
      </w:pPr>
      <w:r w:rsidRPr="0088058C">
        <w:rPr>
          <w:szCs w:val="26"/>
        </w:rPr>
        <w:t xml:space="preserve">vốn vay ODA: 492.272 triệu đồng, tương đương 18,076 triệu EUR hoặc 21,264 triệu USD (chiếm 71,85% tổng vốn đầu tư);  </w:t>
      </w:r>
    </w:p>
    <w:p w14:paraId="6DF1C183" w14:textId="77777777" w:rsidR="0088058C" w:rsidRPr="0088058C" w:rsidRDefault="0088058C" w:rsidP="00EB2949">
      <w:pPr>
        <w:pStyle w:val="ListParagraph"/>
        <w:numPr>
          <w:ilvl w:val="0"/>
          <w:numId w:val="60"/>
        </w:numPr>
        <w:spacing w:line="288" w:lineRule="auto"/>
        <w:rPr>
          <w:szCs w:val="26"/>
        </w:rPr>
      </w:pPr>
      <w:r w:rsidRPr="0088058C">
        <w:rPr>
          <w:szCs w:val="26"/>
        </w:rPr>
        <w:t xml:space="preserve">Viện trợ không hoàn lại (Trợ cấp): 40.851 triệu đồng, tương đương 1,5 triệu EUR hoặc 1,765 triệu USD (chiếm 5,96% tổng mức đầu tư);  </w:t>
      </w:r>
    </w:p>
    <w:p w14:paraId="7680F4F4" w14:textId="16B2D78A" w:rsidR="0088058C" w:rsidRPr="00D00753" w:rsidRDefault="0088058C" w:rsidP="00EB2949">
      <w:pPr>
        <w:pStyle w:val="ListParagraph"/>
        <w:numPr>
          <w:ilvl w:val="0"/>
          <w:numId w:val="60"/>
        </w:numPr>
        <w:spacing w:line="288" w:lineRule="auto"/>
        <w:rPr>
          <w:rFonts w:cs="Times New Roman"/>
          <w:szCs w:val="26"/>
        </w:rPr>
      </w:pPr>
      <w:r w:rsidRPr="00D00753">
        <w:rPr>
          <w:szCs w:val="26"/>
        </w:rPr>
        <w:t>Quỹ đối ứng: 152.019 triệu đồng, tương đương 5,582 triệu EUR tương đương 6,567 triệu USD (chiếm 22,19% tổng mức đầu tư).</w:t>
      </w:r>
    </w:p>
    <w:p w14:paraId="2863E689" w14:textId="7D2A314A" w:rsidR="00FD3DE1" w:rsidRDefault="00FD3DE1" w:rsidP="00AB6975">
      <w:pPr>
        <w:pStyle w:val="Heading2"/>
      </w:pPr>
      <w:bookmarkStart w:id="10" w:name="_Toc228859755"/>
      <w:r w:rsidRPr="00FD3DE1">
        <w:t>Phạm vi đầu tư hợp phần 1</w:t>
      </w:r>
      <w:bookmarkEnd w:id="10"/>
    </w:p>
    <w:p w14:paraId="5E4A8415" w14:textId="77777777" w:rsidR="00FD3DE1" w:rsidRPr="00FD3DE1" w:rsidRDefault="00FD3DE1" w:rsidP="00FD3DE1">
      <w:pPr>
        <w:spacing w:line="288" w:lineRule="auto"/>
        <w:rPr>
          <w:sz w:val="26"/>
          <w:szCs w:val="26"/>
        </w:rPr>
      </w:pPr>
      <w:r w:rsidRPr="00FD3DE1">
        <w:rPr>
          <w:sz w:val="26"/>
          <w:szCs w:val="26"/>
        </w:rPr>
        <w:t xml:space="preserve">Hợp phần 1 tập trung vào cơ sở hạ tầng chống lũ lụt và xói mòn thích ứng với khí hậu. Các công trình dân dụng thuộc hợp phần này được phân thành các gói chính sau: </w:t>
      </w:r>
    </w:p>
    <w:p w14:paraId="6BBA030D" w14:textId="77777777" w:rsidR="00FD3DE1" w:rsidRPr="00FD3DE1" w:rsidRDefault="00FD3DE1" w:rsidP="00EB2949">
      <w:pPr>
        <w:numPr>
          <w:ilvl w:val="0"/>
          <w:numId w:val="17"/>
        </w:numPr>
        <w:spacing w:line="288" w:lineRule="auto"/>
        <w:rPr>
          <w:b/>
          <w:bCs/>
          <w:sz w:val="26"/>
          <w:szCs w:val="26"/>
        </w:rPr>
      </w:pPr>
      <w:r w:rsidRPr="00FD3DE1">
        <w:rPr>
          <w:b/>
          <w:bCs/>
          <w:sz w:val="26"/>
          <w:szCs w:val="26"/>
        </w:rPr>
        <w:t>Kè sông Cầu và nạo vét lòng sông:</w:t>
      </w:r>
    </w:p>
    <w:p w14:paraId="5A13F95D" w14:textId="77777777" w:rsidR="00FD3DE1" w:rsidRPr="00FD3DE1" w:rsidRDefault="00FD3DE1" w:rsidP="00EB2949">
      <w:pPr>
        <w:numPr>
          <w:ilvl w:val="1"/>
          <w:numId w:val="18"/>
        </w:numPr>
        <w:spacing w:line="288" w:lineRule="auto"/>
        <w:rPr>
          <w:sz w:val="26"/>
          <w:szCs w:val="26"/>
        </w:rPr>
      </w:pPr>
      <w:r w:rsidRPr="00FD3DE1">
        <w:rPr>
          <w:sz w:val="26"/>
          <w:szCs w:val="26"/>
        </w:rPr>
        <w:t xml:space="preserve">Xây dựng khoảng 2,8 km kè dọc sông Cầu, bao gồm 1,5 km kè "mềm" dựa vào thiên nhiên để bảo vệ đất nông nghiệp và 1,3 km kè bê tông cốt thép "cứng" để bảo vệ tài sản cố định và cơ sở hạ tầng. </w:t>
      </w:r>
    </w:p>
    <w:p w14:paraId="4B525780" w14:textId="77777777" w:rsidR="00FD3DE1" w:rsidRPr="00FD3DE1" w:rsidRDefault="00FD3DE1" w:rsidP="00EB2949">
      <w:pPr>
        <w:numPr>
          <w:ilvl w:val="1"/>
          <w:numId w:val="18"/>
        </w:numPr>
        <w:spacing w:line="288" w:lineRule="auto"/>
        <w:rPr>
          <w:sz w:val="26"/>
          <w:szCs w:val="26"/>
        </w:rPr>
      </w:pPr>
      <w:r w:rsidRPr="00FD3DE1">
        <w:rPr>
          <w:sz w:val="26"/>
          <w:szCs w:val="26"/>
        </w:rPr>
        <w:t xml:space="preserve">Nạo vét và sắp xếp lại sông Cầu trên tổng chiều dài khoảng 5,2 km, bắt đầu từ 1,7 km về phía thượng lưu cầu Dương Quang đến khu vực thượng lưu đập số 2. </w:t>
      </w:r>
    </w:p>
    <w:p w14:paraId="30F3A6DD" w14:textId="77777777" w:rsidR="00FD3DE1" w:rsidRPr="00FD3DE1" w:rsidRDefault="00FD3DE1" w:rsidP="00EB2949">
      <w:pPr>
        <w:numPr>
          <w:ilvl w:val="0"/>
          <w:numId w:val="17"/>
        </w:numPr>
        <w:spacing w:line="288" w:lineRule="auto"/>
        <w:rPr>
          <w:b/>
          <w:bCs/>
          <w:sz w:val="26"/>
          <w:szCs w:val="26"/>
        </w:rPr>
      </w:pPr>
      <w:r w:rsidRPr="00FD3DE1">
        <w:rPr>
          <w:b/>
          <w:bCs/>
          <w:sz w:val="26"/>
          <w:szCs w:val="26"/>
        </w:rPr>
        <w:t>Xây dựng hai đập trên sông Cầu:</w:t>
      </w:r>
    </w:p>
    <w:p w14:paraId="0E552C34" w14:textId="77777777" w:rsidR="00FD3DE1" w:rsidRPr="00FD3DE1" w:rsidRDefault="00FD3DE1" w:rsidP="00EB2949">
      <w:pPr>
        <w:numPr>
          <w:ilvl w:val="1"/>
          <w:numId w:val="18"/>
        </w:numPr>
        <w:spacing w:line="288" w:lineRule="auto"/>
        <w:rPr>
          <w:sz w:val="26"/>
          <w:szCs w:val="26"/>
        </w:rPr>
      </w:pPr>
      <w:r w:rsidRPr="00FD3DE1">
        <w:rPr>
          <w:sz w:val="26"/>
          <w:szCs w:val="26"/>
        </w:rPr>
        <w:t xml:space="preserve">Đập số 1 (Đập cao su): Nằm ở hạ lưu cầu Đồi Kỳ, có tổng chiều rộng thoát nước 101,4m (3 gian mỗi gian 33,8m) và kết cấu đập cao su cao 3,0m. </w:t>
      </w:r>
    </w:p>
    <w:p w14:paraId="748D780A" w14:textId="77777777" w:rsidR="00FD3DE1" w:rsidRPr="00FD3DE1" w:rsidRDefault="00FD3DE1" w:rsidP="00EB2949">
      <w:pPr>
        <w:numPr>
          <w:ilvl w:val="1"/>
          <w:numId w:val="18"/>
        </w:numPr>
        <w:spacing w:line="288" w:lineRule="auto"/>
        <w:rPr>
          <w:sz w:val="26"/>
          <w:szCs w:val="26"/>
        </w:rPr>
      </w:pPr>
      <w:r w:rsidRPr="00FD3DE1">
        <w:rPr>
          <w:sz w:val="26"/>
          <w:szCs w:val="26"/>
        </w:rPr>
        <w:t xml:space="preserve">Đập số 2 (Đập Cổng Cánh Thép): Nằm cách cầu Huyền Tùng 420m về phía hạ lưu, có tổng chiều rộng thoát nước 68,0m (4 gian mỗi gian 17,0m), sử dụng cổng vạt thép thủy lực, tích hợp cầu quản lý bê tông cốt thép. </w:t>
      </w:r>
    </w:p>
    <w:p w14:paraId="72431DD4" w14:textId="77777777" w:rsidR="00FD3DE1" w:rsidRPr="00FD3DE1" w:rsidRDefault="00FD3DE1" w:rsidP="00EB2949">
      <w:pPr>
        <w:numPr>
          <w:ilvl w:val="0"/>
          <w:numId w:val="17"/>
        </w:numPr>
        <w:spacing w:line="288" w:lineRule="auto"/>
        <w:rPr>
          <w:b/>
          <w:bCs/>
          <w:sz w:val="26"/>
          <w:szCs w:val="26"/>
        </w:rPr>
      </w:pPr>
      <w:r w:rsidRPr="00FD3DE1">
        <w:rPr>
          <w:b/>
          <w:bCs/>
          <w:sz w:val="26"/>
          <w:szCs w:val="26"/>
        </w:rPr>
        <w:t>Hệ thống thoát nước và nước thải suối Nông Thượng:</w:t>
      </w:r>
    </w:p>
    <w:p w14:paraId="13DC3425" w14:textId="77777777" w:rsidR="00FD3DE1" w:rsidRPr="00FD3DE1" w:rsidRDefault="00FD3DE1" w:rsidP="00EB2949">
      <w:pPr>
        <w:numPr>
          <w:ilvl w:val="1"/>
          <w:numId w:val="18"/>
        </w:numPr>
        <w:spacing w:line="288" w:lineRule="auto"/>
        <w:rPr>
          <w:sz w:val="26"/>
          <w:szCs w:val="26"/>
        </w:rPr>
      </w:pPr>
      <w:r w:rsidRPr="00FD3DE1">
        <w:rPr>
          <w:sz w:val="26"/>
          <w:szCs w:val="26"/>
        </w:rPr>
        <w:lastRenderedPageBreak/>
        <w:t xml:space="preserve">Cải tạo lòng suối và xây dựng kè trên tổng chiều dài 2.248 km (từ cầu Nà Điêu đến cầu Đen). </w:t>
      </w:r>
    </w:p>
    <w:p w14:paraId="01C9391A" w14:textId="77777777" w:rsidR="00FD3DE1" w:rsidRPr="00FD3DE1" w:rsidRDefault="00FD3DE1" w:rsidP="00EB2949">
      <w:pPr>
        <w:numPr>
          <w:ilvl w:val="1"/>
          <w:numId w:val="18"/>
        </w:numPr>
        <w:spacing w:line="288" w:lineRule="auto"/>
        <w:rPr>
          <w:sz w:val="26"/>
          <w:szCs w:val="26"/>
        </w:rPr>
      </w:pPr>
      <w:r w:rsidRPr="00FD3DE1">
        <w:rPr>
          <w:sz w:val="26"/>
          <w:szCs w:val="26"/>
        </w:rPr>
        <w:t xml:space="preserve">Lắp đặt mới hệ thống thu gom nước thải với tổng chiều dài khoảng 4.089 mét ống HDPE, bao gồm 88 hố ga, 02 giếng tách và 02 trạm bơm nước thải. </w:t>
      </w:r>
    </w:p>
    <w:p w14:paraId="1FA03CC4" w14:textId="77777777" w:rsidR="00FD3DE1" w:rsidRPr="00FD3DE1" w:rsidRDefault="00FD3DE1" w:rsidP="00EB2949">
      <w:pPr>
        <w:numPr>
          <w:ilvl w:val="1"/>
          <w:numId w:val="18"/>
        </w:numPr>
        <w:spacing w:line="288" w:lineRule="auto"/>
        <w:rPr>
          <w:sz w:val="26"/>
          <w:szCs w:val="26"/>
        </w:rPr>
      </w:pPr>
      <w:r w:rsidRPr="00FD3DE1">
        <w:rPr>
          <w:sz w:val="26"/>
          <w:szCs w:val="26"/>
        </w:rPr>
        <w:t xml:space="preserve">Xây dựng cống hộp bê tông cốt thép dài 280 mét (3m x 2m) chạy phía sau Trung tâm Giáo dục thường xuyên, băng qua dưới đường Đồi Kỳ xả ra sông Cầu. </w:t>
      </w:r>
    </w:p>
    <w:p w14:paraId="6147E606" w14:textId="77777777" w:rsidR="00FD3DE1" w:rsidRPr="00FD3DE1" w:rsidRDefault="00FD3DE1" w:rsidP="00EB2949">
      <w:pPr>
        <w:numPr>
          <w:ilvl w:val="0"/>
          <w:numId w:val="17"/>
        </w:numPr>
        <w:spacing w:line="288" w:lineRule="auto"/>
        <w:rPr>
          <w:b/>
          <w:bCs/>
          <w:sz w:val="26"/>
          <w:szCs w:val="26"/>
        </w:rPr>
      </w:pPr>
      <w:r w:rsidRPr="00FD3DE1">
        <w:rPr>
          <w:b/>
          <w:bCs/>
          <w:sz w:val="26"/>
          <w:szCs w:val="26"/>
        </w:rPr>
        <w:t>Hệ thống thoát nước và nước thải suối Pá Danh:</w:t>
      </w:r>
    </w:p>
    <w:p w14:paraId="1E505537" w14:textId="77777777" w:rsidR="00FD3DE1" w:rsidRPr="00FD3DE1" w:rsidRDefault="00FD3DE1" w:rsidP="00EB2949">
      <w:pPr>
        <w:numPr>
          <w:ilvl w:val="1"/>
          <w:numId w:val="18"/>
        </w:numPr>
        <w:spacing w:line="288" w:lineRule="auto"/>
        <w:rPr>
          <w:sz w:val="26"/>
          <w:szCs w:val="26"/>
        </w:rPr>
      </w:pPr>
      <w:r w:rsidRPr="00FD3DE1">
        <w:rPr>
          <w:sz w:val="26"/>
          <w:szCs w:val="26"/>
        </w:rPr>
        <w:t xml:space="preserve">Cải tạo và xây dựng kè trên khoảng 3,8 km. </w:t>
      </w:r>
    </w:p>
    <w:p w14:paraId="0AE1DB14" w14:textId="77777777" w:rsidR="00FD3DE1" w:rsidRDefault="00FD3DE1" w:rsidP="00EB2949">
      <w:pPr>
        <w:numPr>
          <w:ilvl w:val="1"/>
          <w:numId w:val="18"/>
        </w:numPr>
        <w:spacing w:line="288" w:lineRule="auto"/>
        <w:rPr>
          <w:sz w:val="26"/>
          <w:szCs w:val="26"/>
        </w:rPr>
      </w:pPr>
      <w:r w:rsidRPr="00FD3DE1">
        <w:rPr>
          <w:sz w:val="26"/>
          <w:szCs w:val="26"/>
        </w:rPr>
        <w:t xml:space="preserve">Lắp đặt đường ống thu gom nước thải và cơ sở hạ tầng đi kèm. </w:t>
      </w:r>
    </w:p>
    <w:p w14:paraId="0AF1D86A" w14:textId="77777777" w:rsidR="00106F1C" w:rsidRPr="00106F1C" w:rsidRDefault="00106F1C" w:rsidP="00106F1C">
      <w:pPr>
        <w:spacing w:line="288" w:lineRule="auto"/>
        <w:rPr>
          <w:sz w:val="26"/>
          <w:szCs w:val="26"/>
        </w:rPr>
      </w:pPr>
      <w:r w:rsidRPr="00106F1C">
        <w:rPr>
          <w:sz w:val="26"/>
          <w:szCs w:val="26"/>
        </w:rPr>
        <w:t>Tọa độ góc ranh giới của khu vực dự án được trình bày trong bảng sau.</w:t>
      </w:r>
    </w:p>
    <w:p w14:paraId="7B0822F6" w14:textId="55F3DE3E" w:rsidR="00106F1C" w:rsidRDefault="00106F1C" w:rsidP="00106F1C">
      <w:pPr>
        <w:pStyle w:val="Caption"/>
        <w:rPr>
          <w:rFonts w:cs="Times New Roman"/>
          <w:szCs w:val="26"/>
          <w:lang w:val="en-US"/>
        </w:rPr>
      </w:pPr>
      <w:bookmarkStart w:id="11" w:name="_Toc228858731"/>
      <w:r>
        <w:t xml:space="preserve">Bảng </w:t>
      </w:r>
      <w:r w:rsidR="000A51E0">
        <w:fldChar w:fldCharType="begin"/>
      </w:r>
      <w:r w:rsidR="000A51E0">
        <w:instrText xml:space="preserve"> STYLEREF 1 \s </w:instrText>
      </w:r>
      <w:r w:rsidR="000A51E0">
        <w:fldChar w:fldCharType="separate"/>
      </w:r>
      <w:r w:rsidR="000A51E0">
        <w:rPr>
          <w:noProof/>
        </w:rPr>
        <w:t>1</w:t>
      </w:r>
      <w:r w:rsidR="000A51E0">
        <w:fldChar w:fldCharType="end"/>
      </w:r>
      <w:r w:rsidR="000A51E0">
        <w:noBreakHyphen/>
      </w:r>
      <w:r w:rsidR="000A51E0">
        <w:fldChar w:fldCharType="begin"/>
      </w:r>
      <w:r w:rsidR="000A51E0">
        <w:instrText xml:space="preserve"> SEQ Table \* ARABIC \s 1 </w:instrText>
      </w:r>
      <w:r w:rsidR="000A51E0">
        <w:fldChar w:fldCharType="separate"/>
      </w:r>
      <w:r w:rsidR="000A51E0">
        <w:rPr>
          <w:noProof/>
        </w:rPr>
        <w:t>1</w:t>
      </w:r>
      <w:r w:rsidR="000A51E0">
        <w:fldChar w:fldCharType="end"/>
      </w:r>
      <w:r>
        <w:t xml:space="preserve">. </w:t>
      </w:r>
      <w:r w:rsidRPr="00106F1C">
        <w:rPr>
          <w:rFonts w:cs="Times New Roman"/>
          <w:szCs w:val="26"/>
        </w:rPr>
        <w:t xml:space="preserve">Tọa độ góc ranh giới dự án (Hệ thống VN2000, Zone </w:t>
      </w:r>
      <w:r w:rsidRPr="00106F1C">
        <w:rPr>
          <w:rFonts w:eastAsia="Times New Roman" w:cs="Times New Roman"/>
          <w:szCs w:val="26"/>
        </w:rPr>
        <w:t>3</w:t>
      </w:r>
      <w:r w:rsidRPr="00106F1C">
        <w:rPr>
          <w:rFonts w:cs="Times New Roman"/>
          <w:szCs w:val="26"/>
        </w:rPr>
        <w:t xml:space="preserve">, CM </w:t>
      </w:r>
      <w:r w:rsidRPr="00106F1C">
        <w:rPr>
          <w:rFonts w:eastAsia="Times New Roman" w:cs="Times New Roman"/>
          <w:szCs w:val="26"/>
        </w:rPr>
        <w:t>106</w:t>
      </w:r>
      <w:r w:rsidRPr="00106F1C">
        <w:rPr>
          <w:szCs w:val="26"/>
          <w:vertAlign w:val="superscript"/>
        </w:rPr>
        <w:t>0</w:t>
      </w:r>
      <w:r w:rsidRPr="00106F1C">
        <w:rPr>
          <w:rFonts w:eastAsia="Times New Roman" w:cs="Times New Roman"/>
          <w:szCs w:val="26"/>
        </w:rPr>
        <w:t>30</w:t>
      </w:r>
      <w:r w:rsidRPr="00106F1C">
        <w:rPr>
          <w:rFonts w:cs="Times New Roman"/>
          <w:szCs w:val="26"/>
        </w:rPr>
        <w:t>)</w:t>
      </w:r>
      <w:bookmarkEnd w:id="11"/>
    </w:p>
    <w:tbl>
      <w:tblPr>
        <w:tblStyle w:val="AMPTABLE1"/>
        <w:tblW w:w="9634" w:type="dxa"/>
        <w:tblLook w:val="04A0" w:firstRow="1" w:lastRow="0" w:firstColumn="1" w:lastColumn="0" w:noHBand="0" w:noVBand="1"/>
      </w:tblPr>
      <w:tblGrid>
        <w:gridCol w:w="3764"/>
        <w:gridCol w:w="1258"/>
        <w:gridCol w:w="1545"/>
        <w:gridCol w:w="1711"/>
        <w:gridCol w:w="1356"/>
      </w:tblGrid>
      <w:tr w:rsidR="00106F1C" w:rsidRPr="00106F1C" w14:paraId="2FAB92AD" w14:textId="523715EE" w:rsidTr="009D071F">
        <w:tc>
          <w:tcPr>
            <w:tcW w:w="3764" w:type="dxa"/>
            <w:vMerge w:val="restart"/>
            <w:vAlign w:val="center"/>
            <w:hideMark/>
          </w:tcPr>
          <w:p w14:paraId="4BED0D22" w14:textId="77777777" w:rsidR="00106F1C" w:rsidRPr="00106F1C" w:rsidRDefault="00106F1C" w:rsidP="00106F1C">
            <w:pPr>
              <w:spacing w:before="0" w:after="0"/>
              <w:jc w:val="left"/>
              <w:rPr>
                <w:color w:val="1F1F1F"/>
                <w:sz w:val="26"/>
                <w:szCs w:val="26"/>
              </w:rPr>
            </w:pPr>
            <w:r w:rsidRPr="00106F1C">
              <w:rPr>
                <w:b/>
                <w:bCs/>
                <w:color w:val="1F1F1F"/>
                <w:sz w:val="26"/>
                <w:szCs w:val="26"/>
                <w:bdr w:val="none" w:sz="0" w:space="0" w:color="auto" w:frame="1"/>
              </w:rPr>
              <w:t>Danh mục / Thành phần</w:t>
            </w:r>
          </w:p>
        </w:tc>
        <w:tc>
          <w:tcPr>
            <w:tcW w:w="1258" w:type="dxa"/>
            <w:vMerge w:val="restart"/>
            <w:vAlign w:val="center"/>
            <w:hideMark/>
          </w:tcPr>
          <w:p w14:paraId="601D9C0E" w14:textId="77777777" w:rsidR="00106F1C" w:rsidRPr="00106F1C" w:rsidRDefault="00106F1C" w:rsidP="00106F1C">
            <w:pPr>
              <w:spacing w:before="0" w:after="0"/>
              <w:jc w:val="left"/>
              <w:rPr>
                <w:color w:val="1F1F1F"/>
                <w:sz w:val="26"/>
                <w:szCs w:val="26"/>
              </w:rPr>
            </w:pPr>
            <w:r w:rsidRPr="00106F1C">
              <w:rPr>
                <w:b/>
                <w:bCs/>
                <w:color w:val="1F1F1F"/>
                <w:sz w:val="26"/>
                <w:szCs w:val="26"/>
                <w:bdr w:val="none" w:sz="0" w:space="0" w:color="auto" w:frame="1"/>
              </w:rPr>
              <w:t>Địa điểm</w:t>
            </w:r>
          </w:p>
        </w:tc>
        <w:tc>
          <w:tcPr>
            <w:tcW w:w="1545" w:type="dxa"/>
            <w:vMerge w:val="restart"/>
            <w:vAlign w:val="center"/>
            <w:hideMark/>
          </w:tcPr>
          <w:p w14:paraId="6AF8A298" w14:textId="77777777" w:rsidR="00106F1C" w:rsidRPr="00106F1C" w:rsidRDefault="00106F1C" w:rsidP="00106F1C">
            <w:pPr>
              <w:spacing w:before="0" w:after="0"/>
              <w:jc w:val="left"/>
              <w:rPr>
                <w:color w:val="1F1F1F"/>
                <w:sz w:val="26"/>
                <w:szCs w:val="26"/>
              </w:rPr>
            </w:pPr>
            <w:r w:rsidRPr="00106F1C">
              <w:rPr>
                <w:b/>
                <w:bCs/>
                <w:color w:val="1F1F1F"/>
                <w:sz w:val="26"/>
                <w:szCs w:val="26"/>
                <w:bdr w:val="none" w:sz="0" w:space="0" w:color="auto" w:frame="1"/>
              </w:rPr>
              <w:t>Xích</w:t>
            </w:r>
          </w:p>
        </w:tc>
        <w:tc>
          <w:tcPr>
            <w:tcW w:w="3067" w:type="dxa"/>
            <w:gridSpan w:val="2"/>
            <w:vAlign w:val="center"/>
            <w:hideMark/>
          </w:tcPr>
          <w:p w14:paraId="26512C0C" w14:textId="4FBCB709" w:rsidR="00106F1C" w:rsidRPr="00106F1C" w:rsidRDefault="00106F1C" w:rsidP="00106F1C">
            <w:pPr>
              <w:spacing w:before="0" w:after="0"/>
              <w:jc w:val="left"/>
              <w:rPr>
                <w:sz w:val="26"/>
                <w:szCs w:val="26"/>
              </w:rPr>
            </w:pPr>
            <w:r w:rsidRPr="00106F1C">
              <w:rPr>
                <w:sz w:val="26"/>
                <w:szCs w:val="26"/>
              </w:rPr>
              <w:t>Hệ thống VN2000, Vùng 3, CM 106030</w:t>
            </w:r>
          </w:p>
        </w:tc>
      </w:tr>
      <w:tr w:rsidR="00106F1C" w:rsidRPr="00106F1C" w14:paraId="6B46B5FC" w14:textId="13138102" w:rsidTr="009D071F">
        <w:tc>
          <w:tcPr>
            <w:tcW w:w="3764" w:type="dxa"/>
            <w:vMerge/>
            <w:vAlign w:val="center"/>
            <w:hideMark/>
          </w:tcPr>
          <w:p w14:paraId="6426B809" w14:textId="77777777" w:rsidR="00106F1C" w:rsidRPr="00106F1C" w:rsidRDefault="00106F1C" w:rsidP="00106F1C">
            <w:pPr>
              <w:spacing w:before="0" w:after="0"/>
              <w:jc w:val="left"/>
              <w:rPr>
                <w:color w:val="1F1F1F"/>
                <w:sz w:val="26"/>
                <w:szCs w:val="26"/>
              </w:rPr>
            </w:pPr>
          </w:p>
        </w:tc>
        <w:tc>
          <w:tcPr>
            <w:tcW w:w="1258" w:type="dxa"/>
            <w:vMerge/>
            <w:vAlign w:val="center"/>
            <w:hideMark/>
          </w:tcPr>
          <w:p w14:paraId="3C6F0C28" w14:textId="77777777" w:rsidR="00106F1C" w:rsidRPr="00106F1C" w:rsidRDefault="00106F1C" w:rsidP="00106F1C">
            <w:pPr>
              <w:spacing w:before="0" w:after="0"/>
              <w:jc w:val="left"/>
              <w:rPr>
                <w:sz w:val="26"/>
                <w:szCs w:val="26"/>
              </w:rPr>
            </w:pPr>
          </w:p>
        </w:tc>
        <w:tc>
          <w:tcPr>
            <w:tcW w:w="1545" w:type="dxa"/>
            <w:vMerge/>
            <w:vAlign w:val="center"/>
            <w:hideMark/>
          </w:tcPr>
          <w:p w14:paraId="0B324109" w14:textId="77777777" w:rsidR="00106F1C" w:rsidRPr="00106F1C" w:rsidRDefault="00106F1C" w:rsidP="00106F1C">
            <w:pPr>
              <w:spacing w:before="0" w:after="0"/>
              <w:jc w:val="left"/>
              <w:rPr>
                <w:sz w:val="26"/>
                <w:szCs w:val="26"/>
              </w:rPr>
            </w:pPr>
          </w:p>
        </w:tc>
        <w:tc>
          <w:tcPr>
            <w:tcW w:w="1711" w:type="dxa"/>
            <w:vAlign w:val="center"/>
            <w:hideMark/>
          </w:tcPr>
          <w:p w14:paraId="21F5BC54" w14:textId="77777777" w:rsidR="00106F1C" w:rsidRPr="00106F1C" w:rsidRDefault="00106F1C" w:rsidP="00106F1C">
            <w:pPr>
              <w:spacing w:before="0" w:after="0"/>
              <w:jc w:val="left"/>
              <w:rPr>
                <w:color w:val="1F1F1F"/>
                <w:sz w:val="26"/>
                <w:szCs w:val="26"/>
              </w:rPr>
            </w:pPr>
            <w:r w:rsidRPr="00106F1C">
              <w:rPr>
                <w:b/>
                <w:bCs/>
                <w:color w:val="1F1F1F"/>
                <w:sz w:val="26"/>
                <w:szCs w:val="26"/>
                <w:bdr w:val="none" w:sz="0" w:space="0" w:color="auto" w:frame="1"/>
              </w:rPr>
              <w:t>X</w:t>
            </w:r>
          </w:p>
        </w:tc>
        <w:tc>
          <w:tcPr>
            <w:tcW w:w="1356" w:type="dxa"/>
            <w:vAlign w:val="center"/>
          </w:tcPr>
          <w:p w14:paraId="6E48E97D" w14:textId="15C6AE7C" w:rsidR="00106F1C" w:rsidRPr="00106F1C" w:rsidRDefault="00106F1C" w:rsidP="00106F1C">
            <w:pPr>
              <w:spacing w:before="0" w:after="0"/>
              <w:jc w:val="left"/>
              <w:rPr>
                <w:b/>
                <w:bCs/>
                <w:color w:val="1F1F1F"/>
                <w:sz w:val="26"/>
                <w:szCs w:val="26"/>
                <w:bdr w:val="none" w:sz="0" w:space="0" w:color="auto" w:frame="1"/>
              </w:rPr>
            </w:pPr>
            <w:r>
              <w:rPr>
                <w:b/>
                <w:bCs/>
                <w:color w:val="1F1F1F"/>
                <w:sz w:val="26"/>
                <w:szCs w:val="26"/>
                <w:bdr w:val="none" w:sz="0" w:space="0" w:color="auto" w:frame="1"/>
              </w:rPr>
              <w:t>Y</w:t>
            </w:r>
          </w:p>
        </w:tc>
      </w:tr>
      <w:tr w:rsidR="00106F1C" w:rsidRPr="00106F1C" w14:paraId="3A5D4268" w14:textId="7E325059" w:rsidTr="00106F1C">
        <w:tc>
          <w:tcPr>
            <w:tcW w:w="9634" w:type="dxa"/>
            <w:gridSpan w:val="5"/>
            <w:vAlign w:val="center"/>
            <w:hideMark/>
          </w:tcPr>
          <w:p w14:paraId="6B4174EB" w14:textId="0C9AA93E" w:rsidR="00106F1C" w:rsidRPr="00106F1C" w:rsidRDefault="00106F1C" w:rsidP="00106F1C">
            <w:pPr>
              <w:spacing w:before="0" w:after="0"/>
              <w:jc w:val="left"/>
              <w:rPr>
                <w:sz w:val="26"/>
                <w:szCs w:val="26"/>
              </w:rPr>
            </w:pPr>
            <w:r w:rsidRPr="00106F1C">
              <w:rPr>
                <w:b/>
                <w:bCs/>
                <w:color w:val="1F1F1F"/>
                <w:sz w:val="26"/>
                <w:szCs w:val="26"/>
                <w:bdr w:val="none" w:sz="0" w:space="0" w:color="auto" w:frame="1"/>
              </w:rPr>
              <w:t>1. Kè chống xói lở hai bên bờ sông Cầu, tổng chiều dài 2,8 km (kè mềm 1,5 km và kè cứng 1,3 km)</w:t>
            </w:r>
          </w:p>
        </w:tc>
      </w:tr>
      <w:tr w:rsidR="009D071F" w:rsidRPr="00106F1C" w14:paraId="78C94595" w14:textId="492F4EAF" w:rsidTr="009D071F">
        <w:tc>
          <w:tcPr>
            <w:tcW w:w="3764" w:type="dxa"/>
            <w:vMerge w:val="restart"/>
            <w:vAlign w:val="center"/>
            <w:hideMark/>
          </w:tcPr>
          <w:p w14:paraId="26C96760" w14:textId="0AF83458" w:rsidR="009D071F" w:rsidRPr="00106F1C" w:rsidRDefault="009D071F" w:rsidP="009D071F">
            <w:pPr>
              <w:spacing w:before="0" w:after="0"/>
              <w:jc w:val="left"/>
              <w:rPr>
                <w:color w:val="1F1F1F"/>
                <w:sz w:val="26"/>
                <w:szCs w:val="26"/>
              </w:rPr>
            </w:pPr>
            <w:r w:rsidRPr="00106F1C">
              <w:rPr>
                <w:b/>
                <w:bCs/>
                <w:color w:val="1F1F1F"/>
                <w:sz w:val="26"/>
                <w:szCs w:val="26"/>
                <w:bdr w:val="none" w:sz="0" w:space="0" w:color="auto" w:frame="1"/>
              </w:rPr>
              <w:t>Đoạn 1:</w:t>
            </w:r>
            <w:r w:rsidRPr="00106F1C">
              <w:rPr>
                <w:color w:val="1F1F1F"/>
                <w:sz w:val="26"/>
                <w:szCs w:val="26"/>
                <w:bdr w:val="none" w:sz="0" w:space="0" w:color="auto" w:frame="1"/>
              </w:rPr>
              <w:t xml:space="preserve"> Kè mềm tả ngạn, chiều dài L1 = 360m</w:t>
            </w:r>
          </w:p>
        </w:tc>
        <w:tc>
          <w:tcPr>
            <w:tcW w:w="1258" w:type="dxa"/>
            <w:vAlign w:val="center"/>
            <w:hideMark/>
          </w:tcPr>
          <w:p w14:paraId="178F8E51" w14:textId="77777777"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Điểm xuất phát</w:t>
            </w:r>
          </w:p>
        </w:tc>
        <w:tc>
          <w:tcPr>
            <w:tcW w:w="1545" w:type="dxa"/>
            <w:vAlign w:val="center"/>
            <w:hideMark/>
          </w:tcPr>
          <w:p w14:paraId="795374FE" w14:textId="26AF4AEF"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Phường Sông Cầu</w:t>
            </w:r>
          </w:p>
        </w:tc>
        <w:tc>
          <w:tcPr>
            <w:tcW w:w="1711" w:type="dxa"/>
            <w:vAlign w:val="center"/>
            <w:hideMark/>
          </w:tcPr>
          <w:p w14:paraId="11BC1DA0" w14:textId="2AFA2D37" w:rsidR="009D071F" w:rsidRPr="00106F1C" w:rsidRDefault="009D071F" w:rsidP="009D071F">
            <w:pPr>
              <w:spacing w:before="0" w:after="0"/>
              <w:jc w:val="left"/>
              <w:rPr>
                <w:color w:val="1F1F1F"/>
                <w:sz w:val="26"/>
                <w:szCs w:val="26"/>
              </w:rPr>
            </w:pPr>
            <w:r w:rsidRPr="005D7388">
              <w:rPr>
                <w:szCs w:val="26"/>
              </w:rPr>
              <w:t>2450776,07</w:t>
            </w:r>
          </w:p>
        </w:tc>
        <w:tc>
          <w:tcPr>
            <w:tcW w:w="1356" w:type="dxa"/>
            <w:vAlign w:val="center"/>
          </w:tcPr>
          <w:p w14:paraId="36EA7E65" w14:textId="04807553" w:rsidR="009D071F" w:rsidRPr="00106F1C" w:rsidRDefault="009D071F" w:rsidP="009D071F">
            <w:pPr>
              <w:spacing w:before="0" w:after="0"/>
              <w:jc w:val="left"/>
              <w:rPr>
                <w:color w:val="1F1F1F"/>
                <w:sz w:val="26"/>
                <w:szCs w:val="26"/>
                <w:bdr w:val="none" w:sz="0" w:space="0" w:color="auto" w:frame="1"/>
              </w:rPr>
            </w:pPr>
            <w:r w:rsidRPr="005D7388">
              <w:rPr>
                <w:szCs w:val="26"/>
              </w:rPr>
              <w:t>428977,35</w:t>
            </w:r>
          </w:p>
        </w:tc>
      </w:tr>
      <w:tr w:rsidR="009D071F" w:rsidRPr="00106F1C" w14:paraId="40E57F45" w14:textId="5CFFB4F8" w:rsidTr="009D071F">
        <w:tc>
          <w:tcPr>
            <w:tcW w:w="3764" w:type="dxa"/>
            <w:vMerge/>
            <w:vAlign w:val="center"/>
            <w:hideMark/>
          </w:tcPr>
          <w:p w14:paraId="5C7F69C0" w14:textId="77777777" w:rsidR="009D071F" w:rsidRPr="00106F1C" w:rsidRDefault="009D071F" w:rsidP="009D071F">
            <w:pPr>
              <w:spacing w:before="0" w:after="0"/>
              <w:jc w:val="left"/>
              <w:rPr>
                <w:color w:val="1F1F1F"/>
                <w:sz w:val="26"/>
                <w:szCs w:val="26"/>
              </w:rPr>
            </w:pPr>
          </w:p>
        </w:tc>
        <w:tc>
          <w:tcPr>
            <w:tcW w:w="1258" w:type="dxa"/>
            <w:vAlign w:val="center"/>
            <w:hideMark/>
          </w:tcPr>
          <w:p w14:paraId="1F08D813" w14:textId="77777777"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Điểm kết thúc</w:t>
            </w:r>
          </w:p>
        </w:tc>
        <w:tc>
          <w:tcPr>
            <w:tcW w:w="1545" w:type="dxa"/>
            <w:vAlign w:val="center"/>
            <w:hideMark/>
          </w:tcPr>
          <w:p w14:paraId="315604E7" w14:textId="77777777" w:rsidR="009D071F" w:rsidRPr="00106F1C" w:rsidRDefault="009D071F" w:rsidP="009D071F">
            <w:pPr>
              <w:spacing w:before="0" w:after="0"/>
              <w:jc w:val="left"/>
              <w:rPr>
                <w:color w:val="1F1F1F"/>
                <w:sz w:val="26"/>
                <w:szCs w:val="26"/>
              </w:rPr>
            </w:pPr>
          </w:p>
        </w:tc>
        <w:tc>
          <w:tcPr>
            <w:tcW w:w="1711" w:type="dxa"/>
            <w:vAlign w:val="center"/>
            <w:hideMark/>
          </w:tcPr>
          <w:p w14:paraId="4C06EE01" w14:textId="15BE12CB" w:rsidR="009D071F" w:rsidRPr="00106F1C" w:rsidRDefault="009D071F" w:rsidP="009D071F">
            <w:pPr>
              <w:spacing w:before="0" w:after="0"/>
              <w:jc w:val="left"/>
              <w:rPr>
                <w:color w:val="1F1F1F"/>
                <w:sz w:val="26"/>
                <w:szCs w:val="26"/>
              </w:rPr>
            </w:pPr>
            <w:r w:rsidRPr="005D7388">
              <w:rPr>
                <w:szCs w:val="26"/>
              </w:rPr>
              <w:t>2451030,18</w:t>
            </w:r>
          </w:p>
        </w:tc>
        <w:tc>
          <w:tcPr>
            <w:tcW w:w="1356" w:type="dxa"/>
            <w:vAlign w:val="center"/>
          </w:tcPr>
          <w:p w14:paraId="58CE647C" w14:textId="4F2191D2" w:rsidR="009D071F" w:rsidRPr="00106F1C" w:rsidRDefault="009D071F" w:rsidP="009D071F">
            <w:pPr>
              <w:spacing w:before="0" w:after="0"/>
              <w:jc w:val="left"/>
              <w:rPr>
                <w:color w:val="1F1F1F"/>
                <w:sz w:val="26"/>
                <w:szCs w:val="26"/>
                <w:bdr w:val="none" w:sz="0" w:space="0" w:color="auto" w:frame="1"/>
              </w:rPr>
            </w:pPr>
            <w:r w:rsidRPr="005D7388">
              <w:rPr>
                <w:szCs w:val="26"/>
              </w:rPr>
              <w:t>428984,22</w:t>
            </w:r>
          </w:p>
        </w:tc>
      </w:tr>
      <w:tr w:rsidR="009D071F" w:rsidRPr="00106F1C" w14:paraId="384632D3" w14:textId="00F1D373" w:rsidTr="009D071F">
        <w:tc>
          <w:tcPr>
            <w:tcW w:w="3764" w:type="dxa"/>
            <w:vMerge w:val="restart"/>
            <w:vAlign w:val="center"/>
            <w:hideMark/>
          </w:tcPr>
          <w:p w14:paraId="3F504AEA" w14:textId="6A678C08" w:rsidR="009D071F" w:rsidRPr="00106F1C" w:rsidRDefault="009D071F" w:rsidP="009D071F">
            <w:pPr>
              <w:spacing w:before="0" w:after="0"/>
              <w:jc w:val="left"/>
              <w:rPr>
                <w:color w:val="1F1F1F"/>
                <w:sz w:val="26"/>
                <w:szCs w:val="26"/>
              </w:rPr>
            </w:pPr>
            <w:r w:rsidRPr="00106F1C">
              <w:rPr>
                <w:b/>
                <w:bCs/>
                <w:color w:val="1F1F1F"/>
                <w:sz w:val="26"/>
                <w:szCs w:val="26"/>
                <w:bdr w:val="none" w:sz="0" w:space="0" w:color="auto" w:frame="1"/>
              </w:rPr>
              <w:t>Đoạn 2:</w:t>
            </w:r>
            <w:r w:rsidRPr="00106F1C">
              <w:rPr>
                <w:color w:val="1F1F1F"/>
                <w:sz w:val="26"/>
                <w:szCs w:val="26"/>
                <w:bdr w:val="none" w:sz="0" w:space="0" w:color="auto" w:frame="1"/>
              </w:rPr>
              <w:t xml:space="preserve"> Kè cứng hữu ngạn, chiều dài L2 = 482 m</w:t>
            </w:r>
          </w:p>
        </w:tc>
        <w:tc>
          <w:tcPr>
            <w:tcW w:w="1258" w:type="dxa"/>
            <w:vAlign w:val="center"/>
            <w:hideMark/>
          </w:tcPr>
          <w:p w14:paraId="0656CC7A" w14:textId="77777777"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Điểm xuất phát</w:t>
            </w:r>
          </w:p>
        </w:tc>
        <w:tc>
          <w:tcPr>
            <w:tcW w:w="1545" w:type="dxa"/>
            <w:vAlign w:val="center"/>
            <w:hideMark/>
          </w:tcPr>
          <w:p w14:paraId="4AEF1326" w14:textId="43CFA296"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Xã Dương Quang</w:t>
            </w:r>
          </w:p>
        </w:tc>
        <w:tc>
          <w:tcPr>
            <w:tcW w:w="1711" w:type="dxa"/>
            <w:vAlign w:val="center"/>
            <w:hideMark/>
          </w:tcPr>
          <w:p w14:paraId="50BE86CC" w14:textId="376658C5" w:rsidR="009D071F" w:rsidRPr="00106F1C" w:rsidRDefault="009D071F" w:rsidP="009D071F">
            <w:pPr>
              <w:spacing w:before="0" w:after="0"/>
              <w:jc w:val="left"/>
              <w:rPr>
                <w:color w:val="1F1F1F"/>
                <w:sz w:val="26"/>
                <w:szCs w:val="26"/>
              </w:rPr>
            </w:pPr>
            <w:r w:rsidRPr="005D7388">
              <w:rPr>
                <w:szCs w:val="26"/>
              </w:rPr>
              <w:t>2451032,41</w:t>
            </w:r>
          </w:p>
        </w:tc>
        <w:tc>
          <w:tcPr>
            <w:tcW w:w="1356" w:type="dxa"/>
            <w:vAlign w:val="center"/>
          </w:tcPr>
          <w:p w14:paraId="5849938E" w14:textId="55E4069F" w:rsidR="009D071F" w:rsidRPr="00106F1C" w:rsidRDefault="009D071F" w:rsidP="009D071F">
            <w:pPr>
              <w:spacing w:before="0" w:after="0"/>
              <w:jc w:val="left"/>
              <w:rPr>
                <w:color w:val="1F1F1F"/>
                <w:sz w:val="26"/>
                <w:szCs w:val="26"/>
                <w:bdr w:val="none" w:sz="0" w:space="0" w:color="auto" w:frame="1"/>
              </w:rPr>
            </w:pPr>
            <w:r w:rsidRPr="005D7388">
              <w:rPr>
                <w:szCs w:val="26"/>
              </w:rPr>
              <w:t>429412,24</w:t>
            </w:r>
          </w:p>
        </w:tc>
      </w:tr>
      <w:tr w:rsidR="009D071F" w:rsidRPr="00106F1C" w14:paraId="1A5F9DCD" w14:textId="19AE91F2" w:rsidTr="009D071F">
        <w:trPr>
          <w:trHeight w:val="109"/>
        </w:trPr>
        <w:tc>
          <w:tcPr>
            <w:tcW w:w="3764" w:type="dxa"/>
            <w:vMerge/>
            <w:vAlign w:val="center"/>
            <w:hideMark/>
          </w:tcPr>
          <w:p w14:paraId="7818A603" w14:textId="77777777" w:rsidR="009D071F" w:rsidRPr="00106F1C" w:rsidRDefault="009D071F" w:rsidP="009D071F">
            <w:pPr>
              <w:spacing w:before="0" w:after="0"/>
              <w:jc w:val="left"/>
              <w:rPr>
                <w:color w:val="1F1F1F"/>
                <w:sz w:val="26"/>
                <w:szCs w:val="26"/>
              </w:rPr>
            </w:pPr>
          </w:p>
        </w:tc>
        <w:tc>
          <w:tcPr>
            <w:tcW w:w="1258" w:type="dxa"/>
            <w:vAlign w:val="center"/>
            <w:hideMark/>
          </w:tcPr>
          <w:p w14:paraId="64A5A75D" w14:textId="77777777"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Điểm kết thúc</w:t>
            </w:r>
          </w:p>
        </w:tc>
        <w:tc>
          <w:tcPr>
            <w:tcW w:w="1545" w:type="dxa"/>
            <w:vAlign w:val="center"/>
            <w:hideMark/>
          </w:tcPr>
          <w:p w14:paraId="421298BD" w14:textId="77777777" w:rsidR="009D071F" w:rsidRPr="00106F1C" w:rsidRDefault="009D071F" w:rsidP="009D071F">
            <w:pPr>
              <w:spacing w:before="0" w:after="0"/>
              <w:jc w:val="left"/>
              <w:rPr>
                <w:color w:val="1F1F1F"/>
                <w:sz w:val="26"/>
                <w:szCs w:val="26"/>
              </w:rPr>
            </w:pPr>
          </w:p>
        </w:tc>
        <w:tc>
          <w:tcPr>
            <w:tcW w:w="1711" w:type="dxa"/>
            <w:vAlign w:val="center"/>
            <w:hideMark/>
          </w:tcPr>
          <w:p w14:paraId="5E7A7176" w14:textId="7B697161" w:rsidR="009D071F" w:rsidRPr="00106F1C" w:rsidRDefault="009D071F" w:rsidP="009D071F">
            <w:pPr>
              <w:spacing w:before="0" w:after="0"/>
              <w:jc w:val="left"/>
              <w:rPr>
                <w:color w:val="1F1F1F"/>
                <w:sz w:val="26"/>
                <w:szCs w:val="26"/>
              </w:rPr>
            </w:pPr>
            <w:r w:rsidRPr="005D7388">
              <w:rPr>
                <w:szCs w:val="26"/>
              </w:rPr>
              <w:t>2450617,25</w:t>
            </w:r>
          </w:p>
        </w:tc>
        <w:tc>
          <w:tcPr>
            <w:tcW w:w="1356" w:type="dxa"/>
            <w:vAlign w:val="center"/>
          </w:tcPr>
          <w:p w14:paraId="5921AA4F" w14:textId="27DED9BB" w:rsidR="009D071F" w:rsidRPr="00106F1C" w:rsidRDefault="009D071F" w:rsidP="009D071F">
            <w:pPr>
              <w:spacing w:before="0" w:after="0"/>
              <w:jc w:val="left"/>
              <w:rPr>
                <w:color w:val="1F1F1F"/>
                <w:sz w:val="26"/>
                <w:szCs w:val="26"/>
                <w:bdr w:val="none" w:sz="0" w:space="0" w:color="auto" w:frame="1"/>
              </w:rPr>
            </w:pPr>
            <w:r w:rsidRPr="005D7388">
              <w:rPr>
                <w:szCs w:val="26"/>
              </w:rPr>
              <w:t>429828,41</w:t>
            </w:r>
          </w:p>
        </w:tc>
      </w:tr>
      <w:tr w:rsidR="009D071F" w:rsidRPr="00106F1C" w14:paraId="3AF4B378" w14:textId="7B8F77C8" w:rsidTr="009D071F">
        <w:tc>
          <w:tcPr>
            <w:tcW w:w="3764" w:type="dxa"/>
            <w:vMerge w:val="restart"/>
            <w:vAlign w:val="center"/>
            <w:hideMark/>
          </w:tcPr>
          <w:p w14:paraId="61358475" w14:textId="50D82384" w:rsidR="009D071F" w:rsidRPr="00106F1C" w:rsidRDefault="009D071F" w:rsidP="009D071F">
            <w:pPr>
              <w:spacing w:before="0" w:after="0"/>
              <w:jc w:val="left"/>
              <w:rPr>
                <w:color w:val="1F1F1F"/>
                <w:sz w:val="26"/>
                <w:szCs w:val="26"/>
              </w:rPr>
            </w:pPr>
            <w:r w:rsidRPr="00106F1C">
              <w:rPr>
                <w:b/>
                <w:bCs/>
                <w:color w:val="1F1F1F"/>
                <w:sz w:val="26"/>
                <w:szCs w:val="26"/>
                <w:bdr w:val="none" w:sz="0" w:space="0" w:color="auto" w:frame="1"/>
              </w:rPr>
              <w:t>Đoạn 3:</w:t>
            </w:r>
            <w:r w:rsidRPr="00106F1C">
              <w:rPr>
                <w:color w:val="1F1F1F"/>
                <w:sz w:val="26"/>
                <w:szCs w:val="26"/>
                <w:bdr w:val="none" w:sz="0" w:space="0" w:color="auto" w:frame="1"/>
              </w:rPr>
              <w:t xml:space="preserve"> Kè cứng tả ngạn, chiều dài L3 = 236m</w:t>
            </w:r>
          </w:p>
        </w:tc>
        <w:tc>
          <w:tcPr>
            <w:tcW w:w="1258" w:type="dxa"/>
            <w:vAlign w:val="center"/>
            <w:hideMark/>
          </w:tcPr>
          <w:p w14:paraId="5D27652D" w14:textId="77777777"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Điểm xuất phát</w:t>
            </w:r>
          </w:p>
        </w:tc>
        <w:tc>
          <w:tcPr>
            <w:tcW w:w="1545" w:type="dxa"/>
            <w:vAlign w:val="center"/>
            <w:hideMark/>
          </w:tcPr>
          <w:p w14:paraId="4B616609" w14:textId="43EC41A5"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Xã Dương Quang</w:t>
            </w:r>
          </w:p>
        </w:tc>
        <w:tc>
          <w:tcPr>
            <w:tcW w:w="1711" w:type="dxa"/>
            <w:vAlign w:val="center"/>
            <w:hideMark/>
          </w:tcPr>
          <w:p w14:paraId="72943651" w14:textId="16974B37" w:rsidR="009D071F" w:rsidRPr="00106F1C" w:rsidRDefault="009D071F" w:rsidP="009D071F">
            <w:pPr>
              <w:spacing w:before="0" w:after="0"/>
              <w:jc w:val="left"/>
              <w:rPr>
                <w:color w:val="1F1F1F"/>
                <w:sz w:val="26"/>
                <w:szCs w:val="26"/>
              </w:rPr>
            </w:pPr>
            <w:r w:rsidRPr="005D7388">
              <w:rPr>
                <w:szCs w:val="26"/>
              </w:rPr>
              <w:t>2451108,24</w:t>
            </w:r>
          </w:p>
        </w:tc>
        <w:tc>
          <w:tcPr>
            <w:tcW w:w="1356" w:type="dxa"/>
            <w:vAlign w:val="center"/>
          </w:tcPr>
          <w:p w14:paraId="49F320C0" w14:textId="2B5397DA" w:rsidR="009D071F" w:rsidRPr="00106F1C" w:rsidRDefault="009D071F" w:rsidP="009D071F">
            <w:pPr>
              <w:spacing w:before="0" w:after="0"/>
              <w:jc w:val="left"/>
              <w:rPr>
                <w:color w:val="1F1F1F"/>
                <w:sz w:val="26"/>
                <w:szCs w:val="26"/>
                <w:bdr w:val="none" w:sz="0" w:space="0" w:color="auto" w:frame="1"/>
              </w:rPr>
            </w:pPr>
            <w:r w:rsidRPr="005D7388">
              <w:rPr>
                <w:szCs w:val="26"/>
              </w:rPr>
              <w:t>429821,57</w:t>
            </w:r>
          </w:p>
        </w:tc>
      </w:tr>
      <w:tr w:rsidR="009D071F" w:rsidRPr="00106F1C" w14:paraId="4655BC7A" w14:textId="0F3C5193" w:rsidTr="009D071F">
        <w:tc>
          <w:tcPr>
            <w:tcW w:w="3764" w:type="dxa"/>
            <w:vMerge/>
            <w:vAlign w:val="center"/>
            <w:hideMark/>
          </w:tcPr>
          <w:p w14:paraId="5895C7C0" w14:textId="77777777" w:rsidR="009D071F" w:rsidRPr="00106F1C" w:rsidRDefault="009D071F" w:rsidP="009D071F">
            <w:pPr>
              <w:spacing w:before="0" w:after="0"/>
              <w:jc w:val="left"/>
              <w:rPr>
                <w:color w:val="1F1F1F"/>
                <w:sz w:val="26"/>
                <w:szCs w:val="26"/>
              </w:rPr>
            </w:pPr>
          </w:p>
        </w:tc>
        <w:tc>
          <w:tcPr>
            <w:tcW w:w="1258" w:type="dxa"/>
            <w:vAlign w:val="center"/>
            <w:hideMark/>
          </w:tcPr>
          <w:p w14:paraId="051D03B2" w14:textId="77777777"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Điểm kết thúc</w:t>
            </w:r>
          </w:p>
        </w:tc>
        <w:tc>
          <w:tcPr>
            <w:tcW w:w="1545" w:type="dxa"/>
            <w:vAlign w:val="center"/>
            <w:hideMark/>
          </w:tcPr>
          <w:p w14:paraId="45236934" w14:textId="77777777" w:rsidR="009D071F" w:rsidRPr="00106F1C" w:rsidRDefault="009D071F" w:rsidP="009D071F">
            <w:pPr>
              <w:spacing w:before="0" w:after="0"/>
              <w:jc w:val="left"/>
              <w:rPr>
                <w:color w:val="1F1F1F"/>
                <w:sz w:val="26"/>
                <w:szCs w:val="26"/>
              </w:rPr>
            </w:pPr>
          </w:p>
        </w:tc>
        <w:tc>
          <w:tcPr>
            <w:tcW w:w="1711" w:type="dxa"/>
            <w:vAlign w:val="center"/>
            <w:hideMark/>
          </w:tcPr>
          <w:p w14:paraId="7A87C9CD" w14:textId="746ECA3B" w:rsidR="009D071F" w:rsidRPr="00106F1C" w:rsidRDefault="009D071F" w:rsidP="009D071F">
            <w:pPr>
              <w:spacing w:before="0" w:after="0"/>
              <w:jc w:val="left"/>
              <w:rPr>
                <w:color w:val="1F1F1F"/>
                <w:sz w:val="26"/>
                <w:szCs w:val="26"/>
              </w:rPr>
            </w:pPr>
            <w:r w:rsidRPr="005D7388">
              <w:rPr>
                <w:szCs w:val="26"/>
              </w:rPr>
              <w:t>2450923,62</w:t>
            </w:r>
          </w:p>
        </w:tc>
        <w:tc>
          <w:tcPr>
            <w:tcW w:w="1356" w:type="dxa"/>
            <w:vAlign w:val="center"/>
          </w:tcPr>
          <w:p w14:paraId="1812367E" w14:textId="40F55386" w:rsidR="009D071F" w:rsidRPr="00106F1C" w:rsidRDefault="009D071F" w:rsidP="009D071F">
            <w:pPr>
              <w:spacing w:before="0" w:after="0"/>
              <w:jc w:val="left"/>
              <w:rPr>
                <w:color w:val="1F1F1F"/>
                <w:sz w:val="26"/>
                <w:szCs w:val="26"/>
                <w:bdr w:val="none" w:sz="0" w:space="0" w:color="auto" w:frame="1"/>
              </w:rPr>
            </w:pPr>
            <w:r w:rsidRPr="005D7388">
              <w:rPr>
                <w:szCs w:val="26"/>
              </w:rPr>
              <w:t>429959,24</w:t>
            </w:r>
          </w:p>
        </w:tc>
      </w:tr>
      <w:tr w:rsidR="009D071F" w:rsidRPr="00106F1C" w14:paraId="4ADA4308" w14:textId="0DC13B32" w:rsidTr="009D071F">
        <w:tc>
          <w:tcPr>
            <w:tcW w:w="3764" w:type="dxa"/>
            <w:vMerge w:val="restart"/>
            <w:vAlign w:val="center"/>
            <w:hideMark/>
          </w:tcPr>
          <w:p w14:paraId="622C69A9" w14:textId="3A312135" w:rsidR="009D071F" w:rsidRPr="00106F1C" w:rsidRDefault="009D071F" w:rsidP="009D071F">
            <w:pPr>
              <w:spacing w:before="0" w:after="0"/>
              <w:jc w:val="left"/>
              <w:rPr>
                <w:color w:val="1F1F1F"/>
                <w:sz w:val="26"/>
                <w:szCs w:val="26"/>
              </w:rPr>
            </w:pPr>
            <w:r w:rsidRPr="00106F1C">
              <w:rPr>
                <w:b/>
                <w:bCs/>
                <w:color w:val="1F1F1F"/>
                <w:sz w:val="26"/>
                <w:szCs w:val="26"/>
                <w:bdr w:val="none" w:sz="0" w:space="0" w:color="auto" w:frame="1"/>
              </w:rPr>
              <w:t>Đoạn 4:</w:t>
            </w:r>
            <w:r w:rsidRPr="00106F1C">
              <w:rPr>
                <w:color w:val="1F1F1F"/>
                <w:sz w:val="26"/>
                <w:szCs w:val="26"/>
                <w:bdr w:val="none" w:sz="0" w:space="0" w:color="auto" w:frame="1"/>
              </w:rPr>
              <w:t xml:space="preserve"> Kè cứng tả ngạn, chiều dài L4 = 297,25m</w:t>
            </w:r>
          </w:p>
        </w:tc>
        <w:tc>
          <w:tcPr>
            <w:tcW w:w="1258" w:type="dxa"/>
            <w:vAlign w:val="center"/>
            <w:hideMark/>
          </w:tcPr>
          <w:p w14:paraId="5CDE7453" w14:textId="77777777"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Điểm xuất phát</w:t>
            </w:r>
          </w:p>
        </w:tc>
        <w:tc>
          <w:tcPr>
            <w:tcW w:w="1545" w:type="dxa"/>
            <w:vAlign w:val="center"/>
            <w:hideMark/>
          </w:tcPr>
          <w:p w14:paraId="5D217EA0" w14:textId="342FA212"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Phường Huyền Tùng,</w:t>
            </w:r>
          </w:p>
        </w:tc>
        <w:tc>
          <w:tcPr>
            <w:tcW w:w="1711" w:type="dxa"/>
            <w:vAlign w:val="center"/>
            <w:hideMark/>
          </w:tcPr>
          <w:p w14:paraId="69039E3C" w14:textId="18FAF7F9" w:rsidR="009D071F" w:rsidRPr="00106F1C" w:rsidRDefault="009D071F" w:rsidP="009D071F">
            <w:pPr>
              <w:spacing w:before="0" w:after="0"/>
              <w:jc w:val="left"/>
              <w:rPr>
                <w:color w:val="1F1F1F"/>
                <w:sz w:val="26"/>
                <w:szCs w:val="26"/>
              </w:rPr>
            </w:pPr>
            <w:r w:rsidRPr="005D7388">
              <w:rPr>
                <w:szCs w:val="26"/>
              </w:rPr>
              <w:t>2450869,34</w:t>
            </w:r>
          </w:p>
        </w:tc>
        <w:tc>
          <w:tcPr>
            <w:tcW w:w="1356" w:type="dxa"/>
            <w:vAlign w:val="center"/>
          </w:tcPr>
          <w:p w14:paraId="4908A237" w14:textId="1E92008B" w:rsidR="009D071F" w:rsidRPr="00106F1C" w:rsidRDefault="009D071F" w:rsidP="009D071F">
            <w:pPr>
              <w:spacing w:before="0" w:after="0"/>
              <w:jc w:val="left"/>
              <w:rPr>
                <w:color w:val="1F1F1F"/>
                <w:sz w:val="26"/>
                <w:szCs w:val="26"/>
                <w:bdr w:val="none" w:sz="0" w:space="0" w:color="auto" w:frame="1"/>
              </w:rPr>
            </w:pPr>
            <w:r w:rsidRPr="005D7388">
              <w:rPr>
                <w:szCs w:val="26"/>
              </w:rPr>
              <w:t>433826,51</w:t>
            </w:r>
          </w:p>
        </w:tc>
      </w:tr>
      <w:tr w:rsidR="009D071F" w:rsidRPr="00106F1C" w14:paraId="13378A2C" w14:textId="6B43E288" w:rsidTr="009D071F">
        <w:tc>
          <w:tcPr>
            <w:tcW w:w="3764" w:type="dxa"/>
            <w:vMerge/>
            <w:vAlign w:val="center"/>
            <w:hideMark/>
          </w:tcPr>
          <w:p w14:paraId="324A5E94" w14:textId="77777777" w:rsidR="009D071F" w:rsidRPr="00106F1C" w:rsidRDefault="009D071F" w:rsidP="009D071F">
            <w:pPr>
              <w:spacing w:before="0" w:after="0"/>
              <w:jc w:val="left"/>
              <w:rPr>
                <w:color w:val="1F1F1F"/>
                <w:sz w:val="26"/>
                <w:szCs w:val="26"/>
              </w:rPr>
            </w:pPr>
          </w:p>
        </w:tc>
        <w:tc>
          <w:tcPr>
            <w:tcW w:w="1258" w:type="dxa"/>
            <w:vAlign w:val="center"/>
            <w:hideMark/>
          </w:tcPr>
          <w:p w14:paraId="6A1B10FB" w14:textId="77777777"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Điểm kết thúc</w:t>
            </w:r>
          </w:p>
        </w:tc>
        <w:tc>
          <w:tcPr>
            <w:tcW w:w="1545" w:type="dxa"/>
            <w:vAlign w:val="center"/>
            <w:hideMark/>
          </w:tcPr>
          <w:p w14:paraId="2B675662" w14:textId="77777777" w:rsidR="009D071F" w:rsidRPr="00106F1C" w:rsidRDefault="009D071F" w:rsidP="009D071F">
            <w:pPr>
              <w:spacing w:before="0" w:after="0"/>
              <w:jc w:val="left"/>
              <w:rPr>
                <w:color w:val="1F1F1F"/>
                <w:sz w:val="26"/>
                <w:szCs w:val="26"/>
              </w:rPr>
            </w:pPr>
          </w:p>
        </w:tc>
        <w:tc>
          <w:tcPr>
            <w:tcW w:w="1711" w:type="dxa"/>
            <w:vAlign w:val="center"/>
            <w:hideMark/>
          </w:tcPr>
          <w:p w14:paraId="3669C857" w14:textId="16F84B37" w:rsidR="009D071F" w:rsidRPr="00106F1C" w:rsidRDefault="009D071F" w:rsidP="009D071F">
            <w:pPr>
              <w:spacing w:before="0" w:after="0"/>
              <w:jc w:val="left"/>
              <w:rPr>
                <w:color w:val="1F1F1F"/>
                <w:sz w:val="26"/>
                <w:szCs w:val="26"/>
              </w:rPr>
            </w:pPr>
            <w:r w:rsidRPr="005D7388">
              <w:rPr>
                <w:szCs w:val="26"/>
              </w:rPr>
              <w:t>2450902,62</w:t>
            </w:r>
          </w:p>
        </w:tc>
        <w:tc>
          <w:tcPr>
            <w:tcW w:w="1356" w:type="dxa"/>
            <w:vAlign w:val="center"/>
          </w:tcPr>
          <w:p w14:paraId="26567158" w14:textId="622B8533" w:rsidR="009D071F" w:rsidRPr="00106F1C" w:rsidRDefault="009D071F" w:rsidP="009D071F">
            <w:pPr>
              <w:spacing w:before="0" w:after="0"/>
              <w:jc w:val="left"/>
              <w:rPr>
                <w:color w:val="1F1F1F"/>
                <w:sz w:val="26"/>
                <w:szCs w:val="26"/>
                <w:bdr w:val="none" w:sz="0" w:space="0" w:color="auto" w:frame="1"/>
              </w:rPr>
            </w:pPr>
            <w:r w:rsidRPr="005D7388">
              <w:rPr>
                <w:szCs w:val="26"/>
              </w:rPr>
              <w:t>434228,61</w:t>
            </w:r>
          </w:p>
        </w:tc>
      </w:tr>
      <w:tr w:rsidR="009D071F" w:rsidRPr="00106F1C" w14:paraId="5CE15422" w14:textId="5D471336" w:rsidTr="009D071F">
        <w:tc>
          <w:tcPr>
            <w:tcW w:w="3764" w:type="dxa"/>
            <w:vMerge w:val="restart"/>
            <w:vAlign w:val="center"/>
            <w:hideMark/>
          </w:tcPr>
          <w:p w14:paraId="54BC8849" w14:textId="2544EE8F" w:rsidR="009D071F" w:rsidRPr="00106F1C" w:rsidRDefault="009D071F" w:rsidP="009D071F">
            <w:pPr>
              <w:spacing w:before="0" w:after="0"/>
              <w:jc w:val="left"/>
              <w:rPr>
                <w:color w:val="1F1F1F"/>
                <w:sz w:val="26"/>
                <w:szCs w:val="26"/>
              </w:rPr>
            </w:pPr>
            <w:r w:rsidRPr="00106F1C">
              <w:rPr>
                <w:b/>
                <w:bCs/>
                <w:color w:val="1F1F1F"/>
                <w:sz w:val="26"/>
                <w:szCs w:val="26"/>
                <w:bdr w:val="none" w:sz="0" w:space="0" w:color="auto" w:frame="1"/>
              </w:rPr>
              <w:t>Đoạn 5:</w:t>
            </w:r>
            <w:r w:rsidRPr="00106F1C">
              <w:rPr>
                <w:color w:val="1F1F1F"/>
                <w:sz w:val="26"/>
                <w:szCs w:val="26"/>
                <w:bdr w:val="none" w:sz="0" w:space="0" w:color="auto" w:frame="1"/>
              </w:rPr>
              <w:t xml:space="preserve"> Kè mềm tả ngạn, chiều dài L5 = 697m</w:t>
            </w:r>
          </w:p>
        </w:tc>
        <w:tc>
          <w:tcPr>
            <w:tcW w:w="1258" w:type="dxa"/>
            <w:vAlign w:val="center"/>
            <w:hideMark/>
          </w:tcPr>
          <w:p w14:paraId="5FC52B3D" w14:textId="77777777"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Điểm xuất phát</w:t>
            </w:r>
          </w:p>
        </w:tc>
        <w:tc>
          <w:tcPr>
            <w:tcW w:w="1545" w:type="dxa"/>
            <w:vMerge w:val="restart"/>
            <w:vAlign w:val="center"/>
            <w:hideMark/>
          </w:tcPr>
          <w:p w14:paraId="2A18B162" w14:textId="00AC20AE"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Phường Huyền Tùng</w:t>
            </w:r>
          </w:p>
        </w:tc>
        <w:tc>
          <w:tcPr>
            <w:tcW w:w="1711" w:type="dxa"/>
            <w:vAlign w:val="center"/>
            <w:hideMark/>
          </w:tcPr>
          <w:p w14:paraId="1059B780" w14:textId="5C3BF9E1" w:rsidR="009D071F" w:rsidRPr="00106F1C" w:rsidRDefault="009D071F" w:rsidP="009D071F">
            <w:pPr>
              <w:spacing w:before="0" w:after="0"/>
              <w:jc w:val="left"/>
              <w:rPr>
                <w:color w:val="1F1F1F"/>
                <w:sz w:val="26"/>
                <w:szCs w:val="26"/>
              </w:rPr>
            </w:pPr>
            <w:r w:rsidRPr="005D7388">
              <w:rPr>
                <w:szCs w:val="26"/>
              </w:rPr>
              <w:t>2450723,28</w:t>
            </w:r>
          </w:p>
        </w:tc>
        <w:tc>
          <w:tcPr>
            <w:tcW w:w="1356" w:type="dxa"/>
            <w:vAlign w:val="center"/>
          </w:tcPr>
          <w:p w14:paraId="0AB8DB15" w14:textId="3AA1D1EA" w:rsidR="009D071F" w:rsidRPr="00106F1C" w:rsidRDefault="009D071F" w:rsidP="009D071F">
            <w:pPr>
              <w:spacing w:before="0" w:after="0"/>
              <w:jc w:val="left"/>
              <w:rPr>
                <w:color w:val="1F1F1F"/>
                <w:sz w:val="26"/>
                <w:szCs w:val="26"/>
                <w:bdr w:val="none" w:sz="0" w:space="0" w:color="auto" w:frame="1"/>
              </w:rPr>
            </w:pPr>
            <w:r w:rsidRPr="005D7388">
              <w:rPr>
                <w:szCs w:val="26"/>
              </w:rPr>
              <w:t>434002,37</w:t>
            </w:r>
          </w:p>
        </w:tc>
      </w:tr>
      <w:tr w:rsidR="009D071F" w:rsidRPr="00106F1C" w14:paraId="270FC97E" w14:textId="70B96DA6" w:rsidTr="009D071F">
        <w:tc>
          <w:tcPr>
            <w:tcW w:w="3764" w:type="dxa"/>
            <w:vMerge/>
            <w:vAlign w:val="center"/>
            <w:hideMark/>
          </w:tcPr>
          <w:p w14:paraId="4B6583C1" w14:textId="77777777" w:rsidR="009D071F" w:rsidRPr="00106F1C" w:rsidRDefault="009D071F" w:rsidP="009D071F">
            <w:pPr>
              <w:spacing w:before="0" w:after="0"/>
              <w:jc w:val="left"/>
              <w:rPr>
                <w:color w:val="1F1F1F"/>
                <w:sz w:val="26"/>
                <w:szCs w:val="26"/>
              </w:rPr>
            </w:pPr>
          </w:p>
        </w:tc>
        <w:tc>
          <w:tcPr>
            <w:tcW w:w="1258" w:type="dxa"/>
            <w:vAlign w:val="center"/>
            <w:hideMark/>
          </w:tcPr>
          <w:p w14:paraId="107C5011" w14:textId="77777777"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Điểm kết thúc</w:t>
            </w:r>
          </w:p>
        </w:tc>
        <w:tc>
          <w:tcPr>
            <w:tcW w:w="1545" w:type="dxa"/>
            <w:vMerge/>
            <w:vAlign w:val="center"/>
            <w:hideMark/>
          </w:tcPr>
          <w:p w14:paraId="0C18648F" w14:textId="77777777" w:rsidR="009D071F" w:rsidRPr="00106F1C" w:rsidRDefault="009D071F" w:rsidP="009D071F">
            <w:pPr>
              <w:spacing w:before="0" w:after="0"/>
              <w:jc w:val="left"/>
              <w:rPr>
                <w:color w:val="1F1F1F"/>
                <w:sz w:val="26"/>
                <w:szCs w:val="26"/>
              </w:rPr>
            </w:pPr>
          </w:p>
        </w:tc>
        <w:tc>
          <w:tcPr>
            <w:tcW w:w="1711" w:type="dxa"/>
            <w:vAlign w:val="center"/>
            <w:hideMark/>
          </w:tcPr>
          <w:p w14:paraId="1ED68743" w14:textId="601A0F6F" w:rsidR="009D071F" w:rsidRPr="00106F1C" w:rsidRDefault="009D071F" w:rsidP="009D071F">
            <w:pPr>
              <w:spacing w:before="0" w:after="0"/>
              <w:jc w:val="left"/>
              <w:rPr>
                <w:color w:val="1F1F1F"/>
                <w:sz w:val="26"/>
                <w:szCs w:val="26"/>
              </w:rPr>
            </w:pPr>
            <w:r w:rsidRPr="005D7388">
              <w:rPr>
                <w:szCs w:val="26"/>
              </w:rPr>
              <w:t>2450622,71</w:t>
            </w:r>
          </w:p>
        </w:tc>
        <w:tc>
          <w:tcPr>
            <w:tcW w:w="1356" w:type="dxa"/>
            <w:vAlign w:val="center"/>
          </w:tcPr>
          <w:p w14:paraId="14B05BEA" w14:textId="6CFED66C" w:rsidR="009D071F" w:rsidRPr="00106F1C" w:rsidRDefault="009D071F" w:rsidP="009D071F">
            <w:pPr>
              <w:spacing w:before="0" w:after="0"/>
              <w:jc w:val="left"/>
              <w:rPr>
                <w:color w:val="1F1F1F"/>
                <w:sz w:val="26"/>
                <w:szCs w:val="26"/>
                <w:bdr w:val="none" w:sz="0" w:space="0" w:color="auto" w:frame="1"/>
              </w:rPr>
            </w:pPr>
            <w:r w:rsidRPr="005D7388">
              <w:rPr>
                <w:szCs w:val="26"/>
              </w:rPr>
              <w:t>434811,24</w:t>
            </w:r>
          </w:p>
        </w:tc>
      </w:tr>
      <w:tr w:rsidR="009D071F" w:rsidRPr="00106F1C" w14:paraId="391B9486" w14:textId="4CC2D4FB" w:rsidTr="009D071F">
        <w:tc>
          <w:tcPr>
            <w:tcW w:w="3764" w:type="dxa"/>
            <w:vMerge w:val="restart"/>
            <w:vAlign w:val="center"/>
            <w:hideMark/>
          </w:tcPr>
          <w:p w14:paraId="23B1AA70" w14:textId="093EA018" w:rsidR="009D071F" w:rsidRPr="00106F1C" w:rsidRDefault="009D071F" w:rsidP="009D071F">
            <w:pPr>
              <w:spacing w:before="0" w:after="0"/>
              <w:jc w:val="left"/>
              <w:rPr>
                <w:color w:val="1F1F1F"/>
                <w:sz w:val="26"/>
                <w:szCs w:val="26"/>
              </w:rPr>
            </w:pPr>
            <w:r w:rsidRPr="00106F1C">
              <w:rPr>
                <w:b/>
                <w:bCs/>
                <w:color w:val="1F1F1F"/>
                <w:sz w:val="26"/>
                <w:szCs w:val="26"/>
                <w:bdr w:val="none" w:sz="0" w:space="0" w:color="auto" w:frame="1"/>
              </w:rPr>
              <w:t>Đoạn 6:</w:t>
            </w:r>
            <w:r w:rsidRPr="00106F1C">
              <w:rPr>
                <w:color w:val="1F1F1F"/>
                <w:sz w:val="26"/>
                <w:szCs w:val="26"/>
                <w:bdr w:val="none" w:sz="0" w:space="0" w:color="auto" w:frame="1"/>
              </w:rPr>
              <w:t xml:space="preserve"> Kè cứng bờ phải, chiều dài L6 = 284,75 m</w:t>
            </w:r>
          </w:p>
        </w:tc>
        <w:tc>
          <w:tcPr>
            <w:tcW w:w="1258" w:type="dxa"/>
            <w:vAlign w:val="center"/>
            <w:hideMark/>
          </w:tcPr>
          <w:p w14:paraId="71E43EFC" w14:textId="77777777"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Điểm xuất phát</w:t>
            </w:r>
          </w:p>
        </w:tc>
        <w:tc>
          <w:tcPr>
            <w:tcW w:w="1545" w:type="dxa"/>
            <w:vMerge w:val="restart"/>
            <w:vAlign w:val="center"/>
            <w:hideMark/>
          </w:tcPr>
          <w:p w14:paraId="5C514181" w14:textId="4F06B1AC"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Phường Huyền Tùng</w:t>
            </w:r>
          </w:p>
        </w:tc>
        <w:tc>
          <w:tcPr>
            <w:tcW w:w="1711" w:type="dxa"/>
            <w:vAlign w:val="center"/>
            <w:hideMark/>
          </w:tcPr>
          <w:p w14:paraId="344AEAB9" w14:textId="381BAB89" w:rsidR="009D071F" w:rsidRPr="00106F1C" w:rsidRDefault="009D071F" w:rsidP="009D071F">
            <w:pPr>
              <w:spacing w:before="0" w:after="0"/>
              <w:jc w:val="left"/>
              <w:rPr>
                <w:color w:val="1F1F1F"/>
                <w:sz w:val="26"/>
                <w:szCs w:val="26"/>
              </w:rPr>
            </w:pPr>
            <w:r w:rsidRPr="005D7388">
              <w:rPr>
                <w:szCs w:val="26"/>
              </w:rPr>
              <w:t>2450725,31</w:t>
            </w:r>
          </w:p>
        </w:tc>
        <w:tc>
          <w:tcPr>
            <w:tcW w:w="1356" w:type="dxa"/>
            <w:vAlign w:val="center"/>
          </w:tcPr>
          <w:p w14:paraId="69718B21" w14:textId="0774D3F7" w:rsidR="009D071F" w:rsidRPr="00106F1C" w:rsidRDefault="009D071F" w:rsidP="009D071F">
            <w:pPr>
              <w:spacing w:before="0" w:after="0"/>
              <w:jc w:val="left"/>
              <w:rPr>
                <w:color w:val="1F1F1F"/>
                <w:sz w:val="26"/>
                <w:szCs w:val="26"/>
                <w:bdr w:val="none" w:sz="0" w:space="0" w:color="auto" w:frame="1"/>
              </w:rPr>
            </w:pPr>
            <w:r w:rsidRPr="005D7388">
              <w:rPr>
                <w:szCs w:val="26"/>
              </w:rPr>
              <w:t>433464,72</w:t>
            </w:r>
          </w:p>
        </w:tc>
      </w:tr>
      <w:tr w:rsidR="009D071F" w:rsidRPr="00106F1C" w14:paraId="3945A06C" w14:textId="43F36B0C" w:rsidTr="009D071F">
        <w:tc>
          <w:tcPr>
            <w:tcW w:w="3764" w:type="dxa"/>
            <w:vMerge/>
            <w:vAlign w:val="center"/>
            <w:hideMark/>
          </w:tcPr>
          <w:p w14:paraId="721D9FEF" w14:textId="77777777" w:rsidR="009D071F" w:rsidRPr="00106F1C" w:rsidRDefault="009D071F" w:rsidP="009D071F">
            <w:pPr>
              <w:spacing w:before="0" w:after="0"/>
              <w:jc w:val="left"/>
              <w:rPr>
                <w:color w:val="1F1F1F"/>
                <w:sz w:val="26"/>
                <w:szCs w:val="26"/>
              </w:rPr>
            </w:pPr>
          </w:p>
        </w:tc>
        <w:tc>
          <w:tcPr>
            <w:tcW w:w="1258" w:type="dxa"/>
            <w:vAlign w:val="center"/>
            <w:hideMark/>
          </w:tcPr>
          <w:p w14:paraId="758D8A0F" w14:textId="77777777"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Điểm kết thúc</w:t>
            </w:r>
          </w:p>
        </w:tc>
        <w:tc>
          <w:tcPr>
            <w:tcW w:w="1545" w:type="dxa"/>
            <w:vMerge/>
            <w:vAlign w:val="center"/>
            <w:hideMark/>
          </w:tcPr>
          <w:p w14:paraId="51F65390" w14:textId="77777777" w:rsidR="009D071F" w:rsidRPr="00106F1C" w:rsidRDefault="009D071F" w:rsidP="009D071F">
            <w:pPr>
              <w:spacing w:before="0" w:after="0"/>
              <w:jc w:val="left"/>
              <w:rPr>
                <w:color w:val="1F1F1F"/>
                <w:sz w:val="26"/>
                <w:szCs w:val="26"/>
              </w:rPr>
            </w:pPr>
          </w:p>
        </w:tc>
        <w:tc>
          <w:tcPr>
            <w:tcW w:w="1711" w:type="dxa"/>
            <w:vAlign w:val="center"/>
            <w:hideMark/>
          </w:tcPr>
          <w:p w14:paraId="71F0ADBA" w14:textId="76D15E50" w:rsidR="009D071F" w:rsidRPr="00106F1C" w:rsidRDefault="009D071F" w:rsidP="009D071F">
            <w:pPr>
              <w:spacing w:before="0" w:after="0"/>
              <w:jc w:val="left"/>
              <w:rPr>
                <w:color w:val="1F1F1F"/>
                <w:sz w:val="26"/>
                <w:szCs w:val="26"/>
              </w:rPr>
            </w:pPr>
            <w:r w:rsidRPr="005D7388">
              <w:rPr>
                <w:szCs w:val="26"/>
              </w:rPr>
              <w:t>2450882,37</w:t>
            </w:r>
          </w:p>
        </w:tc>
        <w:tc>
          <w:tcPr>
            <w:tcW w:w="1356" w:type="dxa"/>
            <w:vAlign w:val="center"/>
          </w:tcPr>
          <w:p w14:paraId="6C5E8113" w14:textId="27F45F68" w:rsidR="009D071F" w:rsidRPr="00106F1C" w:rsidRDefault="009D071F" w:rsidP="009D071F">
            <w:pPr>
              <w:spacing w:before="0" w:after="0"/>
              <w:jc w:val="left"/>
              <w:rPr>
                <w:color w:val="1F1F1F"/>
                <w:sz w:val="26"/>
                <w:szCs w:val="26"/>
                <w:bdr w:val="none" w:sz="0" w:space="0" w:color="auto" w:frame="1"/>
              </w:rPr>
            </w:pPr>
            <w:r w:rsidRPr="005D7388">
              <w:rPr>
                <w:szCs w:val="26"/>
              </w:rPr>
              <w:t>433824,82</w:t>
            </w:r>
          </w:p>
        </w:tc>
      </w:tr>
      <w:tr w:rsidR="009D071F" w:rsidRPr="00106F1C" w14:paraId="169C35F5" w14:textId="008AAE51" w:rsidTr="009D071F">
        <w:tc>
          <w:tcPr>
            <w:tcW w:w="3764" w:type="dxa"/>
            <w:vMerge w:val="restart"/>
            <w:vAlign w:val="center"/>
            <w:hideMark/>
          </w:tcPr>
          <w:p w14:paraId="3F281FC8" w14:textId="5E509397" w:rsidR="009D071F" w:rsidRPr="00106F1C" w:rsidRDefault="009D071F" w:rsidP="009D071F">
            <w:pPr>
              <w:spacing w:before="0" w:after="0"/>
              <w:jc w:val="left"/>
              <w:rPr>
                <w:color w:val="1F1F1F"/>
                <w:sz w:val="26"/>
                <w:szCs w:val="26"/>
              </w:rPr>
            </w:pPr>
            <w:r w:rsidRPr="00106F1C">
              <w:rPr>
                <w:b/>
                <w:bCs/>
                <w:color w:val="1F1F1F"/>
                <w:sz w:val="26"/>
                <w:szCs w:val="26"/>
                <w:bdr w:val="none" w:sz="0" w:space="0" w:color="auto" w:frame="1"/>
              </w:rPr>
              <w:lastRenderedPageBreak/>
              <w:t>Đoạn 7:</w:t>
            </w:r>
            <w:r w:rsidRPr="00106F1C">
              <w:rPr>
                <w:color w:val="1F1F1F"/>
                <w:sz w:val="26"/>
                <w:szCs w:val="26"/>
                <w:bdr w:val="none" w:sz="0" w:space="0" w:color="auto" w:frame="1"/>
              </w:rPr>
              <w:t xml:space="preserve"> Kè mềm bờ phải, chiều dài L7 = 443m</w:t>
            </w:r>
          </w:p>
        </w:tc>
        <w:tc>
          <w:tcPr>
            <w:tcW w:w="1258" w:type="dxa"/>
            <w:vAlign w:val="center"/>
            <w:hideMark/>
          </w:tcPr>
          <w:p w14:paraId="01581F9D" w14:textId="77777777"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Điểm xuất phát</w:t>
            </w:r>
          </w:p>
        </w:tc>
        <w:tc>
          <w:tcPr>
            <w:tcW w:w="1545" w:type="dxa"/>
            <w:vMerge w:val="restart"/>
            <w:vAlign w:val="center"/>
            <w:hideMark/>
          </w:tcPr>
          <w:p w14:paraId="2CC1895A" w14:textId="51C947DA"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Phường Huyền Tùng</w:t>
            </w:r>
          </w:p>
        </w:tc>
        <w:tc>
          <w:tcPr>
            <w:tcW w:w="1711" w:type="dxa"/>
            <w:vAlign w:val="center"/>
            <w:hideMark/>
          </w:tcPr>
          <w:p w14:paraId="17BF07D5" w14:textId="24B319C9" w:rsidR="009D071F" w:rsidRPr="00106F1C" w:rsidRDefault="009D071F" w:rsidP="009D071F">
            <w:pPr>
              <w:spacing w:before="0" w:after="0"/>
              <w:jc w:val="left"/>
              <w:rPr>
                <w:color w:val="1F1F1F"/>
                <w:sz w:val="26"/>
                <w:szCs w:val="26"/>
              </w:rPr>
            </w:pPr>
            <w:r w:rsidRPr="005D7388">
              <w:rPr>
                <w:szCs w:val="26"/>
              </w:rPr>
              <w:t>2450840,66</w:t>
            </w:r>
          </w:p>
        </w:tc>
        <w:tc>
          <w:tcPr>
            <w:tcW w:w="1356" w:type="dxa"/>
            <w:vAlign w:val="center"/>
          </w:tcPr>
          <w:p w14:paraId="634E0901" w14:textId="64FCE6DB" w:rsidR="009D071F" w:rsidRPr="00106F1C" w:rsidRDefault="009D071F" w:rsidP="009D071F">
            <w:pPr>
              <w:spacing w:before="0" w:after="0"/>
              <w:jc w:val="left"/>
              <w:rPr>
                <w:color w:val="1F1F1F"/>
                <w:sz w:val="26"/>
                <w:szCs w:val="26"/>
                <w:bdr w:val="none" w:sz="0" w:space="0" w:color="auto" w:frame="1"/>
              </w:rPr>
            </w:pPr>
            <w:r w:rsidRPr="005D7388">
              <w:rPr>
                <w:szCs w:val="26"/>
              </w:rPr>
              <w:t>433827,35</w:t>
            </w:r>
          </w:p>
        </w:tc>
      </w:tr>
      <w:tr w:rsidR="009D071F" w:rsidRPr="00106F1C" w14:paraId="387F863F" w14:textId="43BC5251" w:rsidTr="009D071F">
        <w:trPr>
          <w:trHeight w:val="427"/>
        </w:trPr>
        <w:tc>
          <w:tcPr>
            <w:tcW w:w="3764" w:type="dxa"/>
            <w:vMerge/>
            <w:vAlign w:val="center"/>
            <w:hideMark/>
          </w:tcPr>
          <w:p w14:paraId="01CEC359" w14:textId="77777777" w:rsidR="009D071F" w:rsidRPr="00106F1C" w:rsidRDefault="009D071F" w:rsidP="009D071F">
            <w:pPr>
              <w:spacing w:before="0" w:after="0"/>
              <w:jc w:val="left"/>
              <w:rPr>
                <w:color w:val="1F1F1F"/>
                <w:sz w:val="26"/>
                <w:szCs w:val="26"/>
              </w:rPr>
            </w:pPr>
          </w:p>
        </w:tc>
        <w:tc>
          <w:tcPr>
            <w:tcW w:w="1258" w:type="dxa"/>
            <w:vAlign w:val="center"/>
            <w:hideMark/>
          </w:tcPr>
          <w:p w14:paraId="7428E62A" w14:textId="77777777"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Điểm kết thúc</w:t>
            </w:r>
          </w:p>
        </w:tc>
        <w:tc>
          <w:tcPr>
            <w:tcW w:w="1545" w:type="dxa"/>
            <w:vMerge/>
            <w:vAlign w:val="center"/>
            <w:hideMark/>
          </w:tcPr>
          <w:p w14:paraId="6012BDA0" w14:textId="77777777" w:rsidR="009D071F" w:rsidRPr="00106F1C" w:rsidRDefault="009D071F" w:rsidP="009D071F">
            <w:pPr>
              <w:spacing w:before="0" w:after="0"/>
              <w:jc w:val="left"/>
              <w:rPr>
                <w:color w:val="1F1F1F"/>
                <w:sz w:val="26"/>
                <w:szCs w:val="26"/>
              </w:rPr>
            </w:pPr>
          </w:p>
        </w:tc>
        <w:tc>
          <w:tcPr>
            <w:tcW w:w="1711" w:type="dxa"/>
            <w:vAlign w:val="center"/>
            <w:hideMark/>
          </w:tcPr>
          <w:p w14:paraId="4A018CB3" w14:textId="06132322" w:rsidR="009D071F" w:rsidRPr="00106F1C" w:rsidRDefault="009D071F" w:rsidP="009D071F">
            <w:pPr>
              <w:spacing w:before="0" w:after="0"/>
              <w:jc w:val="left"/>
              <w:rPr>
                <w:color w:val="1F1F1F"/>
                <w:sz w:val="26"/>
                <w:szCs w:val="26"/>
              </w:rPr>
            </w:pPr>
            <w:r w:rsidRPr="005D7388">
              <w:rPr>
                <w:szCs w:val="26"/>
              </w:rPr>
              <w:t>2451003,61</w:t>
            </w:r>
          </w:p>
        </w:tc>
        <w:tc>
          <w:tcPr>
            <w:tcW w:w="1356" w:type="dxa"/>
            <w:vAlign w:val="center"/>
          </w:tcPr>
          <w:p w14:paraId="2AAEC265" w14:textId="553143BD" w:rsidR="009D071F" w:rsidRPr="00106F1C" w:rsidRDefault="009D071F" w:rsidP="009D071F">
            <w:pPr>
              <w:spacing w:before="0" w:after="0"/>
              <w:jc w:val="left"/>
              <w:rPr>
                <w:color w:val="1F1F1F"/>
                <w:sz w:val="26"/>
                <w:szCs w:val="26"/>
                <w:bdr w:val="none" w:sz="0" w:space="0" w:color="auto" w:frame="1"/>
              </w:rPr>
            </w:pPr>
            <w:r w:rsidRPr="005D7388">
              <w:rPr>
                <w:szCs w:val="26"/>
              </w:rPr>
              <w:t>434462,59</w:t>
            </w:r>
          </w:p>
        </w:tc>
      </w:tr>
      <w:tr w:rsidR="00106F1C" w:rsidRPr="00106F1C" w14:paraId="52D98CCD" w14:textId="0D6475C9" w:rsidTr="00106F1C">
        <w:tc>
          <w:tcPr>
            <w:tcW w:w="9634" w:type="dxa"/>
            <w:gridSpan w:val="5"/>
            <w:vAlign w:val="center"/>
            <w:hideMark/>
          </w:tcPr>
          <w:p w14:paraId="6207525F" w14:textId="396E1829" w:rsidR="00106F1C" w:rsidRPr="00106F1C" w:rsidRDefault="00106F1C" w:rsidP="00106F1C">
            <w:pPr>
              <w:spacing w:before="0" w:after="0"/>
              <w:jc w:val="left"/>
              <w:rPr>
                <w:sz w:val="26"/>
                <w:szCs w:val="26"/>
              </w:rPr>
            </w:pPr>
            <w:r w:rsidRPr="00106F1C">
              <w:rPr>
                <w:b/>
                <w:bCs/>
                <w:color w:val="1F1F1F"/>
                <w:sz w:val="26"/>
                <w:szCs w:val="26"/>
                <w:bdr w:val="none" w:sz="0" w:space="0" w:color="auto" w:frame="1"/>
              </w:rPr>
              <w:t>2. Cải tạo lòng sông Cầu, tổng chiều dài 5.204,8 m (khoảng 5,2 km)</w:t>
            </w:r>
          </w:p>
        </w:tc>
      </w:tr>
      <w:tr w:rsidR="009D071F" w:rsidRPr="00106F1C" w14:paraId="262C2AED" w14:textId="4DEFE2BF" w:rsidTr="009D071F">
        <w:tc>
          <w:tcPr>
            <w:tcW w:w="3764" w:type="dxa"/>
            <w:vMerge w:val="restart"/>
            <w:vAlign w:val="center"/>
            <w:hideMark/>
          </w:tcPr>
          <w:p w14:paraId="7EFB8085" w14:textId="626993A3"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Làm sạch đá cuội và sỏi lòng sông Cầu, chiều dài L = 5.204,8 m</w:t>
            </w:r>
          </w:p>
        </w:tc>
        <w:tc>
          <w:tcPr>
            <w:tcW w:w="1258" w:type="dxa"/>
            <w:vAlign w:val="center"/>
            <w:hideMark/>
          </w:tcPr>
          <w:p w14:paraId="117E5C50" w14:textId="77777777"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Điểm xuất phát</w:t>
            </w:r>
          </w:p>
        </w:tc>
        <w:tc>
          <w:tcPr>
            <w:tcW w:w="1545" w:type="dxa"/>
            <w:vMerge w:val="restart"/>
            <w:vAlign w:val="center"/>
            <w:hideMark/>
          </w:tcPr>
          <w:p w14:paraId="37A8356A" w14:textId="01BCFBCF"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Phường Huyền Tùng</w:t>
            </w:r>
          </w:p>
        </w:tc>
        <w:tc>
          <w:tcPr>
            <w:tcW w:w="1711" w:type="dxa"/>
            <w:vAlign w:val="center"/>
            <w:hideMark/>
          </w:tcPr>
          <w:p w14:paraId="4B1600DE" w14:textId="258DC9DA" w:rsidR="009D071F" w:rsidRPr="00106F1C" w:rsidRDefault="009D071F" w:rsidP="009D071F">
            <w:pPr>
              <w:spacing w:before="0" w:after="0"/>
              <w:jc w:val="left"/>
              <w:rPr>
                <w:color w:val="1F1F1F"/>
                <w:sz w:val="26"/>
                <w:szCs w:val="26"/>
              </w:rPr>
            </w:pPr>
            <w:r w:rsidRPr="005D7388">
              <w:rPr>
                <w:szCs w:val="26"/>
              </w:rPr>
              <w:t>2450625,02</w:t>
            </w:r>
          </w:p>
        </w:tc>
        <w:tc>
          <w:tcPr>
            <w:tcW w:w="1356" w:type="dxa"/>
            <w:vAlign w:val="center"/>
          </w:tcPr>
          <w:p w14:paraId="06DAAA3C" w14:textId="41A5ED2E" w:rsidR="009D071F" w:rsidRPr="00106F1C" w:rsidRDefault="009D071F" w:rsidP="009D071F">
            <w:pPr>
              <w:spacing w:before="0" w:after="0"/>
              <w:jc w:val="left"/>
              <w:rPr>
                <w:color w:val="1F1F1F"/>
                <w:sz w:val="26"/>
                <w:szCs w:val="26"/>
                <w:bdr w:val="none" w:sz="0" w:space="0" w:color="auto" w:frame="1"/>
              </w:rPr>
            </w:pPr>
            <w:r w:rsidRPr="005D7388">
              <w:rPr>
                <w:szCs w:val="26"/>
              </w:rPr>
              <w:t>428725,69</w:t>
            </w:r>
          </w:p>
        </w:tc>
      </w:tr>
      <w:tr w:rsidR="009D071F" w:rsidRPr="00106F1C" w14:paraId="02DD5D33" w14:textId="0DC1620B" w:rsidTr="009D071F">
        <w:tc>
          <w:tcPr>
            <w:tcW w:w="3764" w:type="dxa"/>
            <w:vMerge/>
            <w:vAlign w:val="center"/>
            <w:hideMark/>
          </w:tcPr>
          <w:p w14:paraId="07779D9E" w14:textId="77777777" w:rsidR="009D071F" w:rsidRPr="00106F1C" w:rsidRDefault="009D071F" w:rsidP="009D071F">
            <w:pPr>
              <w:spacing w:before="0" w:after="0"/>
              <w:jc w:val="left"/>
              <w:rPr>
                <w:color w:val="1F1F1F"/>
                <w:sz w:val="26"/>
                <w:szCs w:val="26"/>
              </w:rPr>
            </w:pPr>
          </w:p>
        </w:tc>
        <w:tc>
          <w:tcPr>
            <w:tcW w:w="1258" w:type="dxa"/>
            <w:vAlign w:val="center"/>
            <w:hideMark/>
          </w:tcPr>
          <w:p w14:paraId="12E66FDF" w14:textId="77777777"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Điểm kết thúc</w:t>
            </w:r>
          </w:p>
        </w:tc>
        <w:tc>
          <w:tcPr>
            <w:tcW w:w="1545" w:type="dxa"/>
            <w:vMerge/>
            <w:vAlign w:val="center"/>
            <w:hideMark/>
          </w:tcPr>
          <w:p w14:paraId="2D5E7DB4" w14:textId="77777777" w:rsidR="009D071F" w:rsidRPr="00106F1C" w:rsidRDefault="009D071F" w:rsidP="009D071F">
            <w:pPr>
              <w:spacing w:before="0" w:after="0"/>
              <w:jc w:val="left"/>
              <w:rPr>
                <w:color w:val="1F1F1F"/>
                <w:sz w:val="26"/>
                <w:szCs w:val="26"/>
              </w:rPr>
            </w:pPr>
          </w:p>
        </w:tc>
        <w:tc>
          <w:tcPr>
            <w:tcW w:w="1711" w:type="dxa"/>
            <w:vAlign w:val="center"/>
            <w:hideMark/>
          </w:tcPr>
          <w:p w14:paraId="1D092501" w14:textId="5C8ED2A1" w:rsidR="009D071F" w:rsidRPr="00106F1C" w:rsidRDefault="009D071F" w:rsidP="009D071F">
            <w:pPr>
              <w:spacing w:before="0" w:after="0"/>
              <w:jc w:val="left"/>
              <w:rPr>
                <w:color w:val="1F1F1F"/>
                <w:sz w:val="26"/>
                <w:szCs w:val="26"/>
              </w:rPr>
            </w:pPr>
            <w:r w:rsidRPr="005D7388">
              <w:rPr>
                <w:szCs w:val="26"/>
              </w:rPr>
              <w:t>2450714,38</w:t>
            </w:r>
          </w:p>
        </w:tc>
        <w:tc>
          <w:tcPr>
            <w:tcW w:w="1356" w:type="dxa"/>
            <w:vAlign w:val="center"/>
          </w:tcPr>
          <w:p w14:paraId="4EDAF3D9" w14:textId="1588DF7F" w:rsidR="009D071F" w:rsidRPr="00106F1C" w:rsidRDefault="009D071F" w:rsidP="009D071F">
            <w:pPr>
              <w:spacing w:before="0" w:after="0"/>
              <w:jc w:val="left"/>
              <w:rPr>
                <w:color w:val="1F1F1F"/>
                <w:sz w:val="26"/>
                <w:szCs w:val="26"/>
                <w:bdr w:val="none" w:sz="0" w:space="0" w:color="auto" w:frame="1"/>
              </w:rPr>
            </w:pPr>
            <w:r w:rsidRPr="005D7388">
              <w:rPr>
                <w:szCs w:val="26"/>
              </w:rPr>
              <w:t>434827,11</w:t>
            </w:r>
          </w:p>
        </w:tc>
      </w:tr>
      <w:tr w:rsidR="00106F1C" w:rsidRPr="00106F1C" w14:paraId="7C03B1CD" w14:textId="40C999FC" w:rsidTr="009D071F">
        <w:tc>
          <w:tcPr>
            <w:tcW w:w="3764" w:type="dxa"/>
            <w:vAlign w:val="center"/>
            <w:hideMark/>
          </w:tcPr>
          <w:p w14:paraId="014D2C19" w14:textId="77777777" w:rsidR="00106F1C" w:rsidRPr="00106F1C" w:rsidRDefault="00106F1C" w:rsidP="00106F1C">
            <w:pPr>
              <w:spacing w:before="0" w:after="0"/>
              <w:jc w:val="left"/>
              <w:rPr>
                <w:color w:val="1F1F1F"/>
                <w:sz w:val="26"/>
                <w:szCs w:val="26"/>
              </w:rPr>
            </w:pPr>
            <w:r w:rsidRPr="00106F1C">
              <w:rPr>
                <w:b/>
                <w:bCs/>
                <w:color w:val="1F1F1F"/>
                <w:sz w:val="26"/>
                <w:szCs w:val="26"/>
                <w:bdr w:val="none" w:sz="0" w:space="0" w:color="auto" w:frame="1"/>
              </w:rPr>
              <w:t>3. Xây dựng hai đập trên sông</w:t>
            </w:r>
          </w:p>
        </w:tc>
        <w:tc>
          <w:tcPr>
            <w:tcW w:w="1258" w:type="dxa"/>
            <w:vAlign w:val="center"/>
            <w:hideMark/>
          </w:tcPr>
          <w:p w14:paraId="08A161E7" w14:textId="77777777" w:rsidR="00106F1C" w:rsidRPr="00106F1C" w:rsidRDefault="00106F1C" w:rsidP="00106F1C">
            <w:pPr>
              <w:spacing w:before="0" w:after="0"/>
              <w:jc w:val="left"/>
              <w:rPr>
                <w:color w:val="1F1F1F"/>
                <w:sz w:val="26"/>
                <w:szCs w:val="26"/>
              </w:rPr>
            </w:pPr>
          </w:p>
        </w:tc>
        <w:tc>
          <w:tcPr>
            <w:tcW w:w="1545" w:type="dxa"/>
            <w:vAlign w:val="center"/>
            <w:hideMark/>
          </w:tcPr>
          <w:p w14:paraId="3235827A" w14:textId="77777777" w:rsidR="00106F1C" w:rsidRPr="00106F1C" w:rsidRDefault="00106F1C" w:rsidP="00106F1C">
            <w:pPr>
              <w:spacing w:before="0" w:after="0"/>
              <w:jc w:val="left"/>
              <w:rPr>
                <w:sz w:val="26"/>
                <w:szCs w:val="26"/>
              </w:rPr>
            </w:pPr>
          </w:p>
        </w:tc>
        <w:tc>
          <w:tcPr>
            <w:tcW w:w="1711" w:type="dxa"/>
            <w:vAlign w:val="center"/>
            <w:hideMark/>
          </w:tcPr>
          <w:p w14:paraId="49DB4570" w14:textId="77777777" w:rsidR="00106F1C" w:rsidRPr="00106F1C" w:rsidRDefault="00106F1C" w:rsidP="00106F1C">
            <w:pPr>
              <w:spacing w:before="0" w:after="0"/>
              <w:jc w:val="left"/>
              <w:rPr>
                <w:sz w:val="26"/>
                <w:szCs w:val="26"/>
              </w:rPr>
            </w:pPr>
          </w:p>
        </w:tc>
        <w:tc>
          <w:tcPr>
            <w:tcW w:w="1356" w:type="dxa"/>
            <w:vAlign w:val="center"/>
          </w:tcPr>
          <w:p w14:paraId="11251D56" w14:textId="77777777" w:rsidR="00106F1C" w:rsidRPr="00106F1C" w:rsidRDefault="00106F1C" w:rsidP="00106F1C">
            <w:pPr>
              <w:spacing w:before="0" w:after="0"/>
              <w:jc w:val="left"/>
              <w:rPr>
                <w:sz w:val="26"/>
                <w:szCs w:val="26"/>
              </w:rPr>
            </w:pPr>
          </w:p>
        </w:tc>
      </w:tr>
      <w:tr w:rsidR="009D071F" w:rsidRPr="00106F1C" w14:paraId="337E9A57" w14:textId="57E315FA" w:rsidTr="009D071F">
        <w:tc>
          <w:tcPr>
            <w:tcW w:w="3764" w:type="dxa"/>
            <w:vMerge w:val="restart"/>
            <w:vAlign w:val="center"/>
            <w:hideMark/>
          </w:tcPr>
          <w:p w14:paraId="34C8F6B1" w14:textId="77777777" w:rsidR="009D071F" w:rsidRPr="00106F1C" w:rsidRDefault="009D071F" w:rsidP="009D071F">
            <w:pPr>
              <w:spacing w:before="0" w:after="0"/>
              <w:jc w:val="left"/>
              <w:rPr>
                <w:color w:val="1F1F1F"/>
                <w:sz w:val="26"/>
                <w:szCs w:val="26"/>
              </w:rPr>
            </w:pPr>
            <w:r w:rsidRPr="00106F1C">
              <w:rPr>
                <w:b/>
                <w:bCs/>
                <w:color w:val="1F1F1F"/>
                <w:sz w:val="26"/>
                <w:szCs w:val="26"/>
                <w:bdr w:val="none" w:sz="0" w:space="0" w:color="auto" w:frame="1"/>
              </w:rPr>
              <w:t>Đập số 1</w:t>
            </w:r>
            <w:r w:rsidRPr="00106F1C">
              <w:rPr>
                <w:color w:val="1F1F1F"/>
                <w:sz w:val="26"/>
                <w:szCs w:val="26"/>
                <w:bdr w:val="none" w:sz="0" w:space="0" w:color="auto" w:frame="1"/>
              </w:rPr>
              <w:t xml:space="preserve"> (Đập cao su)</w:t>
            </w:r>
          </w:p>
        </w:tc>
        <w:tc>
          <w:tcPr>
            <w:tcW w:w="1258" w:type="dxa"/>
            <w:vAlign w:val="center"/>
            <w:hideMark/>
          </w:tcPr>
          <w:p w14:paraId="1CACA976" w14:textId="77777777"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Bờ trái</w:t>
            </w:r>
          </w:p>
        </w:tc>
        <w:tc>
          <w:tcPr>
            <w:tcW w:w="1545" w:type="dxa"/>
            <w:vMerge w:val="restart"/>
            <w:vAlign w:val="center"/>
            <w:hideMark/>
          </w:tcPr>
          <w:p w14:paraId="26EDE072" w14:textId="7CDE9ACE"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Hạ lưu cầu Đồi Kỳ</w:t>
            </w:r>
          </w:p>
        </w:tc>
        <w:tc>
          <w:tcPr>
            <w:tcW w:w="1711" w:type="dxa"/>
            <w:vAlign w:val="center"/>
            <w:hideMark/>
          </w:tcPr>
          <w:p w14:paraId="0EC84152" w14:textId="6439E201" w:rsidR="009D071F" w:rsidRPr="00106F1C" w:rsidRDefault="009D071F" w:rsidP="009D071F">
            <w:pPr>
              <w:spacing w:before="0" w:after="0"/>
              <w:jc w:val="left"/>
              <w:rPr>
                <w:color w:val="1F1F1F"/>
                <w:sz w:val="26"/>
                <w:szCs w:val="26"/>
              </w:rPr>
            </w:pPr>
            <w:r w:rsidRPr="005D7388">
              <w:rPr>
                <w:szCs w:val="26"/>
              </w:rPr>
              <w:t>2450776.550</w:t>
            </w:r>
          </w:p>
        </w:tc>
        <w:tc>
          <w:tcPr>
            <w:tcW w:w="1356" w:type="dxa"/>
            <w:vAlign w:val="center"/>
          </w:tcPr>
          <w:p w14:paraId="3DCEF854" w14:textId="1BA0339B" w:rsidR="009D071F" w:rsidRPr="00106F1C" w:rsidRDefault="009D071F" w:rsidP="009D071F">
            <w:pPr>
              <w:spacing w:before="0" w:after="0"/>
              <w:jc w:val="left"/>
              <w:rPr>
                <w:color w:val="1F1F1F"/>
                <w:sz w:val="26"/>
                <w:szCs w:val="26"/>
                <w:bdr w:val="none" w:sz="0" w:space="0" w:color="auto" w:frame="1"/>
              </w:rPr>
            </w:pPr>
            <w:r w:rsidRPr="005D7388">
              <w:rPr>
                <w:szCs w:val="26"/>
              </w:rPr>
              <w:t>430881.647</w:t>
            </w:r>
          </w:p>
        </w:tc>
      </w:tr>
      <w:tr w:rsidR="009D071F" w:rsidRPr="00106F1C" w14:paraId="6978F8DD" w14:textId="4819868E" w:rsidTr="009D071F">
        <w:tc>
          <w:tcPr>
            <w:tcW w:w="3764" w:type="dxa"/>
            <w:vMerge/>
            <w:vAlign w:val="center"/>
            <w:hideMark/>
          </w:tcPr>
          <w:p w14:paraId="1AF3D440" w14:textId="77777777" w:rsidR="009D071F" w:rsidRPr="00106F1C" w:rsidRDefault="009D071F" w:rsidP="009D071F">
            <w:pPr>
              <w:spacing w:before="0" w:after="0"/>
              <w:jc w:val="left"/>
              <w:rPr>
                <w:color w:val="1F1F1F"/>
                <w:sz w:val="26"/>
                <w:szCs w:val="26"/>
              </w:rPr>
            </w:pPr>
          </w:p>
        </w:tc>
        <w:tc>
          <w:tcPr>
            <w:tcW w:w="1258" w:type="dxa"/>
            <w:vAlign w:val="center"/>
            <w:hideMark/>
          </w:tcPr>
          <w:p w14:paraId="17224A28" w14:textId="77777777"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Bờ phải</w:t>
            </w:r>
          </w:p>
        </w:tc>
        <w:tc>
          <w:tcPr>
            <w:tcW w:w="1545" w:type="dxa"/>
            <w:vMerge/>
            <w:vAlign w:val="center"/>
            <w:hideMark/>
          </w:tcPr>
          <w:p w14:paraId="1983AF22" w14:textId="77777777" w:rsidR="009D071F" w:rsidRPr="00106F1C" w:rsidRDefault="009D071F" w:rsidP="009D071F">
            <w:pPr>
              <w:spacing w:before="0" w:after="0"/>
              <w:jc w:val="left"/>
              <w:rPr>
                <w:color w:val="1F1F1F"/>
                <w:sz w:val="26"/>
                <w:szCs w:val="26"/>
              </w:rPr>
            </w:pPr>
          </w:p>
        </w:tc>
        <w:tc>
          <w:tcPr>
            <w:tcW w:w="1711" w:type="dxa"/>
            <w:vAlign w:val="center"/>
            <w:hideMark/>
          </w:tcPr>
          <w:p w14:paraId="6BE27395" w14:textId="51EBBCA3" w:rsidR="009D071F" w:rsidRPr="00106F1C" w:rsidRDefault="009D071F" w:rsidP="009D071F">
            <w:pPr>
              <w:spacing w:before="0" w:after="0"/>
              <w:jc w:val="left"/>
              <w:rPr>
                <w:color w:val="1F1F1F"/>
                <w:sz w:val="26"/>
                <w:szCs w:val="26"/>
              </w:rPr>
            </w:pPr>
            <w:r w:rsidRPr="005D7388">
              <w:rPr>
                <w:szCs w:val="26"/>
              </w:rPr>
              <w:t>2450667.511</w:t>
            </w:r>
          </w:p>
        </w:tc>
        <w:tc>
          <w:tcPr>
            <w:tcW w:w="1356" w:type="dxa"/>
            <w:vAlign w:val="center"/>
          </w:tcPr>
          <w:p w14:paraId="164BDFD6" w14:textId="5BB0935A" w:rsidR="009D071F" w:rsidRPr="00106F1C" w:rsidRDefault="009D071F" w:rsidP="009D071F">
            <w:pPr>
              <w:spacing w:before="0" w:after="0"/>
              <w:jc w:val="left"/>
              <w:rPr>
                <w:color w:val="1F1F1F"/>
                <w:sz w:val="26"/>
                <w:szCs w:val="26"/>
                <w:bdr w:val="none" w:sz="0" w:space="0" w:color="auto" w:frame="1"/>
              </w:rPr>
            </w:pPr>
            <w:r w:rsidRPr="005D7388">
              <w:rPr>
                <w:szCs w:val="26"/>
              </w:rPr>
              <w:t>430887.572</w:t>
            </w:r>
          </w:p>
        </w:tc>
      </w:tr>
      <w:tr w:rsidR="009D071F" w:rsidRPr="00106F1C" w14:paraId="0A362CFA" w14:textId="77D6DDF2" w:rsidTr="009D071F">
        <w:tc>
          <w:tcPr>
            <w:tcW w:w="3764" w:type="dxa"/>
            <w:vMerge w:val="restart"/>
            <w:vAlign w:val="center"/>
            <w:hideMark/>
          </w:tcPr>
          <w:p w14:paraId="60F0191D" w14:textId="77777777" w:rsidR="009D071F" w:rsidRPr="00106F1C" w:rsidRDefault="009D071F" w:rsidP="009D071F">
            <w:pPr>
              <w:spacing w:before="0" w:after="0"/>
              <w:jc w:val="left"/>
              <w:rPr>
                <w:color w:val="1F1F1F"/>
                <w:sz w:val="26"/>
                <w:szCs w:val="26"/>
              </w:rPr>
            </w:pPr>
            <w:r w:rsidRPr="00106F1C">
              <w:rPr>
                <w:b/>
                <w:bCs/>
                <w:color w:val="1F1F1F"/>
                <w:sz w:val="26"/>
                <w:szCs w:val="26"/>
                <w:bdr w:val="none" w:sz="0" w:space="0" w:color="auto" w:frame="1"/>
              </w:rPr>
              <w:t>Đập số 2</w:t>
            </w:r>
            <w:r w:rsidRPr="00106F1C">
              <w:rPr>
                <w:color w:val="1F1F1F"/>
                <w:sz w:val="26"/>
                <w:szCs w:val="26"/>
                <w:bdr w:val="none" w:sz="0" w:space="0" w:color="auto" w:frame="1"/>
              </w:rPr>
              <w:t xml:space="preserve"> (Đập cổng vạt với cầu vận hành bê tông cốt thép)</w:t>
            </w:r>
          </w:p>
        </w:tc>
        <w:tc>
          <w:tcPr>
            <w:tcW w:w="1258" w:type="dxa"/>
            <w:vAlign w:val="center"/>
            <w:hideMark/>
          </w:tcPr>
          <w:p w14:paraId="76005DC6" w14:textId="77777777"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Bờ trái</w:t>
            </w:r>
          </w:p>
        </w:tc>
        <w:tc>
          <w:tcPr>
            <w:tcW w:w="1545" w:type="dxa"/>
            <w:vMerge w:val="restart"/>
            <w:vAlign w:val="center"/>
            <w:hideMark/>
          </w:tcPr>
          <w:p w14:paraId="071A78E2" w14:textId="6695006D"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 xml:space="preserve">Hạ lưu cầu Huyền Tùng </w:t>
            </w:r>
          </w:p>
        </w:tc>
        <w:tc>
          <w:tcPr>
            <w:tcW w:w="1711" w:type="dxa"/>
            <w:vAlign w:val="center"/>
            <w:hideMark/>
          </w:tcPr>
          <w:p w14:paraId="1D9C24A2" w14:textId="03CE4986" w:rsidR="009D071F" w:rsidRPr="00106F1C" w:rsidRDefault="009D071F" w:rsidP="009D071F">
            <w:pPr>
              <w:spacing w:before="0" w:after="0"/>
              <w:jc w:val="left"/>
              <w:rPr>
                <w:color w:val="1F1F1F"/>
                <w:sz w:val="26"/>
                <w:szCs w:val="26"/>
              </w:rPr>
            </w:pPr>
            <w:r w:rsidRPr="005D7388">
              <w:rPr>
                <w:szCs w:val="26"/>
              </w:rPr>
              <w:t>2450836.169</w:t>
            </w:r>
          </w:p>
        </w:tc>
        <w:tc>
          <w:tcPr>
            <w:tcW w:w="1356" w:type="dxa"/>
            <w:vAlign w:val="center"/>
          </w:tcPr>
          <w:p w14:paraId="090D7884" w14:textId="1BE75194" w:rsidR="009D071F" w:rsidRPr="00106F1C" w:rsidRDefault="009D071F" w:rsidP="009D071F">
            <w:pPr>
              <w:spacing w:before="0" w:after="0"/>
              <w:jc w:val="left"/>
              <w:rPr>
                <w:color w:val="1F1F1F"/>
                <w:sz w:val="26"/>
                <w:szCs w:val="26"/>
                <w:bdr w:val="none" w:sz="0" w:space="0" w:color="auto" w:frame="1"/>
              </w:rPr>
            </w:pPr>
            <w:r w:rsidRPr="005D7388">
              <w:rPr>
                <w:szCs w:val="26"/>
              </w:rPr>
              <w:t>433072.674</w:t>
            </w:r>
          </w:p>
        </w:tc>
      </w:tr>
      <w:tr w:rsidR="009D071F" w:rsidRPr="00106F1C" w14:paraId="4065CD81" w14:textId="64D50D22" w:rsidTr="009D071F">
        <w:tc>
          <w:tcPr>
            <w:tcW w:w="3764" w:type="dxa"/>
            <w:vMerge/>
            <w:vAlign w:val="center"/>
            <w:hideMark/>
          </w:tcPr>
          <w:p w14:paraId="5B68294B" w14:textId="77777777" w:rsidR="009D071F" w:rsidRPr="00106F1C" w:rsidRDefault="009D071F" w:rsidP="009D071F">
            <w:pPr>
              <w:spacing w:before="0" w:after="0"/>
              <w:jc w:val="left"/>
              <w:rPr>
                <w:color w:val="1F1F1F"/>
                <w:sz w:val="26"/>
                <w:szCs w:val="26"/>
              </w:rPr>
            </w:pPr>
          </w:p>
        </w:tc>
        <w:tc>
          <w:tcPr>
            <w:tcW w:w="1258" w:type="dxa"/>
            <w:vAlign w:val="center"/>
            <w:hideMark/>
          </w:tcPr>
          <w:p w14:paraId="4604FE1C" w14:textId="77777777"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Bờ phải</w:t>
            </w:r>
          </w:p>
        </w:tc>
        <w:tc>
          <w:tcPr>
            <w:tcW w:w="1545" w:type="dxa"/>
            <w:vMerge/>
            <w:vAlign w:val="center"/>
            <w:hideMark/>
          </w:tcPr>
          <w:p w14:paraId="4895462C" w14:textId="77777777" w:rsidR="009D071F" w:rsidRPr="00106F1C" w:rsidRDefault="009D071F" w:rsidP="009D071F">
            <w:pPr>
              <w:spacing w:before="0" w:after="0"/>
              <w:jc w:val="left"/>
              <w:rPr>
                <w:color w:val="1F1F1F"/>
                <w:sz w:val="26"/>
                <w:szCs w:val="26"/>
              </w:rPr>
            </w:pPr>
          </w:p>
        </w:tc>
        <w:tc>
          <w:tcPr>
            <w:tcW w:w="1711" w:type="dxa"/>
            <w:vAlign w:val="center"/>
            <w:hideMark/>
          </w:tcPr>
          <w:p w14:paraId="21B1E333" w14:textId="457910D4" w:rsidR="009D071F" w:rsidRPr="00106F1C" w:rsidRDefault="009D071F" w:rsidP="009D071F">
            <w:pPr>
              <w:spacing w:before="0" w:after="0"/>
              <w:jc w:val="left"/>
              <w:rPr>
                <w:color w:val="1F1F1F"/>
                <w:sz w:val="26"/>
                <w:szCs w:val="26"/>
              </w:rPr>
            </w:pPr>
            <w:r w:rsidRPr="005D7388">
              <w:rPr>
                <w:szCs w:val="26"/>
              </w:rPr>
              <w:t>2450764.954</w:t>
            </w:r>
          </w:p>
        </w:tc>
        <w:tc>
          <w:tcPr>
            <w:tcW w:w="1356" w:type="dxa"/>
            <w:vAlign w:val="center"/>
          </w:tcPr>
          <w:p w14:paraId="5C65BF7F" w14:textId="50877958" w:rsidR="009D071F" w:rsidRPr="00106F1C" w:rsidRDefault="009D071F" w:rsidP="009D071F">
            <w:pPr>
              <w:spacing w:before="0" w:after="0"/>
              <w:jc w:val="left"/>
              <w:rPr>
                <w:color w:val="1F1F1F"/>
                <w:sz w:val="26"/>
                <w:szCs w:val="26"/>
                <w:bdr w:val="none" w:sz="0" w:space="0" w:color="auto" w:frame="1"/>
              </w:rPr>
            </w:pPr>
            <w:r w:rsidRPr="005D7388">
              <w:rPr>
                <w:szCs w:val="26"/>
              </w:rPr>
              <w:t>433038.478</w:t>
            </w:r>
          </w:p>
        </w:tc>
      </w:tr>
      <w:tr w:rsidR="009D071F" w:rsidRPr="00106F1C" w14:paraId="0B521ACE" w14:textId="4670456D" w:rsidTr="009D071F">
        <w:tc>
          <w:tcPr>
            <w:tcW w:w="3764" w:type="dxa"/>
            <w:vMerge w:val="restart"/>
            <w:vAlign w:val="center"/>
            <w:hideMark/>
          </w:tcPr>
          <w:p w14:paraId="1C89ADA0" w14:textId="77777777" w:rsidR="009D071F" w:rsidRPr="00106F1C" w:rsidRDefault="009D071F" w:rsidP="009D071F">
            <w:pPr>
              <w:spacing w:before="0" w:after="0"/>
              <w:jc w:val="left"/>
              <w:rPr>
                <w:color w:val="1F1F1F"/>
                <w:sz w:val="26"/>
                <w:szCs w:val="26"/>
              </w:rPr>
            </w:pPr>
            <w:r w:rsidRPr="00106F1C">
              <w:rPr>
                <w:b/>
                <w:bCs/>
                <w:color w:val="1F1F1F"/>
                <w:sz w:val="26"/>
                <w:szCs w:val="26"/>
                <w:bdr w:val="none" w:sz="0" w:space="0" w:color="auto" w:frame="1"/>
              </w:rPr>
              <w:t>Nhà vận hành và quản lý</w:t>
            </w:r>
            <w:r w:rsidRPr="00106F1C">
              <w:rPr>
                <w:color w:val="1F1F1F"/>
                <w:sz w:val="26"/>
                <w:szCs w:val="26"/>
                <w:bdr w:val="none" w:sz="0" w:space="0" w:color="auto" w:frame="1"/>
              </w:rPr>
              <w:t xml:space="preserve"> (02 tầng)</w:t>
            </w:r>
          </w:p>
        </w:tc>
        <w:tc>
          <w:tcPr>
            <w:tcW w:w="1258" w:type="dxa"/>
            <w:vAlign w:val="center"/>
            <w:hideMark/>
          </w:tcPr>
          <w:p w14:paraId="68D68BD8" w14:textId="77777777"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Điểm 1</w:t>
            </w:r>
          </w:p>
        </w:tc>
        <w:tc>
          <w:tcPr>
            <w:tcW w:w="1545" w:type="dxa"/>
            <w:vAlign w:val="center"/>
            <w:hideMark/>
          </w:tcPr>
          <w:p w14:paraId="09BFCA91" w14:textId="002DA0BC"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Hạ lưu cầu Pha</w:t>
            </w:r>
          </w:p>
        </w:tc>
        <w:tc>
          <w:tcPr>
            <w:tcW w:w="1711" w:type="dxa"/>
            <w:vAlign w:val="center"/>
            <w:hideMark/>
          </w:tcPr>
          <w:p w14:paraId="1DCAE223" w14:textId="21302874" w:rsidR="009D071F" w:rsidRPr="00106F1C" w:rsidRDefault="009D071F" w:rsidP="009D071F">
            <w:pPr>
              <w:spacing w:before="0" w:after="0"/>
              <w:jc w:val="left"/>
              <w:rPr>
                <w:color w:val="1F1F1F"/>
                <w:sz w:val="26"/>
                <w:szCs w:val="26"/>
              </w:rPr>
            </w:pPr>
            <w:r w:rsidRPr="005D7388">
              <w:rPr>
                <w:szCs w:val="26"/>
              </w:rPr>
              <w:t>2450800.087</w:t>
            </w:r>
          </w:p>
        </w:tc>
        <w:tc>
          <w:tcPr>
            <w:tcW w:w="1356" w:type="dxa"/>
            <w:vAlign w:val="center"/>
          </w:tcPr>
          <w:p w14:paraId="5C243BB7" w14:textId="4F8CACD4" w:rsidR="009D071F" w:rsidRPr="00106F1C" w:rsidRDefault="009D071F" w:rsidP="009D071F">
            <w:pPr>
              <w:spacing w:before="0" w:after="0"/>
              <w:jc w:val="left"/>
              <w:rPr>
                <w:color w:val="1F1F1F"/>
                <w:sz w:val="26"/>
                <w:szCs w:val="26"/>
                <w:bdr w:val="none" w:sz="0" w:space="0" w:color="auto" w:frame="1"/>
              </w:rPr>
            </w:pPr>
            <w:r w:rsidRPr="005D7388">
              <w:rPr>
                <w:szCs w:val="26"/>
              </w:rPr>
              <w:t>431883.355</w:t>
            </w:r>
          </w:p>
        </w:tc>
      </w:tr>
      <w:tr w:rsidR="009D071F" w:rsidRPr="00106F1C" w14:paraId="7978311F" w14:textId="7513C281" w:rsidTr="009D071F">
        <w:tc>
          <w:tcPr>
            <w:tcW w:w="3764" w:type="dxa"/>
            <w:vMerge/>
            <w:vAlign w:val="center"/>
            <w:hideMark/>
          </w:tcPr>
          <w:p w14:paraId="67DB0C41" w14:textId="77777777" w:rsidR="009D071F" w:rsidRPr="00106F1C" w:rsidRDefault="009D071F" w:rsidP="009D071F">
            <w:pPr>
              <w:spacing w:before="0" w:after="0"/>
              <w:jc w:val="left"/>
              <w:rPr>
                <w:color w:val="1F1F1F"/>
                <w:sz w:val="26"/>
                <w:szCs w:val="26"/>
              </w:rPr>
            </w:pPr>
          </w:p>
        </w:tc>
        <w:tc>
          <w:tcPr>
            <w:tcW w:w="1258" w:type="dxa"/>
            <w:vAlign w:val="center"/>
            <w:hideMark/>
          </w:tcPr>
          <w:p w14:paraId="5971F506" w14:textId="77777777"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Điểm 2</w:t>
            </w:r>
          </w:p>
        </w:tc>
        <w:tc>
          <w:tcPr>
            <w:tcW w:w="1545" w:type="dxa"/>
            <w:vAlign w:val="center"/>
            <w:hideMark/>
          </w:tcPr>
          <w:p w14:paraId="03D1D81A" w14:textId="77777777" w:rsidR="009D071F" w:rsidRPr="00106F1C" w:rsidRDefault="009D071F" w:rsidP="009D071F">
            <w:pPr>
              <w:spacing w:before="0" w:after="0"/>
              <w:jc w:val="left"/>
              <w:rPr>
                <w:color w:val="1F1F1F"/>
                <w:sz w:val="26"/>
                <w:szCs w:val="26"/>
              </w:rPr>
            </w:pPr>
          </w:p>
        </w:tc>
        <w:tc>
          <w:tcPr>
            <w:tcW w:w="1711" w:type="dxa"/>
            <w:vAlign w:val="center"/>
            <w:hideMark/>
          </w:tcPr>
          <w:p w14:paraId="245C06A8" w14:textId="3C51EBBC" w:rsidR="009D071F" w:rsidRPr="00106F1C" w:rsidRDefault="009D071F" w:rsidP="009D071F">
            <w:pPr>
              <w:spacing w:before="0" w:after="0"/>
              <w:jc w:val="left"/>
              <w:rPr>
                <w:color w:val="1F1F1F"/>
                <w:sz w:val="26"/>
                <w:szCs w:val="26"/>
              </w:rPr>
            </w:pPr>
            <w:r w:rsidRPr="005D7388">
              <w:rPr>
                <w:szCs w:val="26"/>
              </w:rPr>
              <w:t>2450820.839</w:t>
            </w:r>
          </w:p>
        </w:tc>
        <w:tc>
          <w:tcPr>
            <w:tcW w:w="1356" w:type="dxa"/>
            <w:vAlign w:val="center"/>
          </w:tcPr>
          <w:p w14:paraId="1219C5B4" w14:textId="2DCD58D9" w:rsidR="009D071F" w:rsidRPr="00106F1C" w:rsidRDefault="009D071F" w:rsidP="009D071F">
            <w:pPr>
              <w:spacing w:before="0" w:after="0"/>
              <w:jc w:val="left"/>
              <w:rPr>
                <w:color w:val="1F1F1F"/>
                <w:sz w:val="26"/>
                <w:szCs w:val="26"/>
                <w:bdr w:val="none" w:sz="0" w:space="0" w:color="auto" w:frame="1"/>
              </w:rPr>
            </w:pPr>
            <w:r w:rsidRPr="005D7388">
              <w:rPr>
                <w:szCs w:val="26"/>
              </w:rPr>
              <w:t>431899.551</w:t>
            </w:r>
          </w:p>
        </w:tc>
      </w:tr>
      <w:tr w:rsidR="009D071F" w:rsidRPr="00106F1C" w14:paraId="03119A23" w14:textId="01C2412B" w:rsidTr="009D071F">
        <w:tc>
          <w:tcPr>
            <w:tcW w:w="3764" w:type="dxa"/>
            <w:vMerge/>
            <w:vAlign w:val="center"/>
            <w:hideMark/>
          </w:tcPr>
          <w:p w14:paraId="13016727" w14:textId="77777777" w:rsidR="009D071F" w:rsidRPr="00106F1C" w:rsidRDefault="009D071F" w:rsidP="009D071F">
            <w:pPr>
              <w:spacing w:before="0" w:after="0"/>
              <w:jc w:val="left"/>
              <w:rPr>
                <w:color w:val="1F1F1F"/>
                <w:sz w:val="26"/>
                <w:szCs w:val="26"/>
              </w:rPr>
            </w:pPr>
          </w:p>
        </w:tc>
        <w:tc>
          <w:tcPr>
            <w:tcW w:w="1258" w:type="dxa"/>
            <w:vAlign w:val="center"/>
            <w:hideMark/>
          </w:tcPr>
          <w:p w14:paraId="37DF046E" w14:textId="77777777"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Điểm 3</w:t>
            </w:r>
          </w:p>
        </w:tc>
        <w:tc>
          <w:tcPr>
            <w:tcW w:w="1545" w:type="dxa"/>
            <w:vAlign w:val="center"/>
            <w:hideMark/>
          </w:tcPr>
          <w:p w14:paraId="01B9D1D2" w14:textId="77777777" w:rsidR="009D071F" w:rsidRPr="00106F1C" w:rsidRDefault="009D071F" w:rsidP="009D071F">
            <w:pPr>
              <w:spacing w:before="0" w:after="0"/>
              <w:jc w:val="left"/>
              <w:rPr>
                <w:color w:val="1F1F1F"/>
                <w:sz w:val="26"/>
                <w:szCs w:val="26"/>
              </w:rPr>
            </w:pPr>
          </w:p>
        </w:tc>
        <w:tc>
          <w:tcPr>
            <w:tcW w:w="1711" w:type="dxa"/>
            <w:vAlign w:val="center"/>
            <w:hideMark/>
          </w:tcPr>
          <w:p w14:paraId="50B3214E" w14:textId="6EC4F648" w:rsidR="009D071F" w:rsidRPr="00106F1C" w:rsidRDefault="009D071F" w:rsidP="009D071F">
            <w:pPr>
              <w:spacing w:before="0" w:after="0"/>
              <w:jc w:val="left"/>
              <w:rPr>
                <w:color w:val="1F1F1F"/>
                <w:sz w:val="26"/>
                <w:szCs w:val="26"/>
              </w:rPr>
            </w:pPr>
            <w:r w:rsidRPr="005D7388">
              <w:rPr>
                <w:szCs w:val="26"/>
              </w:rPr>
              <w:t>2450809.379</w:t>
            </w:r>
          </w:p>
        </w:tc>
        <w:tc>
          <w:tcPr>
            <w:tcW w:w="1356" w:type="dxa"/>
            <w:vAlign w:val="center"/>
          </w:tcPr>
          <w:p w14:paraId="144AB9A2" w14:textId="15292C08" w:rsidR="009D071F" w:rsidRPr="00106F1C" w:rsidRDefault="009D071F" w:rsidP="009D071F">
            <w:pPr>
              <w:spacing w:before="0" w:after="0"/>
              <w:jc w:val="left"/>
              <w:rPr>
                <w:color w:val="1F1F1F"/>
                <w:sz w:val="26"/>
                <w:szCs w:val="26"/>
                <w:bdr w:val="none" w:sz="0" w:space="0" w:color="auto" w:frame="1"/>
              </w:rPr>
            </w:pPr>
            <w:r w:rsidRPr="005D7388">
              <w:rPr>
                <w:szCs w:val="26"/>
              </w:rPr>
              <w:t>431914.234</w:t>
            </w:r>
          </w:p>
        </w:tc>
      </w:tr>
      <w:tr w:rsidR="009D071F" w:rsidRPr="00106F1C" w14:paraId="1FD487B6" w14:textId="11C03960" w:rsidTr="009D071F">
        <w:tc>
          <w:tcPr>
            <w:tcW w:w="3764" w:type="dxa"/>
            <w:vMerge/>
            <w:vAlign w:val="center"/>
            <w:hideMark/>
          </w:tcPr>
          <w:p w14:paraId="5552F14D" w14:textId="77777777" w:rsidR="009D071F" w:rsidRPr="00106F1C" w:rsidRDefault="009D071F" w:rsidP="009D071F">
            <w:pPr>
              <w:spacing w:before="0" w:after="0"/>
              <w:jc w:val="left"/>
              <w:rPr>
                <w:color w:val="1F1F1F"/>
                <w:sz w:val="26"/>
                <w:szCs w:val="26"/>
              </w:rPr>
            </w:pPr>
          </w:p>
        </w:tc>
        <w:tc>
          <w:tcPr>
            <w:tcW w:w="1258" w:type="dxa"/>
            <w:vAlign w:val="center"/>
            <w:hideMark/>
          </w:tcPr>
          <w:p w14:paraId="6A0006D7" w14:textId="77777777"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Điểm 4</w:t>
            </w:r>
          </w:p>
        </w:tc>
        <w:tc>
          <w:tcPr>
            <w:tcW w:w="1545" w:type="dxa"/>
            <w:vAlign w:val="center"/>
            <w:hideMark/>
          </w:tcPr>
          <w:p w14:paraId="1E135E38" w14:textId="77777777" w:rsidR="009D071F" w:rsidRPr="00106F1C" w:rsidRDefault="009D071F" w:rsidP="009D071F">
            <w:pPr>
              <w:spacing w:before="0" w:after="0"/>
              <w:jc w:val="left"/>
              <w:rPr>
                <w:color w:val="1F1F1F"/>
                <w:sz w:val="26"/>
                <w:szCs w:val="26"/>
              </w:rPr>
            </w:pPr>
          </w:p>
        </w:tc>
        <w:tc>
          <w:tcPr>
            <w:tcW w:w="1711" w:type="dxa"/>
            <w:vAlign w:val="center"/>
            <w:hideMark/>
          </w:tcPr>
          <w:p w14:paraId="68124456" w14:textId="5A0F6DC0" w:rsidR="009D071F" w:rsidRPr="00106F1C" w:rsidRDefault="009D071F" w:rsidP="009D071F">
            <w:pPr>
              <w:spacing w:before="0" w:after="0"/>
              <w:jc w:val="left"/>
              <w:rPr>
                <w:color w:val="1F1F1F"/>
                <w:sz w:val="26"/>
                <w:szCs w:val="26"/>
              </w:rPr>
            </w:pPr>
            <w:r w:rsidRPr="005D7388">
              <w:rPr>
                <w:szCs w:val="26"/>
              </w:rPr>
              <w:t>2450791.445</w:t>
            </w:r>
          </w:p>
        </w:tc>
        <w:tc>
          <w:tcPr>
            <w:tcW w:w="1356" w:type="dxa"/>
            <w:vAlign w:val="center"/>
          </w:tcPr>
          <w:p w14:paraId="1665C0DD" w14:textId="1CF23F56" w:rsidR="009D071F" w:rsidRPr="00106F1C" w:rsidRDefault="009D071F" w:rsidP="009D071F">
            <w:pPr>
              <w:spacing w:before="0" w:after="0"/>
              <w:jc w:val="left"/>
              <w:rPr>
                <w:color w:val="1F1F1F"/>
                <w:sz w:val="26"/>
                <w:szCs w:val="26"/>
                <w:bdr w:val="none" w:sz="0" w:space="0" w:color="auto" w:frame="1"/>
              </w:rPr>
            </w:pPr>
            <w:r w:rsidRPr="005D7388">
              <w:rPr>
                <w:szCs w:val="26"/>
              </w:rPr>
              <w:t>431894.428</w:t>
            </w:r>
          </w:p>
        </w:tc>
      </w:tr>
      <w:tr w:rsidR="009D071F" w:rsidRPr="00106F1C" w14:paraId="71FCFF31" w14:textId="58A49F79" w:rsidTr="00335747">
        <w:tc>
          <w:tcPr>
            <w:tcW w:w="9634" w:type="dxa"/>
            <w:gridSpan w:val="5"/>
            <w:vAlign w:val="center"/>
            <w:hideMark/>
          </w:tcPr>
          <w:p w14:paraId="3E86BFD8" w14:textId="19365466" w:rsidR="009D071F" w:rsidRPr="009D071F" w:rsidRDefault="009D071F" w:rsidP="009D071F">
            <w:pPr>
              <w:spacing w:before="0" w:after="0"/>
              <w:jc w:val="left"/>
              <w:rPr>
                <w:color w:val="1F1F1F"/>
                <w:sz w:val="26"/>
                <w:szCs w:val="26"/>
              </w:rPr>
            </w:pPr>
            <w:r w:rsidRPr="00106F1C">
              <w:rPr>
                <w:b/>
                <w:bCs/>
                <w:color w:val="1F1F1F"/>
                <w:sz w:val="26"/>
                <w:szCs w:val="26"/>
                <w:bdr w:val="none" w:sz="0" w:space="0" w:color="auto" w:frame="1"/>
              </w:rPr>
              <w:t>4. Cải thiện hệ thống thoát nước mưa và xây dựng hệ thống thu gom nước thải lưu vực suối Nông Thượng; Thi công cống hộp</w:t>
            </w:r>
          </w:p>
        </w:tc>
      </w:tr>
      <w:tr w:rsidR="009D071F" w:rsidRPr="00106F1C" w14:paraId="1F9788D0" w14:textId="527AA7F8" w:rsidTr="009D071F">
        <w:tc>
          <w:tcPr>
            <w:tcW w:w="3764" w:type="dxa"/>
            <w:vMerge w:val="restart"/>
            <w:vAlign w:val="center"/>
            <w:hideMark/>
          </w:tcPr>
          <w:p w14:paraId="11D6E8F0" w14:textId="0B4DAB1C"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Cải tạo hệ thống thoát nước mưa, tổng chiều dài L = 2.248 m</w:t>
            </w:r>
          </w:p>
        </w:tc>
        <w:tc>
          <w:tcPr>
            <w:tcW w:w="1258" w:type="dxa"/>
            <w:vAlign w:val="center"/>
            <w:hideMark/>
          </w:tcPr>
          <w:p w14:paraId="7CB30A56" w14:textId="77777777"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Điểm xuất phát</w:t>
            </w:r>
          </w:p>
        </w:tc>
        <w:tc>
          <w:tcPr>
            <w:tcW w:w="1545" w:type="dxa"/>
            <w:vAlign w:val="center"/>
            <w:hideMark/>
          </w:tcPr>
          <w:p w14:paraId="7BA08C8F" w14:textId="77777777"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Đầu suối Nông Thượng tại cầu Na Diệu</w:t>
            </w:r>
          </w:p>
        </w:tc>
        <w:tc>
          <w:tcPr>
            <w:tcW w:w="1711" w:type="dxa"/>
            <w:vAlign w:val="center"/>
            <w:hideMark/>
          </w:tcPr>
          <w:p w14:paraId="593D4BF3" w14:textId="542DDC27" w:rsidR="009D071F" w:rsidRPr="00106F1C" w:rsidRDefault="009D071F" w:rsidP="009D071F">
            <w:pPr>
              <w:spacing w:before="0" w:after="0"/>
              <w:jc w:val="left"/>
              <w:rPr>
                <w:color w:val="1F1F1F"/>
                <w:sz w:val="26"/>
                <w:szCs w:val="26"/>
              </w:rPr>
            </w:pPr>
            <w:r w:rsidRPr="005D7388">
              <w:rPr>
                <w:szCs w:val="26"/>
              </w:rPr>
              <w:t>2448980.87</w:t>
            </w:r>
          </w:p>
        </w:tc>
        <w:tc>
          <w:tcPr>
            <w:tcW w:w="1356" w:type="dxa"/>
            <w:vAlign w:val="center"/>
          </w:tcPr>
          <w:p w14:paraId="468AC184" w14:textId="7E63AF89" w:rsidR="009D071F" w:rsidRPr="00106F1C" w:rsidRDefault="009D071F" w:rsidP="009D071F">
            <w:pPr>
              <w:spacing w:before="0" w:after="0"/>
              <w:jc w:val="left"/>
              <w:rPr>
                <w:color w:val="1F1F1F"/>
                <w:sz w:val="26"/>
                <w:szCs w:val="26"/>
                <w:bdr w:val="none" w:sz="0" w:space="0" w:color="auto" w:frame="1"/>
              </w:rPr>
            </w:pPr>
            <w:r w:rsidRPr="005D7388">
              <w:rPr>
                <w:szCs w:val="26"/>
              </w:rPr>
              <w:t xml:space="preserve">429099.79     </w:t>
            </w:r>
          </w:p>
        </w:tc>
      </w:tr>
      <w:tr w:rsidR="009D071F" w:rsidRPr="00106F1C" w14:paraId="1BAA3CAC" w14:textId="542EB86C" w:rsidTr="009D071F">
        <w:tc>
          <w:tcPr>
            <w:tcW w:w="3764" w:type="dxa"/>
            <w:vMerge/>
            <w:vAlign w:val="center"/>
            <w:hideMark/>
          </w:tcPr>
          <w:p w14:paraId="13685DBF" w14:textId="77777777" w:rsidR="009D071F" w:rsidRPr="00106F1C" w:rsidRDefault="009D071F" w:rsidP="009D071F">
            <w:pPr>
              <w:spacing w:before="0" w:after="0"/>
              <w:jc w:val="left"/>
              <w:rPr>
                <w:color w:val="1F1F1F"/>
                <w:sz w:val="26"/>
                <w:szCs w:val="26"/>
              </w:rPr>
            </w:pPr>
          </w:p>
        </w:tc>
        <w:tc>
          <w:tcPr>
            <w:tcW w:w="1258" w:type="dxa"/>
            <w:vAlign w:val="center"/>
            <w:hideMark/>
          </w:tcPr>
          <w:p w14:paraId="25E1151F" w14:textId="77777777"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Điểm kết thúc</w:t>
            </w:r>
          </w:p>
        </w:tc>
        <w:tc>
          <w:tcPr>
            <w:tcW w:w="1545" w:type="dxa"/>
            <w:vAlign w:val="center"/>
            <w:hideMark/>
          </w:tcPr>
          <w:p w14:paraId="46F40A99" w14:textId="77777777"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Suối Nông Thượng tại Cầu Đen (Cầu Đen)</w:t>
            </w:r>
          </w:p>
        </w:tc>
        <w:tc>
          <w:tcPr>
            <w:tcW w:w="1711" w:type="dxa"/>
            <w:vAlign w:val="center"/>
            <w:hideMark/>
          </w:tcPr>
          <w:p w14:paraId="1B475C3C" w14:textId="578DE0DC" w:rsidR="009D071F" w:rsidRPr="00106F1C" w:rsidRDefault="009D071F" w:rsidP="009D071F">
            <w:pPr>
              <w:spacing w:before="0" w:after="0"/>
              <w:jc w:val="left"/>
              <w:rPr>
                <w:color w:val="1F1F1F"/>
                <w:sz w:val="26"/>
                <w:szCs w:val="26"/>
              </w:rPr>
            </w:pPr>
            <w:r w:rsidRPr="005D7388">
              <w:rPr>
                <w:szCs w:val="26"/>
              </w:rPr>
              <w:t>2450051.82</w:t>
            </w:r>
          </w:p>
        </w:tc>
        <w:tc>
          <w:tcPr>
            <w:tcW w:w="1356" w:type="dxa"/>
            <w:vAlign w:val="center"/>
          </w:tcPr>
          <w:p w14:paraId="1F65EE6A" w14:textId="78F83115" w:rsidR="009D071F" w:rsidRPr="00106F1C" w:rsidRDefault="009D071F" w:rsidP="009D071F">
            <w:pPr>
              <w:spacing w:before="0" w:after="0"/>
              <w:jc w:val="left"/>
              <w:rPr>
                <w:color w:val="1F1F1F"/>
                <w:sz w:val="26"/>
                <w:szCs w:val="26"/>
                <w:bdr w:val="none" w:sz="0" w:space="0" w:color="auto" w:frame="1"/>
              </w:rPr>
            </w:pPr>
            <w:r w:rsidRPr="005D7388">
              <w:rPr>
                <w:szCs w:val="26"/>
              </w:rPr>
              <w:t xml:space="preserve">429940.87     </w:t>
            </w:r>
          </w:p>
        </w:tc>
      </w:tr>
      <w:tr w:rsidR="009D071F" w:rsidRPr="00106F1C" w14:paraId="124BF89C" w14:textId="2478108E" w:rsidTr="00E05CCD">
        <w:tc>
          <w:tcPr>
            <w:tcW w:w="3764" w:type="dxa"/>
            <w:vMerge w:val="restart"/>
            <w:vAlign w:val="center"/>
            <w:hideMark/>
          </w:tcPr>
          <w:p w14:paraId="6CE641E9" w14:textId="77777777"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Xây dựng hệ thống thu gom nước thải, tổng chiều dài 4.089 m (Sơ cấp: 2.389 m; Trung học và Đại học: 1.700 m)</w:t>
            </w:r>
          </w:p>
        </w:tc>
        <w:tc>
          <w:tcPr>
            <w:tcW w:w="1258" w:type="dxa"/>
            <w:vAlign w:val="center"/>
            <w:hideMark/>
          </w:tcPr>
          <w:p w14:paraId="587B8705" w14:textId="77777777"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Điểm xuất phát</w:t>
            </w:r>
          </w:p>
        </w:tc>
        <w:tc>
          <w:tcPr>
            <w:tcW w:w="1545" w:type="dxa"/>
            <w:vAlign w:val="center"/>
            <w:hideMark/>
          </w:tcPr>
          <w:p w14:paraId="15F7C2EE" w14:textId="77777777"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Đầu suối Nông Thượng tại cầu Na Diệu</w:t>
            </w:r>
          </w:p>
        </w:tc>
        <w:tc>
          <w:tcPr>
            <w:tcW w:w="1711" w:type="dxa"/>
            <w:hideMark/>
          </w:tcPr>
          <w:p w14:paraId="5CFDDE74" w14:textId="4FAF7F33" w:rsidR="009D071F" w:rsidRPr="00106F1C" w:rsidRDefault="009D071F" w:rsidP="009D071F">
            <w:pPr>
              <w:spacing w:before="0" w:after="0"/>
              <w:jc w:val="left"/>
              <w:rPr>
                <w:color w:val="1F1F1F"/>
                <w:sz w:val="26"/>
                <w:szCs w:val="26"/>
              </w:rPr>
            </w:pPr>
            <w:r w:rsidRPr="005D7388">
              <w:rPr>
                <w:szCs w:val="26"/>
              </w:rPr>
              <w:t>2448985.87</w:t>
            </w:r>
          </w:p>
        </w:tc>
        <w:tc>
          <w:tcPr>
            <w:tcW w:w="1356" w:type="dxa"/>
          </w:tcPr>
          <w:p w14:paraId="2D1FEC55" w14:textId="1AAFAC29" w:rsidR="009D071F" w:rsidRPr="00106F1C" w:rsidRDefault="009D071F" w:rsidP="009D071F">
            <w:pPr>
              <w:spacing w:before="0" w:after="0"/>
              <w:jc w:val="left"/>
              <w:rPr>
                <w:color w:val="1F1F1F"/>
                <w:sz w:val="26"/>
                <w:szCs w:val="26"/>
                <w:bdr w:val="none" w:sz="0" w:space="0" w:color="auto" w:frame="1"/>
              </w:rPr>
            </w:pPr>
            <w:r w:rsidRPr="005D7388">
              <w:rPr>
                <w:szCs w:val="26"/>
              </w:rPr>
              <w:t xml:space="preserve">429097.23     </w:t>
            </w:r>
          </w:p>
        </w:tc>
      </w:tr>
      <w:tr w:rsidR="009D071F" w:rsidRPr="00106F1C" w14:paraId="43CD6C1F" w14:textId="3CBA3D10" w:rsidTr="00E05CCD">
        <w:tc>
          <w:tcPr>
            <w:tcW w:w="3764" w:type="dxa"/>
            <w:vMerge/>
            <w:vAlign w:val="center"/>
            <w:hideMark/>
          </w:tcPr>
          <w:p w14:paraId="078D44CE" w14:textId="77777777" w:rsidR="009D071F" w:rsidRPr="00106F1C" w:rsidRDefault="009D071F" w:rsidP="009D071F">
            <w:pPr>
              <w:spacing w:before="0" w:after="0"/>
              <w:jc w:val="left"/>
              <w:rPr>
                <w:color w:val="1F1F1F"/>
                <w:sz w:val="26"/>
                <w:szCs w:val="26"/>
              </w:rPr>
            </w:pPr>
          </w:p>
        </w:tc>
        <w:tc>
          <w:tcPr>
            <w:tcW w:w="1258" w:type="dxa"/>
            <w:vAlign w:val="center"/>
            <w:hideMark/>
          </w:tcPr>
          <w:p w14:paraId="519534ED" w14:textId="77777777"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Điểm kết thúc</w:t>
            </w:r>
          </w:p>
        </w:tc>
        <w:tc>
          <w:tcPr>
            <w:tcW w:w="1545" w:type="dxa"/>
            <w:vAlign w:val="center"/>
            <w:hideMark/>
          </w:tcPr>
          <w:p w14:paraId="641C5ABC" w14:textId="77777777"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Suối Nông Thượng tại Cầu Đen (Cầu Đen)</w:t>
            </w:r>
          </w:p>
        </w:tc>
        <w:tc>
          <w:tcPr>
            <w:tcW w:w="1711" w:type="dxa"/>
            <w:hideMark/>
          </w:tcPr>
          <w:p w14:paraId="2ED1DB0E" w14:textId="369A35EF" w:rsidR="009D071F" w:rsidRPr="00106F1C" w:rsidRDefault="009D071F" w:rsidP="009D071F">
            <w:pPr>
              <w:spacing w:before="0" w:after="0"/>
              <w:jc w:val="left"/>
              <w:rPr>
                <w:color w:val="1F1F1F"/>
                <w:sz w:val="26"/>
                <w:szCs w:val="26"/>
              </w:rPr>
            </w:pPr>
            <w:r w:rsidRPr="005D7388">
              <w:rPr>
                <w:szCs w:val="26"/>
              </w:rPr>
              <w:t>2450049.02</w:t>
            </w:r>
          </w:p>
        </w:tc>
        <w:tc>
          <w:tcPr>
            <w:tcW w:w="1356" w:type="dxa"/>
          </w:tcPr>
          <w:p w14:paraId="4FC573E4" w14:textId="5513EFA2" w:rsidR="009D071F" w:rsidRPr="00106F1C" w:rsidRDefault="009D071F" w:rsidP="009D071F">
            <w:pPr>
              <w:spacing w:before="0" w:after="0"/>
              <w:jc w:val="left"/>
              <w:rPr>
                <w:color w:val="1F1F1F"/>
                <w:sz w:val="26"/>
                <w:szCs w:val="26"/>
                <w:bdr w:val="none" w:sz="0" w:space="0" w:color="auto" w:frame="1"/>
              </w:rPr>
            </w:pPr>
            <w:r w:rsidRPr="005D7388">
              <w:rPr>
                <w:szCs w:val="26"/>
              </w:rPr>
              <w:t xml:space="preserve">429939.02     </w:t>
            </w:r>
          </w:p>
        </w:tc>
      </w:tr>
      <w:tr w:rsidR="009D071F" w:rsidRPr="00106F1C" w14:paraId="3DDF52A5" w14:textId="64FBCCF0" w:rsidTr="009D071F">
        <w:tc>
          <w:tcPr>
            <w:tcW w:w="3764" w:type="dxa"/>
            <w:vMerge w:val="restart"/>
            <w:vAlign w:val="center"/>
            <w:hideMark/>
          </w:tcPr>
          <w:p w14:paraId="3AB9B867" w14:textId="51DF038E"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Cống hộp suối Nông Thượng, chiều dài L = 280 m</w:t>
            </w:r>
          </w:p>
        </w:tc>
        <w:tc>
          <w:tcPr>
            <w:tcW w:w="1258" w:type="dxa"/>
            <w:vAlign w:val="center"/>
            <w:hideMark/>
          </w:tcPr>
          <w:p w14:paraId="01E42AC7" w14:textId="77777777"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Điểm xuất phát</w:t>
            </w:r>
          </w:p>
        </w:tc>
        <w:tc>
          <w:tcPr>
            <w:tcW w:w="1545" w:type="dxa"/>
            <w:vMerge w:val="restart"/>
            <w:vAlign w:val="center"/>
            <w:hideMark/>
          </w:tcPr>
          <w:p w14:paraId="2949C23A" w14:textId="4F3DB351"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Phường Sông Cầu</w:t>
            </w:r>
          </w:p>
        </w:tc>
        <w:tc>
          <w:tcPr>
            <w:tcW w:w="1711" w:type="dxa"/>
            <w:vAlign w:val="center"/>
            <w:hideMark/>
          </w:tcPr>
          <w:p w14:paraId="0DACEBD0" w14:textId="064E41B6" w:rsidR="009D071F" w:rsidRPr="00106F1C" w:rsidRDefault="009D071F" w:rsidP="009D071F">
            <w:pPr>
              <w:spacing w:before="0" w:after="0"/>
              <w:jc w:val="left"/>
              <w:rPr>
                <w:color w:val="1F1F1F"/>
                <w:sz w:val="26"/>
                <w:szCs w:val="26"/>
              </w:rPr>
            </w:pPr>
            <w:r w:rsidRPr="005D7388">
              <w:rPr>
                <w:szCs w:val="26"/>
              </w:rPr>
              <w:t>2450306.00</w:t>
            </w:r>
          </w:p>
        </w:tc>
        <w:tc>
          <w:tcPr>
            <w:tcW w:w="1356" w:type="dxa"/>
            <w:vAlign w:val="center"/>
          </w:tcPr>
          <w:p w14:paraId="2AF20E99" w14:textId="033B9087" w:rsidR="009D071F" w:rsidRPr="00106F1C" w:rsidRDefault="009D071F" w:rsidP="009D071F">
            <w:pPr>
              <w:spacing w:before="0" w:after="0"/>
              <w:jc w:val="left"/>
              <w:rPr>
                <w:color w:val="1F1F1F"/>
                <w:sz w:val="26"/>
                <w:szCs w:val="26"/>
                <w:bdr w:val="none" w:sz="0" w:space="0" w:color="auto" w:frame="1"/>
              </w:rPr>
            </w:pPr>
            <w:r w:rsidRPr="005D7388">
              <w:rPr>
                <w:szCs w:val="26"/>
              </w:rPr>
              <w:t>430182.00</w:t>
            </w:r>
          </w:p>
        </w:tc>
      </w:tr>
      <w:tr w:rsidR="009D071F" w:rsidRPr="00106F1C" w14:paraId="113D9B89" w14:textId="2326BD47" w:rsidTr="009D071F">
        <w:tc>
          <w:tcPr>
            <w:tcW w:w="3764" w:type="dxa"/>
            <w:vMerge/>
            <w:vAlign w:val="center"/>
            <w:hideMark/>
          </w:tcPr>
          <w:p w14:paraId="3B7253BE" w14:textId="77777777" w:rsidR="009D071F" w:rsidRPr="00106F1C" w:rsidRDefault="009D071F" w:rsidP="009D071F">
            <w:pPr>
              <w:spacing w:before="0" w:after="0"/>
              <w:jc w:val="left"/>
              <w:rPr>
                <w:color w:val="1F1F1F"/>
                <w:sz w:val="26"/>
                <w:szCs w:val="26"/>
              </w:rPr>
            </w:pPr>
          </w:p>
        </w:tc>
        <w:tc>
          <w:tcPr>
            <w:tcW w:w="1258" w:type="dxa"/>
            <w:vAlign w:val="center"/>
            <w:hideMark/>
          </w:tcPr>
          <w:p w14:paraId="2C0364A9" w14:textId="77777777" w:rsidR="009D071F" w:rsidRPr="00106F1C" w:rsidRDefault="009D071F" w:rsidP="009D071F">
            <w:pPr>
              <w:spacing w:before="0" w:after="0"/>
              <w:jc w:val="left"/>
              <w:rPr>
                <w:color w:val="1F1F1F"/>
                <w:sz w:val="26"/>
                <w:szCs w:val="26"/>
              </w:rPr>
            </w:pPr>
            <w:r w:rsidRPr="00106F1C">
              <w:rPr>
                <w:color w:val="1F1F1F"/>
                <w:sz w:val="26"/>
                <w:szCs w:val="26"/>
                <w:bdr w:val="none" w:sz="0" w:space="0" w:color="auto" w:frame="1"/>
              </w:rPr>
              <w:t>Điểm kết thúc</w:t>
            </w:r>
          </w:p>
        </w:tc>
        <w:tc>
          <w:tcPr>
            <w:tcW w:w="1545" w:type="dxa"/>
            <w:vMerge/>
            <w:vAlign w:val="center"/>
            <w:hideMark/>
          </w:tcPr>
          <w:p w14:paraId="1939698F" w14:textId="77777777" w:rsidR="009D071F" w:rsidRPr="00106F1C" w:rsidRDefault="009D071F" w:rsidP="009D071F">
            <w:pPr>
              <w:spacing w:before="0" w:after="0"/>
              <w:jc w:val="left"/>
              <w:rPr>
                <w:color w:val="1F1F1F"/>
                <w:sz w:val="26"/>
                <w:szCs w:val="26"/>
              </w:rPr>
            </w:pPr>
          </w:p>
        </w:tc>
        <w:tc>
          <w:tcPr>
            <w:tcW w:w="1711" w:type="dxa"/>
            <w:vAlign w:val="center"/>
            <w:hideMark/>
          </w:tcPr>
          <w:p w14:paraId="4A935556" w14:textId="4CEC8113" w:rsidR="009D071F" w:rsidRPr="00106F1C" w:rsidRDefault="009D071F" w:rsidP="009D071F">
            <w:pPr>
              <w:spacing w:before="0" w:after="0"/>
              <w:jc w:val="left"/>
              <w:rPr>
                <w:color w:val="1F1F1F"/>
                <w:sz w:val="26"/>
                <w:szCs w:val="26"/>
              </w:rPr>
            </w:pPr>
            <w:r w:rsidRPr="005D7388">
              <w:rPr>
                <w:szCs w:val="26"/>
              </w:rPr>
              <w:t>2450552.00</w:t>
            </w:r>
          </w:p>
        </w:tc>
        <w:tc>
          <w:tcPr>
            <w:tcW w:w="1356" w:type="dxa"/>
            <w:vAlign w:val="center"/>
          </w:tcPr>
          <w:p w14:paraId="20382164" w14:textId="2820A326" w:rsidR="009D071F" w:rsidRPr="00106F1C" w:rsidRDefault="009D071F" w:rsidP="009D071F">
            <w:pPr>
              <w:spacing w:before="0" w:after="0"/>
              <w:jc w:val="left"/>
              <w:rPr>
                <w:color w:val="1F1F1F"/>
                <w:sz w:val="26"/>
                <w:szCs w:val="26"/>
                <w:bdr w:val="none" w:sz="0" w:space="0" w:color="auto" w:frame="1"/>
              </w:rPr>
            </w:pPr>
            <w:r w:rsidRPr="005D7388">
              <w:rPr>
                <w:szCs w:val="26"/>
              </w:rPr>
              <w:t>430183.00</w:t>
            </w:r>
          </w:p>
        </w:tc>
      </w:tr>
    </w:tbl>
    <w:p w14:paraId="008AFD20" w14:textId="3EF8D109" w:rsidR="00FD3DE1" w:rsidRDefault="00FD3DE1" w:rsidP="00AB6975">
      <w:pPr>
        <w:pStyle w:val="Heading2"/>
      </w:pPr>
      <w:bookmarkStart w:id="12" w:name="_Toc228859756"/>
      <w:r>
        <w:lastRenderedPageBreak/>
        <w:t>Cơ sở phụ trợ và địa điểm xử lý</w:t>
      </w:r>
      <w:bookmarkEnd w:id="12"/>
    </w:p>
    <w:p w14:paraId="526DA03E" w14:textId="77777777" w:rsidR="0078761C" w:rsidRPr="0078761C" w:rsidRDefault="0078761C" w:rsidP="0078761C">
      <w:pPr>
        <w:spacing w:line="288" w:lineRule="auto"/>
        <w:rPr>
          <w:sz w:val="26"/>
          <w:szCs w:val="26"/>
        </w:rPr>
      </w:pPr>
      <w:r w:rsidRPr="0078761C">
        <w:rPr>
          <w:sz w:val="26"/>
          <w:szCs w:val="26"/>
        </w:rPr>
        <w:t>Để hỗ trợ việc thực hiện các công trình dân dụng trên nhiều địa điểm, Nhà thầu sẽ thiết lập các công trình phụ trợ tạm thời và lâu dài cần thiết trong ranh giới dự án đã được phê duyệt:</w:t>
      </w:r>
    </w:p>
    <w:p w14:paraId="52A9518D" w14:textId="77777777" w:rsidR="0078761C" w:rsidRPr="0078761C" w:rsidRDefault="0078761C" w:rsidP="00EB2949">
      <w:pPr>
        <w:numPr>
          <w:ilvl w:val="0"/>
          <w:numId w:val="19"/>
        </w:numPr>
        <w:spacing w:line="288" w:lineRule="auto"/>
        <w:rPr>
          <w:sz w:val="26"/>
          <w:szCs w:val="26"/>
        </w:rPr>
      </w:pPr>
      <w:r w:rsidRPr="0078761C">
        <w:rPr>
          <w:sz w:val="26"/>
          <w:szCs w:val="26"/>
        </w:rPr>
        <w:t xml:space="preserve">Khu cắm trại công nhân: Tổng cộng 09 khu cắm trại tạm sẽ được thiết lập trên các nút xây dựng để đáp ứng lực lượng lao động cao nhất khoảng 150 công nhân. Các khu cắm trại này sẽ được trang bị nhà vệ sinh tự hoại di động (dung tích 1,5m3) và thùng thu gom rác thải sinh hoạt. </w:t>
      </w:r>
    </w:p>
    <w:p w14:paraId="44AA5EB2" w14:textId="77777777" w:rsidR="0078761C" w:rsidRPr="0078761C" w:rsidRDefault="0078761C" w:rsidP="00EB2949">
      <w:pPr>
        <w:numPr>
          <w:ilvl w:val="0"/>
          <w:numId w:val="19"/>
        </w:numPr>
        <w:spacing w:line="288" w:lineRule="auto"/>
        <w:rPr>
          <w:sz w:val="26"/>
          <w:szCs w:val="26"/>
        </w:rPr>
      </w:pPr>
      <w:r w:rsidRPr="0078761C">
        <w:rPr>
          <w:sz w:val="26"/>
          <w:szCs w:val="26"/>
        </w:rPr>
        <w:t xml:space="preserve">Bãi chứa và chế tạo vật liệu: 04 bãi chế tạo và đúc thép (mỗi bãi khoảng 2.000 m2) sẽ được bố trí gần các công trường xây dựng đập, sử dụng đất đã giải phóng mặt bằng. </w:t>
      </w:r>
    </w:p>
    <w:p w14:paraId="56FFAFA6" w14:textId="77777777" w:rsidR="0078761C" w:rsidRPr="0078761C" w:rsidRDefault="0078761C" w:rsidP="00EB2949">
      <w:pPr>
        <w:numPr>
          <w:ilvl w:val="0"/>
          <w:numId w:val="19"/>
        </w:numPr>
        <w:spacing w:line="288" w:lineRule="auto"/>
        <w:rPr>
          <w:sz w:val="26"/>
          <w:szCs w:val="26"/>
        </w:rPr>
      </w:pPr>
      <w:r w:rsidRPr="0078761C">
        <w:rPr>
          <w:sz w:val="26"/>
          <w:szCs w:val="26"/>
        </w:rPr>
        <w:t xml:space="preserve">Buồng quản thúc bùn thải: 04 khu vực ngăn chặn tạm thời, được bao bọc bởi các bể đất (cao khoảng 2m x rộng 150m x dài 1000m), sẽ được xây dựng dọc theo bờ sông Cầu và suối Nông Thượng. Các tế bào này sẽ được sử dụng để khử nước tạm thời và làm khô bằng năng lượng mặt trời của bùn nạo vét. </w:t>
      </w:r>
    </w:p>
    <w:p w14:paraId="2A025D1B" w14:textId="77777777" w:rsidR="0078761C" w:rsidRPr="0078761C" w:rsidRDefault="0078761C" w:rsidP="00EB2949">
      <w:pPr>
        <w:numPr>
          <w:ilvl w:val="0"/>
          <w:numId w:val="19"/>
        </w:numPr>
        <w:spacing w:line="288" w:lineRule="auto"/>
        <w:rPr>
          <w:sz w:val="26"/>
          <w:szCs w:val="26"/>
        </w:rPr>
      </w:pPr>
      <w:r w:rsidRPr="0078761C">
        <w:rPr>
          <w:sz w:val="26"/>
          <w:szCs w:val="26"/>
        </w:rPr>
        <w:t xml:space="preserve">Địa điểm xử lý vĩnh viễn: Khoảng 193.600 m3 bùn nạo vét và đất khai quật dư thừa sẽ được vận chuyển đến một địa điểm xử lý rộng 13,2 ha (132.463,8 m2) được chỉ định. Địa điểm này nằm tại tài sản của ông Nguyễn Đức Giang ở thôn Nam Đội Thần, xã Nông Thượng, cách công trường khoảng 2,5 km đến 6,4 km. Sự đồng ý bằng văn bản của chủ đất và chính quyền địa phương đã được đảm bảo. </w:t>
      </w:r>
    </w:p>
    <w:p w14:paraId="7841E07E" w14:textId="6322BEC5" w:rsidR="00FD3DE1" w:rsidRDefault="0078761C" w:rsidP="00AB6975">
      <w:pPr>
        <w:pStyle w:val="Heading2"/>
      </w:pPr>
      <w:bookmarkStart w:id="13" w:name="_Toc228859757"/>
      <w:r>
        <w:t>Phương pháp xây dựng</w:t>
      </w:r>
      <w:bookmarkEnd w:id="13"/>
    </w:p>
    <w:p w14:paraId="4F637DFB" w14:textId="77777777" w:rsidR="0078761C" w:rsidRPr="0078761C" w:rsidRDefault="0078761C" w:rsidP="0078761C">
      <w:pPr>
        <w:spacing w:line="288" w:lineRule="auto"/>
        <w:rPr>
          <w:sz w:val="26"/>
          <w:szCs w:val="26"/>
        </w:rPr>
      </w:pPr>
      <w:r w:rsidRPr="0078761C">
        <w:rPr>
          <w:sz w:val="26"/>
          <w:szCs w:val="26"/>
        </w:rPr>
        <w:t>Dự án sẽ sử dụng các phương pháp xây dựng tuần tự và có ý thức về môi trường để giảm thiểu các tác động bất lợi:</w:t>
      </w:r>
    </w:p>
    <w:p w14:paraId="36E4EEB6" w14:textId="77777777" w:rsidR="0078761C" w:rsidRPr="0078761C" w:rsidRDefault="0078761C" w:rsidP="00EB2949">
      <w:pPr>
        <w:numPr>
          <w:ilvl w:val="0"/>
          <w:numId w:val="19"/>
        </w:numPr>
        <w:spacing w:line="288" w:lineRule="auto"/>
        <w:rPr>
          <w:sz w:val="26"/>
          <w:szCs w:val="26"/>
        </w:rPr>
      </w:pPr>
      <w:r w:rsidRPr="0078761C">
        <w:rPr>
          <w:sz w:val="26"/>
          <w:szCs w:val="26"/>
        </w:rPr>
        <w:t xml:space="preserve">Xây dựng cán (Thi công cuốn chiếu): Công tác giải phóng mặt bằng, đào đắp và thi công kết cấu sẽ được thực hiện theo phân đoạn tuần tự (mô-đun 11,7m đối với kè) từ đầu đến cuối tuyến để hạn chế phạm vi đất lộ ra và giảm nguy cơ sạt lở. </w:t>
      </w:r>
    </w:p>
    <w:p w14:paraId="07A67E82" w14:textId="77777777" w:rsidR="0078761C" w:rsidRPr="0078761C" w:rsidRDefault="0078761C" w:rsidP="00EB2949">
      <w:pPr>
        <w:numPr>
          <w:ilvl w:val="0"/>
          <w:numId w:val="19"/>
        </w:numPr>
        <w:spacing w:line="288" w:lineRule="auto"/>
        <w:rPr>
          <w:sz w:val="26"/>
          <w:szCs w:val="26"/>
        </w:rPr>
      </w:pPr>
      <w:r w:rsidRPr="0078761C">
        <w:rPr>
          <w:sz w:val="26"/>
          <w:szCs w:val="26"/>
        </w:rPr>
        <w:t xml:space="preserve">Hoạt động nạo vét: Nạo vét sông Cầu và suối sẽ bị hạn chế nghiêm ngặt vào mùa khô (mực nước thấp). Các hoạt động sẽ sử dụng máy xúc vỏ sò gắn trên phao hoặc đào cơ khí trực tiếp, chuyển vật liệu để vận chuyển sà lan hoặc xe tải. </w:t>
      </w:r>
    </w:p>
    <w:p w14:paraId="194FF228" w14:textId="77777777" w:rsidR="0078761C" w:rsidRDefault="0078761C" w:rsidP="00EB2949">
      <w:pPr>
        <w:numPr>
          <w:ilvl w:val="0"/>
          <w:numId w:val="19"/>
        </w:numPr>
        <w:spacing w:line="288" w:lineRule="auto"/>
        <w:rPr>
          <w:sz w:val="26"/>
          <w:szCs w:val="26"/>
        </w:rPr>
      </w:pPr>
      <w:r w:rsidRPr="0078761C">
        <w:rPr>
          <w:sz w:val="26"/>
          <w:szCs w:val="26"/>
        </w:rPr>
        <w:t xml:space="preserve">Chuyển hướng dòng chảy: Để xây dựng kè và đập, các đập tạm thời sẽ được xây dựng bằng cách sử dụng đất đào cục bộ để cô lập khu vực làm việc. Việc khử nước cục bộ sẽ được quản lý bằng máy bơm diesel, với tất cả nước thải được dẫn qua các hố lắng trước khi xả. </w:t>
      </w:r>
    </w:p>
    <w:p w14:paraId="1C86C982" w14:textId="69CB7F13" w:rsidR="003315EF" w:rsidRPr="00A840C2" w:rsidRDefault="003315EF" w:rsidP="003315EF">
      <w:pPr>
        <w:pStyle w:val="Heading3"/>
        <w:rPr>
          <w:rFonts w:eastAsia="Times New Roman"/>
        </w:rPr>
      </w:pPr>
      <w:r w:rsidRPr="00A840C2">
        <w:rPr>
          <w:rFonts w:eastAsia="Times New Roman"/>
        </w:rPr>
        <w:lastRenderedPageBreak/>
        <w:t>Trình tự xây dựng chung</w:t>
      </w:r>
    </w:p>
    <w:p w14:paraId="79ED36EC" w14:textId="77777777" w:rsidR="003315EF" w:rsidRPr="00A840C2" w:rsidRDefault="003315EF" w:rsidP="003315EF">
      <w:pPr>
        <w:spacing w:line="288" w:lineRule="auto"/>
        <w:rPr>
          <w:color w:val="1F1F1F"/>
          <w:sz w:val="26"/>
          <w:szCs w:val="26"/>
        </w:rPr>
      </w:pPr>
      <w:r w:rsidRPr="00A840C2">
        <w:rPr>
          <w:color w:val="1F1F1F"/>
          <w:sz w:val="26"/>
          <w:szCs w:val="26"/>
        </w:rPr>
        <w:t>Quy trình thi công được thiết kế để đảm bảo tính toàn vẹn kỹ thuật và an toàn công trường, được chia thành các bước chính sau:</w:t>
      </w:r>
    </w:p>
    <w:p w14:paraId="1C60EC81" w14:textId="77777777" w:rsidR="003315EF" w:rsidRPr="00A840C2" w:rsidRDefault="003315EF" w:rsidP="00EB2949">
      <w:pPr>
        <w:numPr>
          <w:ilvl w:val="0"/>
          <w:numId w:val="53"/>
        </w:numPr>
        <w:spacing w:line="288" w:lineRule="auto"/>
        <w:rPr>
          <w:color w:val="1F1F1F"/>
          <w:sz w:val="26"/>
          <w:szCs w:val="26"/>
        </w:rPr>
      </w:pPr>
      <w:r w:rsidRPr="00A840C2">
        <w:rPr>
          <w:color w:val="1F1F1F"/>
          <w:sz w:val="26"/>
          <w:szCs w:val="26"/>
          <w:bdr w:val="none" w:sz="0" w:space="0" w:color="auto" w:frame="1"/>
        </w:rPr>
        <w:t xml:space="preserve">Chuẩn bị mặt bằng: Dọn cây, san lấp mặt bằng và xây dựng đường vào, trại và bãi chứa vật liệu. </w:t>
      </w:r>
    </w:p>
    <w:p w14:paraId="4D5DD293" w14:textId="77777777" w:rsidR="003315EF" w:rsidRPr="00A840C2" w:rsidRDefault="003315EF" w:rsidP="00EB2949">
      <w:pPr>
        <w:numPr>
          <w:ilvl w:val="0"/>
          <w:numId w:val="53"/>
        </w:numPr>
        <w:spacing w:line="288" w:lineRule="auto"/>
        <w:rPr>
          <w:color w:val="1F1F1F"/>
          <w:sz w:val="26"/>
          <w:szCs w:val="26"/>
        </w:rPr>
      </w:pPr>
      <w:r w:rsidRPr="00A840C2">
        <w:rPr>
          <w:color w:val="1F1F1F"/>
          <w:sz w:val="26"/>
          <w:szCs w:val="26"/>
          <w:bdr w:val="none" w:sz="0" w:space="0" w:color="auto" w:frame="1"/>
        </w:rPr>
        <w:t xml:space="preserve">Nền móng và bảo vệ: Đào móng kết hợp với xây dựng đập đất để chuyển hướng nước. </w:t>
      </w:r>
    </w:p>
    <w:p w14:paraId="236436B5" w14:textId="77777777" w:rsidR="003315EF" w:rsidRPr="00A840C2" w:rsidRDefault="003315EF" w:rsidP="00EB2949">
      <w:pPr>
        <w:numPr>
          <w:ilvl w:val="0"/>
          <w:numId w:val="53"/>
        </w:numPr>
        <w:spacing w:line="288" w:lineRule="auto"/>
        <w:rPr>
          <w:color w:val="1F1F1F"/>
          <w:sz w:val="26"/>
          <w:szCs w:val="26"/>
        </w:rPr>
      </w:pPr>
      <w:r w:rsidRPr="00A840C2">
        <w:rPr>
          <w:color w:val="1F1F1F"/>
          <w:sz w:val="26"/>
          <w:szCs w:val="26"/>
          <w:bdr w:val="none" w:sz="0" w:space="0" w:color="auto" w:frame="1"/>
        </w:rPr>
        <w:t xml:space="preserve">Khử nước: Bơm nước ra khỏi hố móng bằng máy bơm diesel 10CV. </w:t>
      </w:r>
    </w:p>
    <w:p w14:paraId="56938768" w14:textId="77777777" w:rsidR="003315EF" w:rsidRPr="00A840C2" w:rsidRDefault="003315EF" w:rsidP="00EB2949">
      <w:pPr>
        <w:numPr>
          <w:ilvl w:val="0"/>
          <w:numId w:val="53"/>
        </w:numPr>
        <w:spacing w:line="288" w:lineRule="auto"/>
        <w:rPr>
          <w:color w:val="1F1F1F"/>
          <w:sz w:val="26"/>
          <w:szCs w:val="26"/>
        </w:rPr>
      </w:pPr>
      <w:r w:rsidRPr="00A840C2">
        <w:rPr>
          <w:color w:val="1F1F1F"/>
          <w:sz w:val="26"/>
          <w:szCs w:val="26"/>
          <w:bdr w:val="none" w:sz="0" w:space="0" w:color="auto" w:frame="1"/>
        </w:rPr>
        <w:t xml:space="preserve">Công trình kết cấu: Lắp đặt cọc (nếu có), đổ bê tông cốt thép cho nền móng, thi công tường bê tông thẳng đứng. </w:t>
      </w:r>
    </w:p>
    <w:p w14:paraId="74BE8FD2" w14:textId="77777777" w:rsidR="003315EF" w:rsidRPr="00A840C2" w:rsidRDefault="003315EF" w:rsidP="00EB2949">
      <w:pPr>
        <w:numPr>
          <w:ilvl w:val="0"/>
          <w:numId w:val="53"/>
        </w:numPr>
        <w:spacing w:line="288" w:lineRule="auto"/>
        <w:rPr>
          <w:color w:val="1F1F1F"/>
          <w:sz w:val="26"/>
          <w:szCs w:val="26"/>
        </w:rPr>
      </w:pPr>
      <w:r w:rsidRPr="00A840C2">
        <w:rPr>
          <w:color w:val="1F1F1F"/>
          <w:sz w:val="26"/>
          <w:szCs w:val="26"/>
          <w:bdr w:val="none" w:sz="0" w:space="0" w:color="auto" w:frame="1"/>
        </w:rPr>
        <w:t xml:space="preserve">Đắp lại: Sử dụng đất đã sử dụng hoặc đào để lấp phía sau tường kè và các hố móng bên ngoài. </w:t>
      </w:r>
    </w:p>
    <w:p w14:paraId="4DA072D5" w14:textId="77777777" w:rsidR="003315EF" w:rsidRPr="00A840C2" w:rsidRDefault="003315EF" w:rsidP="00EB2949">
      <w:pPr>
        <w:numPr>
          <w:ilvl w:val="0"/>
          <w:numId w:val="53"/>
        </w:numPr>
        <w:spacing w:line="288" w:lineRule="auto"/>
        <w:rPr>
          <w:color w:val="1F1F1F"/>
          <w:sz w:val="26"/>
          <w:szCs w:val="26"/>
        </w:rPr>
      </w:pPr>
      <w:r w:rsidRPr="00A840C2">
        <w:rPr>
          <w:color w:val="1F1F1F"/>
          <w:sz w:val="26"/>
          <w:szCs w:val="26"/>
          <w:bdr w:val="none" w:sz="0" w:space="0" w:color="auto" w:frame="1"/>
        </w:rPr>
        <w:t xml:space="preserve">Công trình phụ trợ: Lắp đặt cống thoát nước, khu vực bậc thang, rọ thép. </w:t>
      </w:r>
    </w:p>
    <w:p w14:paraId="1F6245D9" w14:textId="77777777" w:rsidR="003315EF" w:rsidRPr="00A840C2" w:rsidRDefault="003315EF" w:rsidP="00EB2949">
      <w:pPr>
        <w:numPr>
          <w:ilvl w:val="0"/>
          <w:numId w:val="53"/>
        </w:numPr>
        <w:spacing w:line="288" w:lineRule="auto"/>
        <w:rPr>
          <w:color w:val="1F1F1F"/>
          <w:sz w:val="26"/>
          <w:szCs w:val="26"/>
        </w:rPr>
      </w:pPr>
      <w:r w:rsidRPr="00A840C2">
        <w:rPr>
          <w:color w:val="1F1F1F"/>
          <w:sz w:val="26"/>
          <w:szCs w:val="26"/>
          <w:bdr w:val="none" w:sz="0" w:space="0" w:color="auto" w:frame="1"/>
        </w:rPr>
        <w:t xml:space="preserve">Hoàn thiện: Thi công đường kè, vỉa hè, lan can, cây xanh đô thị. </w:t>
      </w:r>
    </w:p>
    <w:p w14:paraId="181E61F6" w14:textId="4D950161" w:rsidR="003315EF" w:rsidRPr="00A840C2" w:rsidRDefault="003315EF" w:rsidP="003315EF">
      <w:pPr>
        <w:pStyle w:val="Heading3"/>
        <w:rPr>
          <w:rFonts w:eastAsia="Times New Roman"/>
        </w:rPr>
      </w:pPr>
      <w:r w:rsidRPr="00A840C2">
        <w:rPr>
          <w:rFonts w:eastAsia="Times New Roman"/>
        </w:rPr>
        <w:t>Chiến lược xây dựng và chuyển hướng bờ kè</w:t>
      </w:r>
    </w:p>
    <w:p w14:paraId="60A0E2D2" w14:textId="77777777" w:rsidR="003315EF" w:rsidRPr="00A840C2" w:rsidRDefault="003315EF" w:rsidP="003315EF">
      <w:pPr>
        <w:spacing w:line="288" w:lineRule="auto"/>
        <w:rPr>
          <w:color w:val="1F1F1F"/>
          <w:sz w:val="26"/>
          <w:szCs w:val="26"/>
        </w:rPr>
      </w:pPr>
      <w:r w:rsidRPr="00A840C2">
        <w:rPr>
          <w:color w:val="1F1F1F"/>
          <w:sz w:val="26"/>
          <w:szCs w:val="26"/>
        </w:rPr>
        <w:t>Do tính chất tuyến tính của dự án, việc xây dựng được mô-đun hóa để đẩy nhanh tiến độ:</w:t>
      </w:r>
    </w:p>
    <w:p w14:paraId="172A84EF" w14:textId="77777777" w:rsidR="003315EF" w:rsidRPr="00A840C2" w:rsidRDefault="003315EF" w:rsidP="00EB2949">
      <w:pPr>
        <w:numPr>
          <w:ilvl w:val="0"/>
          <w:numId w:val="52"/>
        </w:numPr>
        <w:spacing w:line="288" w:lineRule="auto"/>
        <w:rPr>
          <w:color w:val="1F1F1F"/>
          <w:sz w:val="26"/>
          <w:szCs w:val="26"/>
        </w:rPr>
      </w:pPr>
      <w:r w:rsidRPr="00A840C2">
        <w:rPr>
          <w:color w:val="1F1F1F"/>
          <w:sz w:val="26"/>
          <w:szCs w:val="26"/>
          <w:bdr w:val="none" w:sz="0" w:space="0" w:color="auto" w:frame="1"/>
        </w:rPr>
        <w:t xml:space="preserve">Phương pháp tiếp cận mô-đun: Các công trình được chia thành các phần 11,7m; 03 mô-đun được xử lý đồng thời trên mỗi mặt làm việc. </w:t>
      </w:r>
    </w:p>
    <w:p w14:paraId="553A74DA" w14:textId="77777777" w:rsidR="003315EF" w:rsidRPr="00A840C2" w:rsidRDefault="003315EF" w:rsidP="00EB2949">
      <w:pPr>
        <w:numPr>
          <w:ilvl w:val="0"/>
          <w:numId w:val="52"/>
        </w:numPr>
        <w:spacing w:line="288" w:lineRule="auto"/>
        <w:rPr>
          <w:color w:val="1F1F1F"/>
          <w:sz w:val="26"/>
          <w:szCs w:val="26"/>
        </w:rPr>
      </w:pPr>
      <w:r w:rsidRPr="00A840C2">
        <w:rPr>
          <w:color w:val="1F1F1F"/>
          <w:sz w:val="26"/>
          <w:szCs w:val="26"/>
          <w:bdr w:val="none" w:sz="0" w:space="0" w:color="auto" w:frame="1"/>
        </w:rPr>
        <w:t>Chuyển hướng nước:</w:t>
      </w:r>
    </w:p>
    <w:p w14:paraId="3EA1B998" w14:textId="77777777" w:rsidR="003315EF" w:rsidRPr="00A840C2" w:rsidRDefault="003315EF" w:rsidP="00EB2949">
      <w:pPr>
        <w:numPr>
          <w:ilvl w:val="1"/>
          <w:numId w:val="54"/>
        </w:numPr>
        <w:spacing w:line="288" w:lineRule="auto"/>
        <w:rPr>
          <w:color w:val="1F1F1F"/>
          <w:sz w:val="26"/>
          <w:szCs w:val="26"/>
        </w:rPr>
      </w:pPr>
      <w:r w:rsidRPr="00A840C2">
        <w:rPr>
          <w:color w:val="1F1F1F"/>
          <w:sz w:val="26"/>
          <w:szCs w:val="26"/>
          <w:bdr w:val="none" w:sz="0" w:space="0" w:color="auto" w:frame="1"/>
        </w:rPr>
        <w:t xml:space="preserve">Nạo vét: Thực hiện nghiêm ngặt trong mùa khô khi mực nước sông thấp nhất; không cần công việc chuyển hướng cho giai đoạn này. </w:t>
      </w:r>
    </w:p>
    <w:p w14:paraId="5D59D35C" w14:textId="2F2FCD93" w:rsidR="003315EF" w:rsidRPr="00A840C2" w:rsidRDefault="003315EF" w:rsidP="00EB2949">
      <w:pPr>
        <w:numPr>
          <w:ilvl w:val="1"/>
          <w:numId w:val="54"/>
        </w:numPr>
        <w:spacing w:line="288" w:lineRule="auto"/>
        <w:rPr>
          <w:color w:val="1F1F1F"/>
          <w:sz w:val="26"/>
          <w:szCs w:val="26"/>
        </w:rPr>
      </w:pPr>
      <w:r w:rsidRPr="00A840C2">
        <w:rPr>
          <w:color w:val="1F1F1F"/>
          <w:sz w:val="26"/>
          <w:szCs w:val="26"/>
          <w:bdr w:val="none" w:sz="0" w:space="0" w:color="auto" w:frame="1"/>
        </w:rPr>
        <w:t xml:space="preserve">Công trình kè: Chuyển hướng được thiết kế cho dòng chảy tần số 10%. Đập bao đất sử dụng vật liệu đào móng (lớp 3b, 4b) với tỷ lệ độ dốc m=1,50. </w:t>
      </w:r>
    </w:p>
    <w:p w14:paraId="5A0E53C7" w14:textId="77777777" w:rsidR="003315EF" w:rsidRPr="00A840C2" w:rsidRDefault="003315EF" w:rsidP="00EB2949">
      <w:pPr>
        <w:numPr>
          <w:ilvl w:val="0"/>
          <w:numId w:val="52"/>
        </w:numPr>
        <w:spacing w:line="288" w:lineRule="auto"/>
        <w:rPr>
          <w:color w:val="1F1F1F"/>
          <w:sz w:val="26"/>
          <w:szCs w:val="26"/>
        </w:rPr>
      </w:pPr>
      <w:r w:rsidRPr="00A840C2">
        <w:rPr>
          <w:color w:val="1F1F1F"/>
          <w:sz w:val="26"/>
          <w:szCs w:val="26"/>
          <w:bdr w:val="none" w:sz="0" w:space="0" w:color="auto" w:frame="1"/>
        </w:rPr>
        <w:t xml:space="preserve">Tính năng an toàn: Hoàn thiện hệ thống an toàn giao thông và cơ sở hạ tầng cao hơn mực nước thiết kế. </w:t>
      </w:r>
    </w:p>
    <w:p w14:paraId="72B0CD96" w14:textId="2BB56E2A" w:rsidR="003315EF" w:rsidRPr="00A840C2" w:rsidRDefault="003315EF" w:rsidP="003315EF">
      <w:pPr>
        <w:pStyle w:val="Heading3"/>
        <w:rPr>
          <w:rFonts w:eastAsia="Times New Roman"/>
        </w:rPr>
      </w:pPr>
      <w:r w:rsidRPr="00A840C2">
        <w:rPr>
          <w:rFonts w:eastAsia="Times New Roman"/>
        </w:rPr>
        <w:t>Chuẩn bị mặt bằng và san lấp mặt bằng</w:t>
      </w:r>
    </w:p>
    <w:p w14:paraId="03CBDA99" w14:textId="77777777" w:rsidR="003315EF" w:rsidRPr="00A840C2" w:rsidRDefault="003315EF" w:rsidP="00EB2949">
      <w:pPr>
        <w:numPr>
          <w:ilvl w:val="0"/>
          <w:numId w:val="55"/>
        </w:numPr>
        <w:spacing w:line="288" w:lineRule="auto"/>
        <w:rPr>
          <w:color w:val="1F1F1F"/>
          <w:sz w:val="26"/>
          <w:szCs w:val="26"/>
        </w:rPr>
      </w:pPr>
      <w:r w:rsidRPr="00A840C2">
        <w:rPr>
          <w:color w:val="1F1F1F"/>
          <w:sz w:val="26"/>
          <w:szCs w:val="26"/>
          <w:bdr w:val="none" w:sz="0" w:space="0" w:color="auto" w:frame="1"/>
        </w:rPr>
        <w:t xml:space="preserve">Dọn dẹp thảm thực vật: Cộng đồng và hộ gia đình địa phương được ưu tiên chặt phá cây trồng và tận vớt gỗ trước khi bàn giao mặt bằng. </w:t>
      </w:r>
    </w:p>
    <w:p w14:paraId="3E8DD0A9" w14:textId="77777777" w:rsidR="003315EF" w:rsidRPr="00A840C2" w:rsidRDefault="003315EF" w:rsidP="00EB2949">
      <w:pPr>
        <w:numPr>
          <w:ilvl w:val="0"/>
          <w:numId w:val="55"/>
        </w:numPr>
        <w:spacing w:line="288" w:lineRule="auto"/>
        <w:rPr>
          <w:color w:val="1F1F1F"/>
          <w:sz w:val="26"/>
          <w:szCs w:val="26"/>
        </w:rPr>
      </w:pPr>
      <w:r w:rsidRPr="00A840C2">
        <w:rPr>
          <w:color w:val="1F1F1F"/>
          <w:sz w:val="26"/>
          <w:szCs w:val="26"/>
          <w:bdr w:val="none" w:sz="0" w:space="0" w:color="auto" w:frame="1"/>
        </w:rPr>
        <w:t xml:space="preserve">Phá dỡ: 01 hộ có trách nhiệm dọn dẹp sân/công trình cụ thể của mình trước khi huy động. </w:t>
      </w:r>
    </w:p>
    <w:p w14:paraId="618ABC42" w14:textId="77777777" w:rsidR="003315EF" w:rsidRPr="00A840C2" w:rsidRDefault="003315EF" w:rsidP="00EB2949">
      <w:pPr>
        <w:numPr>
          <w:ilvl w:val="0"/>
          <w:numId w:val="55"/>
        </w:numPr>
        <w:spacing w:line="288" w:lineRule="auto"/>
        <w:rPr>
          <w:color w:val="1F1F1F"/>
          <w:sz w:val="26"/>
          <w:szCs w:val="26"/>
        </w:rPr>
      </w:pPr>
      <w:r w:rsidRPr="00A840C2">
        <w:rPr>
          <w:color w:val="1F1F1F"/>
          <w:sz w:val="26"/>
          <w:szCs w:val="26"/>
          <w:bdr w:val="none" w:sz="0" w:space="0" w:color="auto" w:frame="1"/>
        </w:rPr>
        <w:lastRenderedPageBreak/>
        <w:t xml:space="preserve">Kiểm soát xói mòn: Việc dọn dẹp và san lấp mặt bằng được thực hiện từ đầu đến cuối để ngăn ngừa sạt lở đất. Chất thải được vận chuyển ngay lập tức đến bãi rác được chỉ định của thành phố. </w:t>
      </w:r>
    </w:p>
    <w:p w14:paraId="22651A27" w14:textId="44F3F0D6" w:rsidR="003315EF" w:rsidRPr="00A840C2" w:rsidRDefault="003315EF" w:rsidP="003315EF">
      <w:pPr>
        <w:pStyle w:val="Heading3"/>
        <w:rPr>
          <w:rFonts w:eastAsia="Times New Roman"/>
        </w:rPr>
      </w:pPr>
      <w:r w:rsidRPr="00A840C2">
        <w:rPr>
          <w:rFonts w:eastAsia="Times New Roman"/>
        </w:rPr>
        <w:t>Xử lý nền và kiểm soát thấm</w:t>
      </w:r>
    </w:p>
    <w:p w14:paraId="1BA90C68" w14:textId="77777777" w:rsidR="003315EF" w:rsidRPr="00A840C2" w:rsidRDefault="003315EF" w:rsidP="00EB2949">
      <w:pPr>
        <w:numPr>
          <w:ilvl w:val="0"/>
          <w:numId w:val="56"/>
        </w:numPr>
        <w:spacing w:line="288" w:lineRule="auto"/>
        <w:rPr>
          <w:color w:val="1F1F1F"/>
          <w:sz w:val="26"/>
          <w:szCs w:val="26"/>
        </w:rPr>
      </w:pPr>
      <w:r w:rsidRPr="00A840C2">
        <w:rPr>
          <w:color w:val="1F1F1F"/>
          <w:sz w:val="26"/>
          <w:szCs w:val="26"/>
          <w:bdr w:val="none" w:sz="0" w:space="0" w:color="auto" w:frame="1"/>
        </w:rPr>
        <w:t xml:space="preserve">Số liệu khảo sát: Căn cứ vào 03 giếng khoan (độ sâu tối đa 10m), đất tự nhiên được xác định có đủ khả năng chịu lực cho đập mà không cần gia cố cọc. </w:t>
      </w:r>
    </w:p>
    <w:p w14:paraId="3F4DBB23" w14:textId="2330CC82" w:rsidR="003315EF" w:rsidRPr="00A840C2" w:rsidRDefault="003315EF" w:rsidP="00EB2949">
      <w:pPr>
        <w:numPr>
          <w:ilvl w:val="0"/>
          <w:numId w:val="56"/>
        </w:numPr>
        <w:spacing w:line="288" w:lineRule="auto"/>
        <w:rPr>
          <w:color w:val="1F1F1F"/>
          <w:sz w:val="26"/>
          <w:szCs w:val="26"/>
        </w:rPr>
      </w:pPr>
      <w:r w:rsidRPr="00A840C2">
        <w:rPr>
          <w:color w:val="1F1F1F"/>
          <w:sz w:val="26"/>
          <w:szCs w:val="26"/>
          <w:bdr w:val="none" w:sz="0" w:space="0" w:color="auto" w:frame="1"/>
        </w:rPr>
        <w:t xml:space="preserve">Kiểm soát thấm: Một rãnh Bentonite (sâu 3,0m, rộng 1,5m) được triển khai. Kết quả tính toán (Jtt = 0,21 &lt; [Jcp] = 0,48) xác nhận độ an toàn của kết cấu chống thấm móng. </w:t>
      </w:r>
    </w:p>
    <w:p w14:paraId="241100E3" w14:textId="01B4DDCF" w:rsidR="003315EF" w:rsidRPr="00A840C2" w:rsidRDefault="003315EF" w:rsidP="003315EF">
      <w:pPr>
        <w:pStyle w:val="Heading3"/>
        <w:rPr>
          <w:rFonts w:eastAsia="Times New Roman"/>
        </w:rPr>
      </w:pPr>
      <w:r w:rsidRPr="00A840C2">
        <w:rPr>
          <w:rFonts w:eastAsia="Times New Roman"/>
        </w:rPr>
        <w:t>Sắp xếp thực hiện chi tiết</w:t>
      </w:r>
    </w:p>
    <w:tbl>
      <w:tblPr>
        <w:tblStyle w:val="AMPTABLE1"/>
        <w:tblW w:w="0" w:type="auto"/>
        <w:tblLook w:val="04A0" w:firstRow="1" w:lastRow="0" w:firstColumn="1" w:lastColumn="0" w:noHBand="0" w:noVBand="1"/>
      </w:tblPr>
      <w:tblGrid>
        <w:gridCol w:w="1452"/>
        <w:gridCol w:w="7612"/>
      </w:tblGrid>
      <w:tr w:rsidR="003315EF" w:rsidRPr="00A840C2" w14:paraId="14EB6F55" w14:textId="77777777" w:rsidTr="003315EF">
        <w:tc>
          <w:tcPr>
            <w:tcW w:w="0" w:type="auto"/>
            <w:hideMark/>
          </w:tcPr>
          <w:p w14:paraId="3B5BCFC5" w14:textId="77777777" w:rsidR="003315EF" w:rsidRPr="00A840C2" w:rsidRDefault="003315EF" w:rsidP="003315EF">
            <w:pPr>
              <w:spacing w:line="288" w:lineRule="auto"/>
              <w:rPr>
                <w:color w:val="1F1F1F"/>
                <w:sz w:val="26"/>
                <w:szCs w:val="26"/>
              </w:rPr>
            </w:pPr>
            <w:r w:rsidRPr="00A840C2">
              <w:rPr>
                <w:b/>
                <w:bCs/>
                <w:color w:val="1F1F1F"/>
                <w:sz w:val="26"/>
                <w:szCs w:val="26"/>
                <w:bdr w:val="none" w:sz="0" w:space="0" w:color="auto" w:frame="1"/>
              </w:rPr>
              <w:t>Thể loại</w:t>
            </w:r>
          </w:p>
        </w:tc>
        <w:tc>
          <w:tcPr>
            <w:tcW w:w="0" w:type="auto"/>
            <w:hideMark/>
          </w:tcPr>
          <w:p w14:paraId="4C3E8119" w14:textId="77777777" w:rsidR="003315EF" w:rsidRPr="00A840C2" w:rsidRDefault="003315EF" w:rsidP="003315EF">
            <w:pPr>
              <w:spacing w:line="288" w:lineRule="auto"/>
              <w:rPr>
                <w:color w:val="1F1F1F"/>
                <w:sz w:val="26"/>
                <w:szCs w:val="26"/>
              </w:rPr>
            </w:pPr>
            <w:r w:rsidRPr="00A840C2">
              <w:rPr>
                <w:b/>
                <w:bCs/>
                <w:color w:val="1F1F1F"/>
                <w:sz w:val="26"/>
                <w:szCs w:val="26"/>
                <w:bdr w:val="none" w:sz="0" w:space="0" w:color="auto" w:frame="1"/>
              </w:rPr>
              <w:t>Thông số kỹ thuật và phương pháp</w:t>
            </w:r>
          </w:p>
        </w:tc>
      </w:tr>
      <w:tr w:rsidR="003315EF" w:rsidRPr="00A840C2" w14:paraId="522F575E" w14:textId="77777777" w:rsidTr="003315EF">
        <w:tc>
          <w:tcPr>
            <w:tcW w:w="0" w:type="auto"/>
            <w:hideMark/>
          </w:tcPr>
          <w:p w14:paraId="271ABBCA" w14:textId="77777777" w:rsidR="003315EF" w:rsidRPr="00A840C2" w:rsidRDefault="003315EF" w:rsidP="003315EF">
            <w:pPr>
              <w:spacing w:line="288" w:lineRule="auto"/>
              <w:rPr>
                <w:color w:val="1F1F1F"/>
                <w:sz w:val="26"/>
                <w:szCs w:val="26"/>
              </w:rPr>
            </w:pPr>
            <w:r w:rsidRPr="00A840C2">
              <w:rPr>
                <w:color w:val="1F1F1F"/>
                <w:sz w:val="26"/>
                <w:szCs w:val="26"/>
                <w:bdr w:val="none" w:sz="0" w:space="0" w:color="auto" w:frame="1"/>
              </w:rPr>
              <w:t>Bàn giao mặt bằng</w:t>
            </w:r>
          </w:p>
        </w:tc>
        <w:tc>
          <w:tcPr>
            <w:tcW w:w="0" w:type="auto"/>
            <w:hideMark/>
          </w:tcPr>
          <w:p w14:paraId="47A2F8CB" w14:textId="77777777" w:rsidR="003315EF" w:rsidRPr="00A840C2" w:rsidRDefault="003315EF" w:rsidP="003315EF">
            <w:pPr>
              <w:spacing w:line="288" w:lineRule="auto"/>
              <w:rPr>
                <w:color w:val="1F1F1F"/>
                <w:sz w:val="26"/>
                <w:szCs w:val="26"/>
              </w:rPr>
            </w:pPr>
            <w:r w:rsidRPr="00A840C2">
              <w:rPr>
                <w:color w:val="1F1F1F"/>
                <w:sz w:val="26"/>
                <w:szCs w:val="26"/>
                <w:bdr w:val="none" w:sz="0" w:space="0" w:color="auto" w:frame="1"/>
              </w:rPr>
              <w:t xml:space="preserve">Ban QLDA miền Bắc phối hợp với UBND tỉnh Thái Nguyên và các phường địa phương (Sông Cầu, Huyền Tụng,...) bàn giao tọa độ, tiêu chuẩn, ranh giới. </w:t>
            </w:r>
          </w:p>
        </w:tc>
      </w:tr>
      <w:tr w:rsidR="003315EF" w:rsidRPr="00A840C2" w14:paraId="0B1B3EDB" w14:textId="77777777" w:rsidTr="003315EF">
        <w:tc>
          <w:tcPr>
            <w:tcW w:w="0" w:type="auto"/>
            <w:hideMark/>
          </w:tcPr>
          <w:p w14:paraId="7D377FE5" w14:textId="77777777" w:rsidR="003315EF" w:rsidRPr="00A840C2" w:rsidRDefault="003315EF" w:rsidP="003315EF">
            <w:pPr>
              <w:spacing w:line="288" w:lineRule="auto"/>
              <w:rPr>
                <w:color w:val="1F1F1F"/>
                <w:sz w:val="26"/>
                <w:szCs w:val="26"/>
              </w:rPr>
            </w:pPr>
            <w:r w:rsidRPr="00A840C2">
              <w:rPr>
                <w:color w:val="1F1F1F"/>
                <w:sz w:val="26"/>
                <w:szCs w:val="26"/>
                <w:bdr w:val="none" w:sz="0" w:space="0" w:color="auto" w:frame="1"/>
              </w:rPr>
              <w:t>Hệ thống thoát nước</w:t>
            </w:r>
          </w:p>
        </w:tc>
        <w:tc>
          <w:tcPr>
            <w:tcW w:w="0" w:type="auto"/>
            <w:hideMark/>
          </w:tcPr>
          <w:p w14:paraId="553270B9" w14:textId="77777777" w:rsidR="003315EF" w:rsidRPr="00A840C2" w:rsidRDefault="003315EF" w:rsidP="003315EF">
            <w:pPr>
              <w:spacing w:line="288" w:lineRule="auto"/>
              <w:rPr>
                <w:color w:val="1F1F1F"/>
                <w:sz w:val="26"/>
                <w:szCs w:val="26"/>
              </w:rPr>
            </w:pPr>
            <w:r w:rsidRPr="00A840C2">
              <w:rPr>
                <w:color w:val="1F1F1F"/>
                <w:sz w:val="26"/>
                <w:szCs w:val="26"/>
                <w:bdr w:val="none" w:sz="0" w:space="0" w:color="auto" w:frame="1"/>
              </w:rPr>
              <w:t xml:space="preserve">Hệ thống thoát nước mưa và nước thải riêng biệt. Ống tròn được đúc sẵn; cống hộp được đúc tại chỗ. </w:t>
            </w:r>
          </w:p>
        </w:tc>
      </w:tr>
      <w:tr w:rsidR="003315EF" w:rsidRPr="00A840C2" w14:paraId="74495F7A" w14:textId="77777777" w:rsidTr="003315EF">
        <w:tc>
          <w:tcPr>
            <w:tcW w:w="0" w:type="auto"/>
            <w:hideMark/>
          </w:tcPr>
          <w:p w14:paraId="2F46FC46" w14:textId="77777777" w:rsidR="003315EF" w:rsidRPr="00A840C2" w:rsidRDefault="003315EF" w:rsidP="003315EF">
            <w:pPr>
              <w:spacing w:line="288" w:lineRule="auto"/>
              <w:rPr>
                <w:color w:val="1F1F1F"/>
                <w:sz w:val="26"/>
                <w:szCs w:val="26"/>
              </w:rPr>
            </w:pPr>
            <w:r w:rsidRPr="00A840C2">
              <w:rPr>
                <w:color w:val="1F1F1F"/>
                <w:sz w:val="26"/>
                <w:szCs w:val="26"/>
                <w:bdr w:val="none" w:sz="0" w:space="0" w:color="auto" w:frame="1"/>
              </w:rPr>
              <w:t>Xây dựng đập</w:t>
            </w:r>
          </w:p>
        </w:tc>
        <w:tc>
          <w:tcPr>
            <w:tcW w:w="0" w:type="auto"/>
            <w:hideMark/>
          </w:tcPr>
          <w:p w14:paraId="5148E36B" w14:textId="77777777" w:rsidR="003315EF" w:rsidRPr="00A840C2" w:rsidRDefault="003315EF" w:rsidP="003315EF">
            <w:pPr>
              <w:spacing w:line="288" w:lineRule="auto"/>
              <w:rPr>
                <w:color w:val="1F1F1F"/>
                <w:sz w:val="26"/>
                <w:szCs w:val="26"/>
              </w:rPr>
            </w:pPr>
            <w:r w:rsidRPr="00A840C2">
              <w:rPr>
                <w:color w:val="1F1F1F"/>
                <w:sz w:val="26"/>
                <w:szCs w:val="26"/>
                <w:bdr w:val="none" w:sz="0" w:space="0" w:color="auto" w:frame="1"/>
              </w:rPr>
              <w:t xml:space="preserve">Tiến hành theo 02 giai đoạn sử dụng đập bao thượng nguồn, dọc và hạ lưu. Tầng cao nhất: +131,65m; Chiều rộng: 3.0m. </w:t>
            </w:r>
          </w:p>
        </w:tc>
      </w:tr>
      <w:tr w:rsidR="003315EF" w:rsidRPr="00A840C2" w14:paraId="60AB2BA3" w14:textId="77777777" w:rsidTr="003315EF">
        <w:tc>
          <w:tcPr>
            <w:tcW w:w="0" w:type="auto"/>
            <w:hideMark/>
          </w:tcPr>
          <w:p w14:paraId="3DE0C2D5" w14:textId="77777777" w:rsidR="003315EF" w:rsidRPr="00A840C2" w:rsidRDefault="003315EF" w:rsidP="003315EF">
            <w:pPr>
              <w:spacing w:line="288" w:lineRule="auto"/>
              <w:rPr>
                <w:color w:val="1F1F1F"/>
                <w:sz w:val="26"/>
                <w:szCs w:val="26"/>
              </w:rPr>
            </w:pPr>
            <w:r w:rsidRPr="00A840C2">
              <w:rPr>
                <w:color w:val="1F1F1F"/>
                <w:sz w:val="26"/>
                <w:szCs w:val="26"/>
                <w:bdr w:val="none" w:sz="0" w:space="0" w:color="auto" w:frame="1"/>
              </w:rPr>
              <w:t>Quản lý bùn thải</w:t>
            </w:r>
          </w:p>
        </w:tc>
        <w:tc>
          <w:tcPr>
            <w:tcW w:w="0" w:type="auto"/>
            <w:hideMark/>
          </w:tcPr>
          <w:p w14:paraId="729F346D" w14:textId="7C748565" w:rsidR="003315EF" w:rsidRPr="00A840C2" w:rsidRDefault="003315EF" w:rsidP="003315EF">
            <w:pPr>
              <w:spacing w:line="288" w:lineRule="auto"/>
              <w:rPr>
                <w:color w:val="1F1F1F"/>
                <w:sz w:val="26"/>
                <w:szCs w:val="26"/>
              </w:rPr>
            </w:pPr>
            <w:r w:rsidRPr="00A840C2">
              <w:rPr>
                <w:color w:val="1F1F1F"/>
                <w:sz w:val="26"/>
                <w:szCs w:val="26"/>
                <w:bdr w:val="none" w:sz="0" w:space="0" w:color="auto" w:frame="1"/>
              </w:rPr>
              <w:t xml:space="preserve">193.600 m3 bùn/trầm tích được múc, phơi khô bờ sông và vận chuyển đến khu đất rộng 13,2 ha (tài sản của ông Nguyễn Đức Giang ở Nông Thượng). </w:t>
            </w:r>
          </w:p>
        </w:tc>
      </w:tr>
      <w:tr w:rsidR="003315EF" w:rsidRPr="00A840C2" w14:paraId="2BDA2210" w14:textId="77777777" w:rsidTr="003315EF">
        <w:tc>
          <w:tcPr>
            <w:tcW w:w="0" w:type="auto"/>
            <w:hideMark/>
          </w:tcPr>
          <w:p w14:paraId="21B5F7BD" w14:textId="77777777" w:rsidR="003315EF" w:rsidRPr="00A840C2" w:rsidRDefault="003315EF" w:rsidP="003315EF">
            <w:pPr>
              <w:spacing w:line="288" w:lineRule="auto"/>
              <w:rPr>
                <w:color w:val="1F1F1F"/>
                <w:sz w:val="26"/>
                <w:szCs w:val="26"/>
              </w:rPr>
            </w:pPr>
            <w:r w:rsidRPr="00A840C2">
              <w:rPr>
                <w:color w:val="1F1F1F"/>
                <w:sz w:val="26"/>
                <w:szCs w:val="26"/>
                <w:bdr w:val="none" w:sz="0" w:space="0" w:color="auto" w:frame="1"/>
              </w:rPr>
              <w:t>Tổ chức lao động</w:t>
            </w:r>
          </w:p>
        </w:tc>
        <w:tc>
          <w:tcPr>
            <w:tcW w:w="0" w:type="auto"/>
            <w:hideMark/>
          </w:tcPr>
          <w:p w14:paraId="5CEDDA3C" w14:textId="77777777" w:rsidR="003315EF" w:rsidRPr="00A840C2" w:rsidRDefault="003315EF" w:rsidP="003315EF">
            <w:pPr>
              <w:spacing w:line="288" w:lineRule="auto"/>
              <w:rPr>
                <w:color w:val="1F1F1F"/>
                <w:sz w:val="26"/>
                <w:szCs w:val="26"/>
              </w:rPr>
            </w:pPr>
            <w:r w:rsidRPr="00A840C2">
              <w:rPr>
                <w:color w:val="1F1F1F"/>
                <w:sz w:val="26"/>
                <w:szCs w:val="26"/>
                <w:bdr w:val="none" w:sz="0" w:space="0" w:color="auto" w:frame="1"/>
              </w:rPr>
              <w:t xml:space="preserve">09 mặt tiền (05 kè, 02 nạo vét, 02 đập đập). Ưu tiên: 70% lao động địa phương. </w:t>
            </w:r>
          </w:p>
        </w:tc>
      </w:tr>
      <w:tr w:rsidR="003315EF" w:rsidRPr="00A840C2" w14:paraId="517DE5E3" w14:textId="77777777" w:rsidTr="003315EF">
        <w:tc>
          <w:tcPr>
            <w:tcW w:w="0" w:type="auto"/>
            <w:hideMark/>
          </w:tcPr>
          <w:p w14:paraId="6A5999B9" w14:textId="77777777" w:rsidR="003315EF" w:rsidRPr="00A840C2" w:rsidRDefault="003315EF" w:rsidP="003315EF">
            <w:pPr>
              <w:spacing w:line="288" w:lineRule="auto"/>
              <w:rPr>
                <w:color w:val="1F1F1F"/>
                <w:sz w:val="26"/>
                <w:szCs w:val="26"/>
              </w:rPr>
            </w:pPr>
            <w:r w:rsidRPr="00A840C2">
              <w:rPr>
                <w:color w:val="1F1F1F"/>
                <w:sz w:val="26"/>
                <w:szCs w:val="26"/>
                <w:bdr w:val="none" w:sz="0" w:space="0" w:color="auto" w:frame="1"/>
              </w:rPr>
              <w:t>Cung cấp bê tông</w:t>
            </w:r>
          </w:p>
        </w:tc>
        <w:tc>
          <w:tcPr>
            <w:tcW w:w="0" w:type="auto"/>
            <w:hideMark/>
          </w:tcPr>
          <w:p w14:paraId="0A6B4D37" w14:textId="77777777" w:rsidR="003315EF" w:rsidRPr="00A840C2" w:rsidRDefault="003315EF" w:rsidP="003315EF">
            <w:pPr>
              <w:spacing w:line="288" w:lineRule="auto"/>
              <w:rPr>
                <w:color w:val="1F1F1F"/>
                <w:sz w:val="26"/>
                <w:szCs w:val="26"/>
              </w:rPr>
            </w:pPr>
            <w:r w:rsidRPr="00A840C2">
              <w:rPr>
                <w:color w:val="1F1F1F"/>
                <w:sz w:val="26"/>
                <w:szCs w:val="26"/>
                <w:bdr w:val="none" w:sz="0" w:space="0" w:color="auto" w:frame="1"/>
              </w:rPr>
              <w:t xml:space="preserve">Bê tông trộn sẵn mua từ các nhà máy địa phương ở Bắc Kạn. Máy trộn 250L tại chỗ cho các khớp nhỏ. </w:t>
            </w:r>
          </w:p>
        </w:tc>
      </w:tr>
    </w:tbl>
    <w:p w14:paraId="65E90410" w14:textId="7E087FA7" w:rsidR="003315EF" w:rsidRPr="00A840C2" w:rsidRDefault="003315EF" w:rsidP="003315EF">
      <w:pPr>
        <w:pStyle w:val="Heading3"/>
        <w:rPr>
          <w:rFonts w:eastAsia="Times New Roman"/>
        </w:rPr>
      </w:pPr>
      <w:r w:rsidRPr="00A840C2">
        <w:rPr>
          <w:rFonts w:eastAsia="Times New Roman"/>
        </w:rPr>
        <w:t>Sức khỏe, An toàn và Môi trường Nghề nghiệp (HSE)</w:t>
      </w:r>
    </w:p>
    <w:p w14:paraId="374DC868" w14:textId="77777777" w:rsidR="003315EF" w:rsidRPr="00A840C2" w:rsidRDefault="003315EF" w:rsidP="00EB2949">
      <w:pPr>
        <w:numPr>
          <w:ilvl w:val="0"/>
          <w:numId w:val="57"/>
        </w:numPr>
        <w:spacing w:line="288" w:lineRule="auto"/>
        <w:rPr>
          <w:color w:val="1F1F1F"/>
          <w:sz w:val="26"/>
          <w:szCs w:val="26"/>
        </w:rPr>
      </w:pPr>
      <w:r w:rsidRPr="00A840C2">
        <w:rPr>
          <w:color w:val="1F1F1F"/>
          <w:sz w:val="26"/>
          <w:szCs w:val="26"/>
          <w:bdr w:val="none" w:sz="0" w:space="0" w:color="auto" w:frame="1"/>
        </w:rPr>
        <w:t xml:space="preserve">Tuân thủ an toàn: Quy tắc ứng xử bắt buộc của người lao động (CoC). Việc sử dụng đầy đủ PPE (mũ bảo hiểm, áo vest, ủng) được thực thi nghiêm ngặt bởi PMB miền Bắc. </w:t>
      </w:r>
    </w:p>
    <w:p w14:paraId="3E0E1B84" w14:textId="77777777" w:rsidR="003315EF" w:rsidRPr="00A840C2" w:rsidRDefault="003315EF" w:rsidP="00EB2949">
      <w:pPr>
        <w:numPr>
          <w:ilvl w:val="0"/>
          <w:numId w:val="57"/>
        </w:numPr>
        <w:spacing w:line="288" w:lineRule="auto"/>
        <w:rPr>
          <w:color w:val="1F1F1F"/>
          <w:sz w:val="26"/>
          <w:szCs w:val="26"/>
        </w:rPr>
      </w:pPr>
      <w:r w:rsidRPr="00A840C2">
        <w:rPr>
          <w:color w:val="1F1F1F"/>
          <w:sz w:val="26"/>
          <w:szCs w:val="26"/>
          <w:bdr w:val="none" w:sz="0" w:space="0" w:color="auto" w:frame="1"/>
        </w:rPr>
        <w:t xml:space="preserve">Phòng cháy chữa cháy: Bình chữa cháy đặt tại các trại và kho chứa nhiên liệu. Cần có biển báo cấm hút thuốc và giấy phép "Làm việc nóng". </w:t>
      </w:r>
    </w:p>
    <w:p w14:paraId="3E4279B6" w14:textId="77777777" w:rsidR="003315EF" w:rsidRPr="00A840C2" w:rsidRDefault="003315EF" w:rsidP="00EB2949">
      <w:pPr>
        <w:numPr>
          <w:ilvl w:val="0"/>
          <w:numId w:val="57"/>
        </w:numPr>
        <w:spacing w:line="288" w:lineRule="auto"/>
        <w:rPr>
          <w:color w:val="1F1F1F"/>
          <w:sz w:val="26"/>
          <w:szCs w:val="26"/>
        </w:rPr>
      </w:pPr>
      <w:r w:rsidRPr="00A840C2">
        <w:rPr>
          <w:color w:val="1F1F1F"/>
          <w:sz w:val="26"/>
          <w:szCs w:val="26"/>
          <w:bdr w:val="none" w:sz="0" w:space="0" w:color="auto" w:frame="1"/>
        </w:rPr>
        <w:lastRenderedPageBreak/>
        <w:t xml:space="preserve">Bảo vệ môi trường: Xe tải phải sử dụng bạt; tưới nước hàng ngày để khử bụi. Cấm đổ rác thải ra sông Cầu. </w:t>
      </w:r>
    </w:p>
    <w:p w14:paraId="1743FE08" w14:textId="77777777" w:rsidR="003315EF" w:rsidRPr="00A840C2" w:rsidRDefault="003315EF" w:rsidP="00EB2949">
      <w:pPr>
        <w:numPr>
          <w:ilvl w:val="0"/>
          <w:numId w:val="57"/>
        </w:numPr>
        <w:spacing w:line="288" w:lineRule="auto"/>
        <w:rPr>
          <w:color w:val="1F1F1F"/>
          <w:sz w:val="26"/>
          <w:szCs w:val="26"/>
        </w:rPr>
      </w:pPr>
      <w:r w:rsidRPr="00A840C2">
        <w:rPr>
          <w:color w:val="1F1F1F"/>
          <w:sz w:val="26"/>
          <w:szCs w:val="26"/>
          <w:bdr w:val="none" w:sz="0" w:space="0" w:color="auto" w:frame="1"/>
        </w:rPr>
        <w:t xml:space="preserve">Phục hồi địa điểm: Tất cả máy móc và trại tạm thời được tháo dỡ sau khi hoàn thành. Các địa điểm xử lý được san phẳng và phục hồi để sử dụng trong nông nghiệp hoặc cây xanh. </w:t>
      </w:r>
    </w:p>
    <w:p w14:paraId="576D4835" w14:textId="13D817D3" w:rsidR="0078761C" w:rsidRDefault="0078761C" w:rsidP="00AB6975">
      <w:pPr>
        <w:pStyle w:val="Heading2"/>
      </w:pPr>
      <w:bookmarkStart w:id="14" w:name="_Toc228859758"/>
      <w:r>
        <w:t>Mục tiêu của ESMP</w:t>
      </w:r>
      <w:bookmarkEnd w:id="14"/>
    </w:p>
    <w:p w14:paraId="7DA1045A" w14:textId="77777777" w:rsidR="0078761C" w:rsidRPr="0078761C" w:rsidRDefault="0078761C" w:rsidP="0078761C">
      <w:pPr>
        <w:spacing w:line="288" w:lineRule="auto"/>
        <w:rPr>
          <w:sz w:val="26"/>
          <w:szCs w:val="26"/>
        </w:rPr>
      </w:pPr>
      <w:r w:rsidRPr="0078761C">
        <w:rPr>
          <w:sz w:val="26"/>
          <w:szCs w:val="26"/>
        </w:rPr>
        <w:t xml:space="preserve">Kế hoạch quản lý môi trường và xã hội (ESMP) này đã được xây dựng theo đúng Khung quản lý môi trường và xã hội (ESMF) được Cơ quan Phát triển Pháp (AFD) phê duyệt. Mục tiêu chính của ESMP này là: </w:t>
      </w:r>
    </w:p>
    <w:p w14:paraId="2530E1C4" w14:textId="77777777" w:rsidR="0078761C" w:rsidRPr="0078761C" w:rsidRDefault="0078761C" w:rsidP="00EB2949">
      <w:pPr>
        <w:numPr>
          <w:ilvl w:val="0"/>
          <w:numId w:val="19"/>
        </w:numPr>
        <w:spacing w:line="288" w:lineRule="auto"/>
        <w:rPr>
          <w:sz w:val="26"/>
          <w:szCs w:val="26"/>
        </w:rPr>
      </w:pPr>
      <w:r w:rsidRPr="0078761C">
        <w:rPr>
          <w:sz w:val="26"/>
          <w:szCs w:val="26"/>
        </w:rPr>
        <w:t xml:space="preserve">Đảm bảo rằng tất cả các hoạt động của dự án tuân thủ các luật và quy định về bảo vệ môi trường của Việt Nam, do Bộ Nông nghiệp và Môi trường (MAE) giám sát, cũng như Chính sách quản lý rủi ro môi trường và xã hội của AFD. </w:t>
      </w:r>
    </w:p>
    <w:p w14:paraId="5F51D36C" w14:textId="37AC89C8" w:rsidR="0078761C" w:rsidRPr="0078761C" w:rsidRDefault="0078761C" w:rsidP="00EB2949">
      <w:pPr>
        <w:numPr>
          <w:ilvl w:val="0"/>
          <w:numId w:val="19"/>
        </w:numPr>
        <w:spacing w:line="288" w:lineRule="auto"/>
        <w:rPr>
          <w:sz w:val="26"/>
          <w:szCs w:val="26"/>
        </w:rPr>
      </w:pPr>
      <w:r w:rsidRPr="0078761C">
        <w:rPr>
          <w:sz w:val="26"/>
          <w:szCs w:val="26"/>
        </w:rPr>
        <w:t xml:space="preserve">Áp dụng Hệ thống phân cấp giảm thiểu (Dự đoán/Tránh </w:t>
      </w:r>
      <w:r>
        <w:rPr>
          <w:sz w:val="26"/>
          <w:szCs w:val="26"/>
        </w:rPr>
        <w:sym w:font="Symbol" w:char="F0AE"/>
      </w:r>
      <w:r w:rsidRPr="0078761C">
        <w:rPr>
          <w:sz w:val="26"/>
          <w:szCs w:val="26"/>
        </w:rPr>
        <w:t xml:space="preserve"> Giảm thiểu</w:t>
      </w:r>
      <w:r>
        <w:rPr>
          <w:sz w:val="26"/>
          <w:szCs w:val="26"/>
        </w:rPr>
        <w:sym w:font="Symbol" w:char="F0AE"/>
      </w:r>
      <w:r>
        <w:rPr>
          <w:sz w:val="26"/>
          <w:szCs w:val="26"/>
        </w:rPr>
        <w:t xml:space="preserve">, Giảm  thiểu </w:t>
      </w:r>
      <w:r>
        <w:rPr>
          <w:sz w:val="26"/>
          <w:szCs w:val="26"/>
        </w:rPr>
        <w:sym w:font="Symbol" w:char="F0AE"/>
      </w:r>
      <w:r>
        <w:rPr>
          <w:sz w:val="26"/>
          <w:szCs w:val="26"/>
        </w:rPr>
        <w:t xml:space="preserve"> , Bù đắp/Bù đắp) để giải quyết một cách có hệ thống tất cả các rủi ro E&amp;S đã xác định liên quan đến Hợp phần 1. </w:t>
      </w:r>
    </w:p>
    <w:p w14:paraId="6128D16A" w14:textId="77777777" w:rsidR="0078761C" w:rsidRPr="0078761C" w:rsidRDefault="0078761C" w:rsidP="00EB2949">
      <w:pPr>
        <w:numPr>
          <w:ilvl w:val="0"/>
          <w:numId w:val="19"/>
        </w:numPr>
        <w:spacing w:line="288" w:lineRule="auto"/>
        <w:rPr>
          <w:sz w:val="26"/>
          <w:szCs w:val="26"/>
        </w:rPr>
      </w:pPr>
      <w:r w:rsidRPr="0078761C">
        <w:rPr>
          <w:sz w:val="26"/>
          <w:szCs w:val="26"/>
        </w:rPr>
        <w:t xml:space="preserve">Xác định các biện pháp kiểm soát E&amp;S hoạt động rõ ràng, Quy tắc thực hành môi trường (ECOP) và trách nhiệm cụ thể đối với Ban Quản lý Dự án (PMU), Tư vấn Giám sát Xây dựng (CSC) và Nhà thầu. </w:t>
      </w:r>
    </w:p>
    <w:p w14:paraId="75F6C105" w14:textId="77777777" w:rsidR="0078761C" w:rsidRPr="0078761C" w:rsidRDefault="0078761C" w:rsidP="00EB2949">
      <w:pPr>
        <w:numPr>
          <w:ilvl w:val="0"/>
          <w:numId w:val="19"/>
        </w:numPr>
        <w:spacing w:line="288" w:lineRule="auto"/>
        <w:rPr>
          <w:sz w:val="26"/>
          <w:szCs w:val="26"/>
        </w:rPr>
      </w:pPr>
      <w:r w:rsidRPr="0078761C">
        <w:rPr>
          <w:sz w:val="26"/>
          <w:szCs w:val="26"/>
        </w:rPr>
        <w:t xml:space="preserve">Thiết lập Cơ chế Giải quyết Khiếu nại (GRM) mạnh mẽ để giải quyết và giải quyết các mối quan tâm của cộng đồng và người lao động một cách minh bạch và hiệu quả. </w:t>
      </w:r>
    </w:p>
    <w:p w14:paraId="1657E424" w14:textId="77777777" w:rsidR="0078761C" w:rsidRPr="0078761C" w:rsidRDefault="0078761C" w:rsidP="00EB2949">
      <w:pPr>
        <w:numPr>
          <w:ilvl w:val="0"/>
          <w:numId w:val="19"/>
        </w:numPr>
        <w:spacing w:line="288" w:lineRule="auto"/>
        <w:rPr>
          <w:sz w:val="26"/>
          <w:szCs w:val="26"/>
        </w:rPr>
      </w:pPr>
      <w:r w:rsidRPr="0078761C">
        <w:rPr>
          <w:sz w:val="26"/>
          <w:szCs w:val="26"/>
        </w:rPr>
        <w:t xml:space="preserve">Cung cấp một khuôn khổ để giám sát và báo cáo môi trường liên tục trong suốt các giai đoạn xây dựng và vận hành. </w:t>
      </w:r>
    </w:p>
    <w:p w14:paraId="0933066F" w14:textId="77777777" w:rsidR="00D61E97" w:rsidRDefault="00D61E97">
      <w:pPr>
        <w:spacing w:before="0" w:after="0"/>
        <w:jc w:val="left"/>
        <w:rPr>
          <w:rFonts w:eastAsiaTheme="majorEastAsia"/>
          <w:b/>
          <w:color w:val="0F4761" w:themeColor="accent1" w:themeShade="BF"/>
          <w:spacing w:val="-4"/>
          <w:kern w:val="2"/>
          <w:sz w:val="28"/>
          <w:szCs w:val="28"/>
          <w:lang w:val="vi-VN"/>
          <w14:ligatures w14:val="standardContextual"/>
        </w:rPr>
      </w:pPr>
      <w:r>
        <w:br w:type="page"/>
      </w:r>
    </w:p>
    <w:p w14:paraId="10672B45" w14:textId="5A299B2D" w:rsidR="0078761C" w:rsidRDefault="00D61E97" w:rsidP="002F495E">
      <w:pPr>
        <w:pStyle w:val="Heading1"/>
        <w:rPr>
          <w:lang w:val="en-US"/>
        </w:rPr>
      </w:pPr>
      <w:bookmarkStart w:id="15" w:name="_Toc228859759"/>
      <w:r w:rsidRPr="00D61E97">
        <w:lastRenderedPageBreak/>
        <w:t>KHUNG PHÁP LÝ VÀ THỂ CHẾ</w:t>
      </w:r>
      <w:bookmarkEnd w:id="15"/>
    </w:p>
    <w:p w14:paraId="30FCFDF8" w14:textId="10A74F24" w:rsidR="00D61E97" w:rsidRPr="00D61E97" w:rsidRDefault="00D61E97" w:rsidP="00B92704">
      <w:pPr>
        <w:spacing w:line="288" w:lineRule="auto"/>
        <w:rPr>
          <w:sz w:val="26"/>
          <w:szCs w:val="26"/>
        </w:rPr>
      </w:pPr>
      <w:r w:rsidRPr="00D61E97">
        <w:rPr>
          <w:sz w:val="26"/>
          <w:szCs w:val="26"/>
        </w:rPr>
        <w:t>Chương này phác thảo khung pháp lý, quy định và chính sách điều chỉnh quản lý môi trường và xã hội (E&amp;S) của Hợp phần 1 của Dự án Bắc Kạn. Tuân thủ nghiêm ngặt Khung quản lý môi trường và xã hội (ESMF) đã được phê duyệt, dự án được phân loại là có rủi ro E&amp;S trung bình; do đó, việc quản lý và tuân thủ môi trường sẽ được thực hiện chủ yếu theo các quy định hiện hành về môi trường và xã hội của Chính phủ Việt Nam, được bổ sung bởi Chính sách quản lý rủi ro của AFD.</w:t>
      </w:r>
    </w:p>
    <w:p w14:paraId="0829AB03" w14:textId="76577CD5" w:rsidR="00D61E97" w:rsidRDefault="00D61E97" w:rsidP="00AB6975">
      <w:pPr>
        <w:pStyle w:val="Heading2"/>
      </w:pPr>
      <w:bookmarkStart w:id="16" w:name="_Toc228859760"/>
      <w:r>
        <w:t>Quy định quốc gia về môi trường và xã hội</w:t>
      </w:r>
      <w:bookmarkEnd w:id="16"/>
    </w:p>
    <w:p w14:paraId="45B48179" w14:textId="77777777" w:rsidR="00D61E97" w:rsidRPr="00D61E97" w:rsidRDefault="00D61E97" w:rsidP="00D61E97">
      <w:pPr>
        <w:rPr>
          <w:sz w:val="26"/>
          <w:szCs w:val="26"/>
          <w:lang w:val="vi-VN" w:eastAsia="zh-CN"/>
        </w:rPr>
      </w:pPr>
      <w:r w:rsidRPr="00D61E97">
        <w:rPr>
          <w:sz w:val="26"/>
          <w:szCs w:val="26"/>
          <w:lang w:eastAsia="zh-CN"/>
        </w:rPr>
        <w:t>Các luật và quy định quốc gia sau đây được áp dụng cho đánh giá môi trường và xã hội của dự án và quản lý môi trường trong quá trình chuẩn bị, xây dựng và vận hành hạng mục đê điều:</w:t>
      </w:r>
    </w:p>
    <w:p w14:paraId="38D7EA41" w14:textId="77777777" w:rsidR="00D61E97" w:rsidRPr="00D61E97" w:rsidRDefault="00D61E97"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D61E97">
        <w:rPr>
          <w:rFonts w:eastAsia="MS Mincho" w:cs="Times New Roman"/>
          <w:szCs w:val="26"/>
          <w:lang w:eastAsia="ja-JP" w:bidi="th-TH"/>
        </w:rPr>
        <w:t>Luật Đất đai số 31/2024/QH15 ngày 18 tháng 01 năm 2024, có hiệu lực thi hành kể từ ngày 01 tháng 8 năm 2024;</w:t>
      </w:r>
    </w:p>
    <w:p w14:paraId="4E429DA6" w14:textId="77777777" w:rsidR="00D61E97" w:rsidRPr="00D61E97" w:rsidRDefault="00D61E97"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D61E97">
        <w:rPr>
          <w:rFonts w:eastAsia="MS Mincho" w:cs="Times New Roman"/>
          <w:szCs w:val="26"/>
          <w:lang w:eastAsia="ja-JP" w:bidi="th-TH"/>
        </w:rPr>
        <w:t>Luật Tài nguyên nước số 28/2023/QH15 ngày 27 tháng 11 năm 2023;</w:t>
      </w:r>
    </w:p>
    <w:p w14:paraId="6CA6C191" w14:textId="553A6050" w:rsidR="00D61E97" w:rsidRPr="00D61E97" w:rsidRDefault="008E6F28"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8E6F28">
        <w:rPr>
          <w:rFonts w:eastAsia="MS Mincho" w:cs="Times New Roman"/>
          <w:szCs w:val="26"/>
          <w:lang w:eastAsia="ja-JP" w:bidi="th-TH"/>
        </w:rPr>
        <w:t>Luật Bảo vệ môi trường, được sửa đổi, bổ sung bởi một số điều của 15 luật trong lĩnh vực nông nghiệp và môi trường;</w:t>
      </w:r>
    </w:p>
    <w:p w14:paraId="545CD6D4" w14:textId="77777777" w:rsidR="00D61E97" w:rsidRPr="00D61E97" w:rsidRDefault="00D61E97"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D61E97">
        <w:rPr>
          <w:rFonts w:eastAsia="MS Mincho" w:cs="Times New Roman"/>
          <w:szCs w:val="26"/>
          <w:lang w:eastAsia="ja-JP" w:bidi="th-TH"/>
        </w:rPr>
        <w:t>Luật sửa đổi, bổ sung một số điều của Luật Xây dựng số 62/2020/QH14 ngày 17 tháng 6 năm 2020;</w:t>
      </w:r>
    </w:p>
    <w:p w14:paraId="08AA664D" w14:textId="77777777" w:rsidR="00D61E97" w:rsidRPr="00D61E97" w:rsidRDefault="00D61E97"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D61E97">
        <w:rPr>
          <w:rFonts w:eastAsia="MS Mincho" w:cs="Times New Roman"/>
          <w:szCs w:val="26"/>
          <w:lang w:eastAsia="ja-JP" w:bidi="th-TH"/>
        </w:rPr>
        <w:t>Luật Tố cáo số 25/2018 được thông qua ngày 12/6/2018;</w:t>
      </w:r>
    </w:p>
    <w:p w14:paraId="0C233EF0" w14:textId="77777777" w:rsidR="00D61E97" w:rsidRPr="00D61E97" w:rsidRDefault="00D61E97"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D61E97">
        <w:rPr>
          <w:rFonts w:eastAsia="MS Mincho" w:cs="Times New Roman"/>
          <w:szCs w:val="26"/>
          <w:lang w:eastAsia="ja-JP" w:bidi="th-TH"/>
        </w:rPr>
        <w:t>Luật Lâm nghiệp số 16/2017/QH14 ban hành ngày 15 tháng 11 năm 2017;</w:t>
      </w:r>
    </w:p>
    <w:p w14:paraId="3F32420C" w14:textId="77777777" w:rsidR="00D61E97" w:rsidRPr="00D61E97" w:rsidRDefault="00D61E97"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D61E97">
        <w:rPr>
          <w:rFonts w:eastAsia="MS Mincho" w:cs="Times New Roman"/>
          <w:szCs w:val="26"/>
          <w:lang w:eastAsia="ja-JP" w:bidi="th-TH"/>
        </w:rPr>
        <w:t>Luật Tài nguyên nước (Thủy lợi) số 08/2017/QH14 ngày 19 tháng 6 năm 2017;</w:t>
      </w:r>
    </w:p>
    <w:p w14:paraId="061C9D6E" w14:textId="77777777" w:rsidR="00D61E97" w:rsidRPr="00D61E97" w:rsidRDefault="00D61E97"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D61E97">
        <w:rPr>
          <w:rFonts w:eastAsia="MS Mincho" w:cs="Times New Roman"/>
          <w:szCs w:val="26"/>
          <w:lang w:eastAsia="ja-JP" w:bidi="th-TH"/>
        </w:rPr>
        <w:t>Luật Xây dựng số 50/2014/QH13 ngày 18 tháng 6 năm 2014;</w:t>
      </w:r>
    </w:p>
    <w:p w14:paraId="12D03AFD" w14:textId="77777777" w:rsidR="00D61E97" w:rsidRPr="00D61E97" w:rsidRDefault="00D61E97"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D61E97">
        <w:rPr>
          <w:rFonts w:eastAsia="MS Mincho" w:cs="Times New Roman"/>
          <w:szCs w:val="26"/>
          <w:lang w:eastAsia="ja-JP" w:bidi="th-TH"/>
        </w:rPr>
        <w:t>Luật Trẻ em số 102/2016/QH13 ngày 05 tháng 4 năm 2016;</w:t>
      </w:r>
    </w:p>
    <w:p w14:paraId="5973ADF6" w14:textId="77777777" w:rsidR="00D61E97" w:rsidRPr="00D61E97" w:rsidRDefault="00D61E97"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D61E97">
        <w:rPr>
          <w:rFonts w:eastAsia="MS Mincho" w:cs="Times New Roman"/>
          <w:szCs w:val="26"/>
          <w:lang w:eastAsia="ja-JP" w:bidi="th-TH"/>
        </w:rPr>
        <w:t>Luật An toàn, vệ sinh lao động số 84/2015/QH13 ngày 25 tháng 6 năm 2015;</w:t>
      </w:r>
    </w:p>
    <w:p w14:paraId="45E59D18" w14:textId="77777777" w:rsidR="00D61E97" w:rsidRPr="00D61E97" w:rsidRDefault="00D61E97"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D61E97">
        <w:rPr>
          <w:rFonts w:eastAsia="MS Mincho" w:cs="Times New Roman"/>
          <w:szCs w:val="26"/>
          <w:lang w:eastAsia="ja-JP" w:bidi="th-TH"/>
        </w:rPr>
        <w:t>Luật Bảo vệ và kiểm dịch thực vật số 41/2013/QH13 ngày 25 tháng 11 năm 2013;</w:t>
      </w:r>
    </w:p>
    <w:p w14:paraId="14C87CAF" w14:textId="77777777" w:rsidR="00D61E97" w:rsidRPr="00D61E97" w:rsidRDefault="00D61E97"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D61E97">
        <w:rPr>
          <w:rFonts w:eastAsia="MS Mincho" w:cs="Times New Roman"/>
          <w:szCs w:val="26"/>
          <w:lang w:eastAsia="ja-JP" w:bidi="th-TH"/>
        </w:rPr>
        <w:t>Luật Di sản văn hóa số 10/VBHN-VPQH ngày 23 tháng 7 năm 2013;</w:t>
      </w:r>
    </w:p>
    <w:p w14:paraId="6A640CAE" w14:textId="77777777" w:rsidR="00D61E97" w:rsidRPr="00D61E97" w:rsidRDefault="00D61E97"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D61E97">
        <w:rPr>
          <w:rFonts w:eastAsia="MS Mincho" w:cs="Times New Roman"/>
          <w:szCs w:val="26"/>
          <w:lang w:eastAsia="ja-JP" w:bidi="th-TH"/>
        </w:rPr>
        <w:t>Luật Phòng, chống thiên tai số 33/2013/QH13 ngày 19 tháng 6 năm 2013 quy định về hoạt động phòng, chống thiên tai, quyền và nghĩa vụ của cơ quan, tổ chức, hộ gia đình, cá nhân và quản lý nhà nước, nguồn lực cho phòng, chống thiên tai;</w:t>
      </w:r>
    </w:p>
    <w:p w14:paraId="1B475784" w14:textId="77777777" w:rsidR="00D61E97" w:rsidRPr="00D61E97" w:rsidRDefault="00D61E97"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D61E97">
        <w:rPr>
          <w:rFonts w:eastAsia="MS Mincho" w:cs="Times New Roman"/>
          <w:szCs w:val="26"/>
          <w:lang w:eastAsia="ja-JP" w:bidi="th-TH"/>
        </w:rPr>
        <w:t>Bộ luật Lao động số 10/2012/QH13 ngày 18 tháng 6 năm 2012;</w:t>
      </w:r>
    </w:p>
    <w:p w14:paraId="1AF51070" w14:textId="77777777" w:rsidR="00D61E97" w:rsidRPr="00D61E97" w:rsidRDefault="00D61E97"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D61E97">
        <w:rPr>
          <w:rFonts w:eastAsia="MS Mincho" w:cs="Times New Roman"/>
          <w:szCs w:val="26"/>
          <w:lang w:eastAsia="ja-JP" w:bidi="th-TH"/>
        </w:rPr>
        <w:t>Luật Khiếu nại số 02/2011/QH13 ngày 11 tháng 11 năm 2011;</w:t>
      </w:r>
    </w:p>
    <w:p w14:paraId="468455FB" w14:textId="77777777" w:rsidR="00D61E97" w:rsidRPr="00D61E97" w:rsidRDefault="00D61E97"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D61E97">
        <w:rPr>
          <w:rFonts w:eastAsia="MS Mincho" w:cs="Times New Roman"/>
          <w:szCs w:val="26"/>
          <w:lang w:eastAsia="ja-JP" w:bidi="th-TH"/>
        </w:rPr>
        <w:t>Luật Đa dạng sinh học số 20/2008/QH12 ngày 13 tháng 11 năm 2008;</w:t>
      </w:r>
    </w:p>
    <w:p w14:paraId="5DE347FD" w14:textId="77777777" w:rsidR="00D61E97" w:rsidRPr="00D61E97" w:rsidRDefault="00D61E97"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D61E97">
        <w:rPr>
          <w:rFonts w:eastAsia="MS Mincho" w:cs="Times New Roman"/>
          <w:szCs w:val="26"/>
          <w:lang w:eastAsia="ja-JP" w:bidi="th-TH"/>
        </w:rPr>
        <w:t>Luật Bảo vệ và phát triển rừng số 29/2004/QH11 ngày 03 tháng 12 năm 2004 quy định về quản lý, bảo vệ, phát triển và sử dụng rừng, quyền và nghĩa vụ của chủ rừng.</w:t>
      </w:r>
    </w:p>
    <w:p w14:paraId="734D8B86" w14:textId="4D74FBE5" w:rsidR="00D61E97" w:rsidRPr="00D61E97" w:rsidRDefault="008E6F28"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8E6F28">
        <w:rPr>
          <w:rFonts w:eastAsia="MS Mincho" w:cs="Times New Roman"/>
          <w:szCs w:val="26"/>
          <w:lang w:eastAsia="ja-JP" w:bidi="th-TH"/>
        </w:rPr>
        <w:lastRenderedPageBreak/>
        <w:t>Nghị định số 08/2022/NĐ-CP ngày 10 tháng 01 năm 2022 của Chính phủ quy định chi tiết một số điều của Luật Bảo vệ môi trường, được sửa đổi, bổ sung bởi Nghị định số 05/2025/NĐ-CP ngày 06 tháng 01 năm 2025 và Nghị định số 48/2026/NĐ-CP ngày 29 tháng 01 năm 2026;</w:t>
      </w:r>
    </w:p>
    <w:p w14:paraId="00EE92FD" w14:textId="77777777" w:rsidR="00D61E97" w:rsidRPr="00D61E97" w:rsidRDefault="00D61E97"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D61E97">
        <w:rPr>
          <w:rFonts w:eastAsia="MS Mincho" w:cs="Times New Roman"/>
          <w:szCs w:val="26"/>
          <w:lang w:eastAsia="ja-JP" w:bidi="th-TH"/>
        </w:rPr>
        <w:t>Nghị định số 104/2024/NĐ-CP ngày 30 tháng 7 năm 2024 về phát triển quỹ đất;</w:t>
      </w:r>
    </w:p>
    <w:p w14:paraId="5B899866" w14:textId="77777777" w:rsidR="00D61E97" w:rsidRPr="00D61E97" w:rsidRDefault="00D61E97"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D61E97">
        <w:rPr>
          <w:rFonts w:eastAsia="MS Mincho" w:cs="Times New Roman"/>
          <w:szCs w:val="26"/>
          <w:lang w:eastAsia="ja-JP" w:bidi="th-TH"/>
        </w:rPr>
        <w:t>Nghị định số 103/2024/NĐ-CP ngày 30 tháng 7 năm 2024 về tiền sử dụng đất và tiền thuê đất;</w:t>
      </w:r>
    </w:p>
    <w:p w14:paraId="48A86C81" w14:textId="77777777" w:rsidR="00D61E97" w:rsidRPr="00D61E97" w:rsidRDefault="00D61E97"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D61E97">
        <w:rPr>
          <w:rFonts w:eastAsia="MS Mincho" w:cs="Times New Roman"/>
          <w:szCs w:val="26"/>
          <w:lang w:eastAsia="ja-JP" w:bidi="th-TH"/>
        </w:rPr>
        <w:t>Nghị định số 102/2024/NĐ-CP ngày 30 tháng 7 năm 2024 quy định chi tiết một số điều của Luật Đất đai;</w:t>
      </w:r>
    </w:p>
    <w:p w14:paraId="005761F1" w14:textId="77777777" w:rsidR="00D61E97" w:rsidRPr="00D61E97" w:rsidRDefault="00D61E97"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D61E97">
        <w:rPr>
          <w:rFonts w:eastAsia="MS Mincho" w:cs="Times New Roman"/>
          <w:szCs w:val="26"/>
          <w:lang w:eastAsia="ja-JP" w:bidi="th-TH"/>
        </w:rPr>
        <w:t>Nghị định số 88/2024/NĐ-CP ngày 15 tháng 7 năm 2024 về bồi thường, hỗ trợ và tái định cư khi Nhà nước thu hồi đất;</w:t>
      </w:r>
    </w:p>
    <w:p w14:paraId="3354FC32" w14:textId="77777777" w:rsidR="00D61E97" w:rsidRPr="00D61E97" w:rsidRDefault="00D61E97"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D61E97">
        <w:rPr>
          <w:rFonts w:eastAsia="MS Mincho" w:cs="Times New Roman"/>
          <w:szCs w:val="26"/>
          <w:lang w:eastAsia="ja-JP" w:bidi="th-TH"/>
        </w:rPr>
        <w:t>Nghị định số 71/2024/NĐ-CP ngày 27 tháng 6 năm 2024 về giá đất;</w:t>
      </w:r>
    </w:p>
    <w:p w14:paraId="03BA57C8" w14:textId="77777777" w:rsidR="00D61E97" w:rsidRPr="00D61E97" w:rsidRDefault="00D61E97"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D61E97">
        <w:rPr>
          <w:rFonts w:eastAsia="MS Mincho" w:cs="Times New Roman"/>
          <w:szCs w:val="26"/>
          <w:lang w:eastAsia="ja-JP" w:bidi="th-TH"/>
        </w:rPr>
        <w:t>Nghị định số 45/2022/NĐ-CP ngày 07 tháng 7 năm 2022 về xử phạt vi phạm hành chính trong lĩnh vực bảo vệ môi trường;</w:t>
      </w:r>
    </w:p>
    <w:p w14:paraId="1EC650A6" w14:textId="77777777" w:rsidR="00D61E97" w:rsidRPr="00D61E97" w:rsidRDefault="00D61E97"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D61E97">
        <w:rPr>
          <w:rFonts w:eastAsia="MS Mincho" w:cs="Times New Roman"/>
          <w:szCs w:val="26"/>
          <w:lang w:eastAsia="ja-JP" w:bidi="th-TH"/>
        </w:rPr>
        <w:t>Nghị định số 35/2023/NĐ-CP ngày 20/6/2023 sửa đổi, bổ sung một số nghị định thuộc phạm vi quản lý nhà nước của Bộ Xây dựng;</w:t>
      </w:r>
    </w:p>
    <w:p w14:paraId="3910C49A" w14:textId="77777777" w:rsidR="00D61E97" w:rsidRPr="00D61E97" w:rsidRDefault="00D61E97"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D61E97">
        <w:rPr>
          <w:rFonts w:eastAsia="MS Mincho" w:cs="Times New Roman"/>
          <w:szCs w:val="26"/>
          <w:lang w:eastAsia="ja-JP" w:bidi="th-TH"/>
        </w:rPr>
        <w:t>Nghị định số 15/2021/NĐ-CP ngày 03/3/2021 quy định chi tiết một số quy định về quản lý dự án đầu tư xây dựng;</w:t>
      </w:r>
    </w:p>
    <w:p w14:paraId="535308AF" w14:textId="77777777" w:rsidR="00D61E97" w:rsidRPr="00D61E97" w:rsidRDefault="00D61E97"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D61E97">
        <w:rPr>
          <w:rFonts w:eastAsia="MS Mincho" w:cs="Times New Roman"/>
          <w:szCs w:val="26"/>
          <w:lang w:eastAsia="ja-JP" w:bidi="th-TH"/>
        </w:rPr>
        <w:t>Nghị định số 37/2024/NĐ-CP ngày 04 tháng 4 năm 2024 sửa đổi, bổ sung Nghị định số 26/2019/NĐ-CP ngày 08 tháng 3 năm 2019;</w:t>
      </w:r>
    </w:p>
    <w:p w14:paraId="3380F904" w14:textId="77777777" w:rsidR="00D61E97" w:rsidRPr="00D61E97" w:rsidRDefault="00D61E97"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D61E97">
        <w:rPr>
          <w:rFonts w:eastAsia="MS Mincho" w:cs="Times New Roman"/>
          <w:szCs w:val="26"/>
          <w:lang w:eastAsia="ja-JP" w:bidi="th-TH"/>
        </w:rPr>
        <w:t>Nghị định số 40/2020/NĐ-CP ngày 06/4/2020 quy định chi tiết thi hành một số điều của Luật Đầu tư công;</w:t>
      </w:r>
    </w:p>
    <w:p w14:paraId="75DDE751" w14:textId="77777777" w:rsidR="00D61E97" w:rsidRPr="00D61E97" w:rsidRDefault="00D61E97"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D61E97">
        <w:rPr>
          <w:rFonts w:eastAsia="MS Mincho" w:cs="Times New Roman"/>
          <w:szCs w:val="26"/>
          <w:lang w:eastAsia="ja-JP" w:bidi="th-TH"/>
        </w:rPr>
        <w:t>Nghị định số 18/2019/NĐ-CP ngày 01 tháng 02 năm 2019 về quản lý và thực hiện hoạt động rà phá bom mìn sau chiến tranh;</w:t>
      </w:r>
    </w:p>
    <w:p w14:paraId="5CFFF899" w14:textId="60A214CB" w:rsidR="00D61E97" w:rsidRPr="00D61E97" w:rsidRDefault="008E6F28"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8E6F28">
        <w:rPr>
          <w:rFonts w:eastAsia="MS Mincho" w:cs="Times New Roman"/>
          <w:szCs w:val="26"/>
          <w:lang w:eastAsia="ja-JP" w:bidi="th-TH"/>
        </w:rPr>
        <w:t>Thông tư số 02/2022/TT-BTNMT ngày 10 tháng 01 năm 2022 của Bộ trưởng Bộ Tài nguyên và Môi trường quy định chi tiết thi hành một số điều của Luật Bảo vệ môi trường, được sửa đổi, bổ sung bởi Thông tư số 07/2025/TT-BTNMT ngày 28 tháng 02 năm 2025 và Thông tư số 09/2026/TT-BNNMT ngày 29 tháng 01 năm 2026;</w:t>
      </w:r>
    </w:p>
    <w:p w14:paraId="62F0EE41" w14:textId="77777777" w:rsidR="00D61E97" w:rsidRPr="00D61E97" w:rsidRDefault="00D61E97"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D61E97">
        <w:rPr>
          <w:rFonts w:eastAsia="MS Mincho" w:cs="Times New Roman"/>
          <w:szCs w:val="26"/>
          <w:lang w:eastAsia="ja-JP" w:bidi="th-TH"/>
        </w:rPr>
        <w:t>Thông tư số 08/2017/TT-BXD ngày 16 tháng 5 năm 2017 của Bộ Xây dựng quy định về quản lý chất thải rắn xây dựng;</w:t>
      </w:r>
    </w:p>
    <w:p w14:paraId="4FF12A4D" w14:textId="77777777" w:rsidR="00D61E97" w:rsidRPr="00D61E97" w:rsidRDefault="00D61E97"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D61E97">
        <w:rPr>
          <w:rFonts w:eastAsia="MS Mincho" w:cs="Times New Roman"/>
          <w:szCs w:val="26"/>
          <w:lang w:eastAsia="ja-JP" w:bidi="th-TH"/>
        </w:rPr>
        <w:t>Thông tư số 10/2021/TT-BTNMT ngày 30/6/2021 của Bộ Tài nguyên và Môi trường quy định về kỹ thuật quan trắc môi trường và quản lý thông tin, dữ liệu quan trắc chất lượng môi trường;</w:t>
      </w:r>
    </w:p>
    <w:p w14:paraId="71F09B05" w14:textId="77777777" w:rsidR="00D61E97" w:rsidRPr="00D61E97" w:rsidRDefault="00D61E97"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D61E97">
        <w:rPr>
          <w:rFonts w:eastAsia="MS Mincho" w:cs="Times New Roman"/>
          <w:szCs w:val="26"/>
          <w:lang w:eastAsia="ja-JP" w:bidi="th-TH"/>
        </w:rPr>
        <w:t>Thông tư số 47/2017/TT-BTNMT ngày 07/11/2017 của Bộ Tài nguyên và Môi trường quy định về giám sát việc khai thác, sử dụng tài nguyên nước;</w:t>
      </w:r>
    </w:p>
    <w:p w14:paraId="367800DC" w14:textId="77777777" w:rsidR="00D61E97" w:rsidRPr="00D61E97" w:rsidRDefault="00D61E97"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D61E97">
        <w:rPr>
          <w:rFonts w:eastAsia="MS Mincho" w:cs="Times New Roman"/>
          <w:szCs w:val="26"/>
          <w:lang w:eastAsia="ja-JP" w:bidi="th-TH"/>
        </w:rPr>
        <w:t>Thông tư số 04/2017/TT-BXD ngày 30 tháng 02 năm 2017 của Bộ Xây dựng quy định về quản lý an toàn lao động trong công trình xây dựng;</w:t>
      </w:r>
    </w:p>
    <w:p w14:paraId="34C5BD15" w14:textId="77777777" w:rsidR="00D61E97" w:rsidRPr="00D61E97" w:rsidRDefault="00D61E97"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D61E97">
        <w:rPr>
          <w:rFonts w:eastAsia="MS Mincho" w:cs="Times New Roman"/>
          <w:szCs w:val="26"/>
          <w:lang w:eastAsia="ja-JP" w:bidi="th-TH"/>
        </w:rPr>
        <w:lastRenderedPageBreak/>
        <w:t>Thông tư số 121/2021/TT-BQP ngày 20/9/2021 của Bộ Quốc phòng ban hành quy trình kỹ thuật điều tra, khảo sát, rà phá bom, mìn, vật liệu nổ.</w:t>
      </w:r>
    </w:p>
    <w:p w14:paraId="20F39B35" w14:textId="77777777" w:rsidR="00D61E97" w:rsidRPr="00D61E97" w:rsidRDefault="00D61E97"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D61E97">
        <w:rPr>
          <w:rFonts w:eastAsia="MS Mincho" w:cs="Times New Roman"/>
          <w:szCs w:val="26"/>
          <w:lang w:eastAsia="ja-JP" w:bidi="th-TH"/>
        </w:rPr>
        <w:t>Quyết định số 12/2024/QĐ-TTg ngày 31 tháng 7 năm 2024 của Thủ tướng Chính phủ về cơ chế, chính sách giải quyết việc làm, dạy nghề cho người bị thu hồi đất;</w:t>
      </w:r>
    </w:p>
    <w:p w14:paraId="3C960C28" w14:textId="77777777" w:rsidR="00D61E97" w:rsidRPr="00D61E97" w:rsidRDefault="00D61E97"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D61E97">
        <w:rPr>
          <w:rFonts w:eastAsia="MS Mincho" w:cs="Times New Roman"/>
          <w:szCs w:val="26"/>
          <w:lang w:eastAsia="ja-JP" w:bidi="th-TH"/>
        </w:rPr>
        <w:t>Kế hoạch quốc gia ứng phó sự cố tràn dầu được ban hành theo Quyết định số 133/QĐ-TTg ngày 17 tháng 01 năm 2020 của Thủ tướng Chính phủ.</w:t>
      </w:r>
    </w:p>
    <w:p w14:paraId="635D3472" w14:textId="77777777" w:rsidR="00D61E97" w:rsidRPr="00D61E97" w:rsidRDefault="00D61E97" w:rsidP="00D61E97">
      <w:pPr>
        <w:rPr>
          <w:sz w:val="26"/>
          <w:szCs w:val="26"/>
          <w:lang w:val="vi-VN" w:eastAsia="zh-CN"/>
        </w:rPr>
      </w:pPr>
      <w:r w:rsidRPr="00D61E97">
        <w:rPr>
          <w:sz w:val="26"/>
          <w:szCs w:val="26"/>
          <w:lang w:eastAsia="zh-CN"/>
        </w:rPr>
        <w:t>Quy chuẩn, tiêu chuẩn kỹ thuật quốc gia liên quan đến chất lượng môi trường và quản lý chất thải áp dụng cho dự án:</w:t>
      </w:r>
    </w:p>
    <w:p w14:paraId="09B1D20F" w14:textId="77777777" w:rsidR="00D61E97" w:rsidRPr="00D61E97" w:rsidRDefault="00D61E97"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D61E97">
        <w:rPr>
          <w:rFonts w:eastAsia="MS Mincho" w:cs="Times New Roman"/>
          <w:szCs w:val="26"/>
          <w:lang w:eastAsia="ja-JP" w:bidi="th-TH"/>
        </w:rPr>
        <w:t>QCVN 03:2023/BTNMT – Quy chuẩn kỹ thuật quốc gia về chất lượng đất;</w:t>
      </w:r>
    </w:p>
    <w:p w14:paraId="05D4385C" w14:textId="77777777" w:rsidR="00D61E97" w:rsidRPr="00D61E97" w:rsidRDefault="00D61E97"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D61E97">
        <w:rPr>
          <w:rFonts w:eastAsia="MS Mincho" w:cs="Times New Roman"/>
          <w:szCs w:val="26"/>
          <w:lang w:eastAsia="ja-JP" w:bidi="th-TH"/>
        </w:rPr>
        <w:t>QCVN 05:2023/BTNMT – Quy chuẩn kỹ thuật quốc gia về chất lượng không khí xung quanh;</w:t>
      </w:r>
    </w:p>
    <w:p w14:paraId="3982C9A9" w14:textId="77777777" w:rsidR="00D61E97" w:rsidRPr="00D61E97" w:rsidRDefault="00D61E97"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D61E97">
        <w:rPr>
          <w:rFonts w:eastAsia="MS Mincho" w:cs="Times New Roman"/>
          <w:szCs w:val="26"/>
          <w:lang w:eastAsia="ja-JP" w:bidi="th-TH"/>
        </w:rPr>
        <w:t>QCVN 08:2023/BTNMT – Quy chuẩn kỹ thuật quốc gia về chất lượng nước mặt;</w:t>
      </w:r>
    </w:p>
    <w:p w14:paraId="697F20A0" w14:textId="77777777" w:rsidR="00D61E97" w:rsidRPr="00D61E97" w:rsidRDefault="00D61E97"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D61E97">
        <w:rPr>
          <w:rFonts w:eastAsia="MS Mincho" w:cs="Times New Roman"/>
          <w:szCs w:val="26"/>
          <w:lang w:eastAsia="ja-JP" w:bidi="th-TH"/>
        </w:rPr>
        <w:t>QCVN 09:2023/BTNMT – Quy chuẩn kỹ thuật quốc gia về chất lượng nước dưới đất;</w:t>
      </w:r>
    </w:p>
    <w:p w14:paraId="4D1377DC" w14:textId="77777777" w:rsidR="00D61E97" w:rsidRPr="00D61E97" w:rsidRDefault="00D61E97"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D61E97">
        <w:rPr>
          <w:rFonts w:eastAsia="MS Mincho" w:cs="Times New Roman"/>
          <w:szCs w:val="26"/>
          <w:lang w:eastAsia="ja-JP" w:bidi="th-TH"/>
        </w:rPr>
        <w:t>QCVN 10:2023/BTNMT – Quy chuẩn kỹ thuật quốc gia về chất lượng nước biển;</w:t>
      </w:r>
    </w:p>
    <w:p w14:paraId="7EEA15AD" w14:textId="77777777" w:rsidR="00D61E97" w:rsidRPr="00D61E97" w:rsidRDefault="00D61E97"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D61E97">
        <w:rPr>
          <w:rFonts w:eastAsia="MS Mincho" w:cs="Times New Roman"/>
          <w:szCs w:val="26"/>
          <w:lang w:eastAsia="ja-JP" w:bidi="th-TH"/>
        </w:rPr>
        <w:t>QCVN 14:2025/BNNMT – Quy chuẩn kỹ thuật quốc gia về nước thải sinh hoạt;</w:t>
      </w:r>
    </w:p>
    <w:p w14:paraId="754E771E" w14:textId="77777777" w:rsidR="00D61E97" w:rsidRPr="00D61E97" w:rsidRDefault="00D61E97"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D61E97">
        <w:rPr>
          <w:rFonts w:eastAsia="MS Mincho" w:cs="Times New Roman"/>
          <w:szCs w:val="26"/>
          <w:lang w:eastAsia="ja-JP" w:bidi="th-TH"/>
        </w:rPr>
        <w:t>QCVN 26:2025/BNNMT – Quy chuẩn kỹ thuật quốc gia về tiếng ồn;</w:t>
      </w:r>
    </w:p>
    <w:p w14:paraId="5E3CC20B" w14:textId="77777777" w:rsidR="00D61E97" w:rsidRPr="00D61E97" w:rsidRDefault="00D61E97"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D61E97">
        <w:rPr>
          <w:rFonts w:eastAsia="MS Mincho" w:cs="Times New Roman"/>
          <w:szCs w:val="26"/>
          <w:lang w:eastAsia="ja-JP" w:bidi="th-TH"/>
        </w:rPr>
        <w:t>QCVN 27:2025/BNNMT – Quy chuẩn kỹ thuật quốc gia về rung;</w:t>
      </w:r>
    </w:p>
    <w:p w14:paraId="5BECFB7B" w14:textId="77777777" w:rsidR="00D61E97" w:rsidRPr="00D61E97" w:rsidRDefault="00D61E97"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D61E97">
        <w:rPr>
          <w:rFonts w:eastAsia="MS Mincho" w:cs="Times New Roman"/>
          <w:szCs w:val="26"/>
          <w:lang w:eastAsia="ja-JP" w:bidi="th-TH"/>
        </w:rPr>
        <w:t>QCVN 43:2025/BNNMT – Quy chuẩn kỹ thuật quốc gia về chất lượng trầm tích;</w:t>
      </w:r>
    </w:p>
    <w:p w14:paraId="2D789592" w14:textId="77777777" w:rsidR="00D61E97" w:rsidRPr="00D61E97" w:rsidRDefault="00D61E97"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D61E97">
        <w:rPr>
          <w:rFonts w:eastAsia="MS Mincho" w:cs="Times New Roman"/>
          <w:szCs w:val="26"/>
          <w:lang w:eastAsia="ja-JP" w:bidi="th-TH"/>
        </w:rPr>
        <w:t>TCVN 6705:2009 – Chất thải rắn thông thường – Phân loại;</w:t>
      </w:r>
    </w:p>
    <w:p w14:paraId="060ECD7F" w14:textId="77777777" w:rsidR="00D61E97" w:rsidRDefault="00D61E97" w:rsidP="00D61E97">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D61E97">
        <w:rPr>
          <w:rFonts w:eastAsia="MS Mincho" w:cs="Times New Roman"/>
          <w:szCs w:val="26"/>
          <w:lang w:eastAsia="ja-JP" w:bidi="th-TH"/>
        </w:rPr>
        <w:t>TCVN 6706:2009 – Chất thải nguy hại – Phân loại.</w:t>
      </w:r>
    </w:p>
    <w:p w14:paraId="3865D883" w14:textId="77777777" w:rsidR="00401F2A" w:rsidRPr="00DF2510" w:rsidRDefault="00401F2A" w:rsidP="00AB6975">
      <w:pPr>
        <w:pStyle w:val="Heading2"/>
      </w:pPr>
      <w:bookmarkStart w:id="17" w:name="_Toc228859761"/>
      <w:r w:rsidRPr="00DF2510">
        <w:t xml:space="preserve">Văn bản pháp lý, quyết định hoặc ý kiến bằng văn bản của cơ quan có thẩm quyền về dự án </w:t>
      </w:r>
      <w:bookmarkEnd w:id="17"/>
    </w:p>
    <w:p w14:paraId="2889FF01" w14:textId="1E6B35C1" w:rsidR="0093532B" w:rsidRPr="0093532B" w:rsidRDefault="0093532B" w:rsidP="0093532B">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93532B">
        <w:rPr>
          <w:rFonts w:eastAsia="MS Mincho" w:cs="Times New Roman"/>
          <w:szCs w:val="26"/>
          <w:lang w:eastAsia="ja-JP" w:bidi="th-TH"/>
        </w:rPr>
        <w:t xml:space="preserve">Quyết định số 980/QĐ-TTg ngày 21/6/2013 của Thủ tướng Chính phủ về việc phê duyệt quy hoạch xây dựng vùng Trung du và miền núi phía Bắc đến năm 2030; </w:t>
      </w:r>
    </w:p>
    <w:p w14:paraId="510889F3" w14:textId="5F4853E5" w:rsidR="0093532B" w:rsidRPr="0093532B" w:rsidRDefault="0093532B" w:rsidP="0093532B">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93532B">
        <w:rPr>
          <w:rFonts w:eastAsia="MS Mincho" w:cs="Times New Roman"/>
          <w:szCs w:val="26"/>
          <w:lang w:eastAsia="ja-JP" w:bidi="th-TH"/>
        </w:rPr>
        <w:t xml:space="preserve">Quyết định số 2623/QĐ-TTg của Thủ tướng Chính phủ về Đề án phát triển các đô thị Việt Nam ứng phó với biến đổi khí hậu giai đoạn 2013 - 2020; </w:t>
      </w:r>
    </w:p>
    <w:p w14:paraId="4FA11F25" w14:textId="5083FB61" w:rsidR="0093532B" w:rsidRPr="0093532B" w:rsidRDefault="0093532B" w:rsidP="0093532B">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93532B">
        <w:rPr>
          <w:rFonts w:eastAsia="MS Mincho" w:cs="Times New Roman"/>
          <w:szCs w:val="26"/>
          <w:lang w:eastAsia="ja-JP" w:bidi="th-TH"/>
        </w:rPr>
        <w:t xml:space="preserve">Quyết định số 1288/QĐ-TTg ngày 03/11/2023 của Thủ tướng Chính phủ về việc phê duyệt Quy hoạch tỉnh Bắc Kạn thời kỳ 2021-2030, tầm nhìn đến năm 2050; </w:t>
      </w:r>
    </w:p>
    <w:p w14:paraId="7334AF8C" w14:textId="78AFF012" w:rsidR="0093532B" w:rsidRDefault="0093532B" w:rsidP="0093532B">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93532B">
        <w:rPr>
          <w:rFonts w:eastAsia="MS Mincho" w:cs="Times New Roman"/>
          <w:szCs w:val="26"/>
          <w:lang w:eastAsia="ja-JP" w:bidi="th-TH"/>
        </w:rPr>
        <w:t>Quyết định số 172/QĐ-TTg ngày 07/02/2024 của Thủ tướng Chính phủ về việc phê duyệt Đề xuất Dự án "Kè bảo vệ chống sạt lở đất ứng phó với biến đổi khí hậu, bảo vệ tính mạng nhân dân và phục vụ sản xuất nông nghiệp trên địa bàn tỉnh Bắc Kạn" sử dụng vốn vay của Cục Phát triển Pháp (AFD);</w:t>
      </w:r>
    </w:p>
    <w:p w14:paraId="3EB89D4E" w14:textId="634D25EC" w:rsidR="00BF1880" w:rsidRPr="00BF1880" w:rsidRDefault="00BF1880" w:rsidP="0093532B">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BF1880">
        <w:t>Nghị quyết số 20/NQ-HĐND ngày 19/4/2024 của HĐND tỉnh Bắc Kạn về chủ trương đầu tư dự án: "Kè bảo vệ chống sạt lở đất ứng phó với biến đổi khí hậu, bảo vệ tính mạng nhân dân và phục vụ sản xuất nông nghiệp trên địa bàn tỉnh Bắc Kạn";</w:t>
      </w:r>
    </w:p>
    <w:p w14:paraId="7C4E7150" w14:textId="2F0F2EE6" w:rsidR="0093532B" w:rsidRPr="00F66C8E" w:rsidRDefault="00BF1880" w:rsidP="0093532B">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BF1880">
        <w:lastRenderedPageBreak/>
        <w:t>Quyết định số 59/QĐ-UBND ngày 13/01/2026 của UBND tỉnh Thái Nguyên về việc chấp thuận điều chỉnh chủ trương đầu tư dự án: "Kè bảo vệ chống sạt lở ứng phó với biến đổi khí hậu, bảo vệ tính mạng nhân dân và phục vụ sản xuất nông nghiệp trên địa bàn tỉnh Bắc Kạn";</w:t>
      </w:r>
    </w:p>
    <w:p w14:paraId="119E407F" w14:textId="775BCFEF" w:rsidR="00F66C8E" w:rsidRPr="00F66C8E" w:rsidRDefault="00F66C8E" w:rsidP="0093532B">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F66C8E">
        <w:t>Quyết định số 2171/QĐ-UBND ngày 06/12/2024 của Chủ tịch UBND tỉnh Bắc Kạn (tiền sáp nhập) về việc phê duyệt Báo cáo nghiên cứu khả thi đầu tư xây dựng dự án: "Kè bảo vệ chống sạt lở đất ứng phó với biến đổi khí hậu, bảo vệ tính mạng nhân dân và phục vụ sản xuất nông nghiệp trên địa bàn tỉnh Bắc Kạn";</w:t>
      </w:r>
    </w:p>
    <w:p w14:paraId="31C046B8" w14:textId="4FC0670B" w:rsidR="00401F2A" w:rsidRPr="001B3B13" w:rsidRDefault="00F66C8E" w:rsidP="001B3B13">
      <w:pPr>
        <w:pStyle w:val="ListParagraph"/>
        <w:numPr>
          <w:ilvl w:val="0"/>
          <w:numId w:val="3"/>
        </w:numPr>
        <w:snapToGrid w:val="0"/>
        <w:spacing w:line="264" w:lineRule="auto"/>
        <w:ind w:left="204" w:hanging="204"/>
        <w:contextualSpacing w:val="0"/>
        <w:rPr>
          <w:rFonts w:eastAsia="MS Mincho" w:cs="Times New Roman"/>
          <w:szCs w:val="26"/>
          <w:lang w:eastAsia="ja-JP" w:bidi="th-TH"/>
        </w:rPr>
      </w:pPr>
      <w:r w:rsidRPr="00F66C8E">
        <w:t>Quyết định số 716/QĐ-UBND ngày 27/3/2026 của UBND tỉnh Thái Nguyên về việc phê duyệt điều chỉnh dự án: "Kè bảo vệ chống sạt lở ứng phó với biến đổi khí hậu, bảo vệ tính mạng nhân dân và phục vụ sản xuất nông nghiệp trên địa bàn tỉnh Bắc Kạn".</w:t>
      </w:r>
    </w:p>
    <w:p w14:paraId="6394274C" w14:textId="2B4F3D39" w:rsidR="00D61E97" w:rsidRDefault="00D61E97" w:rsidP="00AB6975">
      <w:pPr>
        <w:pStyle w:val="Heading2"/>
      </w:pPr>
      <w:bookmarkStart w:id="18" w:name="_Toc228859762"/>
      <w:r>
        <w:t>Chính sách quản lý rủi ro môi trường và xã hội của AFD</w:t>
      </w:r>
      <w:bookmarkEnd w:id="18"/>
    </w:p>
    <w:p w14:paraId="02F98218" w14:textId="77777777" w:rsidR="002A5A93" w:rsidRPr="002A5A93" w:rsidRDefault="002A5A93" w:rsidP="002A5A93">
      <w:pPr>
        <w:spacing w:line="288" w:lineRule="auto"/>
        <w:ind w:firstLine="720"/>
        <w:rPr>
          <w:sz w:val="26"/>
          <w:szCs w:val="26"/>
        </w:rPr>
      </w:pPr>
      <w:r w:rsidRPr="002A5A93">
        <w:rPr>
          <w:sz w:val="26"/>
          <w:szCs w:val="26"/>
        </w:rPr>
        <w:t xml:space="preserve">Là một dự án được tài trợ bởi Cơ quan Phát triển Pháp (AFD), việc quản lý E&amp;S của dự án được hướng dẫn bởi cam kết của AFD đối với Chương trình nghị sự Toàn cầu 2030 và Thỏa thuận Khí hậu Paris, tích hợp trách nhiệm xã hội của doanh nghiệp vào các hoạt động được tài trợ của mình. </w:t>
      </w:r>
    </w:p>
    <w:p w14:paraId="39007B8E" w14:textId="77777777" w:rsidR="002A5A93" w:rsidRPr="002A5A93" w:rsidRDefault="002A5A93" w:rsidP="002A5A93">
      <w:pPr>
        <w:spacing w:line="288" w:lineRule="auto"/>
        <w:ind w:firstLine="720"/>
        <w:rPr>
          <w:sz w:val="26"/>
          <w:szCs w:val="26"/>
        </w:rPr>
      </w:pPr>
      <w:r w:rsidRPr="002A5A93">
        <w:rPr>
          <w:sz w:val="26"/>
          <w:szCs w:val="26"/>
        </w:rPr>
        <w:t xml:space="preserve">Theo hệ thống phân loại của AFD và ESMF đã được phê duyệt, các rủi ro về môi trường và xã hội của Dự án Bắc Kạn được phân loại là </w:t>
      </w:r>
      <w:r w:rsidRPr="002A5A93">
        <w:rPr>
          <w:b/>
          <w:bCs/>
          <w:sz w:val="26"/>
          <w:szCs w:val="26"/>
        </w:rPr>
        <w:t>Trung bình</w:t>
      </w:r>
      <w:r w:rsidRPr="002A5A93">
        <w:rPr>
          <w:sz w:val="26"/>
          <w:szCs w:val="26"/>
        </w:rPr>
        <w:t xml:space="preserve">. Dựa trên phân loại này, các nguyên tắc sau được áp dụng: </w:t>
      </w:r>
    </w:p>
    <w:p w14:paraId="6290D033" w14:textId="77777777" w:rsidR="002A5A93" w:rsidRPr="002A5A93" w:rsidRDefault="002A5A93" w:rsidP="00EB2949">
      <w:pPr>
        <w:numPr>
          <w:ilvl w:val="0"/>
          <w:numId w:val="20"/>
        </w:numPr>
        <w:spacing w:line="288" w:lineRule="auto"/>
        <w:rPr>
          <w:sz w:val="26"/>
          <w:szCs w:val="26"/>
        </w:rPr>
      </w:pPr>
      <w:r w:rsidRPr="002A5A93">
        <w:rPr>
          <w:sz w:val="26"/>
          <w:szCs w:val="26"/>
        </w:rPr>
        <w:t xml:space="preserve">Tuân thủ các tiêu chuẩn quốc gia: Do rủi ro E&amp;S được phân loại là Trung bình, dự án sẽ được thẩm định và thực hiện tuân thủ nghiêm ngặt các quy định về môi trường và xã hội hiện hành của Việt Nam, thay vì áp dụng đầy đủ các tiêu chuẩn môi trường và xã hội của Ngân hàng Thế giới (WB ESS) cho các khía cạnh môi trường. </w:t>
      </w:r>
    </w:p>
    <w:p w14:paraId="68902EA9" w14:textId="77777777" w:rsidR="002A5A93" w:rsidRPr="002A5A93" w:rsidRDefault="002A5A93" w:rsidP="00EB2949">
      <w:pPr>
        <w:numPr>
          <w:ilvl w:val="0"/>
          <w:numId w:val="20"/>
        </w:numPr>
        <w:spacing w:line="288" w:lineRule="auto"/>
        <w:rPr>
          <w:sz w:val="26"/>
          <w:szCs w:val="26"/>
        </w:rPr>
      </w:pPr>
      <w:r w:rsidRPr="002A5A93">
        <w:rPr>
          <w:sz w:val="26"/>
          <w:szCs w:val="26"/>
        </w:rPr>
        <w:t xml:space="preserve">Ngoại lệ đối với tái định cư: Đối với các vấn đề liên quan đến thu hồi đất, hạn chế sử dụng đất và tái định cư không tự nguyện, dự án sẽ được điều chỉnh bởi Khung chính sách tái định cư (RPF) và Kế hoạch hành động tái định cư (RAP) cụ thể của dự án để đảm bảo đáp ứng các thông lệ quốc tế tốt nhất. </w:t>
      </w:r>
    </w:p>
    <w:p w14:paraId="7E5AE614" w14:textId="77777777" w:rsidR="002A5A93" w:rsidRPr="002A5A93" w:rsidRDefault="002A5A93" w:rsidP="00EB2949">
      <w:pPr>
        <w:numPr>
          <w:ilvl w:val="0"/>
          <w:numId w:val="20"/>
        </w:numPr>
        <w:spacing w:line="288" w:lineRule="auto"/>
        <w:rPr>
          <w:sz w:val="26"/>
          <w:szCs w:val="26"/>
        </w:rPr>
      </w:pPr>
      <w:r w:rsidRPr="002A5A93">
        <w:rPr>
          <w:sz w:val="26"/>
          <w:szCs w:val="26"/>
        </w:rPr>
        <w:t xml:space="preserve">Đánh giá và giảm thiểu E&amp;S liên tục: Chính sách của AFD yêu cầu Ban Quản lý Dự án (PMU) thực hiện các quy trình E&amp;S liên tục và có hệ thống trong suốt vòng đời dự án. ESMP này đáp ứng yêu cầu: (i) đánh giá tác động môi trường và xã hội của công trình; (ii) đề xuất các biện pháp thích hợp để tránh các tác động tiêu cực hoặc khi không thể tránh khỏi, giảm thiểu hoặc bồi thường thiệt hại một cách thỏa đáng; (iii) giám sát việc áp dụng các biện pháp này trong giai đoạn thực hiện; và (iv) tiến hành đánh giá hiệu quả của chúng. </w:t>
      </w:r>
    </w:p>
    <w:p w14:paraId="5D671E04" w14:textId="77777777" w:rsidR="002A5A93" w:rsidRDefault="002A5A93">
      <w:pPr>
        <w:spacing w:before="0" w:after="0"/>
        <w:jc w:val="left"/>
        <w:rPr>
          <w:rFonts w:eastAsiaTheme="majorEastAsia"/>
          <w:b/>
          <w:color w:val="0F4761" w:themeColor="accent1" w:themeShade="BF"/>
          <w:spacing w:val="-4"/>
          <w:kern w:val="2"/>
          <w:sz w:val="28"/>
          <w:szCs w:val="28"/>
          <w:lang w:val="vi-VN"/>
          <w14:ligatures w14:val="standardContextual"/>
        </w:rPr>
      </w:pPr>
      <w:r>
        <w:br w:type="page"/>
      </w:r>
    </w:p>
    <w:p w14:paraId="2D89CF01" w14:textId="54946EAF" w:rsidR="00D61E97" w:rsidRDefault="002A5A93" w:rsidP="002F495E">
      <w:pPr>
        <w:pStyle w:val="Heading1"/>
        <w:rPr>
          <w:lang w:val="en-US"/>
        </w:rPr>
      </w:pPr>
      <w:bookmarkStart w:id="19" w:name="_Toc228859763"/>
      <w:r>
        <w:lastRenderedPageBreak/>
        <w:t>CƠ SỞ MÔI TRƯỜNG VÀ XÃ HỘI</w:t>
      </w:r>
      <w:bookmarkEnd w:id="19"/>
    </w:p>
    <w:p w14:paraId="4B67F308" w14:textId="1A7132E9" w:rsidR="002A5A93" w:rsidRPr="002A5A93" w:rsidRDefault="002A5A93" w:rsidP="002A5A93">
      <w:pPr>
        <w:rPr>
          <w:sz w:val="26"/>
          <w:szCs w:val="26"/>
        </w:rPr>
      </w:pPr>
      <w:r w:rsidRPr="002A5A93">
        <w:rPr>
          <w:sz w:val="26"/>
          <w:szCs w:val="26"/>
        </w:rPr>
        <w:t>Chương này cung cấp một bản tóm tắt về các điều kiện môi trường và xã hội cơ bản trong Khu vực ảnh hưởng (AoI) của Dự án. Dữ liệu được lấy từ các cuộc khảo sát thực địa, các chương trình lấy mẫu và Đánh giá Tác động Môi trường và Xã hội quốc gia (ESIA) đã được phê duyệt được thực hiện vào năm 2024.</w:t>
      </w:r>
    </w:p>
    <w:p w14:paraId="3EE348BE" w14:textId="1076A328" w:rsidR="002A5A93" w:rsidRDefault="002A5A93" w:rsidP="00AB6975">
      <w:pPr>
        <w:pStyle w:val="Heading2"/>
      </w:pPr>
      <w:bookmarkStart w:id="20" w:name="_Toc228859764"/>
      <w:r>
        <w:t>Môi trường vật lý</w:t>
      </w:r>
      <w:bookmarkEnd w:id="20"/>
    </w:p>
    <w:p w14:paraId="2951F750" w14:textId="1215501A" w:rsidR="002A5A93" w:rsidRPr="002A5A93" w:rsidRDefault="002A5A93" w:rsidP="00EB2949">
      <w:pPr>
        <w:pStyle w:val="ListParagraph"/>
        <w:numPr>
          <w:ilvl w:val="0"/>
          <w:numId w:val="21"/>
        </w:numPr>
        <w:spacing w:line="288" w:lineRule="auto"/>
        <w:ind w:left="0" w:firstLine="0"/>
        <w:rPr>
          <w:szCs w:val="26"/>
        </w:rPr>
      </w:pPr>
      <w:r w:rsidRPr="002A5A93">
        <w:rPr>
          <w:szCs w:val="26"/>
        </w:rPr>
        <w:t xml:space="preserve">Khí hậu và địa hình: Thành phố Bắc Kạn nằm trong một thung lũng được bao quanh bởi địa hình đồi núi, có khí hậu nhiệt đới gió mùa với mùa mưa rõ rệt (tháng Năm đến tháng Mười) và mùa khô (tháng Mười một đến tháng Tư). Địa hình thường dốc từ Tây sang Đông, với độ cao trung bình từ 150m đến 200m so với mực nước biển. </w:t>
      </w:r>
    </w:p>
    <w:p w14:paraId="48897C8C" w14:textId="4C11CCB9" w:rsidR="002A5A93" w:rsidRPr="002A5A93" w:rsidRDefault="002A5A93" w:rsidP="00EB2949">
      <w:pPr>
        <w:pStyle w:val="ListParagraph"/>
        <w:numPr>
          <w:ilvl w:val="0"/>
          <w:numId w:val="21"/>
        </w:numPr>
        <w:spacing w:line="288" w:lineRule="auto"/>
        <w:ind w:left="0" w:firstLine="0"/>
        <w:rPr>
          <w:rFonts w:cs="Times New Roman"/>
          <w:szCs w:val="26"/>
        </w:rPr>
      </w:pPr>
      <w:r w:rsidRPr="002A5A93">
        <w:rPr>
          <w:rFonts w:cs="Times New Roman"/>
          <w:szCs w:val="26"/>
        </w:rPr>
        <w:t xml:space="preserve">Thủy văn: Mạng lưới thủy văn trong AoI bị chi phối bởi sông Cầu, chảy khoảng 20 km qua thành phố. Con sông trải qua những thay đổi mạnh mẽ theo mùa: lũ quét và mực nước cao  trong mùa mưa, và dòng chảy cực kỳ nông trong mùa khô. Nông Thượng và Pa Danh là những nhánh chính xả ra sông Cầu, cả hai đều hiện đang bị bồi lắng nghiêm trọng làm hạn chế khả năng thoát nước và làm trầm trọng thêm tình trạng ngập lụt cục bộ. </w:t>
      </w:r>
    </w:p>
    <w:p w14:paraId="5D7BE172" w14:textId="481E81D0" w:rsidR="002A5A93" w:rsidRPr="002A5A93" w:rsidRDefault="002A5A93" w:rsidP="00EB2949">
      <w:pPr>
        <w:pStyle w:val="ListParagraph"/>
        <w:numPr>
          <w:ilvl w:val="0"/>
          <w:numId w:val="21"/>
        </w:numPr>
        <w:spacing w:line="288" w:lineRule="auto"/>
        <w:ind w:left="0" w:firstLine="0"/>
        <w:rPr>
          <w:rFonts w:cs="Times New Roman"/>
          <w:szCs w:val="26"/>
        </w:rPr>
      </w:pPr>
      <w:r w:rsidRPr="002A5A93">
        <w:rPr>
          <w:rFonts w:cs="Times New Roman"/>
          <w:szCs w:val="26"/>
        </w:rPr>
        <w:t xml:space="preserve">Chất lượng không khí và tiếng ồn: Giám sát cơ sở được thực hiện tại các khu vực xây dựng cho thấy chất lượng không khí xung quanh nói chung là tốt. Các thông số bao gồm tổng hạt lơ lửng (TSP), SO2, NO2 </w:t>
      </w:r>
      <w:r w:rsidRPr="002A5A93">
        <w:rPr>
          <w:szCs w:val="26"/>
        </w:rPr>
        <w:t>và</w:t>
      </w:r>
      <w:r w:rsidRPr="002A5A93">
        <w:rPr>
          <w:rFonts w:cs="Times New Roman"/>
          <w:szCs w:val="26"/>
        </w:rPr>
        <w:t xml:space="preserve"> CO nằm trong giới hạn cho phép của QCVN 05:2023/BTNMT. Mức độ tiếng ồn và độ rung cũng nằm trong giới hạn cho phép, phản ánh tính chất bán đô thị và nông thôn của các vị trí dự án ven sông. </w:t>
      </w:r>
    </w:p>
    <w:p w14:paraId="7484C367" w14:textId="028CA533" w:rsidR="002A5A93" w:rsidRPr="002A5A93" w:rsidRDefault="002A5A93" w:rsidP="00EB2949">
      <w:pPr>
        <w:pStyle w:val="ListParagraph"/>
        <w:numPr>
          <w:ilvl w:val="0"/>
          <w:numId w:val="21"/>
        </w:numPr>
        <w:spacing w:line="288" w:lineRule="auto"/>
        <w:ind w:left="0" w:firstLine="0"/>
        <w:rPr>
          <w:rFonts w:cs="Times New Roman"/>
          <w:szCs w:val="26"/>
        </w:rPr>
      </w:pPr>
      <w:r w:rsidRPr="002A5A93">
        <w:rPr>
          <w:rFonts w:cs="Times New Roman"/>
          <w:szCs w:val="26"/>
        </w:rPr>
        <w:t xml:space="preserve"> Chất lượng </w:t>
      </w:r>
      <w:r w:rsidRPr="002A5A93">
        <w:rPr>
          <w:szCs w:val="26"/>
        </w:rPr>
        <w:t xml:space="preserve">nước mặt và </w:t>
      </w:r>
      <w:r w:rsidRPr="002A5A93">
        <w:rPr>
          <w:rFonts w:cs="Times New Roman"/>
          <w:szCs w:val="26"/>
        </w:rPr>
        <w:t>nước ngầm:</w:t>
      </w:r>
    </w:p>
    <w:p w14:paraId="24494353" w14:textId="77777777" w:rsidR="002A5A93" w:rsidRPr="002A5A93" w:rsidRDefault="002A5A93" w:rsidP="00EB2949">
      <w:pPr>
        <w:numPr>
          <w:ilvl w:val="0"/>
          <w:numId w:val="22"/>
        </w:numPr>
        <w:spacing w:line="288" w:lineRule="auto"/>
        <w:rPr>
          <w:sz w:val="26"/>
          <w:szCs w:val="26"/>
        </w:rPr>
      </w:pPr>
      <w:r w:rsidRPr="002A5A93">
        <w:rPr>
          <w:i/>
          <w:iCs/>
          <w:sz w:val="26"/>
          <w:szCs w:val="26"/>
        </w:rPr>
        <w:t>Nước mặt:</w:t>
      </w:r>
      <w:r w:rsidRPr="002A5A93">
        <w:rPr>
          <w:sz w:val="26"/>
          <w:szCs w:val="26"/>
        </w:rPr>
        <w:t xml:space="preserve"> Chất lượng nước của sông Cầu nói chung là tốt và thích hợp cho việc tưới tiêu. Tuy nhiên, chất lượng nước ở suối Nông Thượng và Pà Danh có dấu hiệu ô nhiễm hữu cơ cục bộ (nồng độ BOD5 và COD tăng cao). Sự xuống cấp này chủ yếu là do xả trực tiếp nước thải sinh hoạt chưa qua xử lý từ các khu dân cư xung quanh, nhấn mạnh nhu cầu cấp thiết về các thành phần thu gom nước thải của dự án. </w:t>
      </w:r>
    </w:p>
    <w:p w14:paraId="29A89933" w14:textId="2B8A44F1" w:rsidR="002A5A93" w:rsidRDefault="002A5A93" w:rsidP="00EB2949">
      <w:pPr>
        <w:numPr>
          <w:ilvl w:val="0"/>
          <w:numId w:val="22"/>
        </w:numPr>
        <w:spacing w:line="288" w:lineRule="auto"/>
        <w:rPr>
          <w:sz w:val="26"/>
          <w:szCs w:val="26"/>
        </w:rPr>
      </w:pPr>
      <w:r w:rsidRPr="002A5A93">
        <w:rPr>
          <w:i/>
          <w:iCs/>
          <w:sz w:val="26"/>
          <w:szCs w:val="26"/>
        </w:rPr>
        <w:t>Nước ngầm và đất:</w:t>
      </w:r>
      <w:r w:rsidRPr="002A5A93">
        <w:rPr>
          <w:sz w:val="26"/>
          <w:szCs w:val="26"/>
        </w:rPr>
        <w:t xml:space="preserve"> Chất lượng nước ngầm và chất lượng đất (đã được kiểm tra kim loại nặng) trong khu vực dự án vẫn nằm trong giới hạn cho phép của quốc gia, cho thấy môi trường cơ sở an toàn cho việc xây dựng.</w:t>
      </w:r>
    </w:p>
    <w:p w14:paraId="401F2F54" w14:textId="4F86EFFE" w:rsidR="002A5A93" w:rsidRDefault="002A5A93" w:rsidP="00AB6975">
      <w:pPr>
        <w:pStyle w:val="Heading2"/>
      </w:pPr>
      <w:bookmarkStart w:id="21" w:name="_Toc228859765"/>
      <w:r>
        <w:t>Môi trường sinh học</w:t>
      </w:r>
      <w:bookmarkEnd w:id="21"/>
    </w:p>
    <w:p w14:paraId="6E209F9A" w14:textId="33C781B6" w:rsidR="002A5A93" w:rsidRPr="002A5A93" w:rsidRDefault="002A5A93" w:rsidP="00EB2949">
      <w:pPr>
        <w:pStyle w:val="ListParagraph"/>
        <w:numPr>
          <w:ilvl w:val="0"/>
          <w:numId w:val="21"/>
        </w:numPr>
        <w:spacing w:line="288" w:lineRule="auto"/>
        <w:ind w:left="0" w:firstLine="0"/>
        <w:rPr>
          <w:rFonts w:cs="Times New Roman"/>
          <w:szCs w:val="26"/>
        </w:rPr>
      </w:pPr>
      <w:r w:rsidRPr="002A5A93">
        <w:rPr>
          <w:rFonts w:cs="Times New Roman"/>
          <w:szCs w:val="26"/>
        </w:rPr>
        <w:t xml:space="preserve">Động thực vật: AoI nằm trong cảnh quan đô thị và ngoại ô được sửa đổi rất nhiều. Các hệ sinh thái trên cạn chủ yếu do con người gây ra, bao gồm các loại cây nông nghiệp (lúa, ngô), cây ăn quả và rừng sản xuất được trồng (keo, tre). Hệ sinh thái thủy sinh bao gồm các loài cá nước ngọt nhỏ phổ biến, động vật giáp xác và sinh vật đáy. </w:t>
      </w:r>
    </w:p>
    <w:p w14:paraId="7497DABE" w14:textId="703830A7" w:rsidR="002A5A93" w:rsidRPr="002A5A93" w:rsidRDefault="002A5A93" w:rsidP="00EB2949">
      <w:pPr>
        <w:pStyle w:val="ListParagraph"/>
        <w:numPr>
          <w:ilvl w:val="0"/>
          <w:numId w:val="21"/>
        </w:numPr>
        <w:spacing w:line="288" w:lineRule="auto"/>
        <w:ind w:left="0" w:firstLine="0"/>
        <w:rPr>
          <w:rFonts w:cs="Times New Roman"/>
          <w:szCs w:val="26"/>
        </w:rPr>
      </w:pPr>
      <w:r w:rsidRPr="002A5A93">
        <w:rPr>
          <w:rFonts w:cs="Times New Roman"/>
          <w:szCs w:val="26"/>
        </w:rPr>
        <w:lastRenderedPageBreak/>
        <w:t xml:space="preserve">Các loài được bảo vệ và môi trường sống quan trọng: Các cuộc khảo sát thực địa xác nhận rằng không có loài động thực vật đặc hữu, quý hiếm hoặc có nguy cơ tuyệt chủng nào được liệt kê trong Sách đỏ Việt Nam hoặc Sách đỏ IUCN trong phạm vi dự án. </w:t>
      </w:r>
    </w:p>
    <w:p w14:paraId="00AFA3E3" w14:textId="4C0BCFE5" w:rsidR="002A5A93" w:rsidRDefault="002A5A93" w:rsidP="00EB2949">
      <w:pPr>
        <w:pStyle w:val="ListParagraph"/>
        <w:numPr>
          <w:ilvl w:val="0"/>
          <w:numId w:val="21"/>
        </w:numPr>
        <w:spacing w:line="288" w:lineRule="auto"/>
        <w:ind w:left="0" w:firstLine="0"/>
        <w:rPr>
          <w:rFonts w:cs="Times New Roman"/>
          <w:szCs w:val="26"/>
        </w:rPr>
      </w:pPr>
      <w:r w:rsidRPr="002A5A93">
        <w:rPr>
          <w:rFonts w:cs="Times New Roman"/>
          <w:szCs w:val="26"/>
        </w:rPr>
        <w:t xml:space="preserve">Khu bảo tồn: Không có vườn quốc gia, khu dự trữ sinh quyển hoặc khu bảo tồn thiên nhiên trong bán kính 2km tính từ dự án. Khu bảo tồn gần nhất, Khu bảo tồn thiên nhiên Kim Hy, nằm cách đó khoảng 25 km và sẽ không bị ảnh hưởng bởi các hoạt động của dự án. </w:t>
      </w:r>
    </w:p>
    <w:p w14:paraId="5B7CD5A0" w14:textId="5FEFA374" w:rsidR="002A5A93" w:rsidRDefault="004F2497" w:rsidP="00AB6975">
      <w:pPr>
        <w:pStyle w:val="Heading2"/>
      </w:pPr>
      <w:bookmarkStart w:id="22" w:name="_Toc228859766"/>
      <w:r>
        <w:t>Điều kiện kinh tế xã hội và các thụ thể nhạy cảm</w:t>
      </w:r>
      <w:bookmarkEnd w:id="22"/>
    </w:p>
    <w:p w14:paraId="568BC7BA" w14:textId="181DBBAA" w:rsidR="004F2497" w:rsidRPr="004F2497" w:rsidRDefault="004F2497" w:rsidP="00EB2949">
      <w:pPr>
        <w:pStyle w:val="ListParagraph"/>
        <w:numPr>
          <w:ilvl w:val="0"/>
          <w:numId w:val="21"/>
        </w:numPr>
        <w:spacing w:line="288" w:lineRule="auto"/>
        <w:ind w:left="0" w:firstLine="0"/>
        <w:rPr>
          <w:rFonts w:cs="Times New Roman"/>
          <w:szCs w:val="26"/>
        </w:rPr>
      </w:pPr>
      <w:r w:rsidRPr="004F2497">
        <w:rPr>
          <w:rFonts w:cs="Times New Roman"/>
          <w:szCs w:val="26"/>
        </w:rPr>
        <w:t xml:space="preserve">Nhân khẩu học và sinh kế: Dự án trải dài 06 đơn vị hành chính: phường Sông Cầu, Huyền Tùng, Nguyễn Thị Minh Khai, Đức Xuân, cùng với các xã Dương Quang và Nông Thượng. Tổng dân số ở các khu vực này là khoảng 14.526 người (5.109 hộ). Thành phần dân tộc chủ yếu là người Kinh và người Tày (chiếm 92%), với một dân tộc thiểu số là dân tộc Nùng, Mông, Hoa, Dao. Sinh kế địa phương phụ thuộc nhiều vào sản xuất nông nghiệp, lâm nghiệp và các dịch vụ thương mại quy mô nhỏ. </w:t>
      </w:r>
    </w:p>
    <w:p w14:paraId="4B7A200F" w14:textId="30E00E6A" w:rsidR="004F2497" w:rsidRPr="004F2497" w:rsidRDefault="004F2497" w:rsidP="00EB2949">
      <w:pPr>
        <w:pStyle w:val="ListParagraph"/>
        <w:numPr>
          <w:ilvl w:val="0"/>
          <w:numId w:val="21"/>
        </w:numPr>
        <w:spacing w:line="288" w:lineRule="auto"/>
        <w:ind w:left="0" w:firstLine="0"/>
        <w:rPr>
          <w:rFonts w:cs="Times New Roman"/>
          <w:szCs w:val="26"/>
        </w:rPr>
      </w:pPr>
      <w:r w:rsidRPr="004F2497">
        <w:rPr>
          <w:rFonts w:cs="Times New Roman"/>
          <w:szCs w:val="26"/>
        </w:rPr>
        <w:t xml:space="preserve">Thu hồi đất: Dự án yêu cầu thu hồi vĩnh viễn 82.803,64 m2 đất, chủ yếu là nông nghiệp, ảnh hưởng đến 210 hộ gia đình. Trong số này, 07 hộ gia đình sẽ phải di dời. Tất cả các thủ tục thu hồi đất sẽ được điều chỉnh bởi Kế hoạch Hành động Tái định cư (RAP) của dự án. </w:t>
      </w:r>
    </w:p>
    <w:p w14:paraId="272CB219" w14:textId="4D0BF0CE" w:rsidR="004F2497" w:rsidRPr="004F2497" w:rsidRDefault="004F2497" w:rsidP="00EB2949">
      <w:pPr>
        <w:pStyle w:val="ListParagraph"/>
        <w:numPr>
          <w:ilvl w:val="0"/>
          <w:numId w:val="21"/>
        </w:numPr>
        <w:spacing w:line="288" w:lineRule="auto"/>
        <w:ind w:left="0" w:firstLine="0"/>
        <w:rPr>
          <w:rFonts w:cs="Times New Roman"/>
          <w:szCs w:val="26"/>
        </w:rPr>
      </w:pPr>
      <w:r w:rsidRPr="004F2497">
        <w:rPr>
          <w:rFonts w:cs="Times New Roman"/>
          <w:szCs w:val="26"/>
        </w:rPr>
        <w:t>Các thụ thể nhạy cảm: Các hoạt động xây dựng sẽ xảy ra gần một số thụ thể nhạy cảm cao đòi hỏi sự kiểm soát E &amp; S nghiêm ngặt:</w:t>
      </w:r>
    </w:p>
    <w:p w14:paraId="78B929F8" w14:textId="77777777" w:rsidR="004F2497" w:rsidRPr="004F2497" w:rsidRDefault="004F2497" w:rsidP="00EB2949">
      <w:pPr>
        <w:numPr>
          <w:ilvl w:val="0"/>
          <w:numId w:val="23"/>
        </w:numPr>
        <w:spacing w:line="288" w:lineRule="auto"/>
        <w:rPr>
          <w:sz w:val="26"/>
          <w:szCs w:val="26"/>
        </w:rPr>
      </w:pPr>
      <w:r w:rsidRPr="004F2497">
        <w:rPr>
          <w:i/>
          <w:iCs/>
          <w:sz w:val="26"/>
          <w:szCs w:val="26"/>
        </w:rPr>
        <w:t>Trường THCS Bắc Kạn:</w:t>
      </w:r>
      <w:r w:rsidRPr="004F2497">
        <w:rPr>
          <w:sz w:val="26"/>
          <w:szCs w:val="26"/>
        </w:rPr>
        <w:t xml:space="preserve"> Nằm liền kề với tuyến cống hộp dài 280 mét được đề xuất trên suối Nông Thượng. Việc xây dựng ở đây có nguy cơ cao về tiếng ồn và nguy cơ an toàn cho học sinh. </w:t>
      </w:r>
    </w:p>
    <w:p w14:paraId="728BF478" w14:textId="77777777" w:rsidR="004F2497" w:rsidRPr="004F2497" w:rsidRDefault="004F2497" w:rsidP="00EB2949">
      <w:pPr>
        <w:numPr>
          <w:ilvl w:val="0"/>
          <w:numId w:val="23"/>
        </w:numPr>
        <w:spacing w:line="288" w:lineRule="auto"/>
        <w:rPr>
          <w:sz w:val="26"/>
          <w:szCs w:val="26"/>
        </w:rPr>
      </w:pPr>
      <w:r w:rsidRPr="004F2497">
        <w:rPr>
          <w:i/>
          <w:iCs/>
          <w:sz w:val="26"/>
          <w:szCs w:val="26"/>
        </w:rPr>
        <w:t>Chợ địa phương và cụm dân cư:</w:t>
      </w:r>
      <w:r w:rsidRPr="004F2497">
        <w:rPr>
          <w:sz w:val="26"/>
          <w:szCs w:val="26"/>
        </w:rPr>
        <w:t xml:space="preserve"> Việc xây dựng kè và đường ống nước thải dọc theo suối Pa Danh và Suối Nông Thượng sẽ đi qua các khu vực đông dân cư (ví dụ: chợ Nguyễn Thị Minh Khai), gây gián đoạn giao thông và hạn chế tiếp cận. </w:t>
      </w:r>
    </w:p>
    <w:p w14:paraId="7E2E96A7" w14:textId="77777777" w:rsidR="004F2497" w:rsidRPr="004F2497" w:rsidRDefault="004F2497" w:rsidP="00EB2949">
      <w:pPr>
        <w:numPr>
          <w:ilvl w:val="0"/>
          <w:numId w:val="23"/>
        </w:numPr>
        <w:spacing w:line="288" w:lineRule="auto"/>
        <w:rPr>
          <w:sz w:val="26"/>
          <w:szCs w:val="26"/>
        </w:rPr>
      </w:pPr>
      <w:r w:rsidRPr="004F2497">
        <w:rPr>
          <w:i/>
          <w:iCs/>
          <w:sz w:val="26"/>
          <w:szCs w:val="26"/>
        </w:rPr>
        <w:t>Cơ sở hạ tầng quân sự:</w:t>
      </w:r>
      <w:r w:rsidRPr="004F2497">
        <w:rPr>
          <w:sz w:val="26"/>
          <w:szCs w:val="26"/>
        </w:rPr>
        <w:t xml:space="preserve"> Một đập tràn quân sự (Ngầm quân sự) hiện có do Bộ Chỉ huy Quân sự tỉnh quản lý giao với khu vực nạo vét sông Cầu và sẽ được nâng cấp như một phần của dự án. </w:t>
      </w:r>
    </w:p>
    <w:p w14:paraId="555553DE" w14:textId="77777777" w:rsidR="004F2497" w:rsidRPr="004F2497" w:rsidRDefault="004F2497" w:rsidP="004F2497"/>
    <w:p w14:paraId="1F967553" w14:textId="77777777" w:rsidR="004F2497" w:rsidRDefault="004F2497">
      <w:pPr>
        <w:spacing w:before="0" w:after="0"/>
        <w:jc w:val="left"/>
        <w:rPr>
          <w:rFonts w:eastAsiaTheme="majorEastAsia"/>
          <w:b/>
          <w:color w:val="0F4761" w:themeColor="accent1" w:themeShade="BF"/>
          <w:spacing w:val="-4"/>
          <w:kern w:val="2"/>
          <w:sz w:val="28"/>
          <w:szCs w:val="28"/>
          <w:lang w:val="vi-VN"/>
          <w14:ligatures w14:val="standardContextual"/>
        </w:rPr>
      </w:pPr>
      <w:r>
        <w:br w:type="page"/>
      </w:r>
    </w:p>
    <w:p w14:paraId="6E718A78" w14:textId="5C03F9E4" w:rsidR="002A5A93" w:rsidRDefault="004F2497" w:rsidP="002F495E">
      <w:pPr>
        <w:pStyle w:val="Heading1"/>
        <w:rPr>
          <w:lang w:val="en-US"/>
        </w:rPr>
      </w:pPr>
      <w:bookmarkStart w:id="23" w:name="_Toc228859767"/>
      <w:r>
        <w:lastRenderedPageBreak/>
        <w:t>CÁC TÁC ĐỘNG MÔI TRƯỜNG VÀ XÃ HỘI VÀ CÁC BIỆN PHÁP GIẢM THIỂU</w:t>
      </w:r>
      <w:bookmarkEnd w:id="23"/>
    </w:p>
    <w:p w14:paraId="6B16BD4B" w14:textId="6CEC0603" w:rsidR="000A51E0" w:rsidRPr="000A51E0" w:rsidRDefault="000A51E0" w:rsidP="00AB6975">
      <w:pPr>
        <w:pStyle w:val="Heading2"/>
      </w:pPr>
      <w:bookmarkStart w:id="24" w:name="_Toc228859768"/>
      <w:r>
        <w:t>Phân định khu vực ảnh hưởng của dự án</w:t>
      </w:r>
      <w:bookmarkEnd w:id="24"/>
    </w:p>
    <w:p w14:paraId="73C216D6" w14:textId="48191831" w:rsidR="000A51E0" w:rsidRDefault="000A51E0" w:rsidP="000A51E0">
      <w:pPr>
        <w:spacing w:line="288" w:lineRule="auto"/>
        <w:rPr>
          <w:sz w:val="26"/>
          <w:szCs w:val="26"/>
        </w:rPr>
      </w:pPr>
      <w:r w:rsidRPr="000A51E0">
        <w:rPr>
          <w:sz w:val="26"/>
          <w:szCs w:val="26"/>
        </w:rPr>
        <w:t>Khu vực ảnh hưởng (AoI) của dự án được phân định theo không gian thành các khu vực ảnh hưởng trực tiếp và gián tiếp để đánh giá chính xác mức độ tác động đến môi trường và xã hội, tuân thủ các tiêu chuẩn tự vệ quốc tế.</w:t>
      </w:r>
    </w:p>
    <w:p w14:paraId="087F590D" w14:textId="77777777" w:rsidR="000A51E0" w:rsidRDefault="000A51E0" w:rsidP="000A51E0">
      <w:pPr>
        <w:pStyle w:val="Caption"/>
        <w:sectPr w:rsidR="000A51E0" w:rsidSect="00FD3DE1">
          <w:footerReference w:type="default" r:id="rId8"/>
          <w:pgSz w:w="11909" w:h="16834"/>
          <w:pgMar w:top="1134" w:right="1134" w:bottom="1134" w:left="1701" w:header="709" w:footer="561" w:gutter="0"/>
          <w:cols w:space="720"/>
        </w:sectPr>
      </w:pPr>
    </w:p>
    <w:p w14:paraId="598BB20C" w14:textId="1241E811" w:rsidR="000A51E0" w:rsidRDefault="000A51E0" w:rsidP="000A51E0">
      <w:pPr>
        <w:pStyle w:val="Caption"/>
        <w:rPr>
          <w:lang w:val="en-US"/>
        </w:rPr>
      </w:pPr>
      <w:bookmarkStart w:id="25" w:name="_Toc228858732"/>
      <w:r>
        <w:lastRenderedPageBreak/>
        <w:t xml:space="preserve">Bảng </w:t>
      </w:r>
      <w:r>
        <w:fldChar w:fldCharType="begin"/>
      </w:r>
      <w:r>
        <w:instrText xml:space="preserve"> STYLEREF 1 \s </w:instrText>
      </w:r>
      <w:r>
        <w:fldChar w:fldCharType="separate"/>
      </w:r>
      <w:r>
        <w:rPr>
          <w:noProof/>
        </w:rPr>
        <w:t>4</w:t>
      </w:r>
      <w:r>
        <w:fldChar w:fldCharType="end"/>
      </w:r>
      <w:r>
        <w:noBreakHyphen/>
      </w:r>
      <w:r>
        <w:fldChar w:fldCharType="begin"/>
      </w:r>
      <w:r>
        <w:instrText xml:space="preserve"> SEQ Table \* ARABIC \s 1 </w:instrText>
      </w:r>
      <w:r>
        <w:fldChar w:fldCharType="separate"/>
      </w:r>
      <w:r>
        <w:rPr>
          <w:noProof/>
        </w:rPr>
        <w:t>1</w:t>
      </w:r>
      <w:r>
        <w:fldChar w:fldCharType="end"/>
      </w:r>
      <w:r>
        <w:t>. Phân định không gian của khu vực ảnh hưởng của dự án</w:t>
      </w:r>
      <w:bookmarkEnd w:id="25"/>
    </w:p>
    <w:tbl>
      <w:tblPr>
        <w:tblStyle w:val="AMPTABLE1"/>
        <w:tblW w:w="14879" w:type="dxa"/>
        <w:tblLook w:val="04A0" w:firstRow="1" w:lastRow="0" w:firstColumn="1" w:lastColumn="0" w:noHBand="0" w:noVBand="1"/>
      </w:tblPr>
      <w:tblGrid>
        <w:gridCol w:w="1891"/>
        <w:gridCol w:w="4016"/>
        <w:gridCol w:w="4196"/>
        <w:gridCol w:w="4776"/>
      </w:tblGrid>
      <w:tr w:rsidR="000A51E0" w:rsidRPr="00A21B38" w14:paraId="39CF1AEB" w14:textId="77777777" w:rsidTr="000A51E0">
        <w:tc>
          <w:tcPr>
            <w:tcW w:w="1980" w:type="dxa"/>
            <w:hideMark/>
          </w:tcPr>
          <w:p w14:paraId="29008BCC" w14:textId="77777777" w:rsidR="000A51E0" w:rsidRPr="00A21B38" w:rsidRDefault="000A51E0" w:rsidP="002C70BF">
            <w:pPr>
              <w:spacing w:after="0"/>
              <w:jc w:val="left"/>
              <w:rPr>
                <w:color w:val="1F1F1F"/>
                <w:sz w:val="26"/>
                <w:szCs w:val="26"/>
              </w:rPr>
            </w:pPr>
            <w:r w:rsidRPr="00A21B38">
              <w:rPr>
                <w:b/>
                <w:bCs/>
                <w:color w:val="1F1F1F"/>
                <w:sz w:val="26"/>
                <w:szCs w:val="26"/>
                <w:bdr w:val="none" w:sz="0" w:space="0" w:color="auto" w:frame="1"/>
              </w:rPr>
              <w:t>Loại AoI</w:t>
            </w:r>
          </w:p>
        </w:tc>
        <w:tc>
          <w:tcPr>
            <w:tcW w:w="4359" w:type="dxa"/>
            <w:hideMark/>
          </w:tcPr>
          <w:p w14:paraId="14FFDF56" w14:textId="77777777" w:rsidR="000A51E0" w:rsidRPr="00A21B38" w:rsidRDefault="000A51E0" w:rsidP="002C70BF">
            <w:pPr>
              <w:spacing w:after="0"/>
              <w:jc w:val="left"/>
              <w:rPr>
                <w:color w:val="1F1F1F"/>
                <w:sz w:val="26"/>
                <w:szCs w:val="26"/>
              </w:rPr>
            </w:pPr>
            <w:r w:rsidRPr="00A21B38">
              <w:rPr>
                <w:b/>
                <w:bCs/>
                <w:color w:val="1F1F1F"/>
                <w:sz w:val="26"/>
                <w:szCs w:val="26"/>
                <w:bdr w:val="none" w:sz="0" w:space="0" w:color="auto" w:frame="1"/>
              </w:rPr>
              <w:t>Ranh giới không gian</w:t>
            </w:r>
          </w:p>
        </w:tc>
        <w:tc>
          <w:tcPr>
            <w:tcW w:w="4597" w:type="dxa"/>
            <w:hideMark/>
          </w:tcPr>
          <w:p w14:paraId="3727B1FF" w14:textId="77777777" w:rsidR="000A51E0" w:rsidRPr="00A21B38" w:rsidRDefault="000A51E0" w:rsidP="002C70BF">
            <w:pPr>
              <w:spacing w:after="0"/>
              <w:jc w:val="left"/>
              <w:rPr>
                <w:color w:val="1F1F1F"/>
                <w:sz w:val="26"/>
                <w:szCs w:val="26"/>
              </w:rPr>
            </w:pPr>
            <w:r w:rsidRPr="00A21B38">
              <w:rPr>
                <w:b/>
                <w:bCs/>
                <w:color w:val="1F1F1F"/>
                <w:sz w:val="26"/>
                <w:szCs w:val="26"/>
                <w:bdr w:val="none" w:sz="0" w:space="0" w:color="auto" w:frame="1"/>
              </w:rPr>
              <w:t>Các đối tượng / thụ thể bị ảnh hưởng</w:t>
            </w:r>
          </w:p>
        </w:tc>
        <w:tc>
          <w:tcPr>
            <w:tcW w:w="3943" w:type="dxa"/>
            <w:hideMark/>
          </w:tcPr>
          <w:p w14:paraId="08E44F9E" w14:textId="77777777" w:rsidR="000A51E0" w:rsidRPr="00A21B38" w:rsidRDefault="000A51E0" w:rsidP="002C70BF">
            <w:pPr>
              <w:spacing w:after="0"/>
              <w:jc w:val="left"/>
              <w:rPr>
                <w:color w:val="1F1F1F"/>
                <w:sz w:val="26"/>
                <w:szCs w:val="26"/>
              </w:rPr>
            </w:pPr>
            <w:r w:rsidRPr="00A21B38">
              <w:rPr>
                <w:b/>
                <w:bCs/>
                <w:color w:val="1F1F1F"/>
                <w:sz w:val="26"/>
                <w:szCs w:val="26"/>
                <w:bdr w:val="none" w:sz="0" w:space="0" w:color="auto" w:frame="1"/>
              </w:rPr>
              <w:t>Bản đồ / Ghi chú</w:t>
            </w:r>
          </w:p>
        </w:tc>
      </w:tr>
      <w:tr w:rsidR="000A51E0" w:rsidRPr="00A21B38" w14:paraId="796365C9" w14:textId="77777777" w:rsidTr="000A51E0">
        <w:tc>
          <w:tcPr>
            <w:tcW w:w="1980" w:type="dxa"/>
            <w:hideMark/>
          </w:tcPr>
          <w:p w14:paraId="59487DE4" w14:textId="77777777" w:rsidR="000A51E0" w:rsidRPr="00A21B38" w:rsidRDefault="000A51E0" w:rsidP="002C70BF">
            <w:pPr>
              <w:spacing w:after="0"/>
              <w:jc w:val="left"/>
              <w:rPr>
                <w:color w:val="1F1F1F"/>
                <w:sz w:val="26"/>
                <w:szCs w:val="26"/>
              </w:rPr>
            </w:pPr>
            <w:r w:rsidRPr="00A21B38">
              <w:rPr>
                <w:b/>
                <w:bCs/>
                <w:color w:val="1F1F1F"/>
                <w:sz w:val="26"/>
                <w:szCs w:val="26"/>
                <w:bdr w:val="none" w:sz="0" w:space="0" w:color="auto" w:frame="1"/>
              </w:rPr>
              <w:t>1. Khu vực ảnh hưởng trực tiếp (Direct AoI)</w:t>
            </w:r>
          </w:p>
        </w:tc>
        <w:tc>
          <w:tcPr>
            <w:tcW w:w="4359" w:type="dxa"/>
            <w:hideMark/>
          </w:tcPr>
          <w:p w14:paraId="4D126978" w14:textId="77777777" w:rsidR="000A51E0" w:rsidRPr="00A21B38" w:rsidRDefault="000A51E0" w:rsidP="000A51E0">
            <w:pPr>
              <w:spacing w:after="0"/>
              <w:rPr>
                <w:color w:val="1F1F1F"/>
                <w:sz w:val="26"/>
                <w:szCs w:val="26"/>
              </w:rPr>
            </w:pPr>
            <w:r w:rsidRPr="00A21B38">
              <w:rPr>
                <w:color w:val="1F1F1F"/>
                <w:sz w:val="26"/>
                <w:szCs w:val="26"/>
                <w:bdr w:val="none" w:sz="0" w:space="0" w:color="auto" w:frame="1"/>
              </w:rPr>
              <w:t xml:space="preserve">- Toàn bộ diện tích thu hồi đất kè sông Cầu (2,8 km), hệ thống đập (02 đập) và mạng lưới thoát nước/nước thải đô thị (4,1 km). </w:t>
            </w:r>
          </w:p>
          <w:p w14:paraId="7E71BD41" w14:textId="77777777" w:rsidR="000A51E0" w:rsidRPr="00A21B38" w:rsidRDefault="000A51E0" w:rsidP="000A51E0">
            <w:pPr>
              <w:spacing w:after="0"/>
              <w:rPr>
                <w:color w:val="1F1F1F"/>
                <w:sz w:val="26"/>
                <w:szCs w:val="26"/>
              </w:rPr>
            </w:pPr>
            <w:r w:rsidRPr="00A21B38">
              <w:rPr>
                <w:color w:val="1F1F1F"/>
                <w:sz w:val="26"/>
                <w:szCs w:val="26"/>
                <w:bdr w:val="none" w:sz="0" w:space="0" w:color="auto" w:frame="1"/>
              </w:rPr>
              <w:t xml:space="preserve">- Vùng đệm bán kính 50 mét bao quanh khu cắm trại công nhân, khu vực chứa vật liệu (khu laydown), 04 buồng chứa bùn tạm và mặt tiền thi công. </w:t>
            </w:r>
          </w:p>
        </w:tc>
        <w:tc>
          <w:tcPr>
            <w:tcW w:w="4597" w:type="dxa"/>
            <w:hideMark/>
          </w:tcPr>
          <w:p w14:paraId="6C766C95" w14:textId="77777777" w:rsidR="000A51E0" w:rsidRPr="00A21B38" w:rsidRDefault="000A51E0" w:rsidP="000A51E0">
            <w:pPr>
              <w:spacing w:after="0"/>
              <w:rPr>
                <w:color w:val="1F1F1F"/>
                <w:sz w:val="26"/>
                <w:szCs w:val="26"/>
              </w:rPr>
            </w:pPr>
            <w:r w:rsidRPr="00A21B38">
              <w:rPr>
                <w:color w:val="1F1F1F"/>
                <w:sz w:val="26"/>
                <w:szCs w:val="26"/>
                <w:bdr w:val="none" w:sz="0" w:space="0" w:color="auto" w:frame="1"/>
              </w:rPr>
              <w:t xml:space="preserve">- 210 hộ gia đình (HH) thuộc diện thu hồi đất, trong đó có 07 HHS tái định cư và 70 HHS dễ bị tổn thương (chủ yếu là dân tộc Tày). </w:t>
            </w:r>
          </w:p>
          <w:p w14:paraId="5ED06DA0" w14:textId="77777777" w:rsidR="000A51E0" w:rsidRPr="00A21B38" w:rsidRDefault="000A51E0" w:rsidP="000A51E0">
            <w:pPr>
              <w:spacing w:after="0"/>
              <w:rPr>
                <w:color w:val="1F1F1F"/>
                <w:sz w:val="26"/>
                <w:szCs w:val="26"/>
              </w:rPr>
            </w:pPr>
            <w:r w:rsidRPr="00A21B38">
              <w:rPr>
                <w:color w:val="1F1F1F"/>
                <w:sz w:val="26"/>
                <w:szCs w:val="26"/>
                <w:bdr w:val="none" w:sz="0" w:space="0" w:color="auto" w:frame="1"/>
              </w:rPr>
              <w:t xml:space="preserve">- Cây xanh đô thị và hệ thực vật ven sông nằm ngay dọc theo sông Cầu, suối Nông Thượng và Pà Danh. </w:t>
            </w:r>
          </w:p>
          <w:p w14:paraId="17A387A2" w14:textId="77777777" w:rsidR="000A51E0" w:rsidRPr="00A21B38" w:rsidRDefault="000A51E0" w:rsidP="000A51E0">
            <w:pPr>
              <w:spacing w:after="0"/>
              <w:rPr>
                <w:color w:val="1F1F1F"/>
                <w:sz w:val="26"/>
                <w:szCs w:val="26"/>
              </w:rPr>
            </w:pPr>
            <w:r w:rsidRPr="00A21B38">
              <w:rPr>
                <w:color w:val="1F1F1F"/>
                <w:sz w:val="26"/>
                <w:szCs w:val="26"/>
                <w:bdr w:val="none" w:sz="0" w:space="0" w:color="auto" w:frame="1"/>
              </w:rPr>
              <w:t xml:space="preserve">- Hệ sinh thái thực vật trên cạn và đô thị trong ranh giới giải phóng mặt bằng. </w:t>
            </w:r>
          </w:p>
        </w:tc>
        <w:tc>
          <w:tcPr>
            <w:tcW w:w="3943" w:type="dxa"/>
            <w:hideMark/>
          </w:tcPr>
          <w:p w14:paraId="77971090" w14:textId="3CBDB92E" w:rsidR="000A51E0" w:rsidRPr="00A21B38" w:rsidRDefault="00953454" w:rsidP="002C70BF">
            <w:pPr>
              <w:spacing w:after="0"/>
              <w:jc w:val="left"/>
              <w:rPr>
                <w:color w:val="1F1F1F"/>
                <w:sz w:val="26"/>
                <w:szCs w:val="26"/>
              </w:rPr>
            </w:pPr>
            <w:r>
              <w:rPr>
                <w:noProof/>
                <w14:ligatures w14:val="standardContextual"/>
              </w:rPr>
              <w:drawing>
                <wp:inline distT="0" distB="0" distL="0" distR="0" wp14:anchorId="5575F559" wp14:editId="08174783">
                  <wp:extent cx="2891331" cy="1850903"/>
                  <wp:effectExtent l="0" t="0" r="4445" b="0"/>
                  <wp:docPr id="1936590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590659" name=""/>
                          <pic:cNvPicPr/>
                        </pic:nvPicPr>
                        <pic:blipFill>
                          <a:blip r:embed="rId9"/>
                          <a:stretch>
                            <a:fillRect/>
                          </a:stretch>
                        </pic:blipFill>
                        <pic:spPr>
                          <a:xfrm>
                            <a:off x="0" y="0"/>
                            <a:ext cx="2892097" cy="1851393"/>
                          </a:xfrm>
                          <a:prstGeom prst="rect">
                            <a:avLst/>
                          </a:prstGeom>
                        </pic:spPr>
                      </pic:pic>
                    </a:graphicData>
                  </a:graphic>
                </wp:inline>
              </w:drawing>
            </w:r>
          </w:p>
        </w:tc>
      </w:tr>
      <w:tr w:rsidR="000A51E0" w:rsidRPr="00A21B38" w14:paraId="62D2ABC2" w14:textId="77777777" w:rsidTr="000A51E0">
        <w:tc>
          <w:tcPr>
            <w:tcW w:w="1980" w:type="dxa"/>
            <w:hideMark/>
          </w:tcPr>
          <w:p w14:paraId="7544CB6C" w14:textId="77777777" w:rsidR="000A51E0" w:rsidRPr="00A21B38" w:rsidRDefault="000A51E0" w:rsidP="002C70BF">
            <w:pPr>
              <w:spacing w:after="0"/>
              <w:jc w:val="left"/>
              <w:rPr>
                <w:color w:val="1F1F1F"/>
                <w:sz w:val="26"/>
                <w:szCs w:val="26"/>
              </w:rPr>
            </w:pPr>
            <w:r w:rsidRPr="00A21B38">
              <w:rPr>
                <w:b/>
                <w:bCs/>
                <w:color w:val="1F1F1F"/>
                <w:sz w:val="26"/>
                <w:szCs w:val="26"/>
                <w:bdr w:val="none" w:sz="0" w:space="0" w:color="auto" w:frame="1"/>
              </w:rPr>
              <w:t>2. Khu vực ảnh hưởng gián tiếp (Indirect AoI)</w:t>
            </w:r>
          </w:p>
        </w:tc>
        <w:tc>
          <w:tcPr>
            <w:tcW w:w="4359" w:type="dxa"/>
            <w:hideMark/>
          </w:tcPr>
          <w:p w14:paraId="6B3CF4BA" w14:textId="77777777" w:rsidR="000A51E0" w:rsidRPr="00A21B38" w:rsidRDefault="000A51E0" w:rsidP="000A51E0">
            <w:pPr>
              <w:spacing w:after="0"/>
              <w:rPr>
                <w:color w:val="1F1F1F"/>
                <w:sz w:val="26"/>
                <w:szCs w:val="26"/>
              </w:rPr>
            </w:pPr>
            <w:r w:rsidRPr="00A21B38">
              <w:rPr>
                <w:color w:val="1F1F1F"/>
                <w:sz w:val="26"/>
                <w:szCs w:val="26"/>
                <w:bdr w:val="none" w:sz="0" w:space="0" w:color="auto" w:frame="1"/>
              </w:rPr>
              <w:t xml:space="preserve">- Vùng đệm bán kính từ 200m đến 500m kéo dài từ ranh giới xây dựng và dọc theo các tuyến đường vận chuyển vật liệu (ví dụ: QL3 và đường Thanh Niên). </w:t>
            </w:r>
          </w:p>
          <w:p w14:paraId="49621193" w14:textId="77777777" w:rsidR="000A51E0" w:rsidRPr="00A21B38" w:rsidRDefault="000A51E0" w:rsidP="000A51E0">
            <w:pPr>
              <w:spacing w:after="0"/>
              <w:rPr>
                <w:color w:val="1F1F1F"/>
                <w:sz w:val="26"/>
                <w:szCs w:val="26"/>
              </w:rPr>
            </w:pPr>
            <w:r w:rsidRPr="00A21B38">
              <w:rPr>
                <w:color w:val="1F1F1F"/>
                <w:sz w:val="26"/>
                <w:szCs w:val="26"/>
                <w:bdr w:val="none" w:sz="0" w:space="0" w:color="auto" w:frame="1"/>
              </w:rPr>
              <w:t xml:space="preserve">- Các vùng nước thượng nguồn và hạ lưu (sông Cầu) có chức năng kết nối với các công trường xây dựng đập và cửa thoát nước. </w:t>
            </w:r>
          </w:p>
        </w:tc>
        <w:tc>
          <w:tcPr>
            <w:tcW w:w="4597" w:type="dxa"/>
            <w:hideMark/>
          </w:tcPr>
          <w:p w14:paraId="5248FE95" w14:textId="77777777" w:rsidR="000A51E0" w:rsidRPr="00A21B38" w:rsidRDefault="000A51E0" w:rsidP="000A51E0">
            <w:pPr>
              <w:spacing w:after="0"/>
              <w:rPr>
                <w:color w:val="1F1F1F"/>
                <w:sz w:val="26"/>
                <w:szCs w:val="26"/>
              </w:rPr>
            </w:pPr>
            <w:r w:rsidRPr="00A21B38">
              <w:rPr>
                <w:color w:val="1F1F1F"/>
                <w:sz w:val="26"/>
                <w:szCs w:val="26"/>
                <w:bdr w:val="none" w:sz="0" w:space="0" w:color="auto" w:frame="1"/>
              </w:rPr>
              <w:t xml:space="preserve">- Các cộng đồng dân cư đô thị gần đó và các thụ thể nhạy cảm (ví dụ: Trường THCS Bắc Kạn) tiếp xúc với bụi, tiếng ồn và độ rung của công trình. </w:t>
            </w:r>
          </w:p>
          <w:p w14:paraId="2F7A0E68" w14:textId="0E75C770" w:rsidR="000A51E0" w:rsidRPr="00A21B38" w:rsidRDefault="000A51E0" w:rsidP="000A51E0">
            <w:pPr>
              <w:spacing w:after="0"/>
              <w:rPr>
                <w:color w:val="1F1F1F"/>
                <w:sz w:val="26"/>
                <w:szCs w:val="26"/>
              </w:rPr>
            </w:pPr>
            <w:r w:rsidRPr="00A21B38">
              <w:rPr>
                <w:color w:val="1F1F1F"/>
                <w:sz w:val="26"/>
                <w:szCs w:val="26"/>
                <w:bdr w:val="none" w:sz="0" w:space="0" w:color="auto" w:frame="1"/>
              </w:rPr>
              <w:t xml:space="preserve">- Chất lượng nước và sinh vật thủy sinh trên sông Cầu dễ bị nạo vét 193.600 m3 bùn thải và dòng chảy xây dựng. </w:t>
            </w:r>
          </w:p>
          <w:p w14:paraId="00240D33" w14:textId="77777777" w:rsidR="000A51E0" w:rsidRPr="00A21B38" w:rsidRDefault="000A51E0" w:rsidP="000A51E0">
            <w:pPr>
              <w:spacing w:after="0"/>
              <w:rPr>
                <w:color w:val="1F1F1F"/>
                <w:sz w:val="26"/>
                <w:szCs w:val="26"/>
              </w:rPr>
            </w:pPr>
            <w:r w:rsidRPr="00A21B38">
              <w:rPr>
                <w:color w:val="1F1F1F"/>
                <w:sz w:val="26"/>
                <w:szCs w:val="26"/>
                <w:bdr w:val="none" w:sz="0" w:space="0" w:color="auto" w:frame="1"/>
              </w:rPr>
              <w:t xml:space="preserve">- Người tham gia giao thông địa phương gặp rủi ro tai nạn giao thông từ khoảng 33 chuyến xe tải mỗi ngày. </w:t>
            </w:r>
          </w:p>
        </w:tc>
        <w:tc>
          <w:tcPr>
            <w:tcW w:w="3943" w:type="dxa"/>
            <w:hideMark/>
          </w:tcPr>
          <w:p w14:paraId="021B0D1C" w14:textId="2EB5DAE5" w:rsidR="000A51E0" w:rsidRPr="00A21B38" w:rsidRDefault="000A51E0" w:rsidP="002C70BF">
            <w:pPr>
              <w:spacing w:after="0"/>
              <w:jc w:val="left"/>
              <w:rPr>
                <w:color w:val="1F1F1F"/>
                <w:sz w:val="26"/>
                <w:szCs w:val="26"/>
              </w:rPr>
            </w:pPr>
          </w:p>
        </w:tc>
      </w:tr>
    </w:tbl>
    <w:p w14:paraId="4B2A6B28" w14:textId="77777777" w:rsidR="000A51E0" w:rsidRPr="000A51E0" w:rsidRDefault="000A51E0" w:rsidP="000A51E0"/>
    <w:p w14:paraId="1887F3B5" w14:textId="77777777" w:rsidR="000A51E0" w:rsidRDefault="000A51E0" w:rsidP="00AB6975">
      <w:pPr>
        <w:pStyle w:val="Heading2"/>
        <w:sectPr w:rsidR="000A51E0" w:rsidSect="00AB6975">
          <w:pgSz w:w="16834" w:h="11909" w:orient="landscape"/>
          <w:pgMar w:top="1134" w:right="1134" w:bottom="1134" w:left="1134" w:header="510" w:footer="561" w:gutter="0"/>
          <w:cols w:space="720"/>
          <w:docGrid w:linePitch="326"/>
        </w:sectPr>
      </w:pPr>
    </w:p>
    <w:p w14:paraId="6E4AC30C" w14:textId="77777777" w:rsidR="00F60AA2" w:rsidRDefault="00F60AA2" w:rsidP="00AB6975">
      <w:pPr>
        <w:pStyle w:val="Heading2"/>
      </w:pPr>
      <w:bookmarkStart w:id="26" w:name="_Toc228859769"/>
      <w:r w:rsidRPr="00F60AA2">
        <w:lastRenderedPageBreak/>
        <w:t xml:space="preserve">Tác động tích cực dự kiến </w:t>
      </w:r>
      <w:bookmarkEnd w:id="26"/>
    </w:p>
    <w:p w14:paraId="2DAEDDAA" w14:textId="126D3224" w:rsidR="00F60AA2" w:rsidRDefault="00F60AA2" w:rsidP="00F60AA2">
      <w:pPr>
        <w:spacing w:line="288" w:lineRule="auto"/>
        <w:rPr>
          <w:sz w:val="26"/>
          <w:szCs w:val="26"/>
        </w:rPr>
      </w:pPr>
      <w:r w:rsidRPr="00F60AA2">
        <w:rPr>
          <w:sz w:val="26"/>
          <w:szCs w:val="26"/>
        </w:rPr>
        <w:t>Dự án được kỳ vọng sẽ mang lại những tác động tích cực đáng kể về môi trường và xã hội bằng cách giảm thiểu xói lở bờ sông, tăng cường kiểm soát lũ lụt, cải thiện vệ sinh đô thị thông qua hệ thống thu gom nước thải và tạo cảnh quan thân thiện với môi trường dọc theo sông Cầu, suối Nông Thượng và Pà Danh.</w:t>
      </w:r>
    </w:p>
    <w:p w14:paraId="48825CB6" w14:textId="77777777" w:rsidR="000725B4" w:rsidRPr="000725B4" w:rsidRDefault="000725B4" w:rsidP="00EB2949">
      <w:pPr>
        <w:pStyle w:val="ListParagraph"/>
        <w:numPr>
          <w:ilvl w:val="0"/>
          <w:numId w:val="50"/>
        </w:numPr>
        <w:rPr>
          <w:szCs w:val="26"/>
        </w:rPr>
      </w:pPr>
      <w:r w:rsidRPr="000725B4">
        <w:rPr>
          <w:szCs w:val="26"/>
        </w:rPr>
        <w:t>Tác động tích cực trong giai đoạn xây dựng:</w:t>
      </w:r>
    </w:p>
    <w:p w14:paraId="4C2B9339" w14:textId="77777777" w:rsidR="000725B4" w:rsidRPr="000725B4" w:rsidRDefault="000725B4" w:rsidP="00EB2949">
      <w:pPr>
        <w:numPr>
          <w:ilvl w:val="0"/>
          <w:numId w:val="51"/>
        </w:numPr>
        <w:rPr>
          <w:sz w:val="26"/>
          <w:szCs w:val="26"/>
        </w:rPr>
      </w:pPr>
      <w:r w:rsidRPr="000725B4">
        <w:rPr>
          <w:sz w:val="26"/>
          <w:szCs w:val="26"/>
        </w:rPr>
        <w:t>Dự án sẽ tạo doanh thu cho các nhà cung cấp vật liệu xây dựng địa phương (cát, sỏi, xi măng, v.v.).</w:t>
      </w:r>
    </w:p>
    <w:p w14:paraId="3EBBDB22" w14:textId="77777777" w:rsidR="000725B4" w:rsidRPr="000725B4" w:rsidRDefault="000725B4" w:rsidP="00EB2949">
      <w:pPr>
        <w:numPr>
          <w:ilvl w:val="0"/>
          <w:numId w:val="51"/>
        </w:numPr>
        <w:rPr>
          <w:sz w:val="26"/>
          <w:szCs w:val="26"/>
        </w:rPr>
      </w:pPr>
      <w:r w:rsidRPr="000725B4">
        <w:rPr>
          <w:sz w:val="26"/>
          <w:szCs w:val="26"/>
        </w:rPr>
        <w:t>Các nhà thầu có thể thuê lao động địa phương và lân cận cho các công việc đơn giản trực tiếp hoặc gián tiếp — chẳng hạn như vận chuyển vật liệu, rửa đá và khai quật — do đó tạo cơ hội việc làm cho cộng đồng địa phương.</w:t>
      </w:r>
    </w:p>
    <w:p w14:paraId="47D270A2" w14:textId="77777777" w:rsidR="000725B4" w:rsidRPr="000725B4" w:rsidRDefault="000725B4" w:rsidP="00EB2949">
      <w:pPr>
        <w:numPr>
          <w:ilvl w:val="0"/>
          <w:numId w:val="51"/>
        </w:numPr>
        <w:rPr>
          <w:sz w:val="26"/>
          <w:szCs w:val="26"/>
        </w:rPr>
      </w:pPr>
      <w:r w:rsidRPr="000725B4">
        <w:rPr>
          <w:sz w:val="26"/>
          <w:szCs w:val="26"/>
        </w:rPr>
        <w:t>Việc triển khai dự án sẽ đóng góp vào sản lượng của khu vực dịch vụ địa phương do nhu cầu thực phẩm và nhu yếu phẩm sinh hoạt của công nhân xây dựng trong thời gian làm việc.</w:t>
      </w:r>
    </w:p>
    <w:p w14:paraId="6F37C30D" w14:textId="77777777" w:rsidR="000725B4" w:rsidRPr="000A51E0" w:rsidRDefault="000725B4" w:rsidP="00EB2949">
      <w:pPr>
        <w:pStyle w:val="ListParagraph"/>
        <w:numPr>
          <w:ilvl w:val="0"/>
          <w:numId w:val="50"/>
        </w:numPr>
        <w:rPr>
          <w:szCs w:val="26"/>
        </w:rPr>
      </w:pPr>
      <w:r w:rsidRPr="000A51E0">
        <w:rPr>
          <w:szCs w:val="26"/>
        </w:rPr>
        <w:t>Trong giai đoạn vận hành, các đập kết hợp với chế độ thủy văn của sông Cầu, Pà Danh, suối Nông Thượng theo các phương án đã chọn, sẽ:</w:t>
      </w:r>
    </w:p>
    <w:p w14:paraId="4942BF82" w14:textId="77777777" w:rsidR="000725B4" w:rsidRPr="000725B4" w:rsidRDefault="000725B4" w:rsidP="00EB2949">
      <w:pPr>
        <w:numPr>
          <w:ilvl w:val="0"/>
          <w:numId w:val="51"/>
        </w:numPr>
        <w:rPr>
          <w:sz w:val="26"/>
          <w:szCs w:val="26"/>
        </w:rPr>
      </w:pPr>
      <w:r w:rsidRPr="000725B4">
        <w:rPr>
          <w:sz w:val="26"/>
          <w:szCs w:val="26"/>
        </w:rPr>
        <w:t>Mùa lũ: Kè sẽ đảm bảo chuyển hướng ổn định với sự phân bố vận tốc dòng chảy đồng đều hơn; Sông sẽ đi theo một đường thẳng và trở lại trạng thái lòng ban đầu.</w:t>
      </w:r>
    </w:p>
    <w:p w14:paraId="20B9CCBF" w14:textId="77777777" w:rsidR="000725B4" w:rsidRPr="000725B4" w:rsidRDefault="000725B4" w:rsidP="00EB2949">
      <w:pPr>
        <w:numPr>
          <w:ilvl w:val="0"/>
          <w:numId w:val="51"/>
        </w:numPr>
        <w:rPr>
          <w:sz w:val="26"/>
          <w:szCs w:val="26"/>
        </w:rPr>
      </w:pPr>
      <w:r w:rsidRPr="000725B4">
        <w:rPr>
          <w:sz w:val="26"/>
          <w:szCs w:val="26"/>
        </w:rPr>
        <w:t>Mùa khô: Khi mực nước thấp, lòng sông sẽ thu hẹp lại và dòng chảy sẽ di chuyển chậm qua các đoạn cong được nối với nhau bằng các đoạn ngắn, thẳng và trải đều. Dòng chảy hạ lưu sẽ vẫn ổn định.</w:t>
      </w:r>
    </w:p>
    <w:p w14:paraId="12F09228" w14:textId="77777777" w:rsidR="000725B4" w:rsidRPr="000725B4" w:rsidRDefault="000725B4" w:rsidP="00EB2949">
      <w:pPr>
        <w:numPr>
          <w:ilvl w:val="0"/>
          <w:numId w:val="51"/>
        </w:numPr>
        <w:rPr>
          <w:sz w:val="26"/>
          <w:szCs w:val="26"/>
        </w:rPr>
      </w:pPr>
      <w:r w:rsidRPr="000725B4">
        <w:rPr>
          <w:sz w:val="26"/>
          <w:szCs w:val="26"/>
        </w:rPr>
        <w:t>Kinh tế xã hội: Ổn định kinh tế và sinh kế khu vực, tạo việc làm ổn định, đảm bảo ổn định xã hội và an tâm của người dân.</w:t>
      </w:r>
    </w:p>
    <w:p w14:paraId="3223C90C" w14:textId="77777777" w:rsidR="000725B4" w:rsidRPr="000725B4" w:rsidRDefault="000725B4" w:rsidP="00EB2949">
      <w:pPr>
        <w:numPr>
          <w:ilvl w:val="0"/>
          <w:numId w:val="51"/>
        </w:numPr>
        <w:rPr>
          <w:sz w:val="26"/>
          <w:szCs w:val="26"/>
        </w:rPr>
      </w:pPr>
      <w:r w:rsidRPr="000725B4">
        <w:rPr>
          <w:sz w:val="26"/>
          <w:szCs w:val="26"/>
        </w:rPr>
        <w:t>Biến động dòng chảy: Biến động trong mùa lũ sẽ giảm khi một phần lưu lượng lũ tràn vào vùng đất thấp ven sông ở thượng nguồn đường đập.</w:t>
      </w:r>
    </w:p>
    <w:p w14:paraId="21E493E6" w14:textId="77777777" w:rsidR="000725B4" w:rsidRPr="000725B4" w:rsidRDefault="000725B4" w:rsidP="00EB2949">
      <w:pPr>
        <w:numPr>
          <w:ilvl w:val="0"/>
          <w:numId w:val="51"/>
        </w:numPr>
        <w:rPr>
          <w:sz w:val="26"/>
          <w:szCs w:val="26"/>
        </w:rPr>
      </w:pPr>
      <w:r w:rsidRPr="000725B4">
        <w:rPr>
          <w:sz w:val="26"/>
          <w:szCs w:val="26"/>
        </w:rPr>
        <w:t>Xói mòn và trầm tích đáy sông: Những thay đổi đối với lòng sông sẽ chỉ xảy ra dưới dạng xói mòn cục bộ cho một đoạn khoảng 100m ngay phía hạ lưu của đường đập.</w:t>
      </w:r>
    </w:p>
    <w:p w14:paraId="590A9D6B" w14:textId="77777777" w:rsidR="000725B4" w:rsidRPr="000725B4" w:rsidRDefault="000725B4" w:rsidP="00EB2949">
      <w:pPr>
        <w:numPr>
          <w:ilvl w:val="0"/>
          <w:numId w:val="51"/>
        </w:numPr>
        <w:rPr>
          <w:sz w:val="26"/>
          <w:szCs w:val="26"/>
        </w:rPr>
      </w:pPr>
      <w:r w:rsidRPr="000725B4">
        <w:rPr>
          <w:sz w:val="26"/>
          <w:szCs w:val="26"/>
        </w:rPr>
        <w:t>Quản lý sự cố: Trong trường hợp vỡ đập, nó sẽ chỉ tạo ra một đợt lũ vỡ đập trong thời gian ngắn và gây ra xói mòn cục bộ, quy mô nhỏ phía sau địa điểm dự án.</w:t>
      </w:r>
    </w:p>
    <w:p w14:paraId="287A849F" w14:textId="561EFD59" w:rsidR="00F60AA2" w:rsidRPr="00F60AA2" w:rsidRDefault="00F60AA2" w:rsidP="00AB6975">
      <w:pPr>
        <w:pStyle w:val="Heading2"/>
      </w:pPr>
      <w:bookmarkStart w:id="27" w:name="_Toc228859770"/>
      <w:r w:rsidRPr="00F60AA2">
        <w:t>Giai đoạn tiền xây dựng</w:t>
      </w:r>
      <w:bookmarkEnd w:id="27"/>
    </w:p>
    <w:p w14:paraId="7F3E94A2" w14:textId="77777777" w:rsidR="00F60AA2" w:rsidRPr="000725B4" w:rsidRDefault="00F60AA2" w:rsidP="00EB2949">
      <w:pPr>
        <w:numPr>
          <w:ilvl w:val="0"/>
          <w:numId w:val="24"/>
        </w:numPr>
        <w:spacing w:line="288" w:lineRule="auto"/>
        <w:rPr>
          <w:sz w:val="26"/>
          <w:szCs w:val="26"/>
        </w:rPr>
      </w:pPr>
      <w:r w:rsidRPr="000725B4">
        <w:rPr>
          <w:sz w:val="26"/>
          <w:szCs w:val="26"/>
        </w:rPr>
        <w:t xml:space="preserve">Thu hồi đất: Việc thu hồi vĩnh viễn 82.803,64 m2 đất sẽ ảnh hưởng đến 210 hộ gia đình. Những tác động này sẽ được giảm thiểu và bù đắp nghiêm ngặt theo Kế hoạch hành động tái định cư (RAP) đã được phê duyệt. </w:t>
      </w:r>
    </w:p>
    <w:p w14:paraId="1ED918FE" w14:textId="77777777" w:rsidR="00F60AA2" w:rsidRPr="000725B4" w:rsidRDefault="00F60AA2" w:rsidP="00EB2949">
      <w:pPr>
        <w:numPr>
          <w:ilvl w:val="0"/>
          <w:numId w:val="24"/>
        </w:numPr>
        <w:spacing w:line="288" w:lineRule="auto"/>
        <w:rPr>
          <w:sz w:val="26"/>
          <w:szCs w:val="26"/>
        </w:rPr>
      </w:pPr>
      <w:r w:rsidRPr="000725B4">
        <w:rPr>
          <w:sz w:val="26"/>
          <w:szCs w:val="26"/>
        </w:rPr>
        <w:t xml:space="preserve">Bom mìn chưa nổ (UXO): Ban Quản lý Dự án (PMU) sẽ ký hợp đồng với các đơn vị quân đội chuyên trách để hoàn thành việc rà phá bom mìn trước khi phá dỡ hoặc san lấp mặt bằng. Không có hoạt động xây dựng nào được phép cho đến khi rà phá bom mìn được chính thức chứng nhận. </w:t>
      </w:r>
    </w:p>
    <w:p w14:paraId="09A091C8" w14:textId="20DEB629" w:rsidR="00F60AA2" w:rsidRPr="00F60AA2" w:rsidRDefault="00F60AA2" w:rsidP="00AB6975">
      <w:pPr>
        <w:pStyle w:val="Heading2"/>
      </w:pPr>
      <w:bookmarkStart w:id="28" w:name="_Toc228859771"/>
      <w:r w:rsidRPr="00F60AA2">
        <w:lastRenderedPageBreak/>
        <w:t>Giai đoạn xây dựng</w:t>
      </w:r>
      <w:bookmarkEnd w:id="28"/>
    </w:p>
    <w:p w14:paraId="70056066" w14:textId="4394286A" w:rsidR="00F60AA2" w:rsidRPr="000725B4" w:rsidRDefault="00F60AA2" w:rsidP="00EB2949">
      <w:pPr>
        <w:numPr>
          <w:ilvl w:val="0"/>
          <w:numId w:val="25"/>
        </w:numPr>
        <w:spacing w:line="288" w:lineRule="auto"/>
        <w:rPr>
          <w:sz w:val="26"/>
          <w:szCs w:val="26"/>
        </w:rPr>
      </w:pPr>
      <w:r w:rsidRPr="000725B4">
        <w:rPr>
          <w:sz w:val="26"/>
          <w:szCs w:val="26"/>
        </w:rPr>
        <w:t xml:space="preserve">Nạo vét và quản lý bùn: Các hoạt động nạo vét phải được hạn chế nghiêm ngặt trong mùa khô. Khoảng 193.600 m3 bùn nạo vét sẽ được lắng đọng vào 04 buồng quản thúc tạm thời (cao 2m x rộng 150m x dài 1000m) được trang bị bẫy lắng. Nước rỉ rác phải được lắng trước khi quay trở lại sông, và nghiêm cấm xả trực tiếp vật liệu chưa qua xử lý vào suối. Bùn khô sau đó sẽ được vận chuyển đến bãi xử lý cố định rộng 13,2 ha tại khu đất của ông Nguyễn Đức Giang ở xã Nông Thượng. </w:t>
      </w:r>
    </w:p>
    <w:p w14:paraId="1950127B" w14:textId="6AC27C83" w:rsidR="00F60AA2" w:rsidRPr="000725B4" w:rsidRDefault="00F60AA2" w:rsidP="00EB2949">
      <w:pPr>
        <w:numPr>
          <w:ilvl w:val="0"/>
          <w:numId w:val="25"/>
        </w:numPr>
        <w:spacing w:line="288" w:lineRule="auto"/>
        <w:rPr>
          <w:sz w:val="26"/>
          <w:szCs w:val="26"/>
        </w:rPr>
      </w:pPr>
      <w:r w:rsidRPr="000725B4">
        <w:rPr>
          <w:sz w:val="26"/>
          <w:szCs w:val="26"/>
        </w:rPr>
        <w:t xml:space="preserve">Kiểm soát nước thải và dòng chảy: Để quản lý nước thải sinh hoạt từ lực lượng lao động cao nhất là 150 công nhân, 09 nhà vệ sinh di động (dung tích 1,5 m3) sẽ được lắp đặt trên 09 nút xây dựng, với hệ thống thoát nước thải được bơm bởi các nhà thầu được cấp phép hai tuần một lần. Đối với nước thải xây dựng, xây dựng 09 hố lắng (mỗi hố khoảng 9,4 m3). Các rãnh thoát nước tạm thời sẽ được đào để quản lý lượng nước mưa chảy tràn ước tính 10.452 m3/ngày. </w:t>
      </w:r>
    </w:p>
    <w:p w14:paraId="2FE1C20A" w14:textId="1E29680A" w:rsidR="00F60AA2" w:rsidRPr="000725B4" w:rsidRDefault="00F60AA2" w:rsidP="00EB2949">
      <w:pPr>
        <w:numPr>
          <w:ilvl w:val="0"/>
          <w:numId w:val="25"/>
        </w:numPr>
        <w:spacing w:line="288" w:lineRule="auto"/>
        <w:rPr>
          <w:sz w:val="26"/>
          <w:szCs w:val="26"/>
        </w:rPr>
      </w:pPr>
      <w:r w:rsidRPr="000725B4">
        <w:rPr>
          <w:sz w:val="26"/>
          <w:szCs w:val="26"/>
        </w:rPr>
        <w:t xml:space="preserve">Chất lượng không khí và tiếng ồn: Cần phải ngăn chặn bụi thông qua việc tưới nước thường xuyên. Xe vận chuyển (ước tính 33 chuyến/ngày) phải được phủ bạt hoàn toàn và phải tuân thủ nghiêm ngặt tốc độ cho phép để giảm thiểu tiếng ồn và khí thải. Thiết bị có độ ồn cao (ví dụ: máy trộn bê tông 250L) phải được hạn chế gần các khu vực nhạy cảm như trường học và chợ. </w:t>
      </w:r>
    </w:p>
    <w:p w14:paraId="02DDCCCF" w14:textId="5DC95615" w:rsidR="00F60AA2" w:rsidRPr="000725B4" w:rsidRDefault="00F60AA2" w:rsidP="00EB2949">
      <w:pPr>
        <w:numPr>
          <w:ilvl w:val="0"/>
          <w:numId w:val="25"/>
        </w:numPr>
        <w:spacing w:line="288" w:lineRule="auto"/>
        <w:rPr>
          <w:sz w:val="26"/>
          <w:szCs w:val="26"/>
        </w:rPr>
      </w:pPr>
      <w:r w:rsidRPr="000725B4">
        <w:rPr>
          <w:sz w:val="26"/>
          <w:szCs w:val="26"/>
        </w:rPr>
        <w:t xml:space="preserve">Chất thải rắn và nguy hại: Chất thải sinh hoạt (khoảng 120 kg / ngày) phải được phân loại vào các thùng có nắp đậy. Các mảnh vụn xây dựng (khoảng 1.729 tấn) sẽ được thu gom trong thùng rác 1m3. Khu vực lưu trữ có mái che và bó rộng 5m2 phải được thiết lập cho các chất thải nguy hại, chẳng hạn như dầu thải (ước tính khoảng 88,2 lít), sẽ được thu gom bởi những người xử lý được cấp phép. </w:t>
      </w:r>
    </w:p>
    <w:p w14:paraId="1206C624" w14:textId="3D06C952" w:rsidR="00F60AA2" w:rsidRPr="000725B4" w:rsidRDefault="00F60AA2" w:rsidP="00EB2949">
      <w:pPr>
        <w:numPr>
          <w:ilvl w:val="0"/>
          <w:numId w:val="25"/>
        </w:numPr>
        <w:spacing w:line="288" w:lineRule="auto"/>
        <w:rPr>
          <w:sz w:val="26"/>
          <w:szCs w:val="26"/>
        </w:rPr>
      </w:pPr>
      <w:r w:rsidRPr="000725B4">
        <w:rPr>
          <w:sz w:val="26"/>
          <w:szCs w:val="26"/>
        </w:rPr>
        <w:t xml:space="preserve">Cơ sở hạ tầng cộng đồng và bảo vệ sinh thái: Nhà thầu phải thông báo cho các hộ gia đình bị ảnh hưởng về bất kỳ sự gián đoạn tiện ích hoặc đường bộ nào theo kế hoạch trước ít nhất 5 ngày và cung cấp nguồn cung cấp nước thay thế nếu gián đoạn vượt quá một ngày. Việc di dời hệ thống tưới tiêu bị cấm trong các tháng Giêng, Tháng Năm, Tháng Sáu, Tháng Bảy, Tháng Mười Một và Tháng Mười Hai. Công nhân bị nghiêm cấm làm hại, bẫy hoặc mua động vật hoang dã địa phương. </w:t>
      </w:r>
    </w:p>
    <w:p w14:paraId="464C1D7F" w14:textId="1C2A4AA6" w:rsidR="00F60AA2" w:rsidRDefault="00F60AA2" w:rsidP="00AB6975">
      <w:pPr>
        <w:pStyle w:val="Heading2"/>
      </w:pPr>
      <w:bookmarkStart w:id="29" w:name="_Toc228859772"/>
      <w:r w:rsidRPr="00F60AA2">
        <w:t xml:space="preserve">Giai đoạn hoạt động </w:t>
      </w:r>
      <w:bookmarkEnd w:id="29"/>
    </w:p>
    <w:p w14:paraId="28EC1B9D" w14:textId="1AFF116C" w:rsidR="00F60AA2" w:rsidRDefault="00F60AA2" w:rsidP="00F60AA2">
      <w:pPr>
        <w:spacing w:line="288" w:lineRule="auto"/>
        <w:rPr>
          <w:sz w:val="26"/>
          <w:szCs w:val="26"/>
        </w:rPr>
      </w:pPr>
      <w:r w:rsidRPr="00F60AA2">
        <w:rPr>
          <w:sz w:val="26"/>
          <w:szCs w:val="26"/>
        </w:rPr>
        <w:t>Đơn vị quản lý phải bảo đảm kinh phí để bảo trì kè thường xuyên, tiến hành kiểm tra ít nhất mỗi năm một lần trước mùa mưa bão để ngăn ngừa sự cố kết cấu. Để phòng ngừa nguy cơ đuối nước, phải lắp đặt hàng rào, tay vịn, biển cảnh báo, hệ thống chiếu sáng tại các khu vực bậc thang dọc theo bờ kè.</w:t>
      </w:r>
    </w:p>
    <w:p w14:paraId="4FDB12BA" w14:textId="4158A41E" w:rsidR="000031EA" w:rsidRPr="00C41823" w:rsidRDefault="000031EA" w:rsidP="00AB6975">
      <w:pPr>
        <w:pStyle w:val="Heading2"/>
        <w:rPr>
          <w:rFonts w:eastAsia="Times New Roman"/>
        </w:rPr>
      </w:pPr>
      <w:bookmarkStart w:id="30" w:name="_Toc228859773"/>
      <w:r w:rsidRPr="00C41823">
        <w:rPr>
          <w:rFonts w:eastAsia="Times New Roman"/>
        </w:rPr>
        <w:lastRenderedPageBreak/>
        <w:t>Các chỉ số hiệu suất chính (KPI) được đề xuất cho Hợp phần</w:t>
      </w:r>
      <w:r>
        <w:t xml:space="preserve"> 1</w:t>
      </w:r>
      <w:bookmarkEnd w:id="30"/>
    </w:p>
    <w:p w14:paraId="226A5877" w14:textId="77777777" w:rsidR="000031EA" w:rsidRPr="00C41823" w:rsidRDefault="000031EA" w:rsidP="000725B4">
      <w:pPr>
        <w:spacing w:line="288" w:lineRule="auto"/>
        <w:rPr>
          <w:i/>
          <w:iCs/>
          <w:color w:val="1F1F1F"/>
          <w:sz w:val="26"/>
          <w:szCs w:val="26"/>
        </w:rPr>
      </w:pPr>
      <w:r w:rsidRPr="00C41823">
        <w:rPr>
          <w:i/>
          <w:iCs/>
          <w:color w:val="1F1F1F"/>
          <w:sz w:val="26"/>
          <w:szCs w:val="26"/>
          <w:bdr w:val="none" w:sz="0" w:space="0" w:color="auto" w:frame="1"/>
        </w:rPr>
        <w:t>(Lưu ý: Tất cả các KPI dưới đây sẽ được báo cáo cho từng phần xây dựng)</w:t>
      </w:r>
    </w:p>
    <w:p w14:paraId="64D0A079" w14:textId="77777777" w:rsidR="000031EA" w:rsidRPr="00C41823" w:rsidRDefault="000031EA" w:rsidP="00EB2949">
      <w:pPr>
        <w:numPr>
          <w:ilvl w:val="0"/>
          <w:numId w:val="48"/>
        </w:numPr>
        <w:tabs>
          <w:tab w:val="clear" w:pos="720"/>
        </w:tabs>
        <w:spacing w:line="288" w:lineRule="auto"/>
        <w:ind w:left="284" w:hanging="284"/>
        <w:rPr>
          <w:color w:val="1F1F1F"/>
          <w:sz w:val="26"/>
          <w:szCs w:val="26"/>
        </w:rPr>
      </w:pPr>
      <w:r w:rsidRPr="00C41823">
        <w:rPr>
          <w:b/>
          <w:bCs/>
          <w:color w:val="1F1F1F"/>
          <w:sz w:val="26"/>
          <w:szCs w:val="26"/>
          <w:bdr w:val="none" w:sz="0" w:space="0" w:color="auto" w:frame="1"/>
        </w:rPr>
        <w:t>KPI quản lý và giảm thiểu môi trường:</w:t>
      </w:r>
    </w:p>
    <w:p w14:paraId="32A93A98" w14:textId="77777777" w:rsidR="000031EA" w:rsidRPr="00C41823" w:rsidRDefault="000031EA" w:rsidP="00EB2949">
      <w:pPr>
        <w:numPr>
          <w:ilvl w:val="0"/>
          <w:numId w:val="49"/>
        </w:numPr>
        <w:spacing w:line="288" w:lineRule="auto"/>
        <w:rPr>
          <w:color w:val="1F1F1F"/>
          <w:sz w:val="26"/>
          <w:szCs w:val="26"/>
        </w:rPr>
      </w:pPr>
      <w:r w:rsidRPr="00C41823">
        <w:rPr>
          <w:color w:val="1F1F1F"/>
          <w:sz w:val="26"/>
          <w:szCs w:val="26"/>
          <w:bdr w:val="none" w:sz="0" w:space="0" w:color="auto" w:frame="1"/>
        </w:rPr>
        <w:t xml:space="preserve">Số lượng/tần suất quan trắc, phân tích chất lượng nước thải, không khí, tiếng ồn, bùn sông (tháng/quý). </w:t>
      </w:r>
    </w:p>
    <w:p w14:paraId="21399DA1" w14:textId="77777777" w:rsidR="000031EA" w:rsidRPr="00C41823" w:rsidRDefault="000031EA" w:rsidP="00EB2949">
      <w:pPr>
        <w:numPr>
          <w:ilvl w:val="0"/>
          <w:numId w:val="49"/>
        </w:numPr>
        <w:spacing w:line="288" w:lineRule="auto"/>
        <w:rPr>
          <w:color w:val="1F1F1F"/>
          <w:sz w:val="26"/>
          <w:szCs w:val="26"/>
        </w:rPr>
      </w:pPr>
      <w:r w:rsidRPr="00C41823">
        <w:rPr>
          <w:color w:val="1F1F1F"/>
          <w:sz w:val="26"/>
          <w:szCs w:val="26"/>
          <w:bdr w:val="none" w:sz="0" w:space="0" w:color="auto" w:frame="1"/>
        </w:rPr>
        <w:t xml:space="preserve">Số điểm lấy mẫu (17 đối với Không khí/Tiếng ồn, 18 đối với Nước mặt) so với kế hoạch quan trắc đã được phê duyệt. </w:t>
      </w:r>
    </w:p>
    <w:p w14:paraId="3A60FD1C" w14:textId="160EBAAB" w:rsidR="000031EA" w:rsidRPr="00C41823" w:rsidRDefault="000031EA" w:rsidP="00EB2949">
      <w:pPr>
        <w:numPr>
          <w:ilvl w:val="0"/>
          <w:numId w:val="49"/>
        </w:numPr>
        <w:spacing w:line="288" w:lineRule="auto"/>
        <w:rPr>
          <w:color w:val="1F1F1F"/>
          <w:sz w:val="26"/>
          <w:szCs w:val="26"/>
        </w:rPr>
      </w:pPr>
      <w:r w:rsidRPr="00C41823">
        <w:rPr>
          <w:color w:val="1F1F1F"/>
          <w:sz w:val="26"/>
          <w:szCs w:val="26"/>
          <w:bdr w:val="none" w:sz="0" w:space="0" w:color="auto" w:frame="1"/>
        </w:rPr>
        <w:t xml:space="preserve">Tỷ lệ phần trăm các thông số vượt quá giới hạn môi trường (TSP, Tiếng ồn, BOD5, Kim loại nặng trong bùn) (%). </w:t>
      </w:r>
    </w:p>
    <w:p w14:paraId="35DAE9EC" w14:textId="77777777" w:rsidR="000031EA" w:rsidRPr="00C41823" w:rsidRDefault="000031EA" w:rsidP="00EB2949">
      <w:pPr>
        <w:numPr>
          <w:ilvl w:val="0"/>
          <w:numId w:val="49"/>
        </w:numPr>
        <w:spacing w:line="288" w:lineRule="auto"/>
        <w:rPr>
          <w:color w:val="1F1F1F"/>
          <w:sz w:val="26"/>
          <w:szCs w:val="26"/>
        </w:rPr>
      </w:pPr>
      <w:r w:rsidRPr="00C41823">
        <w:rPr>
          <w:color w:val="1F1F1F"/>
          <w:sz w:val="26"/>
          <w:szCs w:val="26"/>
          <w:bdr w:val="none" w:sz="0" w:space="0" w:color="auto" w:frame="1"/>
        </w:rPr>
        <w:t xml:space="preserve">Số lượng và tỷ lệ sự cố môi trường (ví dụ: tràn dầu, rò rỉ trầm tích vào sông Cầu, tràn bùn tại khu vực Nông Thượng) đã được giải quyết/chưa được giải quyết. </w:t>
      </w:r>
    </w:p>
    <w:p w14:paraId="2A4CD8E7" w14:textId="77777777" w:rsidR="000031EA" w:rsidRPr="00C41823" w:rsidRDefault="000031EA" w:rsidP="00EB2949">
      <w:pPr>
        <w:numPr>
          <w:ilvl w:val="0"/>
          <w:numId w:val="49"/>
        </w:numPr>
        <w:spacing w:line="288" w:lineRule="auto"/>
        <w:rPr>
          <w:color w:val="1F1F1F"/>
          <w:sz w:val="26"/>
          <w:szCs w:val="26"/>
        </w:rPr>
      </w:pPr>
      <w:r w:rsidRPr="00C41823">
        <w:rPr>
          <w:color w:val="1F1F1F"/>
          <w:sz w:val="26"/>
          <w:szCs w:val="26"/>
          <w:bdr w:val="none" w:sz="0" w:space="0" w:color="auto" w:frame="1"/>
        </w:rPr>
        <w:t xml:space="preserve">Tỷ lệ chất thải xây dựng và chất thải nguy hại (dầu thải, giẻ lau dầu) được thu gom và xử lý bởi các đơn vị được cấp phép (%). </w:t>
      </w:r>
    </w:p>
    <w:p w14:paraId="6129EB69" w14:textId="77777777" w:rsidR="000031EA" w:rsidRPr="00C41823" w:rsidRDefault="000031EA" w:rsidP="00EB2949">
      <w:pPr>
        <w:numPr>
          <w:ilvl w:val="0"/>
          <w:numId w:val="49"/>
        </w:numPr>
        <w:spacing w:line="288" w:lineRule="auto"/>
        <w:rPr>
          <w:color w:val="1F1F1F"/>
          <w:sz w:val="26"/>
          <w:szCs w:val="26"/>
        </w:rPr>
      </w:pPr>
      <w:r w:rsidRPr="00C41823">
        <w:rPr>
          <w:color w:val="1F1F1F"/>
          <w:sz w:val="26"/>
          <w:szCs w:val="26"/>
          <w:bdr w:val="none" w:sz="0" w:space="0" w:color="auto" w:frame="1"/>
        </w:rPr>
        <w:t xml:space="preserve">Số lượng vi phạm Quy tắc ứng xử (ví dụ: rò rỉ không kiểm soát được từ các trại công nhân, hỏa hoạn trái phép, đổ chất thải xuống sông Cầu, gây hại cho động vật hoang dã/thảm thực vật địa phương). </w:t>
      </w:r>
    </w:p>
    <w:p w14:paraId="2038FEA7" w14:textId="77777777" w:rsidR="000031EA" w:rsidRPr="00C41823" w:rsidRDefault="000031EA" w:rsidP="00EB2949">
      <w:pPr>
        <w:numPr>
          <w:ilvl w:val="0"/>
          <w:numId w:val="49"/>
        </w:numPr>
        <w:spacing w:line="288" w:lineRule="auto"/>
        <w:rPr>
          <w:color w:val="1F1F1F"/>
          <w:sz w:val="26"/>
          <w:szCs w:val="26"/>
        </w:rPr>
      </w:pPr>
      <w:r w:rsidRPr="00C41823">
        <w:rPr>
          <w:color w:val="1F1F1F"/>
          <w:sz w:val="26"/>
          <w:szCs w:val="26"/>
          <w:bdr w:val="none" w:sz="0" w:space="0" w:color="auto" w:frame="1"/>
        </w:rPr>
        <w:t xml:space="preserve">Diện tích (ha) và số lượng cây đô thị/ven sông bị đốn hạ, và các diện tích thảm thực vật khác bị chặt phá so với kế hoạch giải phóng mặt bằng đã được phê duyệt. </w:t>
      </w:r>
    </w:p>
    <w:p w14:paraId="458E0889" w14:textId="77777777" w:rsidR="000031EA" w:rsidRPr="00C41823" w:rsidRDefault="000031EA" w:rsidP="00EB2949">
      <w:pPr>
        <w:numPr>
          <w:ilvl w:val="0"/>
          <w:numId w:val="49"/>
        </w:numPr>
        <w:spacing w:line="288" w:lineRule="auto"/>
        <w:rPr>
          <w:color w:val="1F1F1F"/>
          <w:sz w:val="26"/>
          <w:szCs w:val="26"/>
        </w:rPr>
      </w:pPr>
      <w:r w:rsidRPr="00C41823">
        <w:rPr>
          <w:color w:val="1F1F1F"/>
          <w:sz w:val="26"/>
          <w:szCs w:val="26"/>
          <w:bdr w:val="none" w:sz="0" w:space="0" w:color="auto" w:frame="1"/>
        </w:rPr>
        <w:t xml:space="preserve">Diện tích hệ thực vật ven sông và cây xanh đô thị trồng mới dọc theo không gian kè so với quy hoạch (ha, %). </w:t>
      </w:r>
    </w:p>
    <w:p w14:paraId="74EA4EA0" w14:textId="77777777" w:rsidR="000031EA" w:rsidRPr="00C41823" w:rsidRDefault="000031EA" w:rsidP="00EB2949">
      <w:pPr>
        <w:numPr>
          <w:ilvl w:val="0"/>
          <w:numId w:val="48"/>
        </w:numPr>
        <w:tabs>
          <w:tab w:val="clear" w:pos="720"/>
        </w:tabs>
        <w:spacing w:line="288" w:lineRule="auto"/>
        <w:ind w:left="284" w:hanging="284"/>
        <w:rPr>
          <w:color w:val="1F1F1F"/>
          <w:sz w:val="26"/>
          <w:szCs w:val="26"/>
        </w:rPr>
      </w:pPr>
      <w:r w:rsidRPr="00C41823">
        <w:rPr>
          <w:b/>
          <w:bCs/>
          <w:color w:val="1F1F1F"/>
          <w:sz w:val="26"/>
          <w:szCs w:val="26"/>
          <w:bdr w:val="none" w:sz="0" w:space="0" w:color="auto" w:frame="1"/>
        </w:rPr>
        <w:t>KPI về an toàn và sức khỏe nghề nghiệp (OHS):</w:t>
      </w:r>
    </w:p>
    <w:p w14:paraId="5BD74EAD" w14:textId="77777777" w:rsidR="000031EA" w:rsidRPr="00C41823" w:rsidRDefault="000031EA" w:rsidP="00EB2949">
      <w:pPr>
        <w:numPr>
          <w:ilvl w:val="0"/>
          <w:numId w:val="49"/>
        </w:numPr>
        <w:spacing w:line="288" w:lineRule="auto"/>
        <w:rPr>
          <w:color w:val="1F1F1F"/>
          <w:sz w:val="26"/>
          <w:szCs w:val="26"/>
          <w:bdr w:val="none" w:sz="0" w:space="0" w:color="auto" w:frame="1"/>
        </w:rPr>
      </w:pPr>
      <w:r w:rsidRPr="00C41823">
        <w:rPr>
          <w:color w:val="1F1F1F"/>
          <w:sz w:val="26"/>
          <w:szCs w:val="26"/>
          <w:bdr w:val="none" w:sz="0" w:space="0" w:color="auto" w:frame="1"/>
        </w:rPr>
        <w:t>Số vụ tai nạn lao động trên 100.000 giờ làm việc.</w:t>
      </w:r>
    </w:p>
    <w:p w14:paraId="6DF23B1B" w14:textId="77777777" w:rsidR="000031EA" w:rsidRPr="00C41823" w:rsidRDefault="000031EA" w:rsidP="00EB2949">
      <w:pPr>
        <w:numPr>
          <w:ilvl w:val="0"/>
          <w:numId w:val="49"/>
        </w:numPr>
        <w:spacing w:line="288" w:lineRule="auto"/>
        <w:rPr>
          <w:color w:val="1F1F1F"/>
          <w:sz w:val="26"/>
          <w:szCs w:val="26"/>
          <w:bdr w:val="none" w:sz="0" w:space="0" w:color="auto" w:frame="1"/>
        </w:rPr>
      </w:pPr>
      <w:r w:rsidRPr="00C41823">
        <w:rPr>
          <w:color w:val="1F1F1F"/>
          <w:sz w:val="26"/>
          <w:szCs w:val="26"/>
          <w:bdr w:val="none" w:sz="0" w:space="0" w:color="auto" w:frame="1"/>
        </w:rPr>
        <w:t xml:space="preserve">Số lượng vi phạm PPE và tần suất kiểm tra OHS do PMB và CSC miền Bắc thực hiện. </w:t>
      </w:r>
    </w:p>
    <w:p w14:paraId="00D2691B" w14:textId="77777777" w:rsidR="000031EA" w:rsidRPr="00C41823" w:rsidRDefault="000031EA" w:rsidP="00EB2949">
      <w:pPr>
        <w:numPr>
          <w:ilvl w:val="0"/>
          <w:numId w:val="49"/>
        </w:numPr>
        <w:spacing w:line="288" w:lineRule="auto"/>
        <w:rPr>
          <w:color w:val="1F1F1F"/>
          <w:sz w:val="26"/>
          <w:szCs w:val="26"/>
          <w:bdr w:val="none" w:sz="0" w:space="0" w:color="auto" w:frame="1"/>
        </w:rPr>
      </w:pPr>
      <w:r w:rsidRPr="00C41823">
        <w:rPr>
          <w:color w:val="1F1F1F"/>
          <w:sz w:val="26"/>
          <w:szCs w:val="26"/>
          <w:bdr w:val="none" w:sz="0" w:space="0" w:color="auto" w:frame="1"/>
        </w:rPr>
        <w:t xml:space="preserve">Tỷ lệ 150+ công nhân được đào tạo và trang bị đầy đủ phương tiện bảo hộ cá nhân (%). </w:t>
      </w:r>
    </w:p>
    <w:p w14:paraId="2316F2AC" w14:textId="77777777" w:rsidR="000031EA" w:rsidRPr="00C41823" w:rsidRDefault="000031EA" w:rsidP="00EB2949">
      <w:pPr>
        <w:numPr>
          <w:ilvl w:val="0"/>
          <w:numId w:val="49"/>
        </w:numPr>
        <w:spacing w:line="288" w:lineRule="auto"/>
        <w:rPr>
          <w:color w:val="1F1F1F"/>
          <w:sz w:val="26"/>
          <w:szCs w:val="26"/>
          <w:bdr w:val="none" w:sz="0" w:space="0" w:color="auto" w:frame="1"/>
        </w:rPr>
      </w:pPr>
      <w:r w:rsidRPr="00C41823">
        <w:rPr>
          <w:color w:val="1F1F1F"/>
          <w:sz w:val="26"/>
          <w:szCs w:val="26"/>
          <w:bdr w:val="none" w:sz="0" w:space="0" w:color="auto" w:frame="1"/>
        </w:rPr>
        <w:t>Số lần khám sức khỏe định kỳ cho người lao động; tỷ lệ người lao động được chẩn đoán mắc bệnh nghề nghiệp.</w:t>
      </w:r>
    </w:p>
    <w:p w14:paraId="42687D5D" w14:textId="77777777" w:rsidR="000031EA" w:rsidRPr="00C41823" w:rsidRDefault="000031EA" w:rsidP="00EB2949">
      <w:pPr>
        <w:numPr>
          <w:ilvl w:val="0"/>
          <w:numId w:val="49"/>
        </w:numPr>
        <w:spacing w:line="288" w:lineRule="auto"/>
        <w:rPr>
          <w:color w:val="1F1F1F"/>
          <w:sz w:val="26"/>
          <w:szCs w:val="26"/>
          <w:bdr w:val="none" w:sz="0" w:space="0" w:color="auto" w:frame="1"/>
        </w:rPr>
      </w:pPr>
      <w:r w:rsidRPr="00C41823">
        <w:rPr>
          <w:color w:val="1F1F1F"/>
          <w:sz w:val="26"/>
          <w:szCs w:val="26"/>
          <w:bdr w:val="none" w:sz="0" w:space="0" w:color="auto" w:frame="1"/>
        </w:rPr>
        <w:t xml:space="preserve">Sự sẵn sàng hàng ngày của nhân viên HSE được chỉ định của Nhà thầu tại chỗ. </w:t>
      </w:r>
    </w:p>
    <w:p w14:paraId="3D9E25B3" w14:textId="77777777" w:rsidR="000031EA" w:rsidRPr="00C41823" w:rsidRDefault="000031EA" w:rsidP="00EB2949">
      <w:pPr>
        <w:numPr>
          <w:ilvl w:val="0"/>
          <w:numId w:val="48"/>
        </w:numPr>
        <w:tabs>
          <w:tab w:val="clear" w:pos="720"/>
        </w:tabs>
        <w:spacing w:line="288" w:lineRule="auto"/>
        <w:ind w:left="284" w:hanging="284"/>
        <w:rPr>
          <w:color w:val="1F1F1F"/>
          <w:sz w:val="26"/>
          <w:szCs w:val="26"/>
        </w:rPr>
      </w:pPr>
      <w:r w:rsidRPr="00C41823">
        <w:rPr>
          <w:b/>
          <w:bCs/>
          <w:color w:val="1F1F1F"/>
          <w:sz w:val="26"/>
          <w:szCs w:val="26"/>
          <w:bdr w:val="none" w:sz="0" w:space="0" w:color="auto" w:frame="1"/>
        </w:rPr>
        <w:t>KPI giám sát tác động xã hội:</w:t>
      </w:r>
    </w:p>
    <w:p w14:paraId="77191C24" w14:textId="77777777" w:rsidR="000031EA" w:rsidRPr="00C41823" w:rsidRDefault="000031EA" w:rsidP="00EB2949">
      <w:pPr>
        <w:numPr>
          <w:ilvl w:val="0"/>
          <w:numId w:val="49"/>
        </w:numPr>
        <w:spacing w:line="288" w:lineRule="auto"/>
        <w:rPr>
          <w:color w:val="1F1F1F"/>
          <w:sz w:val="26"/>
          <w:szCs w:val="26"/>
          <w:bdr w:val="none" w:sz="0" w:space="0" w:color="auto" w:frame="1"/>
        </w:rPr>
      </w:pPr>
      <w:r w:rsidRPr="00C41823">
        <w:rPr>
          <w:color w:val="1F1F1F"/>
          <w:sz w:val="26"/>
          <w:szCs w:val="26"/>
          <w:bdr w:val="none" w:sz="0" w:space="0" w:color="auto" w:frame="1"/>
        </w:rPr>
        <w:t xml:space="preserve">Tỷ lệ 210 hộ dân bị ảnh hưởng (trong đó có 70 HHs dân tộc Tày) được tư vấn và thông báo về tiến độ xây dựng. </w:t>
      </w:r>
    </w:p>
    <w:p w14:paraId="1959824C" w14:textId="77777777" w:rsidR="000031EA" w:rsidRPr="00C41823" w:rsidRDefault="000031EA" w:rsidP="00EB2949">
      <w:pPr>
        <w:numPr>
          <w:ilvl w:val="0"/>
          <w:numId w:val="49"/>
        </w:numPr>
        <w:spacing w:line="288" w:lineRule="auto"/>
        <w:rPr>
          <w:color w:val="1F1F1F"/>
          <w:sz w:val="26"/>
          <w:szCs w:val="26"/>
          <w:bdr w:val="none" w:sz="0" w:space="0" w:color="auto" w:frame="1"/>
        </w:rPr>
      </w:pPr>
      <w:r w:rsidRPr="00C41823">
        <w:rPr>
          <w:color w:val="1F1F1F"/>
          <w:sz w:val="26"/>
          <w:szCs w:val="26"/>
          <w:bdr w:val="none" w:sz="0" w:space="0" w:color="auto" w:frame="1"/>
        </w:rPr>
        <w:t xml:space="preserve">Số lượng khiếu nại và tranh chấp liên quan đến tiếp cận đô thị, gián đoạn tiện ích (nước/điện) và tình trạng giải quyết. </w:t>
      </w:r>
    </w:p>
    <w:p w14:paraId="19E862C5" w14:textId="77777777" w:rsidR="000031EA" w:rsidRPr="00C41823" w:rsidRDefault="000031EA" w:rsidP="00EB2949">
      <w:pPr>
        <w:numPr>
          <w:ilvl w:val="0"/>
          <w:numId w:val="49"/>
        </w:numPr>
        <w:spacing w:line="288" w:lineRule="auto"/>
        <w:rPr>
          <w:color w:val="1F1F1F"/>
          <w:sz w:val="26"/>
          <w:szCs w:val="26"/>
          <w:bdr w:val="none" w:sz="0" w:space="0" w:color="auto" w:frame="1"/>
        </w:rPr>
      </w:pPr>
      <w:r w:rsidRPr="00C41823">
        <w:rPr>
          <w:color w:val="1F1F1F"/>
          <w:sz w:val="26"/>
          <w:szCs w:val="26"/>
          <w:bdr w:val="none" w:sz="0" w:space="0" w:color="auto" w:frame="1"/>
        </w:rPr>
        <w:lastRenderedPageBreak/>
        <w:t xml:space="preserve">Số lượng khiếu nại liên quan đến Bạo lực trên cơ sở giới (GBV), xâm phạm tài sản hoặc thanh toán chậm cho người lao động được ghi trong nhật ký GRM. </w:t>
      </w:r>
    </w:p>
    <w:p w14:paraId="0321EC26" w14:textId="77777777" w:rsidR="000031EA" w:rsidRPr="00C41823" w:rsidRDefault="000031EA" w:rsidP="00EB2949">
      <w:pPr>
        <w:numPr>
          <w:ilvl w:val="0"/>
          <w:numId w:val="48"/>
        </w:numPr>
        <w:tabs>
          <w:tab w:val="clear" w:pos="720"/>
        </w:tabs>
        <w:spacing w:line="288" w:lineRule="auto"/>
        <w:ind w:left="284" w:hanging="284"/>
        <w:rPr>
          <w:color w:val="1F1F1F"/>
          <w:sz w:val="26"/>
          <w:szCs w:val="26"/>
        </w:rPr>
      </w:pPr>
      <w:r w:rsidRPr="00C41823">
        <w:rPr>
          <w:b/>
          <w:bCs/>
          <w:color w:val="1F1F1F"/>
          <w:sz w:val="26"/>
          <w:szCs w:val="26"/>
          <w:bdr w:val="none" w:sz="0" w:space="0" w:color="auto" w:frame="1"/>
        </w:rPr>
        <w:t>KPI tài liệu, báo cáo và truyền thông:</w:t>
      </w:r>
    </w:p>
    <w:p w14:paraId="476D1358" w14:textId="4460199D" w:rsidR="000031EA" w:rsidRPr="00C41823" w:rsidRDefault="000031EA" w:rsidP="00EB2949">
      <w:pPr>
        <w:numPr>
          <w:ilvl w:val="0"/>
          <w:numId w:val="49"/>
        </w:numPr>
        <w:spacing w:line="288" w:lineRule="auto"/>
        <w:rPr>
          <w:color w:val="1F1F1F"/>
          <w:sz w:val="26"/>
          <w:szCs w:val="26"/>
          <w:bdr w:val="none" w:sz="0" w:space="0" w:color="auto" w:frame="1"/>
        </w:rPr>
      </w:pPr>
      <w:r w:rsidRPr="00C41823">
        <w:rPr>
          <w:color w:val="1F1F1F"/>
          <w:sz w:val="26"/>
          <w:szCs w:val="26"/>
          <w:bdr w:val="none" w:sz="0" w:space="0" w:color="auto" w:frame="1"/>
        </w:rPr>
        <w:t xml:space="preserve">Tỷ lệ báo cáo giám sát E&amp;S nộp đúng hạn cho Ban QLDA miền Bắc, UBND tỉnh Thái Nguyên và DAE. </w:t>
      </w:r>
    </w:p>
    <w:p w14:paraId="3E8BF0E3" w14:textId="77777777" w:rsidR="000031EA" w:rsidRPr="00C41823" w:rsidRDefault="000031EA" w:rsidP="00EB2949">
      <w:pPr>
        <w:numPr>
          <w:ilvl w:val="0"/>
          <w:numId w:val="49"/>
        </w:numPr>
        <w:spacing w:line="288" w:lineRule="auto"/>
        <w:rPr>
          <w:color w:val="1F1F1F"/>
          <w:sz w:val="26"/>
          <w:szCs w:val="26"/>
          <w:bdr w:val="none" w:sz="0" w:space="0" w:color="auto" w:frame="1"/>
        </w:rPr>
      </w:pPr>
      <w:r w:rsidRPr="00C41823">
        <w:rPr>
          <w:color w:val="1F1F1F"/>
          <w:sz w:val="26"/>
          <w:szCs w:val="26"/>
          <w:bdr w:val="none" w:sz="0" w:space="0" w:color="auto" w:frame="1"/>
        </w:rPr>
        <w:t xml:space="preserve">Số lượng các buổi tham gia cộng đồng và các sự kiện phổ biến chính sách được thực hiện cho người dân phường/xã. </w:t>
      </w:r>
    </w:p>
    <w:p w14:paraId="69A75496" w14:textId="4A385A6D" w:rsidR="000031EA" w:rsidRPr="00C41823" w:rsidRDefault="000031EA" w:rsidP="00EB2949">
      <w:pPr>
        <w:numPr>
          <w:ilvl w:val="0"/>
          <w:numId w:val="49"/>
        </w:numPr>
        <w:spacing w:line="288" w:lineRule="auto"/>
        <w:rPr>
          <w:color w:val="1F1F1F"/>
          <w:sz w:val="26"/>
          <w:szCs w:val="26"/>
          <w:bdr w:val="none" w:sz="0" w:space="0" w:color="auto" w:frame="1"/>
        </w:rPr>
      </w:pPr>
      <w:r w:rsidRPr="00C41823">
        <w:rPr>
          <w:color w:val="1F1F1F"/>
          <w:sz w:val="26"/>
          <w:szCs w:val="26"/>
          <w:bdr w:val="none" w:sz="0" w:space="0" w:color="auto" w:frame="1"/>
        </w:rPr>
        <w:t xml:space="preserve">Tỷ lệ phần trăm các biện pháp giảm thiểu E&amp;S được thực hiện chính xác theo C-ESMP. </w:t>
      </w:r>
    </w:p>
    <w:p w14:paraId="5364F447" w14:textId="58E89B4D" w:rsidR="000031EA" w:rsidRPr="00C41823" w:rsidRDefault="000031EA" w:rsidP="000031EA">
      <w:pPr>
        <w:pStyle w:val="Caption"/>
        <w:rPr>
          <w:rFonts w:ascii="Arial" w:eastAsia="Times New Roman" w:hAnsi="Arial" w:cs="Arial"/>
          <w:color w:val="1F1F1F"/>
          <w:sz w:val="24"/>
          <w:szCs w:val="24"/>
          <w:lang w:val="en-US"/>
        </w:rPr>
      </w:pPr>
      <w:bookmarkStart w:id="31" w:name="_Toc228858733"/>
      <w:r>
        <w:t xml:space="preserve">Bảng </w:t>
      </w:r>
      <w:r w:rsidR="000A51E0">
        <w:fldChar w:fldCharType="begin"/>
      </w:r>
      <w:r w:rsidR="000A51E0">
        <w:instrText xml:space="preserve"> STYLEREF 1 \s </w:instrText>
      </w:r>
      <w:r w:rsidR="000A51E0">
        <w:fldChar w:fldCharType="separate"/>
      </w:r>
      <w:r w:rsidR="000A51E0">
        <w:rPr>
          <w:noProof/>
        </w:rPr>
        <w:t>4</w:t>
      </w:r>
      <w:r w:rsidR="000A51E0">
        <w:fldChar w:fldCharType="end"/>
      </w:r>
      <w:r w:rsidR="000A51E0">
        <w:noBreakHyphen/>
      </w:r>
      <w:r w:rsidR="000A51E0">
        <w:fldChar w:fldCharType="begin"/>
      </w:r>
      <w:r w:rsidR="000A51E0">
        <w:instrText xml:space="preserve"> SEQ Table \* ARABIC \s 1 </w:instrText>
      </w:r>
      <w:r w:rsidR="000A51E0">
        <w:fldChar w:fldCharType="separate"/>
      </w:r>
      <w:r w:rsidR="000A51E0">
        <w:rPr>
          <w:noProof/>
        </w:rPr>
        <w:t>2</w:t>
      </w:r>
      <w:r w:rsidR="000A51E0">
        <w:fldChar w:fldCharType="end"/>
      </w:r>
      <w:r w:rsidRPr="00C41823">
        <w:rPr>
          <w:rFonts w:ascii="Arial" w:eastAsia="Times New Roman" w:hAnsi="Arial" w:cs="Arial"/>
          <w:b/>
          <w:color w:val="1F1F1F"/>
          <w:sz w:val="24"/>
          <w:szCs w:val="24"/>
          <w:bdr w:val="none" w:sz="0" w:space="0" w:color="auto" w:frame="1"/>
        </w:rPr>
        <w:t xml:space="preserve">: </w:t>
      </w:r>
      <w:r w:rsidRPr="00C41823">
        <w:rPr>
          <w:rFonts w:eastAsia="Times New Roman" w:cs="Times New Roman"/>
          <w:bCs w:val="0"/>
          <w:color w:val="1F1F1F"/>
          <w:szCs w:val="26"/>
          <w:bdr w:val="none" w:sz="0" w:space="0" w:color="auto" w:frame="1"/>
        </w:rPr>
        <w:t>KPI đề xuất cho Hợp phần 1</w:t>
      </w:r>
      <w:bookmarkEnd w:id="31"/>
    </w:p>
    <w:tbl>
      <w:tblPr>
        <w:tblStyle w:val="AMPTABLE1"/>
        <w:tblW w:w="0" w:type="auto"/>
        <w:tblLook w:val="04A0" w:firstRow="1" w:lastRow="0" w:firstColumn="1" w:lastColumn="0" w:noHBand="0" w:noVBand="1"/>
      </w:tblPr>
      <w:tblGrid>
        <w:gridCol w:w="1034"/>
        <w:gridCol w:w="3349"/>
        <w:gridCol w:w="1355"/>
        <w:gridCol w:w="1291"/>
        <w:gridCol w:w="1104"/>
        <w:gridCol w:w="931"/>
      </w:tblGrid>
      <w:tr w:rsidR="000031EA" w:rsidRPr="00C41823" w14:paraId="5D6464F7" w14:textId="77777777" w:rsidTr="000031EA">
        <w:trPr>
          <w:tblHeader/>
        </w:trPr>
        <w:tc>
          <w:tcPr>
            <w:tcW w:w="0" w:type="auto"/>
            <w:hideMark/>
          </w:tcPr>
          <w:p w14:paraId="62FC364F" w14:textId="77777777" w:rsidR="000031EA" w:rsidRPr="00C41823" w:rsidRDefault="000031EA" w:rsidP="002C70BF">
            <w:pPr>
              <w:spacing w:after="0"/>
              <w:jc w:val="left"/>
              <w:rPr>
                <w:color w:val="1F1F1F"/>
                <w:sz w:val="26"/>
                <w:szCs w:val="26"/>
              </w:rPr>
            </w:pPr>
            <w:r w:rsidRPr="00C41823">
              <w:rPr>
                <w:b/>
                <w:bCs/>
                <w:color w:val="1F1F1F"/>
                <w:sz w:val="26"/>
                <w:szCs w:val="26"/>
                <w:bdr w:val="none" w:sz="0" w:space="0" w:color="auto" w:frame="1"/>
              </w:rPr>
              <w:t>Không.</w:t>
            </w:r>
          </w:p>
        </w:tc>
        <w:tc>
          <w:tcPr>
            <w:tcW w:w="0" w:type="auto"/>
            <w:hideMark/>
          </w:tcPr>
          <w:p w14:paraId="00BC71D5" w14:textId="77777777" w:rsidR="000031EA" w:rsidRPr="00C41823" w:rsidRDefault="000031EA" w:rsidP="002C70BF">
            <w:pPr>
              <w:spacing w:after="0"/>
              <w:jc w:val="left"/>
              <w:rPr>
                <w:color w:val="1F1F1F"/>
                <w:sz w:val="26"/>
                <w:szCs w:val="26"/>
              </w:rPr>
            </w:pPr>
            <w:r w:rsidRPr="00C41823">
              <w:rPr>
                <w:b/>
                <w:bCs/>
                <w:color w:val="1F1F1F"/>
                <w:sz w:val="26"/>
                <w:szCs w:val="26"/>
                <w:bdr w:val="none" w:sz="0" w:space="0" w:color="auto" w:frame="1"/>
              </w:rPr>
              <w:t>KPI</w:t>
            </w:r>
          </w:p>
        </w:tc>
        <w:tc>
          <w:tcPr>
            <w:tcW w:w="0" w:type="auto"/>
            <w:hideMark/>
          </w:tcPr>
          <w:p w14:paraId="5867B8E4" w14:textId="77777777" w:rsidR="000031EA" w:rsidRPr="00C41823" w:rsidRDefault="000031EA" w:rsidP="002C70BF">
            <w:pPr>
              <w:spacing w:after="0"/>
              <w:jc w:val="left"/>
              <w:rPr>
                <w:color w:val="1F1F1F"/>
                <w:sz w:val="26"/>
                <w:szCs w:val="26"/>
              </w:rPr>
            </w:pPr>
            <w:r w:rsidRPr="00C41823">
              <w:rPr>
                <w:b/>
                <w:bCs/>
                <w:color w:val="1F1F1F"/>
                <w:sz w:val="26"/>
                <w:szCs w:val="26"/>
                <w:bdr w:val="none" w:sz="0" w:space="0" w:color="auto" w:frame="1"/>
              </w:rPr>
              <w:t>Đơn vị</w:t>
            </w:r>
          </w:p>
        </w:tc>
        <w:tc>
          <w:tcPr>
            <w:tcW w:w="0" w:type="auto"/>
            <w:hideMark/>
          </w:tcPr>
          <w:p w14:paraId="1E2CEBBB" w14:textId="77777777" w:rsidR="000031EA" w:rsidRPr="00C41823" w:rsidRDefault="000031EA" w:rsidP="002C70BF">
            <w:pPr>
              <w:spacing w:after="0"/>
              <w:jc w:val="left"/>
              <w:rPr>
                <w:color w:val="1F1F1F"/>
                <w:sz w:val="26"/>
                <w:szCs w:val="26"/>
              </w:rPr>
            </w:pPr>
            <w:r w:rsidRPr="00C41823">
              <w:rPr>
                <w:b/>
                <w:bCs/>
                <w:color w:val="1F1F1F"/>
                <w:sz w:val="26"/>
                <w:szCs w:val="26"/>
                <w:bdr w:val="none" w:sz="0" w:space="0" w:color="auto" w:frame="1"/>
              </w:rPr>
              <w:t>Mục tiêu/ Kế hoạch</w:t>
            </w:r>
          </w:p>
        </w:tc>
        <w:tc>
          <w:tcPr>
            <w:tcW w:w="0" w:type="auto"/>
            <w:hideMark/>
          </w:tcPr>
          <w:p w14:paraId="3C5C2F43" w14:textId="77777777" w:rsidR="000031EA" w:rsidRPr="00C41823" w:rsidRDefault="000031EA" w:rsidP="002C70BF">
            <w:pPr>
              <w:spacing w:after="0"/>
              <w:jc w:val="left"/>
              <w:rPr>
                <w:color w:val="1F1F1F"/>
                <w:sz w:val="26"/>
                <w:szCs w:val="26"/>
              </w:rPr>
            </w:pPr>
            <w:r w:rsidRPr="00C41823">
              <w:rPr>
                <w:b/>
                <w:bCs/>
                <w:color w:val="1F1F1F"/>
                <w:sz w:val="26"/>
                <w:szCs w:val="26"/>
                <w:bdr w:val="none" w:sz="0" w:space="0" w:color="auto" w:frame="1"/>
              </w:rPr>
              <w:t>Giá trị đo thực tế</w:t>
            </w:r>
          </w:p>
        </w:tc>
        <w:tc>
          <w:tcPr>
            <w:tcW w:w="0" w:type="auto"/>
            <w:hideMark/>
          </w:tcPr>
          <w:p w14:paraId="378DFE5F" w14:textId="77777777" w:rsidR="000031EA" w:rsidRPr="00C41823" w:rsidRDefault="000031EA" w:rsidP="002C70BF">
            <w:pPr>
              <w:spacing w:after="0"/>
              <w:jc w:val="left"/>
              <w:rPr>
                <w:color w:val="1F1F1F"/>
                <w:sz w:val="26"/>
                <w:szCs w:val="26"/>
              </w:rPr>
            </w:pPr>
            <w:r w:rsidRPr="00C41823">
              <w:rPr>
                <w:b/>
                <w:bCs/>
                <w:color w:val="1F1F1F"/>
                <w:sz w:val="26"/>
                <w:szCs w:val="26"/>
                <w:bdr w:val="none" w:sz="0" w:space="0" w:color="auto" w:frame="1"/>
              </w:rPr>
              <w:t>Đánh giá</w:t>
            </w:r>
          </w:p>
        </w:tc>
      </w:tr>
      <w:tr w:rsidR="000031EA" w:rsidRPr="00C41823" w14:paraId="4E028526" w14:textId="77777777" w:rsidTr="005632BB">
        <w:tc>
          <w:tcPr>
            <w:tcW w:w="0" w:type="auto"/>
            <w:hideMark/>
          </w:tcPr>
          <w:p w14:paraId="6F824B7E" w14:textId="77777777" w:rsidR="000031EA" w:rsidRPr="00C41823" w:rsidRDefault="000031EA" w:rsidP="002C70BF">
            <w:pPr>
              <w:spacing w:after="0"/>
              <w:jc w:val="left"/>
              <w:rPr>
                <w:color w:val="1F1F1F"/>
                <w:sz w:val="26"/>
                <w:szCs w:val="26"/>
              </w:rPr>
            </w:pPr>
            <w:r w:rsidRPr="00C41823">
              <w:rPr>
                <w:b/>
                <w:bCs/>
                <w:color w:val="1F1F1F"/>
                <w:sz w:val="26"/>
                <w:szCs w:val="26"/>
                <w:bdr w:val="none" w:sz="0" w:space="0" w:color="auto" w:frame="1"/>
              </w:rPr>
              <w:t>1</w:t>
            </w:r>
          </w:p>
        </w:tc>
        <w:tc>
          <w:tcPr>
            <w:tcW w:w="0" w:type="auto"/>
            <w:gridSpan w:val="5"/>
            <w:hideMark/>
          </w:tcPr>
          <w:p w14:paraId="4103E8B0" w14:textId="704AA924" w:rsidR="000031EA" w:rsidRPr="00C41823" w:rsidRDefault="000031EA" w:rsidP="002C70BF">
            <w:pPr>
              <w:spacing w:after="0"/>
              <w:jc w:val="left"/>
              <w:rPr>
                <w:sz w:val="26"/>
                <w:szCs w:val="26"/>
              </w:rPr>
            </w:pPr>
            <w:r w:rsidRPr="00C41823">
              <w:rPr>
                <w:b/>
                <w:bCs/>
                <w:color w:val="1F1F1F"/>
                <w:sz w:val="26"/>
                <w:szCs w:val="26"/>
                <w:bdr w:val="none" w:sz="0" w:space="0" w:color="auto" w:frame="1"/>
              </w:rPr>
              <w:t>Nhóm Quản lý và Giảm thiểu Tác động Môi trường</w:t>
            </w:r>
          </w:p>
        </w:tc>
      </w:tr>
      <w:tr w:rsidR="000031EA" w:rsidRPr="00C41823" w14:paraId="7A72A144" w14:textId="77777777" w:rsidTr="000031EA">
        <w:tc>
          <w:tcPr>
            <w:tcW w:w="0" w:type="auto"/>
            <w:hideMark/>
          </w:tcPr>
          <w:p w14:paraId="51BADB25"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1.1</w:t>
            </w:r>
          </w:p>
        </w:tc>
        <w:tc>
          <w:tcPr>
            <w:tcW w:w="0" w:type="auto"/>
            <w:hideMark/>
          </w:tcPr>
          <w:p w14:paraId="0875FA34"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Tần suất quan trắc và phân tích (Không khí, Nước, Bùn)</w:t>
            </w:r>
          </w:p>
        </w:tc>
        <w:tc>
          <w:tcPr>
            <w:tcW w:w="0" w:type="auto"/>
            <w:hideMark/>
          </w:tcPr>
          <w:p w14:paraId="310C559D"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Thời gian/ Quý</w:t>
            </w:r>
          </w:p>
        </w:tc>
        <w:tc>
          <w:tcPr>
            <w:tcW w:w="0" w:type="auto"/>
            <w:hideMark/>
          </w:tcPr>
          <w:p w14:paraId="413D2EC5" w14:textId="2DA67F80" w:rsidR="000031EA" w:rsidRPr="00C41823" w:rsidRDefault="000031EA" w:rsidP="0018223A">
            <w:pPr>
              <w:spacing w:after="0"/>
              <w:jc w:val="center"/>
              <w:rPr>
                <w:color w:val="1F1F1F"/>
                <w:sz w:val="26"/>
                <w:szCs w:val="26"/>
              </w:rPr>
            </w:pPr>
          </w:p>
        </w:tc>
        <w:tc>
          <w:tcPr>
            <w:tcW w:w="0" w:type="auto"/>
            <w:hideMark/>
          </w:tcPr>
          <w:p w14:paraId="63380106"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w:t>
            </w:r>
          </w:p>
        </w:tc>
        <w:tc>
          <w:tcPr>
            <w:tcW w:w="0" w:type="auto"/>
            <w:hideMark/>
          </w:tcPr>
          <w:p w14:paraId="768C2BA0"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w:t>
            </w:r>
          </w:p>
        </w:tc>
      </w:tr>
      <w:tr w:rsidR="000031EA" w:rsidRPr="00C41823" w14:paraId="38A04A48" w14:textId="77777777" w:rsidTr="000031EA">
        <w:tc>
          <w:tcPr>
            <w:tcW w:w="0" w:type="auto"/>
            <w:hideMark/>
          </w:tcPr>
          <w:p w14:paraId="1AA1AF8E"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1.2</w:t>
            </w:r>
          </w:p>
        </w:tc>
        <w:tc>
          <w:tcPr>
            <w:tcW w:w="0" w:type="auto"/>
            <w:hideMark/>
          </w:tcPr>
          <w:p w14:paraId="47D8AC2F"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Tỷ lệ thông số ô nhiễm vượt giới hạn cho phép</w:t>
            </w:r>
          </w:p>
        </w:tc>
        <w:tc>
          <w:tcPr>
            <w:tcW w:w="0" w:type="auto"/>
            <w:hideMark/>
          </w:tcPr>
          <w:p w14:paraId="5E52597E"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w:t>
            </w:r>
          </w:p>
        </w:tc>
        <w:tc>
          <w:tcPr>
            <w:tcW w:w="0" w:type="auto"/>
            <w:hideMark/>
          </w:tcPr>
          <w:p w14:paraId="18402F7C" w14:textId="63FA8696" w:rsidR="000031EA" w:rsidRPr="00C41823" w:rsidRDefault="000031EA" w:rsidP="0018223A">
            <w:pPr>
              <w:spacing w:after="0"/>
              <w:jc w:val="center"/>
              <w:rPr>
                <w:color w:val="1F1F1F"/>
                <w:sz w:val="26"/>
                <w:szCs w:val="26"/>
              </w:rPr>
            </w:pPr>
            <w:r>
              <w:rPr>
                <w:color w:val="1F1F1F"/>
                <w:sz w:val="26"/>
                <w:szCs w:val="26"/>
                <w:bdr w:val="none" w:sz="0" w:space="0" w:color="auto" w:frame="1"/>
              </w:rPr>
              <w:t>≤5</w:t>
            </w:r>
          </w:p>
        </w:tc>
        <w:tc>
          <w:tcPr>
            <w:tcW w:w="0" w:type="auto"/>
            <w:hideMark/>
          </w:tcPr>
          <w:p w14:paraId="716A736C"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w:t>
            </w:r>
          </w:p>
        </w:tc>
        <w:tc>
          <w:tcPr>
            <w:tcW w:w="0" w:type="auto"/>
            <w:hideMark/>
          </w:tcPr>
          <w:p w14:paraId="1BDAEC19"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w:t>
            </w:r>
          </w:p>
        </w:tc>
      </w:tr>
      <w:tr w:rsidR="000031EA" w:rsidRPr="00C41823" w14:paraId="10CD9F4D" w14:textId="77777777" w:rsidTr="000031EA">
        <w:tc>
          <w:tcPr>
            <w:tcW w:w="0" w:type="auto"/>
            <w:hideMark/>
          </w:tcPr>
          <w:p w14:paraId="784E85C4"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1.3</w:t>
            </w:r>
          </w:p>
        </w:tc>
        <w:tc>
          <w:tcPr>
            <w:tcW w:w="0" w:type="auto"/>
            <w:hideMark/>
          </w:tcPr>
          <w:p w14:paraId="776EB9B2"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Số lượng sự cố môi trường (bùn thải/tràn dầu) được xử lý</w:t>
            </w:r>
          </w:p>
        </w:tc>
        <w:tc>
          <w:tcPr>
            <w:tcW w:w="0" w:type="auto"/>
            <w:hideMark/>
          </w:tcPr>
          <w:p w14:paraId="6DD6C77D"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Trường hợp</w:t>
            </w:r>
          </w:p>
        </w:tc>
        <w:tc>
          <w:tcPr>
            <w:tcW w:w="0" w:type="auto"/>
            <w:hideMark/>
          </w:tcPr>
          <w:p w14:paraId="63B000EB" w14:textId="25D153FD" w:rsidR="000031EA" w:rsidRPr="00C41823" w:rsidRDefault="000031EA" w:rsidP="0018223A">
            <w:pPr>
              <w:spacing w:after="0"/>
              <w:jc w:val="center"/>
              <w:rPr>
                <w:color w:val="1F1F1F"/>
                <w:sz w:val="26"/>
                <w:szCs w:val="26"/>
              </w:rPr>
            </w:pPr>
            <w:r w:rsidRPr="00C41823">
              <w:rPr>
                <w:color w:val="1F1F1F"/>
                <w:sz w:val="26"/>
                <w:szCs w:val="26"/>
                <w:bdr w:val="none" w:sz="0" w:space="0" w:color="auto" w:frame="1"/>
              </w:rPr>
              <w:t>0</w:t>
            </w:r>
          </w:p>
        </w:tc>
        <w:tc>
          <w:tcPr>
            <w:tcW w:w="0" w:type="auto"/>
            <w:hideMark/>
          </w:tcPr>
          <w:p w14:paraId="7220109C"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w:t>
            </w:r>
          </w:p>
        </w:tc>
        <w:tc>
          <w:tcPr>
            <w:tcW w:w="0" w:type="auto"/>
            <w:hideMark/>
          </w:tcPr>
          <w:p w14:paraId="532A1753"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w:t>
            </w:r>
          </w:p>
        </w:tc>
      </w:tr>
      <w:tr w:rsidR="000031EA" w:rsidRPr="00C41823" w14:paraId="1511C217" w14:textId="77777777" w:rsidTr="000031EA">
        <w:tc>
          <w:tcPr>
            <w:tcW w:w="0" w:type="auto"/>
            <w:hideMark/>
          </w:tcPr>
          <w:p w14:paraId="3B64FFC6"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1.4</w:t>
            </w:r>
          </w:p>
        </w:tc>
        <w:tc>
          <w:tcPr>
            <w:tcW w:w="0" w:type="auto"/>
            <w:hideMark/>
          </w:tcPr>
          <w:p w14:paraId="2CB52E9D"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Tỷ lệ phần trăm chất thải nguy hại/rắn được xử lý theo quy trình</w:t>
            </w:r>
          </w:p>
        </w:tc>
        <w:tc>
          <w:tcPr>
            <w:tcW w:w="0" w:type="auto"/>
            <w:hideMark/>
          </w:tcPr>
          <w:p w14:paraId="3DCA1527"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w:t>
            </w:r>
          </w:p>
        </w:tc>
        <w:tc>
          <w:tcPr>
            <w:tcW w:w="0" w:type="auto"/>
            <w:hideMark/>
          </w:tcPr>
          <w:p w14:paraId="0C9A4406" w14:textId="5F8DADBC" w:rsidR="000031EA" w:rsidRPr="00C41823" w:rsidRDefault="000031EA" w:rsidP="0018223A">
            <w:pPr>
              <w:spacing w:after="0"/>
              <w:jc w:val="center"/>
              <w:rPr>
                <w:color w:val="1F1F1F"/>
                <w:sz w:val="26"/>
                <w:szCs w:val="26"/>
              </w:rPr>
            </w:pPr>
            <w:r>
              <w:rPr>
                <w:color w:val="1F1F1F"/>
                <w:sz w:val="26"/>
                <w:szCs w:val="26"/>
                <w:bdr w:val="none" w:sz="0" w:space="0" w:color="auto" w:frame="1"/>
              </w:rPr>
              <w:t>≥ 95</w:t>
            </w:r>
          </w:p>
        </w:tc>
        <w:tc>
          <w:tcPr>
            <w:tcW w:w="0" w:type="auto"/>
            <w:hideMark/>
          </w:tcPr>
          <w:p w14:paraId="15305F44"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w:t>
            </w:r>
          </w:p>
        </w:tc>
        <w:tc>
          <w:tcPr>
            <w:tcW w:w="0" w:type="auto"/>
            <w:hideMark/>
          </w:tcPr>
          <w:p w14:paraId="7BC3794F"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w:t>
            </w:r>
          </w:p>
        </w:tc>
      </w:tr>
      <w:tr w:rsidR="000031EA" w:rsidRPr="00C41823" w14:paraId="1BCCB36E" w14:textId="77777777" w:rsidTr="000031EA">
        <w:tc>
          <w:tcPr>
            <w:tcW w:w="0" w:type="auto"/>
            <w:hideMark/>
          </w:tcPr>
          <w:p w14:paraId="654F9F88"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1.5</w:t>
            </w:r>
          </w:p>
        </w:tc>
        <w:tc>
          <w:tcPr>
            <w:tcW w:w="0" w:type="auto"/>
            <w:hideMark/>
          </w:tcPr>
          <w:p w14:paraId="3AA80092"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Số lượng vi phạm Quy tắc ứng xử (bán phá giá, săn trộm)</w:t>
            </w:r>
          </w:p>
        </w:tc>
        <w:tc>
          <w:tcPr>
            <w:tcW w:w="0" w:type="auto"/>
            <w:hideMark/>
          </w:tcPr>
          <w:p w14:paraId="5A2AA48C"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Trường hợp</w:t>
            </w:r>
          </w:p>
        </w:tc>
        <w:tc>
          <w:tcPr>
            <w:tcW w:w="0" w:type="auto"/>
            <w:hideMark/>
          </w:tcPr>
          <w:p w14:paraId="30F781F3" w14:textId="5B51D7DE" w:rsidR="000031EA" w:rsidRPr="00C41823" w:rsidRDefault="000031EA" w:rsidP="0018223A">
            <w:pPr>
              <w:spacing w:after="0"/>
              <w:jc w:val="center"/>
              <w:rPr>
                <w:color w:val="1F1F1F"/>
                <w:sz w:val="26"/>
                <w:szCs w:val="26"/>
              </w:rPr>
            </w:pPr>
            <w:r w:rsidRPr="00C41823">
              <w:rPr>
                <w:color w:val="1F1F1F"/>
                <w:sz w:val="26"/>
                <w:szCs w:val="26"/>
                <w:bdr w:val="none" w:sz="0" w:space="0" w:color="auto" w:frame="1"/>
              </w:rPr>
              <w:t>0</w:t>
            </w:r>
          </w:p>
        </w:tc>
        <w:tc>
          <w:tcPr>
            <w:tcW w:w="0" w:type="auto"/>
            <w:hideMark/>
          </w:tcPr>
          <w:p w14:paraId="2241211E"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w:t>
            </w:r>
          </w:p>
        </w:tc>
        <w:tc>
          <w:tcPr>
            <w:tcW w:w="0" w:type="auto"/>
            <w:hideMark/>
          </w:tcPr>
          <w:p w14:paraId="37A04D92"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w:t>
            </w:r>
          </w:p>
        </w:tc>
      </w:tr>
      <w:tr w:rsidR="000031EA" w:rsidRPr="00C41823" w14:paraId="045F5054" w14:textId="77777777" w:rsidTr="000031EA">
        <w:tc>
          <w:tcPr>
            <w:tcW w:w="0" w:type="auto"/>
            <w:hideMark/>
          </w:tcPr>
          <w:p w14:paraId="170C5130"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1.6</w:t>
            </w:r>
          </w:p>
        </w:tc>
        <w:tc>
          <w:tcPr>
            <w:tcW w:w="0" w:type="auto"/>
            <w:hideMark/>
          </w:tcPr>
          <w:p w14:paraId="4E936A30"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Diện tích và số lượng cây xanh đô thị bị chặt so với kế hoạch</w:t>
            </w:r>
          </w:p>
        </w:tc>
        <w:tc>
          <w:tcPr>
            <w:tcW w:w="0" w:type="auto"/>
            <w:hideMark/>
          </w:tcPr>
          <w:p w14:paraId="085DA5C8"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ha/cây</w:t>
            </w:r>
          </w:p>
        </w:tc>
        <w:tc>
          <w:tcPr>
            <w:tcW w:w="0" w:type="auto"/>
            <w:hideMark/>
          </w:tcPr>
          <w:p w14:paraId="0BADA42E" w14:textId="6DD33AFC" w:rsidR="000031EA" w:rsidRPr="00C41823" w:rsidRDefault="000031EA" w:rsidP="0018223A">
            <w:pPr>
              <w:spacing w:after="0"/>
              <w:jc w:val="center"/>
              <w:rPr>
                <w:color w:val="1F1F1F"/>
                <w:sz w:val="26"/>
                <w:szCs w:val="26"/>
              </w:rPr>
            </w:pPr>
            <w:r w:rsidRPr="00C41823">
              <w:rPr>
                <w:color w:val="1F1F1F"/>
                <w:sz w:val="26"/>
                <w:szCs w:val="26"/>
                <w:bdr w:val="none" w:sz="0" w:space="0" w:color="auto" w:frame="1"/>
              </w:rPr>
              <w:t>Theo kế hoạch</w:t>
            </w:r>
          </w:p>
        </w:tc>
        <w:tc>
          <w:tcPr>
            <w:tcW w:w="0" w:type="auto"/>
            <w:hideMark/>
          </w:tcPr>
          <w:p w14:paraId="1F8026DE"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w:t>
            </w:r>
          </w:p>
        </w:tc>
        <w:tc>
          <w:tcPr>
            <w:tcW w:w="0" w:type="auto"/>
            <w:hideMark/>
          </w:tcPr>
          <w:p w14:paraId="125FE84B"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w:t>
            </w:r>
          </w:p>
        </w:tc>
      </w:tr>
      <w:tr w:rsidR="000031EA" w:rsidRPr="00C41823" w14:paraId="720D924D" w14:textId="77777777" w:rsidTr="000031EA">
        <w:tc>
          <w:tcPr>
            <w:tcW w:w="0" w:type="auto"/>
            <w:hideMark/>
          </w:tcPr>
          <w:p w14:paraId="57995A24"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1.7</w:t>
            </w:r>
          </w:p>
        </w:tc>
        <w:tc>
          <w:tcPr>
            <w:tcW w:w="0" w:type="auto"/>
            <w:hideMark/>
          </w:tcPr>
          <w:p w14:paraId="3123F6B0"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Khu vực cây xanh/hệ thực vật ven sông mới trồng trên bờ kè</w:t>
            </w:r>
          </w:p>
        </w:tc>
        <w:tc>
          <w:tcPr>
            <w:tcW w:w="0" w:type="auto"/>
            <w:hideMark/>
          </w:tcPr>
          <w:p w14:paraId="4BBB8F16"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ha /%</w:t>
            </w:r>
          </w:p>
        </w:tc>
        <w:tc>
          <w:tcPr>
            <w:tcW w:w="0" w:type="auto"/>
            <w:hideMark/>
          </w:tcPr>
          <w:p w14:paraId="756D0DF7" w14:textId="77777777" w:rsidR="000031EA" w:rsidRPr="00C41823" w:rsidRDefault="000031EA" w:rsidP="0018223A">
            <w:pPr>
              <w:spacing w:after="0"/>
              <w:jc w:val="center"/>
              <w:rPr>
                <w:color w:val="1F1F1F"/>
                <w:sz w:val="26"/>
                <w:szCs w:val="26"/>
              </w:rPr>
            </w:pPr>
            <w:r w:rsidRPr="00C41823">
              <w:rPr>
                <w:color w:val="1F1F1F"/>
                <w:sz w:val="26"/>
                <w:szCs w:val="26"/>
                <w:bdr w:val="none" w:sz="0" w:space="0" w:color="auto" w:frame="1"/>
              </w:rPr>
              <w:t>100% kế hoạch</w:t>
            </w:r>
          </w:p>
        </w:tc>
        <w:tc>
          <w:tcPr>
            <w:tcW w:w="0" w:type="auto"/>
            <w:hideMark/>
          </w:tcPr>
          <w:p w14:paraId="73BDA7CD"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w:t>
            </w:r>
          </w:p>
        </w:tc>
        <w:tc>
          <w:tcPr>
            <w:tcW w:w="0" w:type="auto"/>
            <w:hideMark/>
          </w:tcPr>
          <w:p w14:paraId="4DDB530A"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w:t>
            </w:r>
          </w:p>
        </w:tc>
      </w:tr>
      <w:tr w:rsidR="000031EA" w:rsidRPr="00C41823" w14:paraId="45C3D208" w14:textId="77777777" w:rsidTr="000031EA">
        <w:tc>
          <w:tcPr>
            <w:tcW w:w="0" w:type="auto"/>
            <w:hideMark/>
          </w:tcPr>
          <w:p w14:paraId="0DB294DA" w14:textId="77777777" w:rsidR="000031EA" w:rsidRPr="00C41823" w:rsidRDefault="000031EA" w:rsidP="002C70BF">
            <w:pPr>
              <w:spacing w:after="0"/>
              <w:jc w:val="left"/>
              <w:rPr>
                <w:color w:val="1F1F1F"/>
                <w:sz w:val="26"/>
                <w:szCs w:val="26"/>
              </w:rPr>
            </w:pPr>
            <w:r w:rsidRPr="00C41823">
              <w:rPr>
                <w:b/>
                <w:bCs/>
                <w:color w:val="1F1F1F"/>
                <w:sz w:val="26"/>
                <w:szCs w:val="26"/>
                <w:bdr w:val="none" w:sz="0" w:space="0" w:color="auto" w:frame="1"/>
              </w:rPr>
              <w:t>2</w:t>
            </w:r>
          </w:p>
        </w:tc>
        <w:tc>
          <w:tcPr>
            <w:tcW w:w="0" w:type="auto"/>
            <w:hideMark/>
          </w:tcPr>
          <w:p w14:paraId="170532DC" w14:textId="77777777" w:rsidR="000031EA" w:rsidRPr="00C41823" w:rsidRDefault="000031EA" w:rsidP="002C70BF">
            <w:pPr>
              <w:spacing w:after="0"/>
              <w:jc w:val="left"/>
              <w:rPr>
                <w:color w:val="1F1F1F"/>
                <w:sz w:val="26"/>
                <w:szCs w:val="26"/>
              </w:rPr>
            </w:pPr>
            <w:r w:rsidRPr="00C41823">
              <w:rPr>
                <w:b/>
                <w:bCs/>
                <w:color w:val="1F1F1F"/>
                <w:sz w:val="26"/>
                <w:szCs w:val="26"/>
                <w:bdr w:val="none" w:sz="0" w:space="0" w:color="auto" w:frame="1"/>
              </w:rPr>
              <w:t>Nhóm An toàn và Sức khỏe Nghề nghiệp (OHS)</w:t>
            </w:r>
          </w:p>
        </w:tc>
        <w:tc>
          <w:tcPr>
            <w:tcW w:w="0" w:type="auto"/>
            <w:hideMark/>
          </w:tcPr>
          <w:p w14:paraId="3D7CD639" w14:textId="77777777" w:rsidR="000031EA" w:rsidRPr="00C41823" w:rsidRDefault="000031EA" w:rsidP="002C70BF">
            <w:pPr>
              <w:spacing w:after="0"/>
              <w:jc w:val="left"/>
              <w:rPr>
                <w:color w:val="1F1F1F"/>
                <w:sz w:val="26"/>
                <w:szCs w:val="26"/>
              </w:rPr>
            </w:pPr>
          </w:p>
        </w:tc>
        <w:tc>
          <w:tcPr>
            <w:tcW w:w="0" w:type="auto"/>
            <w:hideMark/>
          </w:tcPr>
          <w:p w14:paraId="79331A4D" w14:textId="77777777" w:rsidR="000031EA" w:rsidRPr="00C41823" w:rsidRDefault="000031EA" w:rsidP="0018223A">
            <w:pPr>
              <w:spacing w:after="0"/>
              <w:jc w:val="center"/>
              <w:rPr>
                <w:sz w:val="26"/>
                <w:szCs w:val="26"/>
              </w:rPr>
            </w:pPr>
          </w:p>
        </w:tc>
        <w:tc>
          <w:tcPr>
            <w:tcW w:w="0" w:type="auto"/>
            <w:hideMark/>
          </w:tcPr>
          <w:p w14:paraId="3884F4C2" w14:textId="77777777" w:rsidR="000031EA" w:rsidRPr="00C41823" w:rsidRDefault="000031EA" w:rsidP="002C70BF">
            <w:pPr>
              <w:spacing w:after="0"/>
              <w:jc w:val="left"/>
              <w:rPr>
                <w:sz w:val="26"/>
                <w:szCs w:val="26"/>
              </w:rPr>
            </w:pPr>
          </w:p>
        </w:tc>
        <w:tc>
          <w:tcPr>
            <w:tcW w:w="0" w:type="auto"/>
            <w:hideMark/>
          </w:tcPr>
          <w:p w14:paraId="5FAE88D2" w14:textId="77777777" w:rsidR="000031EA" w:rsidRPr="00C41823" w:rsidRDefault="000031EA" w:rsidP="002C70BF">
            <w:pPr>
              <w:spacing w:after="0"/>
              <w:jc w:val="left"/>
              <w:rPr>
                <w:sz w:val="26"/>
                <w:szCs w:val="26"/>
              </w:rPr>
            </w:pPr>
          </w:p>
        </w:tc>
      </w:tr>
      <w:tr w:rsidR="000031EA" w:rsidRPr="00C41823" w14:paraId="5B771B95" w14:textId="77777777" w:rsidTr="000031EA">
        <w:tc>
          <w:tcPr>
            <w:tcW w:w="0" w:type="auto"/>
            <w:hideMark/>
          </w:tcPr>
          <w:p w14:paraId="045D4C69"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2.1</w:t>
            </w:r>
          </w:p>
        </w:tc>
        <w:tc>
          <w:tcPr>
            <w:tcW w:w="0" w:type="auto"/>
            <w:hideMark/>
          </w:tcPr>
          <w:p w14:paraId="0A4900E9"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Tỷ lệ tai nạn lao động trên 100.000 giờ làm việc</w:t>
            </w:r>
          </w:p>
        </w:tc>
        <w:tc>
          <w:tcPr>
            <w:tcW w:w="0" w:type="auto"/>
            <w:hideMark/>
          </w:tcPr>
          <w:p w14:paraId="2DB496EE"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Trường hợp</w:t>
            </w:r>
          </w:p>
        </w:tc>
        <w:tc>
          <w:tcPr>
            <w:tcW w:w="0" w:type="auto"/>
            <w:hideMark/>
          </w:tcPr>
          <w:p w14:paraId="040EE95A" w14:textId="5B8ABF7E" w:rsidR="000031EA" w:rsidRPr="00C41823" w:rsidRDefault="000031EA" w:rsidP="0018223A">
            <w:pPr>
              <w:spacing w:after="0"/>
              <w:jc w:val="center"/>
              <w:rPr>
                <w:color w:val="1F1F1F"/>
                <w:sz w:val="26"/>
                <w:szCs w:val="26"/>
              </w:rPr>
            </w:pPr>
            <w:r w:rsidRPr="00C41823">
              <w:rPr>
                <w:color w:val="1F1F1F"/>
                <w:sz w:val="26"/>
                <w:szCs w:val="26"/>
                <w:bdr w:val="none" w:sz="0" w:space="0" w:color="auto" w:frame="1"/>
              </w:rPr>
              <w:t>0</w:t>
            </w:r>
          </w:p>
        </w:tc>
        <w:tc>
          <w:tcPr>
            <w:tcW w:w="0" w:type="auto"/>
            <w:hideMark/>
          </w:tcPr>
          <w:p w14:paraId="4B1AE0B6"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w:t>
            </w:r>
          </w:p>
        </w:tc>
        <w:tc>
          <w:tcPr>
            <w:tcW w:w="0" w:type="auto"/>
            <w:hideMark/>
          </w:tcPr>
          <w:p w14:paraId="612B76BD"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w:t>
            </w:r>
          </w:p>
        </w:tc>
      </w:tr>
      <w:tr w:rsidR="000031EA" w:rsidRPr="00C41823" w14:paraId="30E78C60" w14:textId="77777777" w:rsidTr="000031EA">
        <w:tc>
          <w:tcPr>
            <w:tcW w:w="0" w:type="auto"/>
            <w:hideMark/>
          </w:tcPr>
          <w:p w14:paraId="036A04B1"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2.2</w:t>
            </w:r>
          </w:p>
        </w:tc>
        <w:tc>
          <w:tcPr>
            <w:tcW w:w="0" w:type="auto"/>
            <w:hideMark/>
          </w:tcPr>
          <w:p w14:paraId="15429A73"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Số lượng vi phạm quy trình an toàn được ghi nhận</w:t>
            </w:r>
          </w:p>
        </w:tc>
        <w:tc>
          <w:tcPr>
            <w:tcW w:w="0" w:type="auto"/>
            <w:hideMark/>
          </w:tcPr>
          <w:p w14:paraId="372BDE55"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Trường hợp</w:t>
            </w:r>
          </w:p>
        </w:tc>
        <w:tc>
          <w:tcPr>
            <w:tcW w:w="0" w:type="auto"/>
            <w:hideMark/>
          </w:tcPr>
          <w:p w14:paraId="28FD3155" w14:textId="74E13EFB" w:rsidR="000031EA" w:rsidRPr="00C41823" w:rsidRDefault="000031EA" w:rsidP="0018223A">
            <w:pPr>
              <w:spacing w:after="0"/>
              <w:jc w:val="center"/>
              <w:rPr>
                <w:color w:val="1F1F1F"/>
                <w:sz w:val="26"/>
                <w:szCs w:val="26"/>
              </w:rPr>
            </w:pPr>
            <w:r w:rsidRPr="00C41823">
              <w:rPr>
                <w:color w:val="1F1F1F"/>
                <w:sz w:val="26"/>
                <w:szCs w:val="26"/>
                <w:bdr w:val="none" w:sz="0" w:space="0" w:color="auto" w:frame="1"/>
              </w:rPr>
              <w:t>0</w:t>
            </w:r>
          </w:p>
        </w:tc>
        <w:tc>
          <w:tcPr>
            <w:tcW w:w="0" w:type="auto"/>
            <w:hideMark/>
          </w:tcPr>
          <w:p w14:paraId="145A442D"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w:t>
            </w:r>
          </w:p>
        </w:tc>
        <w:tc>
          <w:tcPr>
            <w:tcW w:w="0" w:type="auto"/>
            <w:hideMark/>
          </w:tcPr>
          <w:p w14:paraId="65F631F6"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w:t>
            </w:r>
          </w:p>
        </w:tc>
      </w:tr>
      <w:tr w:rsidR="000031EA" w:rsidRPr="00C41823" w14:paraId="5BE7015F" w14:textId="77777777" w:rsidTr="000031EA">
        <w:tc>
          <w:tcPr>
            <w:tcW w:w="0" w:type="auto"/>
            <w:hideMark/>
          </w:tcPr>
          <w:p w14:paraId="3E0108D4"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lastRenderedPageBreak/>
              <w:t>2.3</w:t>
            </w:r>
          </w:p>
        </w:tc>
        <w:tc>
          <w:tcPr>
            <w:tcW w:w="0" w:type="auto"/>
            <w:hideMark/>
          </w:tcPr>
          <w:p w14:paraId="48BC9192"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Tỷ lệ công nhân được trang bị đầy đủ PPE</w:t>
            </w:r>
          </w:p>
        </w:tc>
        <w:tc>
          <w:tcPr>
            <w:tcW w:w="0" w:type="auto"/>
            <w:hideMark/>
          </w:tcPr>
          <w:p w14:paraId="05295EBE"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w:t>
            </w:r>
          </w:p>
        </w:tc>
        <w:tc>
          <w:tcPr>
            <w:tcW w:w="0" w:type="auto"/>
            <w:hideMark/>
          </w:tcPr>
          <w:p w14:paraId="1F244431" w14:textId="003A06D8" w:rsidR="000031EA" w:rsidRPr="00C41823" w:rsidRDefault="000031EA" w:rsidP="0018223A">
            <w:pPr>
              <w:spacing w:after="0"/>
              <w:jc w:val="center"/>
              <w:rPr>
                <w:color w:val="1F1F1F"/>
                <w:sz w:val="26"/>
                <w:szCs w:val="26"/>
              </w:rPr>
            </w:pPr>
            <w:r w:rsidRPr="00C41823">
              <w:rPr>
                <w:color w:val="1F1F1F"/>
                <w:sz w:val="26"/>
                <w:szCs w:val="26"/>
                <w:bdr w:val="none" w:sz="0" w:space="0" w:color="auto" w:frame="1"/>
              </w:rPr>
              <w:t>100</w:t>
            </w:r>
          </w:p>
        </w:tc>
        <w:tc>
          <w:tcPr>
            <w:tcW w:w="0" w:type="auto"/>
            <w:hideMark/>
          </w:tcPr>
          <w:p w14:paraId="4D58C2DF"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w:t>
            </w:r>
          </w:p>
        </w:tc>
        <w:tc>
          <w:tcPr>
            <w:tcW w:w="0" w:type="auto"/>
            <w:hideMark/>
          </w:tcPr>
          <w:p w14:paraId="6138D241"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w:t>
            </w:r>
          </w:p>
        </w:tc>
      </w:tr>
      <w:tr w:rsidR="000031EA" w:rsidRPr="00C41823" w14:paraId="6021D991" w14:textId="77777777" w:rsidTr="000031EA">
        <w:tc>
          <w:tcPr>
            <w:tcW w:w="0" w:type="auto"/>
            <w:hideMark/>
          </w:tcPr>
          <w:p w14:paraId="482C79B8"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2.4</w:t>
            </w:r>
          </w:p>
        </w:tc>
        <w:tc>
          <w:tcPr>
            <w:tcW w:w="0" w:type="auto"/>
            <w:hideMark/>
          </w:tcPr>
          <w:p w14:paraId="6D466A5F"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Số lần khám sức khỏe định kỳ (cho 150 công nhân)</w:t>
            </w:r>
          </w:p>
        </w:tc>
        <w:tc>
          <w:tcPr>
            <w:tcW w:w="0" w:type="auto"/>
            <w:hideMark/>
          </w:tcPr>
          <w:p w14:paraId="416BB93F"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Thời gian/năm</w:t>
            </w:r>
          </w:p>
        </w:tc>
        <w:tc>
          <w:tcPr>
            <w:tcW w:w="0" w:type="auto"/>
            <w:hideMark/>
          </w:tcPr>
          <w:p w14:paraId="5CAE6DBE" w14:textId="1D117C4D" w:rsidR="000031EA" w:rsidRPr="00C41823" w:rsidRDefault="000031EA" w:rsidP="0018223A">
            <w:pPr>
              <w:spacing w:after="0"/>
              <w:jc w:val="center"/>
              <w:rPr>
                <w:color w:val="1F1F1F"/>
                <w:sz w:val="26"/>
                <w:szCs w:val="26"/>
              </w:rPr>
            </w:pPr>
            <w:r>
              <w:rPr>
                <w:color w:val="1F1F1F"/>
                <w:sz w:val="26"/>
                <w:szCs w:val="26"/>
                <w:bdr w:val="none" w:sz="0" w:space="0" w:color="auto" w:frame="1"/>
              </w:rPr>
              <w:t>≥ 2</w:t>
            </w:r>
          </w:p>
        </w:tc>
        <w:tc>
          <w:tcPr>
            <w:tcW w:w="0" w:type="auto"/>
            <w:hideMark/>
          </w:tcPr>
          <w:p w14:paraId="2AB4F348"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w:t>
            </w:r>
          </w:p>
        </w:tc>
        <w:tc>
          <w:tcPr>
            <w:tcW w:w="0" w:type="auto"/>
            <w:hideMark/>
          </w:tcPr>
          <w:p w14:paraId="7AE5E227"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w:t>
            </w:r>
          </w:p>
        </w:tc>
      </w:tr>
      <w:tr w:rsidR="000031EA" w:rsidRPr="00C41823" w14:paraId="130C1ADC" w14:textId="77777777" w:rsidTr="000031EA">
        <w:tc>
          <w:tcPr>
            <w:tcW w:w="0" w:type="auto"/>
            <w:hideMark/>
          </w:tcPr>
          <w:p w14:paraId="0DA482FE"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2.5</w:t>
            </w:r>
          </w:p>
        </w:tc>
        <w:tc>
          <w:tcPr>
            <w:tcW w:w="0" w:type="auto"/>
            <w:hideMark/>
          </w:tcPr>
          <w:p w14:paraId="7B4212A7"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Sự hiện diện hàng ngày của nhân viên HSE của Nhà thầu</w:t>
            </w:r>
          </w:p>
        </w:tc>
        <w:tc>
          <w:tcPr>
            <w:tcW w:w="0" w:type="auto"/>
            <w:hideMark/>
          </w:tcPr>
          <w:p w14:paraId="30D27C57"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Ngày</w:t>
            </w:r>
          </w:p>
        </w:tc>
        <w:tc>
          <w:tcPr>
            <w:tcW w:w="0" w:type="auto"/>
            <w:hideMark/>
          </w:tcPr>
          <w:p w14:paraId="15F8F032" w14:textId="77777777" w:rsidR="000031EA" w:rsidRPr="00C41823" w:rsidRDefault="000031EA" w:rsidP="0018223A">
            <w:pPr>
              <w:spacing w:after="0"/>
              <w:jc w:val="center"/>
              <w:rPr>
                <w:color w:val="1F1F1F"/>
                <w:sz w:val="26"/>
                <w:szCs w:val="26"/>
              </w:rPr>
            </w:pPr>
            <w:r w:rsidRPr="00C41823">
              <w:rPr>
                <w:color w:val="1F1F1F"/>
                <w:sz w:val="26"/>
                <w:szCs w:val="26"/>
                <w:bdr w:val="none" w:sz="0" w:space="0" w:color="auto" w:frame="1"/>
              </w:rPr>
              <w:t>100% sự hiện diện</w:t>
            </w:r>
          </w:p>
        </w:tc>
        <w:tc>
          <w:tcPr>
            <w:tcW w:w="0" w:type="auto"/>
            <w:hideMark/>
          </w:tcPr>
          <w:p w14:paraId="0A2378CC"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w:t>
            </w:r>
          </w:p>
        </w:tc>
        <w:tc>
          <w:tcPr>
            <w:tcW w:w="0" w:type="auto"/>
            <w:hideMark/>
          </w:tcPr>
          <w:p w14:paraId="0DDDDA4B"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w:t>
            </w:r>
          </w:p>
        </w:tc>
      </w:tr>
      <w:tr w:rsidR="000031EA" w:rsidRPr="00C41823" w14:paraId="5CB830A8" w14:textId="77777777" w:rsidTr="000031EA">
        <w:tc>
          <w:tcPr>
            <w:tcW w:w="0" w:type="auto"/>
            <w:hideMark/>
          </w:tcPr>
          <w:p w14:paraId="526F1275" w14:textId="77777777" w:rsidR="000031EA" w:rsidRPr="00C41823" w:rsidRDefault="000031EA" w:rsidP="002C70BF">
            <w:pPr>
              <w:spacing w:after="0"/>
              <w:jc w:val="left"/>
              <w:rPr>
                <w:color w:val="1F1F1F"/>
                <w:sz w:val="26"/>
                <w:szCs w:val="26"/>
              </w:rPr>
            </w:pPr>
            <w:r w:rsidRPr="00C41823">
              <w:rPr>
                <w:b/>
                <w:bCs/>
                <w:color w:val="1F1F1F"/>
                <w:sz w:val="26"/>
                <w:szCs w:val="26"/>
                <w:bdr w:val="none" w:sz="0" w:space="0" w:color="auto" w:frame="1"/>
              </w:rPr>
              <w:t>3</w:t>
            </w:r>
          </w:p>
        </w:tc>
        <w:tc>
          <w:tcPr>
            <w:tcW w:w="0" w:type="auto"/>
            <w:hideMark/>
          </w:tcPr>
          <w:p w14:paraId="0A23F69D" w14:textId="77777777" w:rsidR="000031EA" w:rsidRPr="00C41823" w:rsidRDefault="000031EA" w:rsidP="002C70BF">
            <w:pPr>
              <w:spacing w:after="0"/>
              <w:jc w:val="left"/>
              <w:rPr>
                <w:color w:val="1F1F1F"/>
                <w:sz w:val="26"/>
                <w:szCs w:val="26"/>
              </w:rPr>
            </w:pPr>
            <w:r w:rsidRPr="00C41823">
              <w:rPr>
                <w:b/>
                <w:bCs/>
                <w:color w:val="1F1F1F"/>
                <w:sz w:val="26"/>
                <w:szCs w:val="26"/>
                <w:bdr w:val="none" w:sz="0" w:space="0" w:color="auto" w:frame="1"/>
              </w:rPr>
              <w:t>Nhóm giám sát tác động xã hội</w:t>
            </w:r>
          </w:p>
        </w:tc>
        <w:tc>
          <w:tcPr>
            <w:tcW w:w="0" w:type="auto"/>
            <w:hideMark/>
          </w:tcPr>
          <w:p w14:paraId="20B88BED" w14:textId="77777777" w:rsidR="000031EA" w:rsidRPr="00C41823" w:rsidRDefault="000031EA" w:rsidP="002C70BF">
            <w:pPr>
              <w:spacing w:after="0"/>
              <w:jc w:val="left"/>
              <w:rPr>
                <w:color w:val="1F1F1F"/>
                <w:sz w:val="26"/>
                <w:szCs w:val="26"/>
              </w:rPr>
            </w:pPr>
          </w:p>
        </w:tc>
        <w:tc>
          <w:tcPr>
            <w:tcW w:w="0" w:type="auto"/>
            <w:hideMark/>
          </w:tcPr>
          <w:p w14:paraId="62DCC0FD" w14:textId="77777777" w:rsidR="000031EA" w:rsidRPr="00C41823" w:rsidRDefault="000031EA" w:rsidP="0018223A">
            <w:pPr>
              <w:spacing w:after="0"/>
              <w:jc w:val="center"/>
              <w:rPr>
                <w:sz w:val="26"/>
                <w:szCs w:val="26"/>
              </w:rPr>
            </w:pPr>
          </w:p>
        </w:tc>
        <w:tc>
          <w:tcPr>
            <w:tcW w:w="0" w:type="auto"/>
            <w:hideMark/>
          </w:tcPr>
          <w:p w14:paraId="49E48519" w14:textId="77777777" w:rsidR="000031EA" w:rsidRPr="00C41823" w:rsidRDefault="000031EA" w:rsidP="002C70BF">
            <w:pPr>
              <w:spacing w:after="0"/>
              <w:jc w:val="left"/>
              <w:rPr>
                <w:sz w:val="26"/>
                <w:szCs w:val="26"/>
              </w:rPr>
            </w:pPr>
          </w:p>
        </w:tc>
        <w:tc>
          <w:tcPr>
            <w:tcW w:w="0" w:type="auto"/>
            <w:hideMark/>
          </w:tcPr>
          <w:p w14:paraId="5ED2EC18" w14:textId="77777777" w:rsidR="000031EA" w:rsidRPr="00C41823" w:rsidRDefault="000031EA" w:rsidP="002C70BF">
            <w:pPr>
              <w:spacing w:after="0"/>
              <w:jc w:val="left"/>
              <w:rPr>
                <w:sz w:val="26"/>
                <w:szCs w:val="26"/>
              </w:rPr>
            </w:pPr>
          </w:p>
        </w:tc>
      </w:tr>
      <w:tr w:rsidR="000031EA" w:rsidRPr="00C41823" w14:paraId="1DE773E0" w14:textId="77777777" w:rsidTr="000031EA">
        <w:tc>
          <w:tcPr>
            <w:tcW w:w="0" w:type="auto"/>
            <w:hideMark/>
          </w:tcPr>
          <w:p w14:paraId="212F7201"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3.1</w:t>
            </w:r>
          </w:p>
        </w:tc>
        <w:tc>
          <w:tcPr>
            <w:tcW w:w="0" w:type="auto"/>
            <w:hideMark/>
          </w:tcPr>
          <w:p w14:paraId="34354317"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 xml:space="preserve">Tỷ lệ cư dân địa phương (đặc biệt là </w:t>
            </w:r>
            <w:r w:rsidRPr="00C41823">
              <w:rPr>
                <w:b/>
                <w:bCs/>
                <w:color w:val="1F1F1F"/>
                <w:sz w:val="26"/>
                <w:szCs w:val="26"/>
                <w:bdr w:val="none" w:sz="0" w:space="0" w:color="auto" w:frame="1"/>
              </w:rPr>
              <w:t>Tày group</w:t>
            </w:r>
            <w:r w:rsidRPr="00C41823">
              <w:rPr>
                <w:color w:val="1F1F1F"/>
                <w:sz w:val="26"/>
                <w:szCs w:val="26"/>
                <w:bdr w:val="none" w:sz="0" w:space="0" w:color="auto" w:frame="1"/>
              </w:rPr>
              <w:t>) được tư vấn</w:t>
            </w:r>
          </w:p>
        </w:tc>
        <w:tc>
          <w:tcPr>
            <w:tcW w:w="0" w:type="auto"/>
            <w:hideMark/>
          </w:tcPr>
          <w:p w14:paraId="7A5BA211"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w:t>
            </w:r>
          </w:p>
        </w:tc>
        <w:tc>
          <w:tcPr>
            <w:tcW w:w="0" w:type="auto"/>
            <w:hideMark/>
          </w:tcPr>
          <w:p w14:paraId="286568C7" w14:textId="22E6974B" w:rsidR="000031EA" w:rsidRPr="00C41823" w:rsidRDefault="000031EA" w:rsidP="0018223A">
            <w:pPr>
              <w:spacing w:after="0"/>
              <w:jc w:val="center"/>
              <w:rPr>
                <w:color w:val="1F1F1F"/>
                <w:sz w:val="26"/>
                <w:szCs w:val="26"/>
              </w:rPr>
            </w:pPr>
            <w:r>
              <w:rPr>
                <w:color w:val="1F1F1F"/>
                <w:sz w:val="26"/>
                <w:szCs w:val="26"/>
                <w:bdr w:val="none" w:sz="0" w:space="0" w:color="auto" w:frame="1"/>
              </w:rPr>
              <w:t>≥ 90</w:t>
            </w:r>
          </w:p>
        </w:tc>
        <w:tc>
          <w:tcPr>
            <w:tcW w:w="0" w:type="auto"/>
            <w:hideMark/>
          </w:tcPr>
          <w:p w14:paraId="557164D8"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w:t>
            </w:r>
          </w:p>
        </w:tc>
        <w:tc>
          <w:tcPr>
            <w:tcW w:w="0" w:type="auto"/>
            <w:hideMark/>
          </w:tcPr>
          <w:p w14:paraId="7A36A867"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w:t>
            </w:r>
          </w:p>
        </w:tc>
      </w:tr>
      <w:tr w:rsidR="000031EA" w:rsidRPr="00C41823" w14:paraId="545C0872" w14:textId="77777777" w:rsidTr="000031EA">
        <w:tc>
          <w:tcPr>
            <w:tcW w:w="0" w:type="auto"/>
            <w:hideMark/>
          </w:tcPr>
          <w:p w14:paraId="535526F9"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3.2</w:t>
            </w:r>
          </w:p>
        </w:tc>
        <w:tc>
          <w:tcPr>
            <w:tcW w:w="0" w:type="auto"/>
            <w:hideMark/>
          </w:tcPr>
          <w:p w14:paraId="04C50D0E"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Số lượng khiếu nại liên quan đến gián đoạn tiện ích đã được giải quyết</w:t>
            </w:r>
          </w:p>
        </w:tc>
        <w:tc>
          <w:tcPr>
            <w:tcW w:w="0" w:type="auto"/>
            <w:hideMark/>
          </w:tcPr>
          <w:p w14:paraId="16928976"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Trường hợp</w:t>
            </w:r>
          </w:p>
        </w:tc>
        <w:tc>
          <w:tcPr>
            <w:tcW w:w="0" w:type="auto"/>
            <w:hideMark/>
          </w:tcPr>
          <w:p w14:paraId="0EB03043" w14:textId="4D25300F" w:rsidR="000031EA" w:rsidRPr="00C41823" w:rsidRDefault="000031EA" w:rsidP="0018223A">
            <w:pPr>
              <w:spacing w:after="0"/>
              <w:jc w:val="center"/>
              <w:rPr>
                <w:color w:val="1F1F1F"/>
                <w:sz w:val="26"/>
                <w:szCs w:val="26"/>
              </w:rPr>
            </w:pPr>
            <w:r w:rsidRPr="00C41823">
              <w:rPr>
                <w:color w:val="1F1F1F"/>
                <w:sz w:val="26"/>
                <w:szCs w:val="26"/>
                <w:bdr w:val="none" w:sz="0" w:space="0" w:color="auto" w:frame="1"/>
              </w:rPr>
              <w:t>100%</w:t>
            </w:r>
          </w:p>
        </w:tc>
        <w:tc>
          <w:tcPr>
            <w:tcW w:w="0" w:type="auto"/>
            <w:hideMark/>
          </w:tcPr>
          <w:p w14:paraId="18383D41"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w:t>
            </w:r>
          </w:p>
        </w:tc>
        <w:tc>
          <w:tcPr>
            <w:tcW w:w="0" w:type="auto"/>
            <w:hideMark/>
          </w:tcPr>
          <w:p w14:paraId="4092A1F5"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w:t>
            </w:r>
          </w:p>
        </w:tc>
      </w:tr>
      <w:tr w:rsidR="000031EA" w:rsidRPr="00C41823" w14:paraId="18CCCDF6" w14:textId="77777777" w:rsidTr="000031EA">
        <w:tc>
          <w:tcPr>
            <w:tcW w:w="0" w:type="auto"/>
            <w:hideMark/>
          </w:tcPr>
          <w:p w14:paraId="69BCF273"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3.3</w:t>
            </w:r>
          </w:p>
        </w:tc>
        <w:tc>
          <w:tcPr>
            <w:tcW w:w="0" w:type="auto"/>
            <w:hideMark/>
          </w:tcPr>
          <w:p w14:paraId="10AE1B58"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Số lượng khiếu nại được ghi nhận giải quyết SEA/SH/GBV</w:t>
            </w:r>
          </w:p>
        </w:tc>
        <w:tc>
          <w:tcPr>
            <w:tcW w:w="0" w:type="auto"/>
            <w:hideMark/>
          </w:tcPr>
          <w:p w14:paraId="025BB239"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Trường hợp</w:t>
            </w:r>
          </w:p>
        </w:tc>
        <w:tc>
          <w:tcPr>
            <w:tcW w:w="0" w:type="auto"/>
            <w:hideMark/>
          </w:tcPr>
          <w:p w14:paraId="12D0F17A" w14:textId="26B19402" w:rsidR="000031EA" w:rsidRPr="00C41823" w:rsidRDefault="000031EA" w:rsidP="0018223A">
            <w:pPr>
              <w:spacing w:after="0"/>
              <w:jc w:val="center"/>
              <w:rPr>
                <w:color w:val="1F1F1F"/>
                <w:sz w:val="26"/>
                <w:szCs w:val="26"/>
              </w:rPr>
            </w:pPr>
            <w:r w:rsidRPr="00C41823">
              <w:rPr>
                <w:color w:val="1F1F1F"/>
                <w:sz w:val="26"/>
                <w:szCs w:val="26"/>
                <w:bdr w:val="none" w:sz="0" w:space="0" w:color="auto" w:frame="1"/>
              </w:rPr>
              <w:t>0</w:t>
            </w:r>
          </w:p>
        </w:tc>
        <w:tc>
          <w:tcPr>
            <w:tcW w:w="0" w:type="auto"/>
            <w:hideMark/>
          </w:tcPr>
          <w:p w14:paraId="74CC94B6"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w:t>
            </w:r>
          </w:p>
        </w:tc>
        <w:tc>
          <w:tcPr>
            <w:tcW w:w="0" w:type="auto"/>
            <w:hideMark/>
          </w:tcPr>
          <w:p w14:paraId="6771EE38"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w:t>
            </w:r>
          </w:p>
        </w:tc>
      </w:tr>
      <w:tr w:rsidR="000031EA" w:rsidRPr="00C41823" w14:paraId="09E5D3D0" w14:textId="77777777" w:rsidTr="000031EA">
        <w:tc>
          <w:tcPr>
            <w:tcW w:w="0" w:type="auto"/>
            <w:hideMark/>
          </w:tcPr>
          <w:p w14:paraId="04061443" w14:textId="77777777" w:rsidR="000031EA" w:rsidRPr="00C41823" w:rsidRDefault="000031EA" w:rsidP="002C70BF">
            <w:pPr>
              <w:spacing w:after="0"/>
              <w:jc w:val="left"/>
              <w:rPr>
                <w:color w:val="1F1F1F"/>
                <w:sz w:val="26"/>
                <w:szCs w:val="26"/>
              </w:rPr>
            </w:pPr>
            <w:r w:rsidRPr="00C41823">
              <w:rPr>
                <w:b/>
                <w:bCs/>
                <w:color w:val="1F1F1F"/>
                <w:sz w:val="26"/>
                <w:szCs w:val="26"/>
                <w:bdr w:val="none" w:sz="0" w:space="0" w:color="auto" w:frame="1"/>
              </w:rPr>
              <w:t>4</w:t>
            </w:r>
          </w:p>
        </w:tc>
        <w:tc>
          <w:tcPr>
            <w:tcW w:w="0" w:type="auto"/>
            <w:hideMark/>
          </w:tcPr>
          <w:p w14:paraId="78440329" w14:textId="77777777" w:rsidR="000031EA" w:rsidRPr="00C41823" w:rsidRDefault="000031EA" w:rsidP="002C70BF">
            <w:pPr>
              <w:spacing w:after="0"/>
              <w:jc w:val="left"/>
              <w:rPr>
                <w:color w:val="1F1F1F"/>
                <w:sz w:val="26"/>
                <w:szCs w:val="26"/>
              </w:rPr>
            </w:pPr>
            <w:r w:rsidRPr="00C41823">
              <w:rPr>
                <w:b/>
                <w:bCs/>
                <w:color w:val="1F1F1F"/>
                <w:sz w:val="26"/>
                <w:szCs w:val="26"/>
                <w:bdr w:val="none" w:sz="0" w:space="0" w:color="auto" w:frame="1"/>
              </w:rPr>
              <w:t>Nhóm Tài liệu, Báo cáo và Truyền thông</w:t>
            </w:r>
          </w:p>
        </w:tc>
        <w:tc>
          <w:tcPr>
            <w:tcW w:w="0" w:type="auto"/>
            <w:hideMark/>
          </w:tcPr>
          <w:p w14:paraId="643A3E45" w14:textId="77777777" w:rsidR="000031EA" w:rsidRPr="00C41823" w:rsidRDefault="000031EA" w:rsidP="002C70BF">
            <w:pPr>
              <w:spacing w:after="0"/>
              <w:jc w:val="left"/>
              <w:rPr>
                <w:color w:val="1F1F1F"/>
                <w:sz w:val="26"/>
                <w:szCs w:val="26"/>
              </w:rPr>
            </w:pPr>
          </w:p>
        </w:tc>
        <w:tc>
          <w:tcPr>
            <w:tcW w:w="0" w:type="auto"/>
            <w:hideMark/>
          </w:tcPr>
          <w:p w14:paraId="2973B901" w14:textId="77777777" w:rsidR="000031EA" w:rsidRPr="00C41823" w:rsidRDefault="000031EA" w:rsidP="0018223A">
            <w:pPr>
              <w:spacing w:after="0"/>
              <w:jc w:val="center"/>
              <w:rPr>
                <w:sz w:val="26"/>
                <w:szCs w:val="26"/>
              </w:rPr>
            </w:pPr>
          </w:p>
        </w:tc>
        <w:tc>
          <w:tcPr>
            <w:tcW w:w="0" w:type="auto"/>
            <w:hideMark/>
          </w:tcPr>
          <w:p w14:paraId="578D3055" w14:textId="77777777" w:rsidR="000031EA" w:rsidRPr="00C41823" w:rsidRDefault="000031EA" w:rsidP="002C70BF">
            <w:pPr>
              <w:spacing w:after="0"/>
              <w:jc w:val="left"/>
              <w:rPr>
                <w:sz w:val="26"/>
                <w:szCs w:val="26"/>
              </w:rPr>
            </w:pPr>
          </w:p>
        </w:tc>
        <w:tc>
          <w:tcPr>
            <w:tcW w:w="0" w:type="auto"/>
            <w:hideMark/>
          </w:tcPr>
          <w:p w14:paraId="5E8405F8" w14:textId="77777777" w:rsidR="000031EA" w:rsidRPr="00C41823" w:rsidRDefault="000031EA" w:rsidP="002C70BF">
            <w:pPr>
              <w:spacing w:after="0"/>
              <w:jc w:val="left"/>
              <w:rPr>
                <w:sz w:val="26"/>
                <w:szCs w:val="26"/>
              </w:rPr>
            </w:pPr>
          </w:p>
        </w:tc>
      </w:tr>
      <w:tr w:rsidR="000031EA" w:rsidRPr="00C41823" w14:paraId="6F154450" w14:textId="77777777" w:rsidTr="000031EA">
        <w:tc>
          <w:tcPr>
            <w:tcW w:w="0" w:type="auto"/>
            <w:hideMark/>
          </w:tcPr>
          <w:p w14:paraId="50FB886F"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4.1</w:t>
            </w:r>
          </w:p>
        </w:tc>
        <w:tc>
          <w:tcPr>
            <w:tcW w:w="0" w:type="auto"/>
            <w:hideMark/>
          </w:tcPr>
          <w:p w14:paraId="5CADFB2A"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Tỷ lệ báo cáo giám sát E&amp;S nộp đúng thời hạn</w:t>
            </w:r>
          </w:p>
        </w:tc>
        <w:tc>
          <w:tcPr>
            <w:tcW w:w="0" w:type="auto"/>
            <w:hideMark/>
          </w:tcPr>
          <w:p w14:paraId="1989693B"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w:t>
            </w:r>
          </w:p>
        </w:tc>
        <w:tc>
          <w:tcPr>
            <w:tcW w:w="0" w:type="auto"/>
            <w:hideMark/>
          </w:tcPr>
          <w:p w14:paraId="4796B049" w14:textId="0587C974" w:rsidR="000031EA" w:rsidRPr="00C41823" w:rsidRDefault="000031EA" w:rsidP="0018223A">
            <w:pPr>
              <w:spacing w:after="0"/>
              <w:jc w:val="center"/>
              <w:rPr>
                <w:color w:val="1F1F1F"/>
                <w:sz w:val="26"/>
                <w:szCs w:val="26"/>
              </w:rPr>
            </w:pPr>
            <w:r w:rsidRPr="00C41823">
              <w:rPr>
                <w:color w:val="1F1F1F"/>
                <w:sz w:val="26"/>
                <w:szCs w:val="26"/>
                <w:bdr w:val="none" w:sz="0" w:space="0" w:color="auto" w:frame="1"/>
              </w:rPr>
              <w:t>90</w:t>
            </w:r>
          </w:p>
        </w:tc>
        <w:tc>
          <w:tcPr>
            <w:tcW w:w="0" w:type="auto"/>
            <w:hideMark/>
          </w:tcPr>
          <w:p w14:paraId="7AF5AEAB"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w:t>
            </w:r>
          </w:p>
        </w:tc>
        <w:tc>
          <w:tcPr>
            <w:tcW w:w="0" w:type="auto"/>
            <w:hideMark/>
          </w:tcPr>
          <w:p w14:paraId="3E3AC145"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w:t>
            </w:r>
          </w:p>
        </w:tc>
      </w:tr>
      <w:tr w:rsidR="000031EA" w:rsidRPr="00C41823" w14:paraId="2EB03918" w14:textId="77777777" w:rsidTr="000031EA">
        <w:tc>
          <w:tcPr>
            <w:tcW w:w="0" w:type="auto"/>
            <w:hideMark/>
          </w:tcPr>
          <w:p w14:paraId="1DEA9F82"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4.2</w:t>
            </w:r>
          </w:p>
        </w:tc>
        <w:tc>
          <w:tcPr>
            <w:tcW w:w="0" w:type="auto"/>
            <w:hideMark/>
          </w:tcPr>
          <w:p w14:paraId="4CF60E2D"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Tỷ lệ phần trăm nội dung báo cáo đạt tiêu chuẩn AFD/MAE</w:t>
            </w:r>
          </w:p>
        </w:tc>
        <w:tc>
          <w:tcPr>
            <w:tcW w:w="0" w:type="auto"/>
            <w:hideMark/>
          </w:tcPr>
          <w:p w14:paraId="168AA6EC"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w:t>
            </w:r>
          </w:p>
        </w:tc>
        <w:tc>
          <w:tcPr>
            <w:tcW w:w="0" w:type="auto"/>
            <w:hideMark/>
          </w:tcPr>
          <w:p w14:paraId="603265A7" w14:textId="1612F838" w:rsidR="000031EA" w:rsidRPr="00C41823" w:rsidRDefault="000031EA" w:rsidP="0018223A">
            <w:pPr>
              <w:spacing w:after="0"/>
              <w:jc w:val="center"/>
              <w:rPr>
                <w:color w:val="1F1F1F"/>
                <w:sz w:val="26"/>
                <w:szCs w:val="26"/>
              </w:rPr>
            </w:pPr>
            <w:r>
              <w:rPr>
                <w:color w:val="1F1F1F"/>
                <w:sz w:val="26"/>
                <w:szCs w:val="26"/>
                <w:bdr w:val="none" w:sz="0" w:space="0" w:color="auto" w:frame="1"/>
              </w:rPr>
              <w:t>≥ 90</w:t>
            </w:r>
          </w:p>
        </w:tc>
        <w:tc>
          <w:tcPr>
            <w:tcW w:w="0" w:type="auto"/>
            <w:hideMark/>
          </w:tcPr>
          <w:p w14:paraId="0872A12C"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w:t>
            </w:r>
          </w:p>
        </w:tc>
        <w:tc>
          <w:tcPr>
            <w:tcW w:w="0" w:type="auto"/>
            <w:hideMark/>
          </w:tcPr>
          <w:p w14:paraId="309DBEDF"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w:t>
            </w:r>
          </w:p>
        </w:tc>
      </w:tr>
      <w:tr w:rsidR="000031EA" w:rsidRPr="00C41823" w14:paraId="6EFC8083" w14:textId="77777777" w:rsidTr="000031EA">
        <w:tc>
          <w:tcPr>
            <w:tcW w:w="0" w:type="auto"/>
            <w:hideMark/>
          </w:tcPr>
          <w:p w14:paraId="398B1D85"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4.3</w:t>
            </w:r>
          </w:p>
        </w:tc>
        <w:tc>
          <w:tcPr>
            <w:tcW w:w="0" w:type="auto"/>
            <w:hideMark/>
          </w:tcPr>
          <w:p w14:paraId="28F83BF4"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Số buổi giao lưu cộng đồng được thực hiện</w:t>
            </w:r>
          </w:p>
        </w:tc>
        <w:tc>
          <w:tcPr>
            <w:tcW w:w="0" w:type="auto"/>
            <w:hideMark/>
          </w:tcPr>
          <w:p w14:paraId="5620C1CD"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Phiên/ Quý</w:t>
            </w:r>
          </w:p>
        </w:tc>
        <w:tc>
          <w:tcPr>
            <w:tcW w:w="0" w:type="auto"/>
            <w:hideMark/>
          </w:tcPr>
          <w:p w14:paraId="41B7BE39" w14:textId="529C901F" w:rsidR="000031EA" w:rsidRPr="00C41823" w:rsidRDefault="0018223A" w:rsidP="0018223A">
            <w:pPr>
              <w:spacing w:after="0"/>
              <w:jc w:val="center"/>
              <w:rPr>
                <w:color w:val="1F1F1F"/>
                <w:sz w:val="26"/>
                <w:szCs w:val="26"/>
              </w:rPr>
            </w:pPr>
            <w:r>
              <w:rPr>
                <w:color w:val="1F1F1F"/>
                <w:sz w:val="26"/>
                <w:szCs w:val="26"/>
                <w:bdr w:val="none" w:sz="0" w:space="0" w:color="auto" w:frame="1"/>
              </w:rPr>
              <w:t>≥ 1</w:t>
            </w:r>
          </w:p>
        </w:tc>
        <w:tc>
          <w:tcPr>
            <w:tcW w:w="0" w:type="auto"/>
            <w:hideMark/>
          </w:tcPr>
          <w:p w14:paraId="41096800"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w:t>
            </w:r>
          </w:p>
        </w:tc>
        <w:tc>
          <w:tcPr>
            <w:tcW w:w="0" w:type="auto"/>
            <w:hideMark/>
          </w:tcPr>
          <w:p w14:paraId="20E792EE"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w:t>
            </w:r>
          </w:p>
        </w:tc>
      </w:tr>
      <w:tr w:rsidR="000031EA" w:rsidRPr="00C41823" w14:paraId="7D99D8AE" w14:textId="77777777" w:rsidTr="000031EA">
        <w:tc>
          <w:tcPr>
            <w:tcW w:w="0" w:type="auto"/>
            <w:hideMark/>
          </w:tcPr>
          <w:p w14:paraId="67DB0970"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4.4</w:t>
            </w:r>
          </w:p>
        </w:tc>
        <w:tc>
          <w:tcPr>
            <w:tcW w:w="0" w:type="auto"/>
            <w:hideMark/>
          </w:tcPr>
          <w:p w14:paraId="59060499"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Tỷ lệ phần trăm các biện pháp giảm thiểu được thực hiện theo C-ESMP</w:t>
            </w:r>
          </w:p>
        </w:tc>
        <w:tc>
          <w:tcPr>
            <w:tcW w:w="0" w:type="auto"/>
            <w:hideMark/>
          </w:tcPr>
          <w:p w14:paraId="56EB4589"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w:t>
            </w:r>
          </w:p>
        </w:tc>
        <w:tc>
          <w:tcPr>
            <w:tcW w:w="0" w:type="auto"/>
            <w:hideMark/>
          </w:tcPr>
          <w:p w14:paraId="1AD77E73" w14:textId="45480782" w:rsidR="000031EA" w:rsidRPr="00C41823" w:rsidRDefault="000031EA" w:rsidP="0018223A">
            <w:pPr>
              <w:spacing w:after="0"/>
              <w:jc w:val="center"/>
              <w:rPr>
                <w:color w:val="1F1F1F"/>
                <w:sz w:val="26"/>
                <w:szCs w:val="26"/>
              </w:rPr>
            </w:pPr>
            <w:r w:rsidRPr="00C41823">
              <w:rPr>
                <w:color w:val="1F1F1F"/>
                <w:sz w:val="26"/>
                <w:szCs w:val="26"/>
                <w:bdr w:val="none" w:sz="0" w:space="0" w:color="auto" w:frame="1"/>
              </w:rPr>
              <w:t>100</w:t>
            </w:r>
          </w:p>
        </w:tc>
        <w:tc>
          <w:tcPr>
            <w:tcW w:w="0" w:type="auto"/>
            <w:hideMark/>
          </w:tcPr>
          <w:p w14:paraId="581AC7E9"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w:t>
            </w:r>
          </w:p>
        </w:tc>
        <w:tc>
          <w:tcPr>
            <w:tcW w:w="0" w:type="auto"/>
            <w:hideMark/>
          </w:tcPr>
          <w:p w14:paraId="16741016" w14:textId="77777777" w:rsidR="000031EA" w:rsidRPr="00C41823" w:rsidRDefault="000031EA" w:rsidP="002C70BF">
            <w:pPr>
              <w:spacing w:after="0"/>
              <w:jc w:val="left"/>
              <w:rPr>
                <w:color w:val="1F1F1F"/>
                <w:sz w:val="26"/>
                <w:szCs w:val="26"/>
              </w:rPr>
            </w:pPr>
            <w:r w:rsidRPr="00C41823">
              <w:rPr>
                <w:color w:val="1F1F1F"/>
                <w:sz w:val="26"/>
                <w:szCs w:val="26"/>
                <w:bdr w:val="none" w:sz="0" w:space="0" w:color="auto" w:frame="1"/>
              </w:rPr>
              <w:t>...</w:t>
            </w:r>
          </w:p>
        </w:tc>
      </w:tr>
    </w:tbl>
    <w:p w14:paraId="2B0FA251" w14:textId="77777777" w:rsidR="000031EA" w:rsidRDefault="000031EA" w:rsidP="00F60AA2">
      <w:pPr>
        <w:spacing w:line="288" w:lineRule="auto"/>
        <w:rPr>
          <w:sz w:val="26"/>
          <w:szCs w:val="26"/>
        </w:rPr>
      </w:pPr>
    </w:p>
    <w:p w14:paraId="19EDF21B" w14:textId="77777777" w:rsidR="00DA2B2E" w:rsidRDefault="00DA2B2E" w:rsidP="00F60AA2">
      <w:pPr>
        <w:spacing w:line="288" w:lineRule="auto"/>
      </w:pPr>
    </w:p>
    <w:p w14:paraId="3E63C355" w14:textId="77777777" w:rsidR="002F42F3" w:rsidRDefault="002F42F3" w:rsidP="00F60AA2">
      <w:pPr>
        <w:spacing w:line="288" w:lineRule="auto"/>
        <w:sectPr w:rsidR="002F42F3" w:rsidSect="00FD3DE1">
          <w:pgSz w:w="11909" w:h="16834"/>
          <w:pgMar w:top="1134" w:right="1134" w:bottom="1134" w:left="1701" w:header="709" w:footer="561" w:gutter="0"/>
          <w:cols w:space="720"/>
        </w:sectPr>
      </w:pPr>
    </w:p>
    <w:p w14:paraId="4F3D4038" w14:textId="2C62939A" w:rsidR="00C31260" w:rsidRDefault="00C31260" w:rsidP="00C31260">
      <w:pPr>
        <w:pStyle w:val="Caption"/>
      </w:pPr>
      <w:bookmarkStart w:id="32" w:name="_Toc228858734"/>
      <w:r>
        <w:lastRenderedPageBreak/>
        <w:t xml:space="preserve">Bảng </w:t>
      </w:r>
      <w:r w:rsidR="000A51E0">
        <w:fldChar w:fldCharType="begin"/>
      </w:r>
      <w:r w:rsidR="000A51E0">
        <w:instrText xml:space="preserve"> STYLEREF 1 \s </w:instrText>
      </w:r>
      <w:r w:rsidR="000A51E0">
        <w:fldChar w:fldCharType="separate"/>
      </w:r>
      <w:r w:rsidR="000A51E0">
        <w:rPr>
          <w:noProof/>
        </w:rPr>
        <w:t>4</w:t>
      </w:r>
      <w:r w:rsidR="000A51E0">
        <w:fldChar w:fldCharType="end"/>
      </w:r>
      <w:r w:rsidR="000A51E0">
        <w:noBreakHyphen/>
      </w:r>
      <w:r w:rsidR="000A51E0">
        <w:fldChar w:fldCharType="begin"/>
      </w:r>
      <w:r w:rsidR="000A51E0">
        <w:instrText xml:space="preserve"> SEQ Table \* ARABIC \s 1 </w:instrText>
      </w:r>
      <w:r w:rsidR="000A51E0">
        <w:fldChar w:fldCharType="separate"/>
      </w:r>
      <w:r w:rsidR="000A51E0">
        <w:rPr>
          <w:noProof/>
        </w:rPr>
        <w:t>3</w:t>
      </w:r>
      <w:r w:rsidR="000A51E0">
        <w:fldChar w:fldCharType="end"/>
      </w:r>
      <w:r>
        <w:t>. Tác động và rủi ro của Hợp phần Bắc Kạn</w:t>
      </w:r>
      <w:bookmarkEnd w:id="32"/>
    </w:p>
    <w:tbl>
      <w:tblPr>
        <w:tblStyle w:val="AMPTABLE1"/>
        <w:tblW w:w="0" w:type="auto"/>
        <w:tblLook w:val="04A0" w:firstRow="1" w:lastRow="0" w:firstColumn="1" w:lastColumn="0" w:noHBand="0" w:noVBand="1"/>
      </w:tblPr>
      <w:tblGrid>
        <w:gridCol w:w="1051"/>
        <w:gridCol w:w="1751"/>
        <w:gridCol w:w="6245"/>
        <w:gridCol w:w="2689"/>
        <w:gridCol w:w="1365"/>
        <w:gridCol w:w="1455"/>
      </w:tblGrid>
      <w:tr w:rsidR="00C31260" w:rsidRPr="00C31260" w14:paraId="3832E1B7" w14:textId="77777777" w:rsidTr="00C31260">
        <w:trPr>
          <w:tblHeader/>
        </w:trPr>
        <w:tc>
          <w:tcPr>
            <w:tcW w:w="0" w:type="auto"/>
            <w:hideMark/>
          </w:tcPr>
          <w:p w14:paraId="7A643105" w14:textId="77777777" w:rsidR="00C31260" w:rsidRPr="00C31260" w:rsidRDefault="00C31260" w:rsidP="0095372A">
            <w:pPr>
              <w:jc w:val="left"/>
              <w:rPr>
                <w:color w:val="1F1F1F"/>
                <w:sz w:val="26"/>
                <w:szCs w:val="26"/>
              </w:rPr>
            </w:pPr>
            <w:r w:rsidRPr="00C31260">
              <w:rPr>
                <w:b/>
                <w:bCs/>
                <w:color w:val="1F1F1F"/>
                <w:sz w:val="26"/>
                <w:szCs w:val="26"/>
                <w:bdr w:val="none" w:sz="0" w:space="0" w:color="auto" w:frame="1"/>
              </w:rPr>
              <w:t>Không.</w:t>
            </w:r>
          </w:p>
        </w:tc>
        <w:tc>
          <w:tcPr>
            <w:tcW w:w="0" w:type="auto"/>
            <w:hideMark/>
          </w:tcPr>
          <w:p w14:paraId="70B9909D" w14:textId="77777777" w:rsidR="00C31260" w:rsidRPr="00C31260" w:rsidRDefault="00C31260" w:rsidP="0095372A">
            <w:pPr>
              <w:jc w:val="left"/>
              <w:rPr>
                <w:color w:val="1F1F1F"/>
                <w:sz w:val="26"/>
                <w:szCs w:val="26"/>
              </w:rPr>
            </w:pPr>
            <w:r w:rsidRPr="00C31260">
              <w:rPr>
                <w:b/>
                <w:bCs/>
                <w:color w:val="1F1F1F"/>
                <w:sz w:val="26"/>
                <w:szCs w:val="26"/>
                <w:bdr w:val="none" w:sz="0" w:space="0" w:color="auto" w:frame="1"/>
              </w:rPr>
              <w:t>Tác động và rủi ro của E&amp;S</w:t>
            </w:r>
          </w:p>
        </w:tc>
        <w:tc>
          <w:tcPr>
            <w:tcW w:w="0" w:type="auto"/>
            <w:hideMark/>
          </w:tcPr>
          <w:p w14:paraId="19EDC45C" w14:textId="77777777" w:rsidR="00C31260" w:rsidRPr="00C31260" w:rsidRDefault="00C31260" w:rsidP="0095372A">
            <w:pPr>
              <w:rPr>
                <w:color w:val="1F1F1F"/>
                <w:sz w:val="26"/>
                <w:szCs w:val="26"/>
              </w:rPr>
            </w:pPr>
            <w:r w:rsidRPr="00C31260">
              <w:rPr>
                <w:b/>
                <w:bCs/>
                <w:color w:val="1F1F1F"/>
                <w:sz w:val="26"/>
                <w:szCs w:val="26"/>
                <w:bdr w:val="none" w:sz="0" w:space="0" w:color="auto" w:frame="1"/>
              </w:rPr>
              <w:t>Mô tả các tác động và rủi ro</w:t>
            </w:r>
          </w:p>
        </w:tc>
        <w:tc>
          <w:tcPr>
            <w:tcW w:w="0" w:type="auto"/>
            <w:hideMark/>
          </w:tcPr>
          <w:p w14:paraId="5192B17F" w14:textId="77777777" w:rsidR="00C31260" w:rsidRPr="00C31260" w:rsidRDefault="00C31260" w:rsidP="0095372A">
            <w:pPr>
              <w:jc w:val="left"/>
              <w:rPr>
                <w:color w:val="1F1F1F"/>
                <w:sz w:val="26"/>
                <w:szCs w:val="26"/>
              </w:rPr>
            </w:pPr>
            <w:r w:rsidRPr="00C31260">
              <w:rPr>
                <w:b/>
                <w:bCs/>
                <w:color w:val="1F1F1F"/>
                <w:sz w:val="26"/>
                <w:szCs w:val="26"/>
                <w:bdr w:val="none" w:sz="0" w:space="0" w:color="auto" w:frame="1"/>
              </w:rPr>
              <w:t>Vị trí/đối tượng bị ảnh hưởng</w:t>
            </w:r>
          </w:p>
        </w:tc>
        <w:tc>
          <w:tcPr>
            <w:tcW w:w="0" w:type="auto"/>
            <w:hideMark/>
          </w:tcPr>
          <w:p w14:paraId="03B03832" w14:textId="77777777" w:rsidR="00C31260" w:rsidRPr="00C31260" w:rsidRDefault="00C31260" w:rsidP="0095372A">
            <w:pPr>
              <w:jc w:val="left"/>
              <w:rPr>
                <w:color w:val="1F1F1F"/>
                <w:sz w:val="26"/>
                <w:szCs w:val="26"/>
              </w:rPr>
            </w:pPr>
            <w:r w:rsidRPr="00C31260">
              <w:rPr>
                <w:b/>
                <w:bCs/>
                <w:color w:val="1F1F1F"/>
                <w:sz w:val="26"/>
                <w:szCs w:val="26"/>
                <w:bdr w:val="none" w:sz="0" w:space="0" w:color="auto" w:frame="1"/>
              </w:rPr>
              <w:t>Độ lớn bị ảnh hưởng</w:t>
            </w:r>
          </w:p>
        </w:tc>
        <w:tc>
          <w:tcPr>
            <w:tcW w:w="0" w:type="auto"/>
            <w:hideMark/>
          </w:tcPr>
          <w:p w14:paraId="1A688E96" w14:textId="77777777" w:rsidR="00C31260" w:rsidRPr="00C31260" w:rsidRDefault="00C31260" w:rsidP="0095372A">
            <w:pPr>
              <w:jc w:val="left"/>
              <w:rPr>
                <w:color w:val="1F1F1F"/>
                <w:sz w:val="26"/>
                <w:szCs w:val="26"/>
              </w:rPr>
            </w:pPr>
            <w:r w:rsidRPr="00C31260">
              <w:rPr>
                <w:b/>
                <w:bCs/>
                <w:color w:val="1F1F1F"/>
                <w:sz w:val="26"/>
                <w:szCs w:val="26"/>
                <w:bdr w:val="none" w:sz="0" w:space="0" w:color="auto" w:frame="1"/>
              </w:rPr>
              <w:t>Thời gian bị ảnh hưởng</w:t>
            </w:r>
          </w:p>
        </w:tc>
      </w:tr>
      <w:tr w:rsidR="00C31260" w:rsidRPr="00C31260" w14:paraId="23F83C7F" w14:textId="77777777" w:rsidTr="001358D7">
        <w:tc>
          <w:tcPr>
            <w:tcW w:w="0" w:type="auto"/>
            <w:hideMark/>
          </w:tcPr>
          <w:p w14:paraId="1309FF6D" w14:textId="77777777" w:rsidR="00C31260" w:rsidRPr="00C31260" w:rsidRDefault="00C31260" w:rsidP="0095372A">
            <w:pPr>
              <w:jc w:val="left"/>
              <w:rPr>
                <w:color w:val="1F1F1F"/>
                <w:sz w:val="26"/>
                <w:szCs w:val="26"/>
              </w:rPr>
            </w:pPr>
            <w:r w:rsidRPr="00C31260">
              <w:rPr>
                <w:b/>
                <w:bCs/>
                <w:color w:val="1F1F1F"/>
                <w:sz w:val="26"/>
                <w:szCs w:val="26"/>
                <w:bdr w:val="none" w:sz="0" w:space="0" w:color="auto" w:frame="1"/>
              </w:rPr>
              <w:t>I</w:t>
            </w:r>
          </w:p>
        </w:tc>
        <w:tc>
          <w:tcPr>
            <w:tcW w:w="0" w:type="auto"/>
            <w:gridSpan w:val="5"/>
            <w:hideMark/>
          </w:tcPr>
          <w:p w14:paraId="38BF74FF" w14:textId="6C2F807C" w:rsidR="00C31260" w:rsidRPr="00C31260" w:rsidRDefault="00C31260" w:rsidP="0095372A">
            <w:pPr>
              <w:rPr>
                <w:sz w:val="26"/>
                <w:szCs w:val="26"/>
              </w:rPr>
            </w:pPr>
            <w:r w:rsidRPr="00C31260">
              <w:rPr>
                <w:b/>
                <w:bCs/>
                <w:color w:val="1F1F1F"/>
                <w:sz w:val="26"/>
                <w:szCs w:val="26"/>
                <w:bdr w:val="none" w:sz="0" w:space="0" w:color="auto" w:frame="1"/>
              </w:rPr>
              <w:t>TRONG QUÁ TRÌNH CHUẨN BỊ</w:t>
            </w:r>
          </w:p>
        </w:tc>
      </w:tr>
      <w:tr w:rsidR="00C31260" w:rsidRPr="00C31260" w14:paraId="4E0A7A8C" w14:textId="77777777" w:rsidTr="00C31260">
        <w:tc>
          <w:tcPr>
            <w:tcW w:w="0" w:type="auto"/>
            <w:hideMark/>
          </w:tcPr>
          <w:p w14:paraId="05359028"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1</w:t>
            </w:r>
          </w:p>
        </w:tc>
        <w:tc>
          <w:tcPr>
            <w:tcW w:w="0" w:type="auto"/>
            <w:hideMark/>
          </w:tcPr>
          <w:p w14:paraId="72E814F6"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Tác động và rủi ro do thu hồi đất</w:t>
            </w:r>
          </w:p>
        </w:tc>
        <w:tc>
          <w:tcPr>
            <w:tcW w:w="0" w:type="auto"/>
            <w:hideMark/>
          </w:tcPr>
          <w:p w14:paraId="4C7917AE" w14:textId="77777777" w:rsidR="00C31260" w:rsidRPr="00C31260" w:rsidRDefault="00C31260" w:rsidP="0095372A">
            <w:pPr>
              <w:rPr>
                <w:color w:val="1F1F1F"/>
                <w:sz w:val="26"/>
                <w:szCs w:val="26"/>
              </w:rPr>
            </w:pPr>
            <w:r w:rsidRPr="00C31260">
              <w:rPr>
                <w:color w:val="1F1F1F"/>
                <w:sz w:val="26"/>
                <w:szCs w:val="26"/>
              </w:rPr>
              <w:t>- Thu hồi đất kè sông và mạng lưới thoát nước.</w:t>
            </w:r>
          </w:p>
          <w:p w14:paraId="585AF8CF" w14:textId="239C6212" w:rsidR="00C31260" w:rsidRPr="00C31260" w:rsidRDefault="00C31260" w:rsidP="0095372A">
            <w:pPr>
              <w:rPr>
                <w:color w:val="1F1F1F"/>
                <w:sz w:val="26"/>
                <w:szCs w:val="26"/>
              </w:rPr>
            </w:pPr>
            <w:r w:rsidRPr="00C31260">
              <w:rPr>
                <w:color w:val="1F1F1F"/>
                <w:sz w:val="26"/>
                <w:szCs w:val="26"/>
              </w:rPr>
              <w:t>- 210 hộ gia đình (HH) bị ảnh hưởng, trong đó có 07 HH cần di dời và 70 HH dễ bị tổn thương (chủ yếu là dân tộc Tày).</w:t>
            </w:r>
          </w:p>
          <w:p w14:paraId="0F57B864" w14:textId="77777777" w:rsidR="00C31260" w:rsidRPr="00C31260" w:rsidRDefault="00C31260" w:rsidP="0095372A">
            <w:pPr>
              <w:rPr>
                <w:color w:val="1F1F1F"/>
                <w:sz w:val="26"/>
                <w:szCs w:val="26"/>
              </w:rPr>
            </w:pPr>
            <w:r w:rsidRPr="00C31260">
              <w:rPr>
                <w:color w:val="1F1F1F"/>
                <w:sz w:val="26"/>
                <w:szCs w:val="26"/>
              </w:rPr>
              <w:t>- Ảnh hưởng đến cây xanh đô thị và hạ tầng kỹ thuật hiện hữu dọc sông Cầu.</w:t>
            </w:r>
          </w:p>
          <w:p w14:paraId="297B1E06" w14:textId="77777777" w:rsidR="00C31260" w:rsidRPr="00C31260" w:rsidRDefault="00C31260" w:rsidP="0095372A">
            <w:pPr>
              <w:rPr>
                <w:color w:val="1F1F1F"/>
                <w:sz w:val="26"/>
                <w:szCs w:val="26"/>
              </w:rPr>
            </w:pPr>
            <w:r w:rsidRPr="00C31260">
              <w:rPr>
                <w:color w:val="1F1F1F"/>
                <w:sz w:val="26"/>
                <w:szCs w:val="26"/>
              </w:rPr>
              <w:t>- Di dời 35 ngôi mộ (nếu được xác định trong quá trình kiểm kê).</w:t>
            </w:r>
          </w:p>
          <w:p w14:paraId="4F7740DB" w14:textId="77777777" w:rsidR="00C31260" w:rsidRPr="00C31260" w:rsidRDefault="00C31260" w:rsidP="0095372A">
            <w:pPr>
              <w:rPr>
                <w:color w:val="1F1F1F"/>
                <w:sz w:val="26"/>
                <w:szCs w:val="26"/>
              </w:rPr>
            </w:pPr>
            <w:r w:rsidRPr="00C31260">
              <w:rPr>
                <w:color w:val="1F1F1F"/>
                <w:sz w:val="26"/>
                <w:szCs w:val="26"/>
              </w:rPr>
              <w:t>- Căng thẳng tâm lý do mất đất ở, gián đoạn kinh doanh.</w:t>
            </w:r>
          </w:p>
        </w:tc>
        <w:tc>
          <w:tcPr>
            <w:tcW w:w="0" w:type="auto"/>
            <w:hideMark/>
          </w:tcPr>
          <w:p w14:paraId="2CFFE003" w14:textId="77777777" w:rsidR="00C31260" w:rsidRPr="00C31260" w:rsidRDefault="00C31260" w:rsidP="0095372A">
            <w:pPr>
              <w:jc w:val="left"/>
              <w:rPr>
                <w:color w:val="1F1F1F"/>
                <w:sz w:val="26"/>
                <w:szCs w:val="26"/>
              </w:rPr>
            </w:pPr>
            <w:r w:rsidRPr="00C31260">
              <w:rPr>
                <w:color w:val="1F1F1F"/>
                <w:sz w:val="26"/>
                <w:szCs w:val="26"/>
              </w:rPr>
              <w:t>- 210 HH</w:t>
            </w:r>
          </w:p>
          <w:p w14:paraId="40D9CE94" w14:textId="77777777" w:rsidR="00C31260" w:rsidRPr="00C31260" w:rsidRDefault="00C31260" w:rsidP="0095372A">
            <w:pPr>
              <w:jc w:val="left"/>
              <w:rPr>
                <w:color w:val="1F1F1F"/>
                <w:sz w:val="26"/>
                <w:szCs w:val="26"/>
              </w:rPr>
            </w:pPr>
            <w:r w:rsidRPr="00C31260">
              <w:rPr>
                <w:color w:val="1F1F1F"/>
                <w:sz w:val="26"/>
                <w:szCs w:val="26"/>
              </w:rPr>
              <w:t>- 06 phường/xã (ví dụ: Phùng Chí Kiên, Nông Thượng).</w:t>
            </w:r>
          </w:p>
        </w:tc>
        <w:tc>
          <w:tcPr>
            <w:tcW w:w="0" w:type="auto"/>
            <w:hideMark/>
          </w:tcPr>
          <w:p w14:paraId="7ED6E5D8"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Cao</w:t>
            </w:r>
          </w:p>
        </w:tc>
        <w:tc>
          <w:tcPr>
            <w:tcW w:w="0" w:type="auto"/>
            <w:hideMark/>
          </w:tcPr>
          <w:p w14:paraId="153C86C2"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Dài hạn</w:t>
            </w:r>
          </w:p>
        </w:tc>
      </w:tr>
      <w:tr w:rsidR="00C31260" w:rsidRPr="00C31260" w14:paraId="61898004" w14:textId="77777777" w:rsidTr="00C31260">
        <w:tc>
          <w:tcPr>
            <w:tcW w:w="0" w:type="auto"/>
            <w:hideMark/>
          </w:tcPr>
          <w:p w14:paraId="030C1DF0"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2</w:t>
            </w:r>
          </w:p>
        </w:tc>
        <w:tc>
          <w:tcPr>
            <w:tcW w:w="0" w:type="auto"/>
            <w:hideMark/>
          </w:tcPr>
          <w:p w14:paraId="02E521D6"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Bàn giao đất hạ tầng đô thị</w:t>
            </w:r>
          </w:p>
        </w:tc>
        <w:tc>
          <w:tcPr>
            <w:tcW w:w="0" w:type="auto"/>
            <w:hideMark/>
          </w:tcPr>
          <w:p w14:paraId="2B4FB137" w14:textId="77777777" w:rsidR="00C31260" w:rsidRPr="00C31260" w:rsidRDefault="00C31260" w:rsidP="0095372A">
            <w:pPr>
              <w:rPr>
                <w:color w:val="1F1F1F"/>
                <w:sz w:val="26"/>
                <w:szCs w:val="26"/>
              </w:rPr>
            </w:pPr>
            <w:r w:rsidRPr="00C31260">
              <w:rPr>
                <w:color w:val="1F1F1F"/>
                <w:sz w:val="26"/>
                <w:szCs w:val="26"/>
              </w:rPr>
              <w:t>- Bàn giao mặt bằng làm gián đoạn hoạt động kinh doanh nhỏ và cuộc sống đô thị hàng ngày.</w:t>
            </w:r>
          </w:p>
          <w:p w14:paraId="74A1C7F3" w14:textId="77777777" w:rsidR="00C31260" w:rsidRPr="00C31260" w:rsidRDefault="00C31260" w:rsidP="0095372A">
            <w:pPr>
              <w:rPr>
                <w:color w:val="1F1F1F"/>
                <w:sz w:val="26"/>
                <w:szCs w:val="26"/>
              </w:rPr>
            </w:pPr>
            <w:r w:rsidRPr="00C31260">
              <w:rPr>
                <w:color w:val="1F1F1F"/>
                <w:sz w:val="26"/>
                <w:szCs w:val="26"/>
              </w:rPr>
              <w:t>- HH bị ảnh hưởng cần thời gian để ổn định nền móng trong khu dân cư trước khi xây dựng lại.</w:t>
            </w:r>
          </w:p>
        </w:tc>
        <w:tc>
          <w:tcPr>
            <w:tcW w:w="0" w:type="auto"/>
            <w:hideMark/>
          </w:tcPr>
          <w:p w14:paraId="7D80B481"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 HH dọc theo tuyến đường ống và kè.</w:t>
            </w:r>
          </w:p>
        </w:tc>
        <w:tc>
          <w:tcPr>
            <w:tcW w:w="0" w:type="auto"/>
            <w:hideMark/>
          </w:tcPr>
          <w:p w14:paraId="4D99A330"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Trung bình</w:t>
            </w:r>
          </w:p>
        </w:tc>
        <w:tc>
          <w:tcPr>
            <w:tcW w:w="0" w:type="auto"/>
            <w:hideMark/>
          </w:tcPr>
          <w:p w14:paraId="1A1638B0"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Ngắn hạn</w:t>
            </w:r>
          </w:p>
        </w:tc>
      </w:tr>
      <w:tr w:rsidR="00C31260" w:rsidRPr="00C31260" w14:paraId="32295E2C" w14:textId="77777777" w:rsidTr="00C31260">
        <w:tc>
          <w:tcPr>
            <w:tcW w:w="0" w:type="auto"/>
            <w:hideMark/>
          </w:tcPr>
          <w:p w14:paraId="73010F9D"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3</w:t>
            </w:r>
          </w:p>
        </w:tc>
        <w:tc>
          <w:tcPr>
            <w:tcW w:w="0" w:type="auto"/>
            <w:hideMark/>
          </w:tcPr>
          <w:p w14:paraId="0AC0E509"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Bom mìn</w:t>
            </w:r>
          </w:p>
        </w:tc>
        <w:tc>
          <w:tcPr>
            <w:tcW w:w="0" w:type="auto"/>
            <w:hideMark/>
          </w:tcPr>
          <w:p w14:paraId="251F4C6F" w14:textId="77777777" w:rsidR="00C31260" w:rsidRPr="00C31260" w:rsidRDefault="00C31260" w:rsidP="0095372A">
            <w:pPr>
              <w:rPr>
                <w:color w:val="1F1F1F"/>
                <w:sz w:val="26"/>
                <w:szCs w:val="26"/>
              </w:rPr>
            </w:pPr>
            <w:r w:rsidRPr="00C31260">
              <w:rPr>
                <w:color w:val="1F1F1F"/>
                <w:sz w:val="26"/>
                <w:szCs w:val="26"/>
                <w:bdr w:val="none" w:sz="0" w:space="0" w:color="auto" w:frame="1"/>
              </w:rPr>
              <w:t>- Rủi ro đối với sức khỏe và sự an toàn của người lao động và cư dân nếu bom mìn chưa nổ còn sót lại được kích hoạt trong quá trình khai quật dưới lòng sông hoặc bãi xử lý.</w:t>
            </w:r>
          </w:p>
        </w:tc>
        <w:tc>
          <w:tcPr>
            <w:tcW w:w="0" w:type="auto"/>
            <w:hideMark/>
          </w:tcPr>
          <w:p w14:paraId="3CC400B6" w14:textId="77777777" w:rsidR="00C31260" w:rsidRPr="00C31260" w:rsidRDefault="00C31260" w:rsidP="0095372A">
            <w:pPr>
              <w:jc w:val="left"/>
              <w:rPr>
                <w:color w:val="1F1F1F"/>
                <w:sz w:val="26"/>
                <w:szCs w:val="26"/>
              </w:rPr>
            </w:pPr>
            <w:r w:rsidRPr="00C31260">
              <w:rPr>
                <w:color w:val="1F1F1F"/>
                <w:sz w:val="26"/>
                <w:szCs w:val="26"/>
              </w:rPr>
              <w:t>- Người lao động</w:t>
            </w:r>
          </w:p>
          <w:p w14:paraId="56E11012" w14:textId="77777777" w:rsidR="00C31260" w:rsidRPr="00C31260" w:rsidRDefault="00C31260" w:rsidP="0095372A">
            <w:pPr>
              <w:jc w:val="left"/>
              <w:rPr>
                <w:color w:val="1F1F1F"/>
                <w:sz w:val="26"/>
                <w:szCs w:val="26"/>
              </w:rPr>
            </w:pPr>
            <w:r w:rsidRPr="00C31260">
              <w:rPr>
                <w:color w:val="1F1F1F"/>
                <w:sz w:val="26"/>
                <w:szCs w:val="26"/>
              </w:rPr>
              <w:t>- Cư dân gần công trường.</w:t>
            </w:r>
          </w:p>
        </w:tc>
        <w:tc>
          <w:tcPr>
            <w:tcW w:w="0" w:type="auto"/>
            <w:hideMark/>
          </w:tcPr>
          <w:p w14:paraId="133274F5"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Trung bình</w:t>
            </w:r>
          </w:p>
        </w:tc>
        <w:tc>
          <w:tcPr>
            <w:tcW w:w="0" w:type="auto"/>
            <w:hideMark/>
          </w:tcPr>
          <w:p w14:paraId="11BD9C7F"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Dài hạn</w:t>
            </w:r>
          </w:p>
        </w:tc>
      </w:tr>
      <w:tr w:rsidR="00C31260" w:rsidRPr="00C31260" w14:paraId="46BBBB37" w14:textId="77777777" w:rsidTr="005A2B39">
        <w:tc>
          <w:tcPr>
            <w:tcW w:w="0" w:type="auto"/>
            <w:hideMark/>
          </w:tcPr>
          <w:p w14:paraId="780E9400" w14:textId="77777777" w:rsidR="00C31260" w:rsidRPr="00C31260" w:rsidRDefault="00C31260" w:rsidP="0095372A">
            <w:pPr>
              <w:jc w:val="left"/>
              <w:rPr>
                <w:color w:val="1F1F1F"/>
                <w:sz w:val="26"/>
                <w:szCs w:val="26"/>
              </w:rPr>
            </w:pPr>
            <w:r w:rsidRPr="00C31260">
              <w:rPr>
                <w:b/>
                <w:bCs/>
                <w:color w:val="1F1F1F"/>
                <w:sz w:val="26"/>
                <w:szCs w:val="26"/>
                <w:bdr w:val="none" w:sz="0" w:space="0" w:color="auto" w:frame="1"/>
              </w:rPr>
              <w:t>Thứ hai</w:t>
            </w:r>
          </w:p>
        </w:tc>
        <w:tc>
          <w:tcPr>
            <w:tcW w:w="0" w:type="auto"/>
            <w:gridSpan w:val="5"/>
            <w:hideMark/>
          </w:tcPr>
          <w:p w14:paraId="15B47366" w14:textId="70CE6E9B" w:rsidR="00C31260" w:rsidRPr="00C31260" w:rsidRDefault="00C31260" w:rsidP="0095372A">
            <w:pPr>
              <w:rPr>
                <w:sz w:val="26"/>
                <w:szCs w:val="26"/>
              </w:rPr>
            </w:pPr>
            <w:r w:rsidRPr="00C31260">
              <w:rPr>
                <w:b/>
                <w:bCs/>
                <w:color w:val="1F1F1F"/>
                <w:sz w:val="26"/>
                <w:szCs w:val="26"/>
                <w:bdr w:val="none" w:sz="0" w:space="0" w:color="auto" w:frame="1"/>
              </w:rPr>
              <w:t>TRONG QUÁ TRÌNH THI CÔNG</w:t>
            </w:r>
          </w:p>
        </w:tc>
      </w:tr>
      <w:tr w:rsidR="00C31260" w:rsidRPr="00C31260" w14:paraId="4F3107C6" w14:textId="77777777" w:rsidTr="00C31260">
        <w:tc>
          <w:tcPr>
            <w:tcW w:w="0" w:type="auto"/>
            <w:hideMark/>
          </w:tcPr>
          <w:p w14:paraId="2B09F86F"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lastRenderedPageBreak/>
              <w:t>1</w:t>
            </w:r>
          </w:p>
        </w:tc>
        <w:tc>
          <w:tcPr>
            <w:tcW w:w="0" w:type="auto"/>
            <w:hideMark/>
          </w:tcPr>
          <w:p w14:paraId="388C90CB"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Giải phóng mặt bằng</w:t>
            </w:r>
          </w:p>
        </w:tc>
        <w:tc>
          <w:tcPr>
            <w:tcW w:w="0" w:type="auto"/>
            <w:hideMark/>
          </w:tcPr>
          <w:p w14:paraId="039B86C1" w14:textId="77777777" w:rsidR="00C31260" w:rsidRPr="00C31260" w:rsidRDefault="00C31260" w:rsidP="0095372A">
            <w:pPr>
              <w:rPr>
                <w:color w:val="1F1F1F"/>
                <w:sz w:val="26"/>
                <w:szCs w:val="26"/>
              </w:rPr>
            </w:pPr>
            <w:r w:rsidRPr="00C31260">
              <w:rPr>
                <w:color w:val="1F1F1F"/>
                <w:sz w:val="26"/>
                <w:szCs w:val="26"/>
              </w:rPr>
              <w:t>- Phá dỡ các công trình đô thị và giải phóng thảm thực vật ven sông.</w:t>
            </w:r>
          </w:p>
          <w:p w14:paraId="46E0D74C" w14:textId="6266AC63" w:rsidR="00C31260" w:rsidRPr="00C31260" w:rsidRDefault="00C31260" w:rsidP="0095372A">
            <w:pPr>
              <w:rPr>
                <w:color w:val="1F1F1F"/>
                <w:sz w:val="26"/>
                <w:szCs w:val="26"/>
              </w:rPr>
            </w:pPr>
            <w:r w:rsidRPr="00C31260">
              <w:rPr>
                <w:color w:val="1F1F1F"/>
                <w:sz w:val="26"/>
                <w:szCs w:val="26"/>
              </w:rPr>
              <w:t>- Tạo ra một lượng lớn chất thải rắn hỗn hợp (bê tông, gạch, rễ).</w:t>
            </w:r>
          </w:p>
          <w:p w14:paraId="18E24090" w14:textId="77C401DA" w:rsidR="00C31260" w:rsidRPr="00C31260" w:rsidRDefault="00C31260" w:rsidP="0095372A">
            <w:pPr>
              <w:rPr>
                <w:color w:val="1F1F1F"/>
                <w:sz w:val="26"/>
                <w:szCs w:val="26"/>
              </w:rPr>
            </w:pPr>
            <w:r w:rsidRPr="00C31260">
              <w:rPr>
                <w:color w:val="1F1F1F"/>
                <w:sz w:val="26"/>
                <w:szCs w:val="26"/>
              </w:rPr>
              <w:t>- Nguy cơ tắc nghẽn các đường thoát nước hiện tại nếu chất thải không được quản lý.</w:t>
            </w:r>
          </w:p>
        </w:tc>
        <w:tc>
          <w:tcPr>
            <w:tcW w:w="0" w:type="auto"/>
            <w:hideMark/>
          </w:tcPr>
          <w:p w14:paraId="3AD3A59C" w14:textId="77777777" w:rsidR="00C31260" w:rsidRPr="00C31260" w:rsidRDefault="00C31260" w:rsidP="0095372A">
            <w:pPr>
              <w:jc w:val="left"/>
              <w:rPr>
                <w:color w:val="1F1F1F"/>
                <w:sz w:val="26"/>
                <w:szCs w:val="26"/>
              </w:rPr>
            </w:pPr>
            <w:r w:rsidRPr="00C31260">
              <w:rPr>
                <w:color w:val="1F1F1F"/>
                <w:sz w:val="26"/>
                <w:szCs w:val="26"/>
              </w:rPr>
              <w:t>- Căn chỉnh xây dựng</w:t>
            </w:r>
          </w:p>
          <w:p w14:paraId="64852E95" w14:textId="77777777" w:rsidR="00C31260" w:rsidRPr="00C31260" w:rsidRDefault="00C31260" w:rsidP="0095372A">
            <w:pPr>
              <w:jc w:val="left"/>
              <w:rPr>
                <w:color w:val="1F1F1F"/>
                <w:sz w:val="26"/>
                <w:szCs w:val="26"/>
              </w:rPr>
            </w:pPr>
            <w:r w:rsidRPr="00C31260">
              <w:rPr>
                <w:color w:val="1F1F1F"/>
                <w:sz w:val="26"/>
                <w:szCs w:val="26"/>
              </w:rPr>
              <w:br/>
            </w:r>
          </w:p>
          <w:p w14:paraId="6458ECF5" w14:textId="77777777" w:rsidR="00C31260" w:rsidRPr="00C31260" w:rsidRDefault="00C31260" w:rsidP="0095372A">
            <w:pPr>
              <w:jc w:val="left"/>
              <w:rPr>
                <w:color w:val="1F1F1F"/>
                <w:sz w:val="26"/>
                <w:szCs w:val="26"/>
              </w:rPr>
            </w:pPr>
            <w:r w:rsidRPr="00C31260">
              <w:rPr>
                <w:color w:val="1F1F1F"/>
                <w:sz w:val="26"/>
                <w:szCs w:val="26"/>
              </w:rPr>
              <w:t>- Bờ sông Cầu.</w:t>
            </w:r>
          </w:p>
        </w:tc>
        <w:tc>
          <w:tcPr>
            <w:tcW w:w="0" w:type="auto"/>
            <w:hideMark/>
          </w:tcPr>
          <w:p w14:paraId="4287633F"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Trung bình đến cao</w:t>
            </w:r>
          </w:p>
        </w:tc>
        <w:tc>
          <w:tcPr>
            <w:tcW w:w="0" w:type="auto"/>
            <w:hideMark/>
          </w:tcPr>
          <w:p w14:paraId="5EF74578"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Ngắn hạn</w:t>
            </w:r>
          </w:p>
        </w:tc>
      </w:tr>
      <w:tr w:rsidR="00C31260" w:rsidRPr="00C31260" w14:paraId="262CBFE3" w14:textId="77777777" w:rsidTr="00C31260">
        <w:tc>
          <w:tcPr>
            <w:tcW w:w="0" w:type="auto"/>
            <w:hideMark/>
          </w:tcPr>
          <w:p w14:paraId="27042873"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2</w:t>
            </w:r>
          </w:p>
        </w:tc>
        <w:tc>
          <w:tcPr>
            <w:tcW w:w="0" w:type="auto"/>
            <w:hideMark/>
          </w:tcPr>
          <w:p w14:paraId="65907E5F"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Phát sinh bụi và khí thải</w:t>
            </w:r>
          </w:p>
        </w:tc>
        <w:tc>
          <w:tcPr>
            <w:tcW w:w="0" w:type="auto"/>
            <w:hideMark/>
          </w:tcPr>
          <w:p w14:paraId="734CDDFF" w14:textId="4E1A464B" w:rsidR="00C31260" w:rsidRPr="00C31260" w:rsidRDefault="00C31260" w:rsidP="0095372A">
            <w:pPr>
              <w:rPr>
                <w:color w:val="1F1F1F"/>
                <w:sz w:val="26"/>
                <w:szCs w:val="26"/>
              </w:rPr>
            </w:pPr>
            <w:r w:rsidRPr="00C31260">
              <w:rPr>
                <w:color w:val="1F1F1F"/>
                <w:sz w:val="26"/>
                <w:szCs w:val="26"/>
              </w:rPr>
              <w:t xml:space="preserve">- Bụi từ việc đào đất cho 193.600 </w:t>
            </w:r>
            <w:r w:rsidRPr="00C31260">
              <w:rPr>
                <w:color w:val="1F1F1F"/>
                <w:sz w:val="26"/>
                <w:szCs w:val="26"/>
                <w:bdr w:val="none" w:sz="0" w:space="0" w:color="auto" w:frame="1"/>
              </w:rPr>
              <w:t>m3</w:t>
            </w:r>
            <w:r w:rsidRPr="00C31260">
              <w:rPr>
                <w:color w:val="1F1F1F"/>
                <w:sz w:val="26"/>
                <w:szCs w:val="26"/>
              </w:rPr>
              <w:t xml:space="preserve"> vật liệu.</w:t>
            </w:r>
          </w:p>
          <w:p w14:paraId="3F0F1B22" w14:textId="77777777" w:rsidR="00C31260" w:rsidRPr="00C31260" w:rsidRDefault="00C31260" w:rsidP="0095372A">
            <w:pPr>
              <w:rPr>
                <w:color w:val="1F1F1F"/>
                <w:sz w:val="26"/>
                <w:szCs w:val="26"/>
              </w:rPr>
            </w:pPr>
            <w:r w:rsidRPr="00C31260">
              <w:rPr>
                <w:color w:val="1F1F1F"/>
                <w:sz w:val="26"/>
                <w:szCs w:val="26"/>
              </w:rPr>
              <w:t>- Khí thải từ khoảng 33 chuyến vận tải/ngày trên đường đô thị (QL3, đường Thanh Niên).</w:t>
            </w:r>
          </w:p>
          <w:p w14:paraId="68CEEC4A" w14:textId="7742B7BE" w:rsidR="00C31260" w:rsidRPr="00C31260" w:rsidRDefault="00C31260" w:rsidP="0095372A">
            <w:pPr>
              <w:rPr>
                <w:color w:val="1F1F1F"/>
                <w:sz w:val="26"/>
                <w:szCs w:val="26"/>
              </w:rPr>
            </w:pPr>
            <w:r w:rsidRPr="00C31260">
              <w:rPr>
                <w:color w:val="1F1F1F"/>
                <w:sz w:val="26"/>
                <w:szCs w:val="26"/>
              </w:rPr>
              <w:t xml:space="preserve">- Phát thải tích lũy: Bụi, </w:t>
            </w:r>
            <w:r w:rsidRPr="00C31260">
              <w:rPr>
                <w:color w:val="1F1F1F"/>
                <w:sz w:val="26"/>
                <w:szCs w:val="26"/>
                <w:bdr w:val="none" w:sz="0" w:space="0" w:color="auto" w:frame="1"/>
              </w:rPr>
              <w:t>SO2</w:t>
            </w:r>
            <w:r w:rsidRPr="00C31260">
              <w:rPr>
                <w:color w:val="1F1F1F"/>
                <w:sz w:val="26"/>
                <w:szCs w:val="26"/>
              </w:rPr>
              <w:t xml:space="preserve">, </w:t>
            </w:r>
            <w:r w:rsidRPr="00C31260">
              <w:rPr>
                <w:color w:val="1F1F1F"/>
                <w:sz w:val="26"/>
                <w:szCs w:val="26"/>
                <w:bdr w:val="none" w:sz="0" w:space="0" w:color="auto" w:frame="1"/>
              </w:rPr>
              <w:t>NOx</w:t>
            </w:r>
            <w:r w:rsidRPr="00C31260">
              <w:rPr>
                <w:color w:val="1F1F1F"/>
                <w:sz w:val="26"/>
                <w:szCs w:val="26"/>
              </w:rPr>
              <w:t xml:space="preserve">, </w:t>
            </w:r>
            <w:r w:rsidRPr="00C31260">
              <w:rPr>
                <w:color w:val="1F1F1F"/>
                <w:sz w:val="26"/>
                <w:szCs w:val="26"/>
                <w:bdr w:val="none" w:sz="0" w:space="0" w:color="auto" w:frame="1"/>
              </w:rPr>
              <w:t>CO</w:t>
            </w:r>
            <w:r w:rsidRPr="00C31260">
              <w:rPr>
                <w:color w:val="1F1F1F"/>
                <w:sz w:val="26"/>
                <w:szCs w:val="26"/>
              </w:rPr>
              <w:t>. Sự phân tán không gian dọc theo căn chỉnh làm giảm cường độ.</w:t>
            </w:r>
          </w:p>
        </w:tc>
        <w:tc>
          <w:tcPr>
            <w:tcW w:w="0" w:type="auto"/>
            <w:hideMark/>
          </w:tcPr>
          <w:p w14:paraId="654BCC44" w14:textId="77777777" w:rsidR="00C31260" w:rsidRPr="00C31260" w:rsidRDefault="00C31260" w:rsidP="0095372A">
            <w:pPr>
              <w:jc w:val="left"/>
              <w:rPr>
                <w:color w:val="1F1F1F"/>
                <w:sz w:val="26"/>
                <w:szCs w:val="26"/>
              </w:rPr>
            </w:pPr>
            <w:r w:rsidRPr="00C31260">
              <w:rPr>
                <w:color w:val="1F1F1F"/>
                <w:sz w:val="26"/>
                <w:szCs w:val="26"/>
              </w:rPr>
              <w:t>- Cư dân dọc theo đường QL3/Thanh Niên.</w:t>
            </w:r>
          </w:p>
          <w:p w14:paraId="27E8306F" w14:textId="77777777" w:rsidR="00C31260" w:rsidRPr="00C31260" w:rsidRDefault="00C31260" w:rsidP="0095372A">
            <w:pPr>
              <w:jc w:val="left"/>
              <w:rPr>
                <w:color w:val="1F1F1F"/>
                <w:sz w:val="26"/>
                <w:szCs w:val="26"/>
              </w:rPr>
            </w:pPr>
            <w:r w:rsidRPr="00C31260">
              <w:rPr>
                <w:color w:val="1F1F1F"/>
                <w:sz w:val="26"/>
                <w:szCs w:val="26"/>
              </w:rPr>
              <w:br/>
            </w:r>
          </w:p>
          <w:p w14:paraId="1196E31A" w14:textId="77777777" w:rsidR="00C31260" w:rsidRPr="00C31260" w:rsidRDefault="00C31260" w:rsidP="0095372A">
            <w:pPr>
              <w:jc w:val="left"/>
              <w:rPr>
                <w:color w:val="1F1F1F"/>
                <w:sz w:val="26"/>
                <w:szCs w:val="26"/>
              </w:rPr>
            </w:pPr>
            <w:r w:rsidRPr="00C31260">
              <w:rPr>
                <w:color w:val="1F1F1F"/>
                <w:sz w:val="26"/>
                <w:szCs w:val="26"/>
              </w:rPr>
              <w:t>- Nhân viên tại chỗ.</w:t>
            </w:r>
          </w:p>
        </w:tc>
        <w:tc>
          <w:tcPr>
            <w:tcW w:w="0" w:type="auto"/>
            <w:hideMark/>
          </w:tcPr>
          <w:p w14:paraId="64930894"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Trung bình</w:t>
            </w:r>
          </w:p>
        </w:tc>
        <w:tc>
          <w:tcPr>
            <w:tcW w:w="0" w:type="auto"/>
            <w:hideMark/>
          </w:tcPr>
          <w:p w14:paraId="77BCEF14"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Ngắn hạn</w:t>
            </w:r>
          </w:p>
        </w:tc>
      </w:tr>
      <w:tr w:rsidR="00C31260" w:rsidRPr="00C31260" w14:paraId="051C79E1" w14:textId="77777777" w:rsidTr="00C31260">
        <w:tc>
          <w:tcPr>
            <w:tcW w:w="0" w:type="auto"/>
            <w:hideMark/>
          </w:tcPr>
          <w:p w14:paraId="1DCA376A"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3</w:t>
            </w:r>
          </w:p>
        </w:tc>
        <w:tc>
          <w:tcPr>
            <w:tcW w:w="0" w:type="auto"/>
            <w:hideMark/>
          </w:tcPr>
          <w:p w14:paraId="71BCB013"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Tác động do tiếng ồn và độ rung</w:t>
            </w:r>
          </w:p>
        </w:tc>
        <w:tc>
          <w:tcPr>
            <w:tcW w:w="0" w:type="auto"/>
            <w:hideMark/>
          </w:tcPr>
          <w:p w14:paraId="6EBBCF8C" w14:textId="77777777" w:rsidR="00C31260" w:rsidRPr="00C31260" w:rsidRDefault="00C31260" w:rsidP="0095372A">
            <w:pPr>
              <w:rPr>
                <w:color w:val="1F1F1F"/>
                <w:sz w:val="26"/>
                <w:szCs w:val="26"/>
              </w:rPr>
            </w:pPr>
            <w:r w:rsidRPr="00C31260">
              <w:rPr>
                <w:color w:val="1F1F1F"/>
                <w:sz w:val="26"/>
                <w:szCs w:val="26"/>
              </w:rPr>
              <w:t xml:space="preserve">- Vận hành máy móc hạng nặng gần khu dân cư và </w:t>
            </w:r>
            <w:r w:rsidRPr="00C31260">
              <w:rPr>
                <w:b/>
                <w:bCs/>
                <w:color w:val="1F1F1F"/>
                <w:sz w:val="26"/>
                <w:szCs w:val="26"/>
                <w:bdr w:val="none" w:sz="0" w:space="0" w:color="auto" w:frame="1"/>
              </w:rPr>
              <w:t>trường THCS Bắc Kạn</w:t>
            </w:r>
            <w:r w:rsidRPr="00C31260">
              <w:rPr>
                <w:color w:val="1F1F1F"/>
                <w:sz w:val="26"/>
                <w:szCs w:val="26"/>
              </w:rPr>
              <w:t>.</w:t>
            </w:r>
          </w:p>
          <w:p w14:paraId="088DD49F" w14:textId="768F856C" w:rsidR="00C31260" w:rsidRPr="00C31260" w:rsidRDefault="00C31260" w:rsidP="0095372A">
            <w:pPr>
              <w:rPr>
                <w:color w:val="1F1F1F"/>
                <w:sz w:val="26"/>
                <w:szCs w:val="26"/>
              </w:rPr>
            </w:pPr>
            <w:r w:rsidRPr="00C31260">
              <w:rPr>
                <w:color w:val="1F1F1F"/>
                <w:sz w:val="26"/>
                <w:szCs w:val="26"/>
              </w:rPr>
              <w:t>- Tiếng ồn cục bộ vượt quá giới hạn trong bán kính 45m-90m.</w:t>
            </w:r>
          </w:p>
        </w:tc>
        <w:tc>
          <w:tcPr>
            <w:tcW w:w="0" w:type="auto"/>
            <w:hideMark/>
          </w:tcPr>
          <w:p w14:paraId="44227C54" w14:textId="77777777" w:rsidR="00C31260" w:rsidRPr="00C31260" w:rsidRDefault="00C31260" w:rsidP="0095372A">
            <w:pPr>
              <w:jc w:val="left"/>
              <w:rPr>
                <w:color w:val="1F1F1F"/>
                <w:sz w:val="26"/>
                <w:szCs w:val="26"/>
              </w:rPr>
            </w:pPr>
            <w:r w:rsidRPr="00C31260">
              <w:rPr>
                <w:color w:val="1F1F1F"/>
                <w:sz w:val="26"/>
                <w:szCs w:val="26"/>
              </w:rPr>
              <w:t xml:space="preserve">- </w:t>
            </w:r>
            <w:r w:rsidRPr="00C31260">
              <w:rPr>
                <w:b/>
                <w:bCs/>
                <w:color w:val="1F1F1F"/>
                <w:sz w:val="26"/>
                <w:szCs w:val="26"/>
                <w:bdr w:val="none" w:sz="0" w:space="0" w:color="auto" w:frame="1"/>
              </w:rPr>
              <w:t>Trường THCS Bắc Kạn</w:t>
            </w:r>
          </w:p>
          <w:p w14:paraId="30869887" w14:textId="77777777" w:rsidR="00C31260" w:rsidRPr="00C31260" w:rsidRDefault="00C31260" w:rsidP="0095372A">
            <w:pPr>
              <w:jc w:val="left"/>
              <w:rPr>
                <w:color w:val="1F1F1F"/>
                <w:sz w:val="26"/>
                <w:szCs w:val="26"/>
              </w:rPr>
            </w:pPr>
            <w:r w:rsidRPr="00C31260">
              <w:rPr>
                <w:color w:val="1F1F1F"/>
                <w:sz w:val="26"/>
                <w:szCs w:val="26"/>
              </w:rPr>
              <w:t>- Chợ địa phương và cụm dân cư.</w:t>
            </w:r>
          </w:p>
        </w:tc>
        <w:tc>
          <w:tcPr>
            <w:tcW w:w="0" w:type="auto"/>
            <w:hideMark/>
          </w:tcPr>
          <w:p w14:paraId="36964397"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Trung bình</w:t>
            </w:r>
          </w:p>
        </w:tc>
        <w:tc>
          <w:tcPr>
            <w:tcW w:w="0" w:type="auto"/>
            <w:hideMark/>
          </w:tcPr>
          <w:p w14:paraId="3DABDBCF"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Ngắn hạn</w:t>
            </w:r>
          </w:p>
        </w:tc>
      </w:tr>
      <w:tr w:rsidR="00C31260" w:rsidRPr="00C31260" w14:paraId="6DE2A049" w14:textId="77777777" w:rsidTr="00C31260">
        <w:tc>
          <w:tcPr>
            <w:tcW w:w="0" w:type="auto"/>
            <w:hideMark/>
          </w:tcPr>
          <w:p w14:paraId="307C72DF"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4</w:t>
            </w:r>
          </w:p>
        </w:tc>
        <w:tc>
          <w:tcPr>
            <w:tcW w:w="0" w:type="auto"/>
            <w:hideMark/>
          </w:tcPr>
          <w:p w14:paraId="314FAF74"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Ô nhiễm nước mặt</w:t>
            </w:r>
          </w:p>
        </w:tc>
        <w:tc>
          <w:tcPr>
            <w:tcW w:w="0" w:type="auto"/>
            <w:hideMark/>
          </w:tcPr>
          <w:p w14:paraId="590AB1D5" w14:textId="2AA420E8" w:rsidR="00C31260" w:rsidRPr="00C31260" w:rsidRDefault="00C31260" w:rsidP="0095372A">
            <w:pPr>
              <w:rPr>
                <w:color w:val="1F1F1F"/>
                <w:sz w:val="26"/>
                <w:szCs w:val="26"/>
              </w:rPr>
            </w:pPr>
            <w:r w:rsidRPr="00C31260">
              <w:rPr>
                <w:color w:val="1F1F1F"/>
                <w:sz w:val="26"/>
                <w:szCs w:val="26"/>
              </w:rPr>
              <w:t xml:space="preserve">- Nạo vét 193.600 </w:t>
            </w:r>
            <w:r w:rsidRPr="00C31260">
              <w:rPr>
                <w:color w:val="1F1F1F"/>
                <w:sz w:val="26"/>
                <w:szCs w:val="26"/>
                <w:bdr w:val="none" w:sz="0" w:space="0" w:color="auto" w:frame="1"/>
              </w:rPr>
              <w:t>m3</w:t>
            </w:r>
            <w:r w:rsidRPr="00C31260">
              <w:rPr>
                <w:color w:val="1F1F1F"/>
                <w:sz w:val="26"/>
                <w:szCs w:val="26"/>
              </w:rPr>
              <w:t xml:space="preserve"> gây đục cục bộ sông Cầu.</w:t>
            </w:r>
          </w:p>
          <w:p w14:paraId="7D66777A" w14:textId="77777777" w:rsidR="00C31260" w:rsidRPr="00C31260" w:rsidRDefault="00C31260" w:rsidP="0095372A">
            <w:pPr>
              <w:rPr>
                <w:color w:val="1F1F1F"/>
                <w:sz w:val="26"/>
                <w:szCs w:val="26"/>
              </w:rPr>
            </w:pPr>
            <w:r w:rsidRPr="00C31260">
              <w:rPr>
                <w:color w:val="1F1F1F"/>
                <w:sz w:val="26"/>
                <w:szCs w:val="26"/>
              </w:rPr>
              <w:t>- Rửa trôi từ 04 buồng chứa bùn tạm thời.</w:t>
            </w:r>
          </w:p>
          <w:p w14:paraId="7DE70426" w14:textId="785A7248" w:rsidR="00C31260" w:rsidRPr="00C31260" w:rsidRDefault="00C31260" w:rsidP="0095372A">
            <w:pPr>
              <w:rPr>
                <w:color w:val="1F1F1F"/>
                <w:sz w:val="26"/>
                <w:szCs w:val="26"/>
              </w:rPr>
            </w:pPr>
            <w:r w:rsidRPr="00C31260">
              <w:rPr>
                <w:color w:val="1F1F1F"/>
                <w:sz w:val="26"/>
                <w:szCs w:val="26"/>
              </w:rPr>
              <w:t xml:space="preserve">- Nước thải sinh hoạt từ 150 công nhân (khoảng 6,75 </w:t>
            </w:r>
            <w:r w:rsidRPr="00C31260">
              <w:rPr>
                <w:color w:val="1F1F1F"/>
                <w:sz w:val="26"/>
                <w:szCs w:val="26"/>
                <w:bdr w:val="none" w:sz="0" w:space="0" w:color="auto" w:frame="1"/>
              </w:rPr>
              <w:t>m3</w:t>
            </w:r>
            <w:r w:rsidRPr="00C31260">
              <w:rPr>
                <w:color w:val="1F1F1F"/>
                <w:sz w:val="26"/>
                <w:szCs w:val="26"/>
              </w:rPr>
              <w:t>/ngày đêm) có chứa chất hữu cơ và mầm bệnh.</w:t>
            </w:r>
          </w:p>
        </w:tc>
        <w:tc>
          <w:tcPr>
            <w:tcW w:w="0" w:type="auto"/>
            <w:hideMark/>
          </w:tcPr>
          <w:p w14:paraId="22971CA5" w14:textId="77777777" w:rsidR="00C31260" w:rsidRPr="00C31260" w:rsidRDefault="00C31260" w:rsidP="0095372A">
            <w:pPr>
              <w:jc w:val="left"/>
              <w:rPr>
                <w:color w:val="1F1F1F"/>
                <w:sz w:val="26"/>
                <w:szCs w:val="26"/>
              </w:rPr>
            </w:pPr>
            <w:r w:rsidRPr="00C31260">
              <w:rPr>
                <w:color w:val="1F1F1F"/>
                <w:sz w:val="26"/>
                <w:szCs w:val="26"/>
              </w:rPr>
              <w:t>- Sông Cầu</w:t>
            </w:r>
          </w:p>
          <w:p w14:paraId="22B2E9DB" w14:textId="7484FC69" w:rsidR="00C31260" w:rsidRPr="00C31260" w:rsidRDefault="00C31260" w:rsidP="0095372A">
            <w:pPr>
              <w:jc w:val="left"/>
              <w:rPr>
                <w:color w:val="1F1F1F"/>
                <w:sz w:val="26"/>
                <w:szCs w:val="26"/>
              </w:rPr>
            </w:pPr>
            <w:r w:rsidRPr="00C31260">
              <w:rPr>
                <w:color w:val="1F1F1F"/>
                <w:sz w:val="26"/>
                <w:szCs w:val="26"/>
              </w:rPr>
              <w:t>- Suối Nông Thượng &amp; Pà Danh.</w:t>
            </w:r>
          </w:p>
        </w:tc>
        <w:tc>
          <w:tcPr>
            <w:tcW w:w="0" w:type="auto"/>
            <w:hideMark/>
          </w:tcPr>
          <w:p w14:paraId="44C23413"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Nhỏ đến trung bình</w:t>
            </w:r>
          </w:p>
        </w:tc>
        <w:tc>
          <w:tcPr>
            <w:tcW w:w="0" w:type="auto"/>
            <w:hideMark/>
          </w:tcPr>
          <w:p w14:paraId="69549B9C"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Ngắn hạn</w:t>
            </w:r>
          </w:p>
        </w:tc>
      </w:tr>
      <w:tr w:rsidR="00C31260" w:rsidRPr="00C31260" w14:paraId="0DAB4559" w14:textId="77777777" w:rsidTr="00C31260">
        <w:tc>
          <w:tcPr>
            <w:tcW w:w="0" w:type="auto"/>
            <w:hideMark/>
          </w:tcPr>
          <w:p w14:paraId="2A2C10F3"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lastRenderedPageBreak/>
              <w:t>5</w:t>
            </w:r>
          </w:p>
        </w:tc>
        <w:tc>
          <w:tcPr>
            <w:tcW w:w="0" w:type="auto"/>
            <w:hideMark/>
          </w:tcPr>
          <w:p w14:paraId="7792FAA3"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Quản lý mùi hôi và bùn</w:t>
            </w:r>
          </w:p>
        </w:tc>
        <w:tc>
          <w:tcPr>
            <w:tcW w:w="0" w:type="auto"/>
            <w:hideMark/>
          </w:tcPr>
          <w:p w14:paraId="5CA6408A" w14:textId="187552C2" w:rsidR="00C31260" w:rsidRPr="00C31260" w:rsidRDefault="00C31260" w:rsidP="0095372A">
            <w:pPr>
              <w:rPr>
                <w:color w:val="1F1F1F"/>
                <w:sz w:val="26"/>
                <w:szCs w:val="26"/>
              </w:rPr>
            </w:pPr>
            <w:r w:rsidRPr="00C31260">
              <w:rPr>
                <w:color w:val="1F1F1F"/>
                <w:sz w:val="26"/>
                <w:szCs w:val="26"/>
              </w:rPr>
              <w:t>- Đào bùn sông phát ra mùi hôi (</w:t>
            </w:r>
            <w:r w:rsidRPr="00C31260">
              <w:rPr>
                <w:color w:val="1F1F1F"/>
                <w:sz w:val="26"/>
                <w:szCs w:val="26"/>
                <w:bdr w:val="none" w:sz="0" w:space="0" w:color="auto" w:frame="1"/>
              </w:rPr>
              <w:t>H2S</w:t>
            </w:r>
            <w:r w:rsidRPr="00C31260">
              <w:rPr>
                <w:color w:val="1F1F1F"/>
                <w:sz w:val="26"/>
                <w:szCs w:val="26"/>
              </w:rPr>
              <w:t>) đặc trưng của trầm tích kỵ khí.</w:t>
            </w:r>
          </w:p>
          <w:p w14:paraId="2F294AFD" w14:textId="0E2A782B" w:rsidR="00C31260" w:rsidRPr="00C31260" w:rsidRDefault="00C31260" w:rsidP="0095372A">
            <w:pPr>
              <w:rPr>
                <w:color w:val="1F1F1F"/>
                <w:sz w:val="26"/>
                <w:szCs w:val="26"/>
              </w:rPr>
            </w:pPr>
            <w:r w:rsidRPr="00C31260">
              <w:rPr>
                <w:color w:val="1F1F1F"/>
                <w:sz w:val="26"/>
                <w:szCs w:val="26"/>
              </w:rPr>
              <w:t xml:space="preserve">- 193.600 </w:t>
            </w:r>
            <w:r w:rsidRPr="00C31260">
              <w:rPr>
                <w:color w:val="1F1F1F"/>
                <w:sz w:val="26"/>
                <w:szCs w:val="26"/>
                <w:bdr w:val="none" w:sz="0" w:space="0" w:color="auto" w:frame="1"/>
              </w:rPr>
              <w:t>m3</w:t>
            </w:r>
            <w:r w:rsidRPr="00C31260">
              <w:rPr>
                <w:color w:val="1F1F1F"/>
                <w:sz w:val="26"/>
                <w:szCs w:val="26"/>
              </w:rPr>
              <w:t xml:space="preserve"> bùn thải cần khử nước trước khi vận chuyển đến khu đất rộng 13,2 ha ở Nông Thượng. Việc quản thúc không đúng cách có nguy cơ tràn vào các khu vườn gần đó.</w:t>
            </w:r>
          </w:p>
        </w:tc>
        <w:tc>
          <w:tcPr>
            <w:tcW w:w="0" w:type="auto"/>
            <w:hideMark/>
          </w:tcPr>
          <w:p w14:paraId="5E2E97A9" w14:textId="77777777" w:rsidR="00C31260" w:rsidRPr="00C31260" w:rsidRDefault="00C31260" w:rsidP="0095372A">
            <w:pPr>
              <w:jc w:val="left"/>
              <w:rPr>
                <w:color w:val="1F1F1F"/>
                <w:sz w:val="26"/>
                <w:szCs w:val="26"/>
              </w:rPr>
            </w:pPr>
            <w:r w:rsidRPr="00C31260">
              <w:rPr>
                <w:color w:val="1F1F1F"/>
                <w:sz w:val="26"/>
                <w:szCs w:val="26"/>
              </w:rPr>
              <w:t>- Cư dân lân cận</w:t>
            </w:r>
          </w:p>
          <w:p w14:paraId="3C7D20BC" w14:textId="77777777" w:rsidR="00C31260" w:rsidRPr="00C31260" w:rsidRDefault="00C31260" w:rsidP="0095372A">
            <w:pPr>
              <w:jc w:val="left"/>
              <w:rPr>
                <w:color w:val="1F1F1F"/>
                <w:sz w:val="26"/>
                <w:szCs w:val="26"/>
              </w:rPr>
            </w:pPr>
            <w:r w:rsidRPr="00C31260">
              <w:rPr>
                <w:color w:val="1F1F1F"/>
                <w:sz w:val="26"/>
                <w:szCs w:val="26"/>
              </w:rPr>
              <w:br/>
            </w:r>
          </w:p>
          <w:p w14:paraId="275DAD2E" w14:textId="77777777" w:rsidR="00C31260" w:rsidRPr="00C31260" w:rsidRDefault="00C31260" w:rsidP="0095372A">
            <w:pPr>
              <w:jc w:val="left"/>
              <w:rPr>
                <w:color w:val="1F1F1F"/>
                <w:sz w:val="26"/>
                <w:szCs w:val="26"/>
              </w:rPr>
            </w:pPr>
            <w:r w:rsidRPr="00C31260">
              <w:rPr>
                <w:color w:val="1F1F1F"/>
                <w:sz w:val="26"/>
                <w:szCs w:val="26"/>
              </w:rPr>
              <w:t>- Điểm xử lý bùn thải tại Nông Thượng.</w:t>
            </w:r>
          </w:p>
        </w:tc>
        <w:tc>
          <w:tcPr>
            <w:tcW w:w="0" w:type="auto"/>
            <w:hideMark/>
          </w:tcPr>
          <w:p w14:paraId="4FC9923B"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Trung bình</w:t>
            </w:r>
          </w:p>
        </w:tc>
        <w:tc>
          <w:tcPr>
            <w:tcW w:w="0" w:type="auto"/>
            <w:hideMark/>
          </w:tcPr>
          <w:p w14:paraId="02FBB715"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Ngắn hạn</w:t>
            </w:r>
          </w:p>
        </w:tc>
      </w:tr>
      <w:tr w:rsidR="00C31260" w:rsidRPr="00C31260" w14:paraId="7EDB170F" w14:textId="77777777" w:rsidTr="00C31260">
        <w:tc>
          <w:tcPr>
            <w:tcW w:w="0" w:type="auto"/>
            <w:hideMark/>
          </w:tcPr>
          <w:p w14:paraId="7E901AF5"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6</w:t>
            </w:r>
          </w:p>
        </w:tc>
        <w:tc>
          <w:tcPr>
            <w:tcW w:w="0" w:type="auto"/>
            <w:hideMark/>
          </w:tcPr>
          <w:p w14:paraId="79671F9D"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An toàn giao thông</w:t>
            </w:r>
          </w:p>
        </w:tc>
        <w:tc>
          <w:tcPr>
            <w:tcW w:w="0" w:type="auto"/>
            <w:hideMark/>
          </w:tcPr>
          <w:p w14:paraId="0434B88F" w14:textId="77777777" w:rsidR="00C31260" w:rsidRPr="00C31260" w:rsidRDefault="00C31260" w:rsidP="0095372A">
            <w:pPr>
              <w:rPr>
                <w:color w:val="1F1F1F"/>
                <w:sz w:val="26"/>
                <w:szCs w:val="26"/>
              </w:rPr>
            </w:pPr>
            <w:r w:rsidRPr="00C31260">
              <w:rPr>
                <w:color w:val="1F1F1F"/>
                <w:sz w:val="26"/>
                <w:szCs w:val="26"/>
              </w:rPr>
              <w:t>- Dòng xe tải hạng nặng đột ngột đổ vào trên đường phố đô thị hẹp làm tăng nguy cơ tai nạn.</w:t>
            </w:r>
          </w:p>
          <w:p w14:paraId="0832A172" w14:textId="77777777" w:rsidR="00C31260" w:rsidRPr="00C31260" w:rsidRDefault="00C31260" w:rsidP="0095372A">
            <w:pPr>
              <w:rPr>
                <w:color w:val="1F1F1F"/>
                <w:sz w:val="26"/>
                <w:szCs w:val="26"/>
              </w:rPr>
            </w:pPr>
            <w:r w:rsidRPr="00C31260">
              <w:rPr>
                <w:color w:val="1F1F1F"/>
                <w:sz w:val="26"/>
                <w:szCs w:val="26"/>
              </w:rPr>
              <w:t>- Ảnh hưởng giao thông đường bộ cao tại các nút giao do 33 chuyến/ngày.</w:t>
            </w:r>
          </w:p>
        </w:tc>
        <w:tc>
          <w:tcPr>
            <w:tcW w:w="0" w:type="auto"/>
            <w:hideMark/>
          </w:tcPr>
          <w:p w14:paraId="196850FB"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 Cư dân dọc theo các tuyến giao thông.</w:t>
            </w:r>
          </w:p>
        </w:tc>
        <w:tc>
          <w:tcPr>
            <w:tcW w:w="0" w:type="auto"/>
            <w:hideMark/>
          </w:tcPr>
          <w:p w14:paraId="51F77A5C"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Cao</w:t>
            </w:r>
          </w:p>
        </w:tc>
        <w:tc>
          <w:tcPr>
            <w:tcW w:w="0" w:type="auto"/>
            <w:hideMark/>
          </w:tcPr>
          <w:p w14:paraId="1E1DF8B6"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Trung hạn</w:t>
            </w:r>
          </w:p>
        </w:tc>
      </w:tr>
      <w:tr w:rsidR="00C31260" w:rsidRPr="00C31260" w14:paraId="01D2E745" w14:textId="77777777" w:rsidTr="00C31260">
        <w:tc>
          <w:tcPr>
            <w:tcW w:w="0" w:type="auto"/>
            <w:hideMark/>
          </w:tcPr>
          <w:p w14:paraId="36109C73"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7</w:t>
            </w:r>
          </w:p>
        </w:tc>
        <w:tc>
          <w:tcPr>
            <w:tcW w:w="0" w:type="auto"/>
            <w:hideMark/>
          </w:tcPr>
          <w:p w14:paraId="364EC750"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Quản lý dòng lao động</w:t>
            </w:r>
          </w:p>
        </w:tc>
        <w:tc>
          <w:tcPr>
            <w:tcW w:w="0" w:type="auto"/>
            <w:hideMark/>
          </w:tcPr>
          <w:p w14:paraId="0741123F" w14:textId="77777777" w:rsidR="00C31260" w:rsidRPr="00C31260" w:rsidRDefault="00C31260" w:rsidP="0095372A">
            <w:pPr>
              <w:rPr>
                <w:color w:val="1F1F1F"/>
                <w:sz w:val="26"/>
                <w:szCs w:val="26"/>
              </w:rPr>
            </w:pPr>
            <w:r w:rsidRPr="00C31260">
              <w:rPr>
                <w:color w:val="1F1F1F"/>
                <w:sz w:val="26"/>
                <w:szCs w:val="26"/>
              </w:rPr>
              <w:t>- Sự hiện diện của 240-300 công nhân (bao gồm cả nhà thầu phụ) dẫn đến xung đột xã hội, cờ bạc hoặc lạm dụng chất kích thích tiềm ẩn.</w:t>
            </w:r>
          </w:p>
          <w:p w14:paraId="64DC4318" w14:textId="77777777" w:rsidR="00C31260" w:rsidRPr="00C31260" w:rsidRDefault="00C31260" w:rsidP="0095372A">
            <w:pPr>
              <w:rPr>
                <w:color w:val="1F1F1F"/>
                <w:sz w:val="26"/>
                <w:szCs w:val="26"/>
              </w:rPr>
            </w:pPr>
            <w:r w:rsidRPr="00C31260">
              <w:rPr>
                <w:color w:val="1F1F1F"/>
                <w:sz w:val="26"/>
                <w:szCs w:val="26"/>
              </w:rPr>
              <w:t>- Nguy cơ SEA/SH (bóc lột, lạm dụng và quấy rối tình dục).</w:t>
            </w:r>
          </w:p>
        </w:tc>
        <w:tc>
          <w:tcPr>
            <w:tcW w:w="0" w:type="auto"/>
            <w:hideMark/>
          </w:tcPr>
          <w:p w14:paraId="7106E2BB"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 Cộng đồng địa phương tại thành phố Bắc Kạn.</w:t>
            </w:r>
          </w:p>
        </w:tc>
        <w:tc>
          <w:tcPr>
            <w:tcW w:w="0" w:type="auto"/>
            <w:hideMark/>
          </w:tcPr>
          <w:p w14:paraId="3035192B"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Trung bình đến cao</w:t>
            </w:r>
          </w:p>
        </w:tc>
        <w:tc>
          <w:tcPr>
            <w:tcW w:w="0" w:type="auto"/>
            <w:hideMark/>
          </w:tcPr>
          <w:p w14:paraId="00135C91"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Trung hạn đến dài hạn</w:t>
            </w:r>
          </w:p>
        </w:tc>
      </w:tr>
      <w:tr w:rsidR="00C31260" w:rsidRPr="00C31260" w14:paraId="3A4F1273" w14:textId="77777777" w:rsidTr="0074265E">
        <w:tc>
          <w:tcPr>
            <w:tcW w:w="0" w:type="auto"/>
            <w:hideMark/>
          </w:tcPr>
          <w:p w14:paraId="12FEE536" w14:textId="77777777" w:rsidR="00C31260" w:rsidRPr="00C31260" w:rsidRDefault="00C31260" w:rsidP="0095372A">
            <w:pPr>
              <w:jc w:val="left"/>
              <w:rPr>
                <w:color w:val="1F1F1F"/>
                <w:sz w:val="26"/>
                <w:szCs w:val="26"/>
              </w:rPr>
            </w:pPr>
            <w:r w:rsidRPr="00C31260">
              <w:rPr>
                <w:b/>
                <w:bCs/>
                <w:color w:val="1F1F1F"/>
                <w:sz w:val="26"/>
                <w:szCs w:val="26"/>
                <w:bdr w:val="none" w:sz="0" w:space="0" w:color="auto" w:frame="1"/>
              </w:rPr>
              <w:t>Thứ ba</w:t>
            </w:r>
          </w:p>
        </w:tc>
        <w:tc>
          <w:tcPr>
            <w:tcW w:w="0" w:type="auto"/>
            <w:gridSpan w:val="5"/>
            <w:hideMark/>
          </w:tcPr>
          <w:p w14:paraId="1491D96E" w14:textId="22C03A84" w:rsidR="00C31260" w:rsidRPr="00C31260" w:rsidRDefault="00C31260" w:rsidP="0095372A">
            <w:pPr>
              <w:rPr>
                <w:sz w:val="26"/>
                <w:szCs w:val="26"/>
              </w:rPr>
            </w:pPr>
            <w:r w:rsidRPr="00C31260">
              <w:rPr>
                <w:b/>
                <w:bCs/>
                <w:color w:val="1F1F1F"/>
                <w:sz w:val="26"/>
                <w:szCs w:val="26"/>
                <w:bdr w:val="none" w:sz="0" w:space="0" w:color="auto" w:frame="1"/>
              </w:rPr>
              <w:t>TRONG QUÁ TRÌNH HOẠT ĐỘNG</w:t>
            </w:r>
          </w:p>
        </w:tc>
      </w:tr>
      <w:tr w:rsidR="00C31260" w:rsidRPr="00C31260" w14:paraId="0A094157" w14:textId="77777777" w:rsidTr="00C31260">
        <w:tc>
          <w:tcPr>
            <w:tcW w:w="0" w:type="auto"/>
            <w:hideMark/>
          </w:tcPr>
          <w:p w14:paraId="0683962E"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1</w:t>
            </w:r>
          </w:p>
        </w:tc>
        <w:tc>
          <w:tcPr>
            <w:tcW w:w="0" w:type="auto"/>
            <w:hideMark/>
          </w:tcPr>
          <w:p w14:paraId="0125125F"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Tính toàn vẹn và an toàn của cấu trúc</w:t>
            </w:r>
          </w:p>
        </w:tc>
        <w:tc>
          <w:tcPr>
            <w:tcW w:w="0" w:type="auto"/>
            <w:hideMark/>
          </w:tcPr>
          <w:p w14:paraId="063E67B5" w14:textId="77777777" w:rsidR="00C31260" w:rsidRPr="00C31260" w:rsidRDefault="00C31260" w:rsidP="0095372A">
            <w:pPr>
              <w:rPr>
                <w:color w:val="1F1F1F"/>
                <w:sz w:val="26"/>
                <w:szCs w:val="26"/>
              </w:rPr>
            </w:pPr>
            <w:r w:rsidRPr="00C31260">
              <w:rPr>
                <w:color w:val="1F1F1F"/>
                <w:sz w:val="26"/>
                <w:szCs w:val="26"/>
              </w:rPr>
              <w:t>- Nguy cơ sạt lở đất kè hoặc xói lở lòng sông do lũ lụt cực đoan.</w:t>
            </w:r>
          </w:p>
          <w:p w14:paraId="36983BB2" w14:textId="77777777" w:rsidR="00C31260" w:rsidRPr="00C31260" w:rsidRDefault="00C31260" w:rsidP="0095372A">
            <w:pPr>
              <w:rPr>
                <w:color w:val="1F1F1F"/>
                <w:sz w:val="26"/>
                <w:szCs w:val="26"/>
              </w:rPr>
            </w:pPr>
            <w:r w:rsidRPr="00C31260">
              <w:rPr>
                <w:color w:val="1F1F1F"/>
                <w:sz w:val="26"/>
                <w:szCs w:val="26"/>
              </w:rPr>
              <w:t>- Nguy cơ đuối nước tại khu vực bậc thang kè cho người dân địa phương.</w:t>
            </w:r>
          </w:p>
        </w:tc>
        <w:tc>
          <w:tcPr>
            <w:tcW w:w="0" w:type="auto"/>
            <w:hideMark/>
          </w:tcPr>
          <w:p w14:paraId="0936E236" w14:textId="77777777" w:rsidR="00C31260" w:rsidRPr="00C31260" w:rsidRDefault="00C31260" w:rsidP="0095372A">
            <w:pPr>
              <w:jc w:val="left"/>
              <w:rPr>
                <w:color w:val="1F1F1F"/>
                <w:sz w:val="26"/>
                <w:szCs w:val="26"/>
              </w:rPr>
            </w:pPr>
            <w:r w:rsidRPr="00C31260">
              <w:rPr>
                <w:color w:val="1F1F1F"/>
                <w:sz w:val="26"/>
                <w:szCs w:val="26"/>
              </w:rPr>
              <w:t>- Đoạn kè</w:t>
            </w:r>
          </w:p>
          <w:p w14:paraId="69A59960" w14:textId="77777777" w:rsidR="00C31260" w:rsidRPr="00C31260" w:rsidRDefault="00C31260" w:rsidP="0095372A">
            <w:pPr>
              <w:jc w:val="left"/>
              <w:rPr>
                <w:color w:val="1F1F1F"/>
                <w:sz w:val="26"/>
                <w:szCs w:val="26"/>
              </w:rPr>
            </w:pPr>
            <w:r w:rsidRPr="00C31260">
              <w:rPr>
                <w:color w:val="1F1F1F"/>
                <w:sz w:val="26"/>
                <w:szCs w:val="26"/>
              </w:rPr>
              <w:t>- Cư dân ven sông.</w:t>
            </w:r>
          </w:p>
        </w:tc>
        <w:tc>
          <w:tcPr>
            <w:tcW w:w="0" w:type="auto"/>
            <w:hideMark/>
          </w:tcPr>
          <w:p w14:paraId="10F9EDF7"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Trung bình đến cao</w:t>
            </w:r>
          </w:p>
        </w:tc>
        <w:tc>
          <w:tcPr>
            <w:tcW w:w="0" w:type="auto"/>
            <w:hideMark/>
          </w:tcPr>
          <w:p w14:paraId="5F2ADA65"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Dài hạn</w:t>
            </w:r>
          </w:p>
        </w:tc>
      </w:tr>
      <w:tr w:rsidR="00C31260" w:rsidRPr="00C31260" w14:paraId="71374C90" w14:textId="77777777" w:rsidTr="00C31260">
        <w:tc>
          <w:tcPr>
            <w:tcW w:w="0" w:type="auto"/>
            <w:hideMark/>
          </w:tcPr>
          <w:p w14:paraId="201C689F"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lastRenderedPageBreak/>
              <w:t>2</w:t>
            </w:r>
          </w:p>
        </w:tc>
        <w:tc>
          <w:tcPr>
            <w:tcW w:w="0" w:type="auto"/>
            <w:hideMark/>
          </w:tcPr>
          <w:p w14:paraId="7CE65035"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Hiệu suất hệ thống</w:t>
            </w:r>
          </w:p>
        </w:tc>
        <w:tc>
          <w:tcPr>
            <w:tcW w:w="0" w:type="auto"/>
            <w:hideMark/>
          </w:tcPr>
          <w:p w14:paraId="2AA00727" w14:textId="77777777" w:rsidR="00C31260" w:rsidRPr="00C31260" w:rsidRDefault="00C31260" w:rsidP="0095372A">
            <w:pPr>
              <w:rPr>
                <w:color w:val="1F1F1F"/>
                <w:sz w:val="26"/>
                <w:szCs w:val="26"/>
              </w:rPr>
            </w:pPr>
            <w:r w:rsidRPr="00C31260">
              <w:rPr>
                <w:color w:val="1F1F1F"/>
                <w:sz w:val="26"/>
                <w:szCs w:val="26"/>
              </w:rPr>
              <w:t>- Nguy cơ ngập lụt cục bộ nếu mạng lưới thoát nước bị tắc nghẽn bởi trầm tích hoặc bảo trì kém.</w:t>
            </w:r>
          </w:p>
          <w:p w14:paraId="0ABE624D" w14:textId="77777777" w:rsidR="00C31260" w:rsidRPr="00C31260" w:rsidRDefault="00C31260" w:rsidP="0095372A">
            <w:pPr>
              <w:rPr>
                <w:color w:val="1F1F1F"/>
                <w:sz w:val="26"/>
                <w:szCs w:val="26"/>
              </w:rPr>
            </w:pPr>
            <w:r w:rsidRPr="00C31260">
              <w:rPr>
                <w:color w:val="1F1F1F"/>
                <w:sz w:val="26"/>
                <w:szCs w:val="26"/>
              </w:rPr>
              <w:t>- Mùi hôi từ các trạm bơm nước thải ảnh hưởng đến các HH gần đó.</w:t>
            </w:r>
          </w:p>
        </w:tc>
        <w:tc>
          <w:tcPr>
            <w:tcW w:w="0" w:type="auto"/>
            <w:hideMark/>
          </w:tcPr>
          <w:p w14:paraId="44CDE430" w14:textId="77777777" w:rsidR="00C31260" w:rsidRPr="00C31260" w:rsidRDefault="00C31260" w:rsidP="0095372A">
            <w:pPr>
              <w:jc w:val="left"/>
              <w:rPr>
                <w:color w:val="1F1F1F"/>
                <w:sz w:val="26"/>
                <w:szCs w:val="26"/>
              </w:rPr>
            </w:pPr>
            <w:r w:rsidRPr="00C31260">
              <w:rPr>
                <w:color w:val="1F1F1F"/>
                <w:sz w:val="26"/>
                <w:szCs w:val="26"/>
              </w:rPr>
              <w:t>- Phường đô thị</w:t>
            </w:r>
          </w:p>
          <w:p w14:paraId="0C11EE95" w14:textId="77777777" w:rsidR="00C31260" w:rsidRPr="00C31260" w:rsidRDefault="00C31260" w:rsidP="0095372A">
            <w:pPr>
              <w:jc w:val="left"/>
              <w:rPr>
                <w:color w:val="1F1F1F"/>
                <w:sz w:val="26"/>
                <w:szCs w:val="26"/>
              </w:rPr>
            </w:pPr>
            <w:r w:rsidRPr="00C31260">
              <w:rPr>
                <w:color w:val="1F1F1F"/>
                <w:sz w:val="26"/>
                <w:szCs w:val="26"/>
              </w:rPr>
              <w:t>- Vị trí trạm bơm.</w:t>
            </w:r>
          </w:p>
        </w:tc>
        <w:tc>
          <w:tcPr>
            <w:tcW w:w="0" w:type="auto"/>
            <w:hideMark/>
          </w:tcPr>
          <w:p w14:paraId="26FA8B52"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Trung bình</w:t>
            </w:r>
          </w:p>
        </w:tc>
        <w:tc>
          <w:tcPr>
            <w:tcW w:w="0" w:type="auto"/>
            <w:hideMark/>
          </w:tcPr>
          <w:p w14:paraId="74BF7D50" w14:textId="77777777" w:rsidR="00C31260" w:rsidRPr="00C31260" w:rsidRDefault="00C31260" w:rsidP="0095372A">
            <w:pPr>
              <w:jc w:val="left"/>
              <w:rPr>
                <w:color w:val="1F1F1F"/>
                <w:sz w:val="26"/>
                <w:szCs w:val="26"/>
              </w:rPr>
            </w:pPr>
            <w:r w:rsidRPr="00C31260">
              <w:rPr>
                <w:color w:val="1F1F1F"/>
                <w:sz w:val="26"/>
                <w:szCs w:val="26"/>
                <w:bdr w:val="none" w:sz="0" w:space="0" w:color="auto" w:frame="1"/>
              </w:rPr>
              <w:t>Dài hạn</w:t>
            </w:r>
          </w:p>
        </w:tc>
      </w:tr>
    </w:tbl>
    <w:p w14:paraId="5B438835" w14:textId="539D14A6" w:rsidR="00DA2B2E" w:rsidRDefault="00DA2B2E" w:rsidP="00DA2B2E">
      <w:pPr>
        <w:pStyle w:val="Caption"/>
        <w:rPr>
          <w:lang w:val="en-US"/>
        </w:rPr>
      </w:pPr>
      <w:bookmarkStart w:id="33" w:name="_Toc228858735"/>
      <w:r>
        <w:t xml:space="preserve">Bảng </w:t>
      </w:r>
      <w:r w:rsidR="000A51E0">
        <w:fldChar w:fldCharType="begin"/>
      </w:r>
      <w:r w:rsidR="000A51E0">
        <w:instrText xml:space="preserve"> STYLEREF 1 \s </w:instrText>
      </w:r>
      <w:r w:rsidR="000A51E0">
        <w:fldChar w:fldCharType="separate"/>
      </w:r>
      <w:r w:rsidR="000A51E0">
        <w:rPr>
          <w:noProof/>
        </w:rPr>
        <w:t>4</w:t>
      </w:r>
      <w:r w:rsidR="000A51E0">
        <w:fldChar w:fldCharType="end"/>
      </w:r>
      <w:r w:rsidR="000A51E0">
        <w:noBreakHyphen/>
      </w:r>
      <w:r w:rsidR="000A51E0">
        <w:fldChar w:fldCharType="begin"/>
      </w:r>
      <w:r w:rsidR="000A51E0">
        <w:instrText xml:space="preserve"> SEQ Table \* ARABIC \s 1 </w:instrText>
      </w:r>
      <w:r w:rsidR="000A51E0">
        <w:fldChar w:fldCharType="separate"/>
      </w:r>
      <w:r w:rsidR="000A51E0">
        <w:rPr>
          <w:noProof/>
        </w:rPr>
        <w:t>4</w:t>
      </w:r>
      <w:r w:rsidR="000A51E0">
        <w:fldChar w:fldCharType="end"/>
      </w:r>
      <w:r>
        <w:t>. Các biện pháp giảm thiểu tác động và rủi ro của Hợp phần</w:t>
      </w:r>
      <w:bookmarkEnd w:id="33"/>
    </w:p>
    <w:tbl>
      <w:tblPr>
        <w:tblStyle w:val="AMPTABLE1"/>
        <w:tblW w:w="0" w:type="auto"/>
        <w:tblLook w:val="04A0" w:firstRow="1" w:lastRow="0" w:firstColumn="1" w:lastColumn="0" w:noHBand="0" w:noVBand="1"/>
      </w:tblPr>
      <w:tblGrid>
        <w:gridCol w:w="1818"/>
        <w:gridCol w:w="6783"/>
        <w:gridCol w:w="2725"/>
        <w:gridCol w:w="1619"/>
        <w:gridCol w:w="1611"/>
      </w:tblGrid>
      <w:tr w:rsidR="007E7805" w:rsidRPr="001B187A" w14:paraId="18E65BC0" w14:textId="77777777" w:rsidTr="007E7805">
        <w:trPr>
          <w:tblHeader/>
        </w:trPr>
        <w:tc>
          <w:tcPr>
            <w:tcW w:w="0" w:type="auto"/>
            <w:hideMark/>
          </w:tcPr>
          <w:p w14:paraId="5D85170F" w14:textId="77777777" w:rsidR="007E7805" w:rsidRPr="001B187A" w:rsidRDefault="007E7805" w:rsidP="002C70BF">
            <w:pPr>
              <w:spacing w:after="0"/>
              <w:jc w:val="left"/>
              <w:rPr>
                <w:color w:val="1F1F1F"/>
                <w:sz w:val="26"/>
                <w:szCs w:val="26"/>
              </w:rPr>
            </w:pPr>
            <w:r w:rsidRPr="001B187A">
              <w:rPr>
                <w:b/>
                <w:bCs/>
                <w:color w:val="1F1F1F"/>
                <w:sz w:val="26"/>
                <w:szCs w:val="26"/>
                <w:bdr w:val="none" w:sz="0" w:space="0" w:color="auto" w:frame="1"/>
              </w:rPr>
              <w:t>Tác động và rủi ro của E&amp;S</w:t>
            </w:r>
          </w:p>
        </w:tc>
        <w:tc>
          <w:tcPr>
            <w:tcW w:w="0" w:type="auto"/>
            <w:hideMark/>
          </w:tcPr>
          <w:p w14:paraId="55D28A51" w14:textId="77777777" w:rsidR="007E7805" w:rsidRPr="001B187A" w:rsidRDefault="007E7805" w:rsidP="007E7805">
            <w:pPr>
              <w:spacing w:after="0"/>
              <w:rPr>
                <w:color w:val="1F1F1F"/>
                <w:sz w:val="26"/>
                <w:szCs w:val="26"/>
              </w:rPr>
            </w:pPr>
            <w:r w:rsidRPr="001B187A">
              <w:rPr>
                <w:b/>
                <w:bCs/>
                <w:color w:val="1F1F1F"/>
                <w:sz w:val="26"/>
                <w:szCs w:val="26"/>
                <w:bdr w:val="none" w:sz="0" w:space="0" w:color="auto" w:frame="1"/>
              </w:rPr>
              <w:t>Các biện pháp giảm thiểu</w:t>
            </w:r>
          </w:p>
        </w:tc>
        <w:tc>
          <w:tcPr>
            <w:tcW w:w="0" w:type="auto"/>
            <w:hideMark/>
          </w:tcPr>
          <w:p w14:paraId="09112689" w14:textId="77777777" w:rsidR="007E7805" w:rsidRPr="001B187A" w:rsidRDefault="007E7805" w:rsidP="002C70BF">
            <w:pPr>
              <w:spacing w:after="0"/>
              <w:jc w:val="left"/>
              <w:rPr>
                <w:color w:val="1F1F1F"/>
                <w:sz w:val="26"/>
                <w:szCs w:val="26"/>
              </w:rPr>
            </w:pPr>
            <w:r w:rsidRPr="001B187A">
              <w:rPr>
                <w:b/>
                <w:bCs/>
                <w:color w:val="1F1F1F"/>
                <w:sz w:val="26"/>
                <w:szCs w:val="26"/>
                <w:bdr w:val="none" w:sz="0" w:space="0" w:color="auto" w:frame="1"/>
              </w:rPr>
              <w:t>Bộ luật / quy định Việt Nam</w:t>
            </w:r>
          </w:p>
        </w:tc>
        <w:tc>
          <w:tcPr>
            <w:tcW w:w="0" w:type="auto"/>
            <w:hideMark/>
          </w:tcPr>
          <w:p w14:paraId="720018D4" w14:textId="77777777" w:rsidR="007E7805" w:rsidRPr="001B187A" w:rsidRDefault="007E7805" w:rsidP="002C70BF">
            <w:pPr>
              <w:spacing w:after="0"/>
              <w:jc w:val="left"/>
              <w:rPr>
                <w:color w:val="1F1F1F"/>
                <w:sz w:val="26"/>
                <w:szCs w:val="26"/>
              </w:rPr>
            </w:pPr>
            <w:r w:rsidRPr="001B187A">
              <w:rPr>
                <w:b/>
                <w:bCs/>
                <w:color w:val="1F1F1F"/>
                <w:sz w:val="26"/>
                <w:szCs w:val="26"/>
                <w:bdr w:val="none" w:sz="0" w:space="0" w:color="auto" w:frame="1"/>
              </w:rPr>
              <w:t>Trách nhiệm</w:t>
            </w:r>
          </w:p>
        </w:tc>
        <w:tc>
          <w:tcPr>
            <w:tcW w:w="0" w:type="auto"/>
            <w:hideMark/>
          </w:tcPr>
          <w:p w14:paraId="08C56CAA" w14:textId="77777777" w:rsidR="007E7805" w:rsidRPr="001B187A" w:rsidRDefault="007E7805" w:rsidP="002C70BF">
            <w:pPr>
              <w:spacing w:after="0"/>
              <w:jc w:val="left"/>
              <w:rPr>
                <w:color w:val="1F1F1F"/>
                <w:sz w:val="26"/>
                <w:szCs w:val="26"/>
              </w:rPr>
            </w:pPr>
            <w:r w:rsidRPr="001B187A">
              <w:rPr>
                <w:b/>
                <w:bCs/>
                <w:color w:val="1F1F1F"/>
                <w:sz w:val="26"/>
                <w:szCs w:val="26"/>
                <w:bdr w:val="none" w:sz="0" w:space="0" w:color="auto" w:frame="1"/>
              </w:rPr>
              <w:t>Xác minh</w:t>
            </w:r>
          </w:p>
        </w:tc>
      </w:tr>
      <w:tr w:rsidR="007E7805" w:rsidRPr="001B187A" w14:paraId="4168F34E" w14:textId="77777777" w:rsidTr="00DE44FE">
        <w:tc>
          <w:tcPr>
            <w:tcW w:w="0" w:type="auto"/>
            <w:gridSpan w:val="5"/>
            <w:hideMark/>
          </w:tcPr>
          <w:p w14:paraId="7AD46664" w14:textId="137E5042" w:rsidR="007E7805" w:rsidRPr="001B187A" w:rsidRDefault="007E7805" w:rsidP="007E7805">
            <w:pPr>
              <w:spacing w:after="0"/>
              <w:rPr>
                <w:sz w:val="26"/>
                <w:szCs w:val="26"/>
              </w:rPr>
            </w:pPr>
            <w:r w:rsidRPr="001B187A">
              <w:rPr>
                <w:b/>
                <w:bCs/>
                <w:color w:val="1F1F1F"/>
                <w:sz w:val="26"/>
                <w:szCs w:val="26"/>
                <w:bdr w:val="none" w:sz="0" w:space="0" w:color="auto" w:frame="1"/>
              </w:rPr>
              <w:t>I. CHUẨN BỊ</w:t>
            </w:r>
          </w:p>
        </w:tc>
      </w:tr>
      <w:tr w:rsidR="007E7805" w:rsidRPr="001B187A" w14:paraId="4E7D22D4" w14:textId="77777777" w:rsidTr="007E7805">
        <w:tc>
          <w:tcPr>
            <w:tcW w:w="0" w:type="auto"/>
            <w:hideMark/>
          </w:tcPr>
          <w:p w14:paraId="724ABD3E" w14:textId="77777777" w:rsidR="007E7805" w:rsidRPr="001B187A" w:rsidRDefault="007E7805" w:rsidP="002C70BF">
            <w:pPr>
              <w:spacing w:after="0"/>
              <w:jc w:val="left"/>
              <w:rPr>
                <w:color w:val="1F1F1F"/>
                <w:sz w:val="26"/>
                <w:szCs w:val="26"/>
              </w:rPr>
            </w:pPr>
            <w:r w:rsidRPr="001B187A">
              <w:rPr>
                <w:b/>
                <w:bCs/>
                <w:color w:val="1F1F1F"/>
                <w:sz w:val="26"/>
                <w:szCs w:val="26"/>
                <w:bdr w:val="none" w:sz="0" w:space="0" w:color="auto" w:frame="1"/>
              </w:rPr>
              <w:t>1. Thu hồi đất, tái định cư</w:t>
            </w:r>
          </w:p>
        </w:tc>
        <w:tc>
          <w:tcPr>
            <w:tcW w:w="0" w:type="auto"/>
            <w:hideMark/>
          </w:tcPr>
          <w:p w14:paraId="384ADF6C" w14:textId="77777777" w:rsidR="007E7805" w:rsidRPr="001B187A" w:rsidRDefault="007E7805" w:rsidP="007E7805">
            <w:pPr>
              <w:spacing w:after="0"/>
              <w:rPr>
                <w:color w:val="1F1F1F"/>
                <w:sz w:val="26"/>
                <w:szCs w:val="26"/>
              </w:rPr>
            </w:pPr>
            <w:r w:rsidRPr="001B187A">
              <w:rPr>
                <w:color w:val="1F1F1F"/>
                <w:sz w:val="26"/>
                <w:szCs w:val="26"/>
                <w:bdr w:val="none" w:sz="0" w:space="0" w:color="auto" w:frame="1"/>
              </w:rPr>
              <w:t xml:space="preserve">- Bồi thường cho 210 hộ gia đình bị ảnh hưởng (HH) với toàn bộ chi phí thay thế. </w:t>
            </w:r>
          </w:p>
          <w:p w14:paraId="1BDA238C" w14:textId="0BFCBEB0" w:rsidR="007E7805" w:rsidRPr="001B187A" w:rsidRDefault="007E7805" w:rsidP="007E7805">
            <w:pPr>
              <w:spacing w:after="0"/>
              <w:rPr>
                <w:color w:val="1F1F1F"/>
                <w:sz w:val="26"/>
                <w:szCs w:val="26"/>
              </w:rPr>
            </w:pPr>
            <w:r w:rsidRPr="001B187A">
              <w:rPr>
                <w:color w:val="1F1F1F"/>
                <w:sz w:val="26"/>
                <w:szCs w:val="26"/>
                <w:bdr w:val="none" w:sz="0" w:space="0" w:color="auto" w:frame="1"/>
              </w:rPr>
              <w:t xml:space="preserve">- Cung cấp hỗ trợ phục hồi sinh kế cụ thể cho 70 HH dễ bị tổn thương (chủ yếu là dân tộc Tày) và 07 HH tái định cư. </w:t>
            </w:r>
          </w:p>
          <w:p w14:paraId="7D91228C" w14:textId="77777777" w:rsidR="007E7805" w:rsidRPr="001B187A" w:rsidRDefault="007E7805" w:rsidP="007E7805">
            <w:pPr>
              <w:spacing w:after="0"/>
              <w:rPr>
                <w:color w:val="1F1F1F"/>
                <w:sz w:val="26"/>
                <w:szCs w:val="26"/>
              </w:rPr>
            </w:pPr>
            <w:r w:rsidRPr="001B187A">
              <w:rPr>
                <w:color w:val="1F1F1F"/>
                <w:sz w:val="26"/>
                <w:szCs w:val="26"/>
                <w:bdr w:val="none" w:sz="0" w:space="0" w:color="auto" w:frame="1"/>
              </w:rPr>
              <w:t xml:space="preserve">- Dành tối thiểu 180 ngày để bàn giao mặt bằng sau khi thanh toán bồi thường để đảm bảo cư dân có thể ổn định điều kiện sống của họ. </w:t>
            </w:r>
          </w:p>
        </w:tc>
        <w:tc>
          <w:tcPr>
            <w:tcW w:w="0" w:type="auto"/>
            <w:hideMark/>
          </w:tcPr>
          <w:p w14:paraId="43E75C8E" w14:textId="77777777" w:rsidR="007E7805" w:rsidRPr="001B187A" w:rsidRDefault="007E7805" w:rsidP="002C70BF">
            <w:pPr>
              <w:spacing w:after="0"/>
              <w:jc w:val="left"/>
              <w:rPr>
                <w:color w:val="1F1F1F"/>
                <w:sz w:val="26"/>
                <w:szCs w:val="26"/>
              </w:rPr>
            </w:pPr>
            <w:r w:rsidRPr="001B187A">
              <w:rPr>
                <w:color w:val="1F1F1F"/>
                <w:sz w:val="26"/>
                <w:szCs w:val="26"/>
              </w:rPr>
              <w:t>- Luật Đất đai số 31/2024/QH15.</w:t>
            </w:r>
          </w:p>
          <w:p w14:paraId="4AB7635F" w14:textId="77777777" w:rsidR="007E7805" w:rsidRPr="001B187A" w:rsidRDefault="007E7805" w:rsidP="002C70BF">
            <w:pPr>
              <w:spacing w:after="0"/>
              <w:jc w:val="left"/>
              <w:rPr>
                <w:color w:val="1F1F1F"/>
                <w:sz w:val="26"/>
                <w:szCs w:val="26"/>
              </w:rPr>
            </w:pPr>
            <w:r w:rsidRPr="001B187A">
              <w:rPr>
                <w:color w:val="1F1F1F"/>
                <w:sz w:val="26"/>
                <w:szCs w:val="26"/>
              </w:rPr>
              <w:t>- Nghị định số 88/2024/NĐ-CP.</w:t>
            </w:r>
          </w:p>
        </w:tc>
        <w:tc>
          <w:tcPr>
            <w:tcW w:w="0" w:type="auto"/>
            <w:hideMark/>
          </w:tcPr>
          <w:p w14:paraId="786C2314" w14:textId="77777777" w:rsidR="007E7805" w:rsidRPr="001B187A" w:rsidRDefault="007E7805" w:rsidP="002C70BF">
            <w:pPr>
              <w:spacing w:after="0"/>
              <w:jc w:val="left"/>
              <w:rPr>
                <w:color w:val="1F1F1F"/>
                <w:sz w:val="26"/>
                <w:szCs w:val="26"/>
              </w:rPr>
            </w:pPr>
            <w:r w:rsidRPr="001B187A">
              <w:rPr>
                <w:color w:val="1F1F1F"/>
                <w:sz w:val="26"/>
                <w:szCs w:val="26"/>
              </w:rPr>
              <w:t xml:space="preserve">- </w:t>
            </w:r>
            <w:r w:rsidRPr="001B187A">
              <w:rPr>
                <w:color w:val="1F1F1F"/>
                <w:sz w:val="26"/>
                <w:szCs w:val="26"/>
                <w:bdr w:val="none" w:sz="0" w:space="0" w:color="auto" w:frame="1"/>
              </w:rPr>
              <w:t>UBND tỉnh Thái Nguyên</w:t>
            </w:r>
            <w:r w:rsidRPr="001B187A">
              <w:rPr>
                <w:color w:val="1F1F1F"/>
                <w:sz w:val="26"/>
                <w:szCs w:val="26"/>
              </w:rPr>
              <w:t>.</w:t>
            </w:r>
          </w:p>
          <w:p w14:paraId="4C706ED4" w14:textId="77777777" w:rsidR="007E7805" w:rsidRPr="001B187A" w:rsidRDefault="007E7805" w:rsidP="002C70BF">
            <w:pPr>
              <w:spacing w:after="0"/>
              <w:jc w:val="left"/>
              <w:rPr>
                <w:color w:val="1F1F1F"/>
                <w:sz w:val="26"/>
                <w:szCs w:val="26"/>
              </w:rPr>
            </w:pPr>
            <w:r w:rsidRPr="001B187A">
              <w:rPr>
                <w:color w:val="1F1F1F"/>
                <w:sz w:val="26"/>
                <w:szCs w:val="26"/>
              </w:rPr>
              <w:t xml:space="preserve">- </w:t>
            </w:r>
            <w:r w:rsidRPr="001B187A">
              <w:rPr>
                <w:color w:val="1F1F1F"/>
                <w:sz w:val="26"/>
                <w:szCs w:val="26"/>
                <w:bdr w:val="none" w:sz="0" w:space="0" w:color="auto" w:frame="1"/>
              </w:rPr>
              <w:t>Ban QLDA miền Bắc</w:t>
            </w:r>
            <w:r w:rsidRPr="001B187A">
              <w:rPr>
                <w:color w:val="1F1F1F"/>
                <w:sz w:val="26"/>
                <w:szCs w:val="26"/>
              </w:rPr>
              <w:t>.</w:t>
            </w:r>
          </w:p>
        </w:tc>
        <w:tc>
          <w:tcPr>
            <w:tcW w:w="0" w:type="auto"/>
            <w:hideMark/>
          </w:tcPr>
          <w:p w14:paraId="1058A92A" w14:textId="77777777" w:rsidR="007E7805" w:rsidRPr="001B187A" w:rsidRDefault="007E7805" w:rsidP="002C70BF">
            <w:pPr>
              <w:spacing w:after="0"/>
              <w:jc w:val="left"/>
              <w:rPr>
                <w:color w:val="1F1F1F"/>
                <w:sz w:val="26"/>
                <w:szCs w:val="26"/>
              </w:rPr>
            </w:pPr>
            <w:r w:rsidRPr="001B187A">
              <w:rPr>
                <w:color w:val="1F1F1F"/>
                <w:sz w:val="26"/>
                <w:szCs w:val="26"/>
              </w:rPr>
              <w:t>- Báo cáo thực hiện RAP.</w:t>
            </w:r>
          </w:p>
          <w:p w14:paraId="24363432" w14:textId="77777777" w:rsidR="007E7805" w:rsidRPr="001B187A" w:rsidRDefault="007E7805" w:rsidP="002C70BF">
            <w:pPr>
              <w:spacing w:after="0"/>
              <w:jc w:val="left"/>
              <w:rPr>
                <w:color w:val="1F1F1F"/>
                <w:sz w:val="26"/>
                <w:szCs w:val="26"/>
              </w:rPr>
            </w:pPr>
            <w:r w:rsidRPr="001B187A">
              <w:rPr>
                <w:color w:val="1F1F1F"/>
                <w:sz w:val="26"/>
                <w:szCs w:val="26"/>
              </w:rPr>
              <w:t>- Biên lai bồi thường.</w:t>
            </w:r>
          </w:p>
        </w:tc>
      </w:tr>
      <w:tr w:rsidR="007E7805" w:rsidRPr="001B187A" w14:paraId="4B1E6818" w14:textId="77777777" w:rsidTr="007E7805">
        <w:tc>
          <w:tcPr>
            <w:tcW w:w="0" w:type="auto"/>
            <w:hideMark/>
          </w:tcPr>
          <w:p w14:paraId="31ADEF7D" w14:textId="77777777" w:rsidR="007E7805" w:rsidRPr="001B187A" w:rsidRDefault="007E7805" w:rsidP="002C70BF">
            <w:pPr>
              <w:spacing w:after="0"/>
              <w:jc w:val="left"/>
              <w:rPr>
                <w:color w:val="1F1F1F"/>
                <w:sz w:val="26"/>
                <w:szCs w:val="26"/>
              </w:rPr>
            </w:pPr>
            <w:r w:rsidRPr="001B187A">
              <w:rPr>
                <w:b/>
                <w:bCs/>
                <w:color w:val="1F1F1F"/>
                <w:sz w:val="26"/>
                <w:szCs w:val="26"/>
                <w:bdr w:val="none" w:sz="0" w:space="0" w:color="auto" w:frame="1"/>
              </w:rPr>
              <w:t>2. Rà phá bom mìn</w:t>
            </w:r>
          </w:p>
        </w:tc>
        <w:tc>
          <w:tcPr>
            <w:tcW w:w="0" w:type="auto"/>
            <w:hideMark/>
          </w:tcPr>
          <w:p w14:paraId="7D3C0687" w14:textId="50F61548" w:rsidR="007E7805" w:rsidRPr="001B187A" w:rsidRDefault="007E7805" w:rsidP="007E7805">
            <w:pPr>
              <w:spacing w:after="0"/>
              <w:rPr>
                <w:color w:val="1F1F1F"/>
                <w:sz w:val="26"/>
                <w:szCs w:val="26"/>
              </w:rPr>
            </w:pPr>
            <w:r w:rsidRPr="001B187A">
              <w:rPr>
                <w:color w:val="1F1F1F"/>
                <w:sz w:val="26"/>
                <w:szCs w:val="26"/>
                <w:bdr w:val="none" w:sz="0" w:space="0" w:color="auto" w:frame="1"/>
              </w:rPr>
              <w:t xml:space="preserve">- Hợp đồng với các đơn vị chuyên trách (Bộ Chỉ huy Quân sự Bắc Kạn) rà phá bom mìn trên các công trình xây dựng và bãi xử lý bùn thải rộng 13,2ha. - Không được phép thực hiện các công trình dân dụng cho đến khi được cấp giấy chứng nhận rà phá bom mìn. </w:t>
            </w:r>
          </w:p>
        </w:tc>
        <w:tc>
          <w:tcPr>
            <w:tcW w:w="0" w:type="auto"/>
            <w:hideMark/>
          </w:tcPr>
          <w:p w14:paraId="02D36D5F" w14:textId="77777777" w:rsidR="007E7805" w:rsidRPr="001B187A" w:rsidRDefault="007E7805" w:rsidP="002C70BF">
            <w:pPr>
              <w:spacing w:after="0"/>
              <w:jc w:val="left"/>
              <w:rPr>
                <w:color w:val="1F1F1F"/>
                <w:sz w:val="26"/>
                <w:szCs w:val="26"/>
              </w:rPr>
            </w:pPr>
            <w:r w:rsidRPr="001B187A">
              <w:rPr>
                <w:color w:val="1F1F1F"/>
                <w:sz w:val="26"/>
                <w:szCs w:val="26"/>
              </w:rPr>
              <w:t>- Luật Bảo vệ môi trường 2020.</w:t>
            </w:r>
          </w:p>
          <w:p w14:paraId="14AD3212" w14:textId="77777777" w:rsidR="007E7805" w:rsidRPr="001B187A" w:rsidRDefault="007E7805" w:rsidP="002C70BF">
            <w:pPr>
              <w:spacing w:after="0"/>
              <w:jc w:val="left"/>
              <w:rPr>
                <w:color w:val="1F1F1F"/>
                <w:sz w:val="26"/>
                <w:szCs w:val="26"/>
              </w:rPr>
            </w:pPr>
            <w:r w:rsidRPr="001B187A">
              <w:rPr>
                <w:color w:val="1F1F1F"/>
                <w:sz w:val="26"/>
                <w:szCs w:val="26"/>
              </w:rPr>
              <w:t>- Nghị định số 18/2019/NĐ-CP.</w:t>
            </w:r>
          </w:p>
        </w:tc>
        <w:tc>
          <w:tcPr>
            <w:tcW w:w="0" w:type="auto"/>
            <w:hideMark/>
          </w:tcPr>
          <w:p w14:paraId="5366A7C2" w14:textId="77777777" w:rsidR="007E7805" w:rsidRPr="001B187A" w:rsidRDefault="007E7805" w:rsidP="002C70BF">
            <w:pPr>
              <w:spacing w:after="0"/>
              <w:jc w:val="left"/>
              <w:rPr>
                <w:color w:val="1F1F1F"/>
                <w:sz w:val="26"/>
                <w:szCs w:val="26"/>
              </w:rPr>
            </w:pPr>
            <w:r w:rsidRPr="001B187A">
              <w:rPr>
                <w:color w:val="1F1F1F"/>
                <w:sz w:val="26"/>
                <w:szCs w:val="26"/>
              </w:rPr>
              <w:t>- Đơn vị quân đội chuyên ngành.</w:t>
            </w:r>
          </w:p>
          <w:p w14:paraId="10134211" w14:textId="77777777" w:rsidR="007E7805" w:rsidRPr="001B187A" w:rsidRDefault="007E7805" w:rsidP="002C70BF">
            <w:pPr>
              <w:spacing w:after="0"/>
              <w:jc w:val="left"/>
              <w:rPr>
                <w:color w:val="1F1F1F"/>
                <w:sz w:val="26"/>
                <w:szCs w:val="26"/>
              </w:rPr>
            </w:pPr>
            <w:r w:rsidRPr="001B187A">
              <w:rPr>
                <w:color w:val="1F1F1F"/>
                <w:sz w:val="26"/>
                <w:szCs w:val="26"/>
              </w:rPr>
              <w:t xml:space="preserve">- </w:t>
            </w:r>
            <w:r w:rsidRPr="001B187A">
              <w:rPr>
                <w:color w:val="1F1F1F"/>
                <w:sz w:val="26"/>
                <w:szCs w:val="26"/>
                <w:bdr w:val="none" w:sz="0" w:space="0" w:color="auto" w:frame="1"/>
              </w:rPr>
              <w:t>Ban QLDA miền Bắc</w:t>
            </w:r>
            <w:r w:rsidRPr="001B187A">
              <w:rPr>
                <w:color w:val="1F1F1F"/>
                <w:sz w:val="26"/>
                <w:szCs w:val="26"/>
              </w:rPr>
              <w:t>.</w:t>
            </w:r>
          </w:p>
        </w:tc>
        <w:tc>
          <w:tcPr>
            <w:tcW w:w="0" w:type="auto"/>
            <w:hideMark/>
          </w:tcPr>
          <w:p w14:paraId="4DDA4F3B" w14:textId="77777777" w:rsidR="007E7805" w:rsidRPr="001B187A" w:rsidRDefault="007E7805" w:rsidP="002C70BF">
            <w:pPr>
              <w:spacing w:after="0"/>
              <w:jc w:val="left"/>
              <w:rPr>
                <w:color w:val="1F1F1F"/>
                <w:sz w:val="26"/>
                <w:szCs w:val="26"/>
              </w:rPr>
            </w:pPr>
            <w:r w:rsidRPr="001B187A">
              <w:rPr>
                <w:color w:val="1F1F1F"/>
                <w:sz w:val="26"/>
                <w:szCs w:val="26"/>
                <w:bdr w:val="none" w:sz="0" w:space="0" w:color="auto" w:frame="1"/>
              </w:rPr>
              <w:t>- Giấy chứng nhận rà phá bom mìn.</w:t>
            </w:r>
          </w:p>
        </w:tc>
      </w:tr>
      <w:tr w:rsidR="007E7805" w:rsidRPr="001B187A" w14:paraId="6216F574" w14:textId="77777777" w:rsidTr="007E7805">
        <w:tc>
          <w:tcPr>
            <w:tcW w:w="0" w:type="auto"/>
            <w:hideMark/>
          </w:tcPr>
          <w:p w14:paraId="688C3C81" w14:textId="77777777" w:rsidR="007E7805" w:rsidRPr="001B187A" w:rsidRDefault="007E7805" w:rsidP="002C70BF">
            <w:pPr>
              <w:spacing w:after="0"/>
              <w:jc w:val="left"/>
              <w:rPr>
                <w:color w:val="1F1F1F"/>
                <w:sz w:val="26"/>
                <w:szCs w:val="26"/>
              </w:rPr>
            </w:pPr>
            <w:r w:rsidRPr="001B187A">
              <w:rPr>
                <w:b/>
                <w:bCs/>
                <w:color w:val="1F1F1F"/>
                <w:sz w:val="26"/>
                <w:szCs w:val="26"/>
                <w:bdr w:val="none" w:sz="0" w:space="0" w:color="auto" w:frame="1"/>
              </w:rPr>
              <w:lastRenderedPageBreak/>
              <w:t>3. Công bố thông tin</w:t>
            </w:r>
          </w:p>
        </w:tc>
        <w:tc>
          <w:tcPr>
            <w:tcW w:w="0" w:type="auto"/>
            <w:hideMark/>
          </w:tcPr>
          <w:p w14:paraId="66FA0E42" w14:textId="77777777" w:rsidR="007E7805" w:rsidRPr="001B187A" w:rsidRDefault="007E7805" w:rsidP="007E7805">
            <w:pPr>
              <w:spacing w:after="0"/>
              <w:rPr>
                <w:color w:val="1F1F1F"/>
                <w:sz w:val="26"/>
                <w:szCs w:val="26"/>
              </w:rPr>
            </w:pPr>
            <w:r w:rsidRPr="001B187A">
              <w:rPr>
                <w:color w:val="1F1F1F"/>
                <w:sz w:val="26"/>
                <w:szCs w:val="26"/>
                <w:bdr w:val="none" w:sz="0" w:space="0" w:color="auto" w:frame="1"/>
              </w:rPr>
              <w:t xml:space="preserve">- Tổ chức họp công khai tại 06 phường/xã trước khi vận động 14 ngày để thông báo lịch trình, kế hoạch giao thông. </w:t>
            </w:r>
          </w:p>
          <w:p w14:paraId="3C473DAA" w14:textId="77777777" w:rsidR="007E7805" w:rsidRPr="001B187A" w:rsidRDefault="007E7805" w:rsidP="007E7805">
            <w:pPr>
              <w:spacing w:after="0"/>
              <w:rPr>
                <w:color w:val="1F1F1F"/>
                <w:sz w:val="26"/>
                <w:szCs w:val="26"/>
              </w:rPr>
            </w:pPr>
            <w:r w:rsidRPr="001B187A">
              <w:rPr>
                <w:color w:val="1F1F1F"/>
                <w:sz w:val="26"/>
                <w:szCs w:val="26"/>
                <w:bdr w:val="none" w:sz="0" w:space="0" w:color="auto" w:frame="1"/>
              </w:rPr>
              <w:t xml:space="preserve">- Lắp đặt bảng thông báo chịu được thời tiết tại lối vào công trường với số điện thoại đường dây nóng GRM 24/7. </w:t>
            </w:r>
          </w:p>
        </w:tc>
        <w:tc>
          <w:tcPr>
            <w:tcW w:w="0" w:type="auto"/>
            <w:hideMark/>
          </w:tcPr>
          <w:p w14:paraId="1415860A" w14:textId="77777777" w:rsidR="007E7805" w:rsidRPr="001B187A" w:rsidRDefault="007E7805" w:rsidP="002C70BF">
            <w:pPr>
              <w:spacing w:after="0"/>
              <w:jc w:val="left"/>
              <w:rPr>
                <w:color w:val="1F1F1F"/>
                <w:sz w:val="26"/>
                <w:szCs w:val="26"/>
              </w:rPr>
            </w:pPr>
            <w:r w:rsidRPr="001B187A">
              <w:rPr>
                <w:color w:val="1F1F1F"/>
                <w:sz w:val="26"/>
                <w:szCs w:val="26"/>
                <w:bdr w:val="none" w:sz="0" w:space="0" w:color="auto" w:frame="1"/>
              </w:rPr>
              <w:t>- Luật Bảo vệ môi trường 2020.</w:t>
            </w:r>
          </w:p>
        </w:tc>
        <w:tc>
          <w:tcPr>
            <w:tcW w:w="0" w:type="auto"/>
            <w:hideMark/>
          </w:tcPr>
          <w:p w14:paraId="18C3FAF6" w14:textId="77777777" w:rsidR="007E7805" w:rsidRPr="001B187A" w:rsidRDefault="007E7805" w:rsidP="002C70BF">
            <w:pPr>
              <w:spacing w:after="0"/>
              <w:jc w:val="left"/>
              <w:rPr>
                <w:color w:val="1F1F1F"/>
                <w:sz w:val="26"/>
                <w:szCs w:val="26"/>
              </w:rPr>
            </w:pPr>
            <w:r w:rsidRPr="001B187A">
              <w:rPr>
                <w:color w:val="1F1F1F"/>
                <w:sz w:val="26"/>
                <w:szCs w:val="26"/>
              </w:rPr>
              <w:t>- Nhà thầu.</w:t>
            </w:r>
          </w:p>
          <w:p w14:paraId="019AAC24" w14:textId="77777777" w:rsidR="007E7805" w:rsidRPr="001B187A" w:rsidRDefault="007E7805" w:rsidP="002C70BF">
            <w:pPr>
              <w:spacing w:after="0"/>
              <w:jc w:val="left"/>
              <w:rPr>
                <w:color w:val="1F1F1F"/>
                <w:sz w:val="26"/>
                <w:szCs w:val="26"/>
              </w:rPr>
            </w:pPr>
            <w:r w:rsidRPr="001B187A">
              <w:rPr>
                <w:color w:val="1F1F1F"/>
                <w:sz w:val="26"/>
                <w:szCs w:val="26"/>
              </w:rPr>
              <w:t xml:space="preserve">- </w:t>
            </w:r>
            <w:r w:rsidRPr="001B187A">
              <w:rPr>
                <w:color w:val="1F1F1F"/>
                <w:sz w:val="26"/>
                <w:szCs w:val="26"/>
                <w:bdr w:val="none" w:sz="0" w:space="0" w:color="auto" w:frame="1"/>
              </w:rPr>
              <w:t>Ban QLDA miền Bắc</w:t>
            </w:r>
            <w:r w:rsidRPr="001B187A">
              <w:rPr>
                <w:color w:val="1F1F1F"/>
                <w:sz w:val="26"/>
                <w:szCs w:val="26"/>
              </w:rPr>
              <w:t>.</w:t>
            </w:r>
          </w:p>
        </w:tc>
        <w:tc>
          <w:tcPr>
            <w:tcW w:w="0" w:type="auto"/>
            <w:hideMark/>
          </w:tcPr>
          <w:p w14:paraId="25CA971A" w14:textId="77777777" w:rsidR="007E7805" w:rsidRPr="001B187A" w:rsidRDefault="007E7805" w:rsidP="002C70BF">
            <w:pPr>
              <w:spacing w:after="0"/>
              <w:jc w:val="left"/>
              <w:rPr>
                <w:color w:val="1F1F1F"/>
                <w:sz w:val="26"/>
                <w:szCs w:val="26"/>
              </w:rPr>
            </w:pPr>
            <w:r w:rsidRPr="001B187A">
              <w:rPr>
                <w:color w:val="1F1F1F"/>
                <w:sz w:val="26"/>
                <w:szCs w:val="26"/>
              </w:rPr>
              <w:t>- Biên bản cuộc họp.</w:t>
            </w:r>
          </w:p>
          <w:p w14:paraId="52DC2226" w14:textId="77777777" w:rsidR="007E7805" w:rsidRPr="001B187A" w:rsidRDefault="007E7805" w:rsidP="002C70BF">
            <w:pPr>
              <w:spacing w:after="0"/>
              <w:jc w:val="left"/>
              <w:rPr>
                <w:color w:val="1F1F1F"/>
                <w:sz w:val="26"/>
                <w:szCs w:val="26"/>
              </w:rPr>
            </w:pPr>
            <w:r w:rsidRPr="001B187A">
              <w:rPr>
                <w:color w:val="1F1F1F"/>
                <w:sz w:val="26"/>
                <w:szCs w:val="26"/>
              </w:rPr>
              <w:t>- Hình ảnh bảng thông tin.</w:t>
            </w:r>
          </w:p>
        </w:tc>
      </w:tr>
      <w:tr w:rsidR="007E7805" w:rsidRPr="001B187A" w14:paraId="1778E5F4" w14:textId="77777777" w:rsidTr="00314AFF">
        <w:tc>
          <w:tcPr>
            <w:tcW w:w="0" w:type="auto"/>
            <w:gridSpan w:val="5"/>
            <w:hideMark/>
          </w:tcPr>
          <w:p w14:paraId="24A2E005" w14:textId="53654F2D" w:rsidR="007E7805" w:rsidRPr="001B187A" w:rsidRDefault="007E7805" w:rsidP="002C70BF">
            <w:pPr>
              <w:spacing w:after="0"/>
              <w:jc w:val="left"/>
              <w:rPr>
                <w:sz w:val="26"/>
                <w:szCs w:val="26"/>
              </w:rPr>
            </w:pPr>
            <w:r w:rsidRPr="001B187A">
              <w:rPr>
                <w:b/>
                <w:bCs/>
                <w:color w:val="1F1F1F"/>
                <w:sz w:val="26"/>
                <w:szCs w:val="26"/>
                <w:bdr w:val="none" w:sz="0" w:space="0" w:color="auto" w:frame="1"/>
              </w:rPr>
              <w:t>II. XÂY DỰNG</w:t>
            </w:r>
          </w:p>
        </w:tc>
      </w:tr>
      <w:tr w:rsidR="007E7805" w:rsidRPr="001B187A" w14:paraId="0C64EFA3" w14:textId="77777777" w:rsidTr="007E7805">
        <w:tc>
          <w:tcPr>
            <w:tcW w:w="0" w:type="auto"/>
            <w:hideMark/>
          </w:tcPr>
          <w:p w14:paraId="141A75B8" w14:textId="77777777" w:rsidR="007E7805" w:rsidRPr="001B187A" w:rsidRDefault="007E7805" w:rsidP="002C70BF">
            <w:pPr>
              <w:spacing w:after="0"/>
              <w:jc w:val="left"/>
              <w:rPr>
                <w:color w:val="1F1F1F"/>
                <w:sz w:val="26"/>
                <w:szCs w:val="26"/>
              </w:rPr>
            </w:pPr>
            <w:r w:rsidRPr="001B187A">
              <w:rPr>
                <w:b/>
                <w:bCs/>
                <w:color w:val="1F1F1F"/>
                <w:sz w:val="26"/>
                <w:szCs w:val="26"/>
                <w:bdr w:val="none" w:sz="0" w:space="0" w:color="auto" w:frame="1"/>
              </w:rPr>
              <w:t>1. Bụi và khí thải</w:t>
            </w:r>
          </w:p>
        </w:tc>
        <w:tc>
          <w:tcPr>
            <w:tcW w:w="0" w:type="auto"/>
            <w:hideMark/>
          </w:tcPr>
          <w:p w14:paraId="5622D089" w14:textId="77777777" w:rsidR="007E7805" w:rsidRPr="001B187A" w:rsidRDefault="007E7805" w:rsidP="007E7805">
            <w:pPr>
              <w:spacing w:after="0"/>
              <w:rPr>
                <w:color w:val="1F1F1F"/>
                <w:sz w:val="26"/>
                <w:szCs w:val="26"/>
              </w:rPr>
            </w:pPr>
            <w:r w:rsidRPr="001B187A">
              <w:rPr>
                <w:color w:val="1F1F1F"/>
                <w:sz w:val="26"/>
                <w:szCs w:val="26"/>
                <w:bdr w:val="none" w:sz="0" w:space="0" w:color="auto" w:frame="1"/>
              </w:rPr>
              <w:t xml:space="preserve">- Mặt tiền nước và đường vào đô thị (ví dụ: đường Thanh Niên) ít nhất hai lần mỗi ngày. </w:t>
            </w:r>
          </w:p>
          <w:p w14:paraId="704D76CE" w14:textId="77777777" w:rsidR="007E7805" w:rsidRPr="001B187A" w:rsidRDefault="007E7805" w:rsidP="007E7805">
            <w:pPr>
              <w:spacing w:after="0"/>
              <w:rPr>
                <w:color w:val="1F1F1F"/>
                <w:sz w:val="26"/>
                <w:szCs w:val="26"/>
              </w:rPr>
            </w:pPr>
            <w:r w:rsidRPr="001B187A">
              <w:rPr>
                <w:color w:val="1F1F1F"/>
                <w:sz w:val="26"/>
                <w:szCs w:val="26"/>
                <w:bdr w:val="none" w:sz="0" w:space="0" w:color="auto" w:frame="1"/>
              </w:rPr>
              <w:t xml:space="preserve">- Xe tải (7-10 tấn) phải được phủ bạt hoàn toàn để tránh tràn đất và bùn sông. </w:t>
            </w:r>
          </w:p>
          <w:p w14:paraId="6372811A" w14:textId="77777777" w:rsidR="007E7805" w:rsidRPr="001B187A" w:rsidRDefault="007E7805" w:rsidP="007E7805">
            <w:pPr>
              <w:spacing w:after="0"/>
              <w:rPr>
                <w:color w:val="1F1F1F"/>
                <w:sz w:val="26"/>
                <w:szCs w:val="26"/>
              </w:rPr>
            </w:pPr>
            <w:r w:rsidRPr="001B187A">
              <w:rPr>
                <w:color w:val="1F1F1F"/>
                <w:sz w:val="26"/>
                <w:szCs w:val="26"/>
                <w:bdr w:val="none" w:sz="0" w:space="0" w:color="auto" w:frame="1"/>
              </w:rPr>
              <w:t xml:space="preserve">- Cấm đốt ngoài trời thảm thực vật hoặc chất thải xây dựng tại chỗ. </w:t>
            </w:r>
          </w:p>
        </w:tc>
        <w:tc>
          <w:tcPr>
            <w:tcW w:w="0" w:type="auto"/>
            <w:hideMark/>
          </w:tcPr>
          <w:p w14:paraId="3ACFB948" w14:textId="77777777" w:rsidR="007E7805" w:rsidRPr="001B187A" w:rsidRDefault="007E7805" w:rsidP="002C70BF">
            <w:pPr>
              <w:spacing w:after="0"/>
              <w:jc w:val="left"/>
              <w:rPr>
                <w:color w:val="1F1F1F"/>
                <w:sz w:val="26"/>
                <w:szCs w:val="26"/>
              </w:rPr>
            </w:pPr>
            <w:r w:rsidRPr="001B187A">
              <w:rPr>
                <w:color w:val="1F1F1F"/>
                <w:sz w:val="26"/>
                <w:szCs w:val="26"/>
              </w:rPr>
              <w:t>- QCVN 05:2023/BTNMT.</w:t>
            </w:r>
          </w:p>
          <w:p w14:paraId="05213AE1" w14:textId="77777777" w:rsidR="007E7805" w:rsidRPr="001B187A" w:rsidRDefault="007E7805" w:rsidP="002C70BF">
            <w:pPr>
              <w:spacing w:after="0"/>
              <w:jc w:val="left"/>
              <w:rPr>
                <w:color w:val="1F1F1F"/>
                <w:sz w:val="26"/>
                <w:szCs w:val="26"/>
              </w:rPr>
            </w:pPr>
            <w:r w:rsidRPr="001B187A">
              <w:rPr>
                <w:color w:val="1F1F1F"/>
                <w:sz w:val="26"/>
                <w:szCs w:val="26"/>
              </w:rPr>
              <w:t>- TCVN 6438:2018.</w:t>
            </w:r>
          </w:p>
        </w:tc>
        <w:tc>
          <w:tcPr>
            <w:tcW w:w="0" w:type="auto"/>
            <w:hideMark/>
          </w:tcPr>
          <w:p w14:paraId="66DC8F7F" w14:textId="77777777" w:rsidR="007E7805" w:rsidRPr="001B187A" w:rsidRDefault="007E7805" w:rsidP="002C70BF">
            <w:pPr>
              <w:spacing w:after="0"/>
              <w:jc w:val="left"/>
              <w:rPr>
                <w:color w:val="1F1F1F"/>
                <w:sz w:val="26"/>
                <w:szCs w:val="26"/>
              </w:rPr>
            </w:pPr>
            <w:r w:rsidRPr="001B187A">
              <w:rPr>
                <w:color w:val="1F1F1F"/>
                <w:sz w:val="26"/>
                <w:szCs w:val="26"/>
                <w:bdr w:val="none" w:sz="0" w:space="0" w:color="auto" w:frame="1"/>
              </w:rPr>
              <w:t>- Nhà thầu.</w:t>
            </w:r>
          </w:p>
        </w:tc>
        <w:tc>
          <w:tcPr>
            <w:tcW w:w="0" w:type="auto"/>
            <w:hideMark/>
          </w:tcPr>
          <w:p w14:paraId="3679D919" w14:textId="77777777" w:rsidR="007E7805" w:rsidRPr="001B187A" w:rsidRDefault="007E7805" w:rsidP="002C70BF">
            <w:pPr>
              <w:spacing w:after="0"/>
              <w:jc w:val="left"/>
              <w:rPr>
                <w:color w:val="1F1F1F"/>
                <w:sz w:val="26"/>
                <w:szCs w:val="26"/>
              </w:rPr>
            </w:pPr>
            <w:r w:rsidRPr="001B187A">
              <w:rPr>
                <w:color w:val="1F1F1F"/>
                <w:sz w:val="26"/>
                <w:szCs w:val="26"/>
              </w:rPr>
              <w:t>- Báo cáo hàng tuần của CSC.</w:t>
            </w:r>
          </w:p>
          <w:p w14:paraId="07601727" w14:textId="77777777" w:rsidR="007E7805" w:rsidRPr="001B187A" w:rsidRDefault="007E7805" w:rsidP="002C70BF">
            <w:pPr>
              <w:spacing w:after="0"/>
              <w:jc w:val="left"/>
              <w:rPr>
                <w:color w:val="1F1F1F"/>
                <w:sz w:val="26"/>
                <w:szCs w:val="26"/>
              </w:rPr>
            </w:pPr>
            <w:r w:rsidRPr="001B187A">
              <w:rPr>
                <w:color w:val="1F1F1F"/>
                <w:sz w:val="26"/>
                <w:szCs w:val="26"/>
              </w:rPr>
              <w:t>- Kết quả quan trắc không khí.</w:t>
            </w:r>
          </w:p>
        </w:tc>
      </w:tr>
      <w:tr w:rsidR="007E7805" w:rsidRPr="001B187A" w14:paraId="5612D0A7" w14:textId="77777777" w:rsidTr="007E7805">
        <w:tc>
          <w:tcPr>
            <w:tcW w:w="0" w:type="auto"/>
            <w:hideMark/>
          </w:tcPr>
          <w:p w14:paraId="174A0A19" w14:textId="77777777" w:rsidR="007E7805" w:rsidRPr="001B187A" w:rsidRDefault="007E7805" w:rsidP="002C70BF">
            <w:pPr>
              <w:spacing w:after="0"/>
              <w:jc w:val="left"/>
              <w:rPr>
                <w:color w:val="1F1F1F"/>
                <w:sz w:val="26"/>
                <w:szCs w:val="26"/>
              </w:rPr>
            </w:pPr>
            <w:r w:rsidRPr="001B187A">
              <w:rPr>
                <w:b/>
                <w:bCs/>
                <w:color w:val="1F1F1F"/>
                <w:sz w:val="26"/>
                <w:szCs w:val="26"/>
                <w:bdr w:val="none" w:sz="0" w:space="0" w:color="auto" w:frame="1"/>
              </w:rPr>
              <w:t>2. Tác động của tiếng ồn và rung động</w:t>
            </w:r>
          </w:p>
        </w:tc>
        <w:tc>
          <w:tcPr>
            <w:tcW w:w="0" w:type="auto"/>
            <w:hideMark/>
          </w:tcPr>
          <w:p w14:paraId="0E72184F" w14:textId="77777777" w:rsidR="007E7805" w:rsidRPr="001B187A" w:rsidRDefault="007E7805" w:rsidP="007E7805">
            <w:pPr>
              <w:spacing w:after="0"/>
              <w:rPr>
                <w:color w:val="1F1F1F"/>
                <w:sz w:val="26"/>
                <w:szCs w:val="26"/>
              </w:rPr>
            </w:pPr>
            <w:r w:rsidRPr="001B187A">
              <w:rPr>
                <w:color w:val="1F1F1F"/>
                <w:sz w:val="26"/>
                <w:szCs w:val="26"/>
                <w:bdr w:val="none" w:sz="0" w:space="0" w:color="auto" w:frame="1"/>
              </w:rPr>
              <w:t xml:space="preserve">- Hạn chế các hoạt động có tiếng ồn cao từ 7:00 sáng – 18:00 chiều. </w:t>
            </w:r>
          </w:p>
          <w:p w14:paraId="1205F2B0" w14:textId="77777777" w:rsidR="007E7805" w:rsidRPr="001B187A" w:rsidRDefault="007E7805" w:rsidP="007E7805">
            <w:pPr>
              <w:spacing w:after="0"/>
              <w:rPr>
                <w:color w:val="1F1F1F"/>
                <w:sz w:val="26"/>
                <w:szCs w:val="26"/>
              </w:rPr>
            </w:pPr>
            <w:r w:rsidRPr="001B187A">
              <w:rPr>
                <w:color w:val="1F1F1F"/>
                <w:sz w:val="26"/>
                <w:szCs w:val="26"/>
                <w:bdr w:val="none" w:sz="0" w:space="0" w:color="auto" w:frame="1"/>
              </w:rPr>
              <w:t xml:space="preserve">- Phối hợp chặt chẽ: Tạm dừng các công trình ồn ào gần trường THCS Bắc Kạn trong thời gian thi và giờ cao điểm giảng dạy. </w:t>
            </w:r>
          </w:p>
          <w:p w14:paraId="5E86B0E4" w14:textId="77777777" w:rsidR="007E7805" w:rsidRPr="001B187A" w:rsidRDefault="007E7805" w:rsidP="007E7805">
            <w:pPr>
              <w:spacing w:after="0"/>
              <w:rPr>
                <w:color w:val="1F1F1F"/>
                <w:sz w:val="26"/>
                <w:szCs w:val="26"/>
              </w:rPr>
            </w:pPr>
            <w:r w:rsidRPr="001B187A">
              <w:rPr>
                <w:color w:val="1F1F1F"/>
                <w:sz w:val="26"/>
                <w:szCs w:val="26"/>
                <w:bdr w:val="none" w:sz="0" w:space="0" w:color="auto" w:frame="1"/>
              </w:rPr>
              <w:t xml:space="preserve">- Bảo trì tất cả các máy móc để có hiệu suất tiếng ồn tối ưu. </w:t>
            </w:r>
          </w:p>
        </w:tc>
        <w:tc>
          <w:tcPr>
            <w:tcW w:w="0" w:type="auto"/>
            <w:hideMark/>
          </w:tcPr>
          <w:p w14:paraId="703D12B6" w14:textId="49E76E55" w:rsidR="007E7805" w:rsidRPr="001B187A" w:rsidRDefault="007E7805" w:rsidP="002C70BF">
            <w:pPr>
              <w:spacing w:after="0"/>
              <w:jc w:val="left"/>
              <w:rPr>
                <w:color w:val="1F1F1F"/>
                <w:sz w:val="26"/>
                <w:szCs w:val="26"/>
              </w:rPr>
            </w:pPr>
            <w:r w:rsidRPr="001B187A">
              <w:rPr>
                <w:color w:val="1F1F1F"/>
                <w:sz w:val="26"/>
                <w:szCs w:val="26"/>
              </w:rPr>
              <w:t>- QCVN 26:2025/BTNMT.</w:t>
            </w:r>
          </w:p>
          <w:p w14:paraId="1533C45F" w14:textId="2264EF08" w:rsidR="007E7805" w:rsidRPr="001B187A" w:rsidRDefault="007E7805" w:rsidP="002C70BF">
            <w:pPr>
              <w:spacing w:after="0"/>
              <w:jc w:val="left"/>
              <w:rPr>
                <w:color w:val="1F1F1F"/>
                <w:sz w:val="26"/>
                <w:szCs w:val="26"/>
              </w:rPr>
            </w:pPr>
            <w:r w:rsidRPr="001B187A">
              <w:rPr>
                <w:color w:val="1F1F1F"/>
                <w:sz w:val="26"/>
                <w:szCs w:val="26"/>
              </w:rPr>
              <w:t>- QCVN 27:2025/BTNMT.</w:t>
            </w:r>
          </w:p>
        </w:tc>
        <w:tc>
          <w:tcPr>
            <w:tcW w:w="0" w:type="auto"/>
            <w:hideMark/>
          </w:tcPr>
          <w:p w14:paraId="7E011C31" w14:textId="77777777" w:rsidR="007E7805" w:rsidRPr="001B187A" w:rsidRDefault="007E7805" w:rsidP="002C70BF">
            <w:pPr>
              <w:spacing w:after="0"/>
              <w:jc w:val="left"/>
              <w:rPr>
                <w:color w:val="1F1F1F"/>
                <w:sz w:val="26"/>
                <w:szCs w:val="26"/>
              </w:rPr>
            </w:pPr>
            <w:r w:rsidRPr="001B187A">
              <w:rPr>
                <w:color w:val="1F1F1F"/>
                <w:sz w:val="26"/>
                <w:szCs w:val="26"/>
                <w:bdr w:val="none" w:sz="0" w:space="0" w:color="auto" w:frame="1"/>
              </w:rPr>
              <w:t>- Nhà thầu.</w:t>
            </w:r>
          </w:p>
        </w:tc>
        <w:tc>
          <w:tcPr>
            <w:tcW w:w="0" w:type="auto"/>
            <w:hideMark/>
          </w:tcPr>
          <w:p w14:paraId="0BA38009" w14:textId="77777777" w:rsidR="007E7805" w:rsidRPr="001B187A" w:rsidRDefault="007E7805" w:rsidP="002C70BF">
            <w:pPr>
              <w:spacing w:after="0"/>
              <w:jc w:val="left"/>
              <w:rPr>
                <w:color w:val="1F1F1F"/>
                <w:sz w:val="26"/>
                <w:szCs w:val="26"/>
              </w:rPr>
            </w:pPr>
            <w:r w:rsidRPr="001B187A">
              <w:rPr>
                <w:color w:val="1F1F1F"/>
                <w:sz w:val="26"/>
                <w:szCs w:val="26"/>
              </w:rPr>
              <w:t>- Nhật ký giám sát tiếng ồn.</w:t>
            </w:r>
          </w:p>
          <w:p w14:paraId="5EDCC232" w14:textId="77777777" w:rsidR="007E7805" w:rsidRPr="001B187A" w:rsidRDefault="007E7805" w:rsidP="002C70BF">
            <w:pPr>
              <w:spacing w:after="0"/>
              <w:jc w:val="left"/>
              <w:rPr>
                <w:color w:val="1F1F1F"/>
                <w:sz w:val="26"/>
                <w:szCs w:val="26"/>
              </w:rPr>
            </w:pPr>
            <w:r w:rsidRPr="001B187A">
              <w:rPr>
                <w:color w:val="1F1F1F"/>
                <w:sz w:val="26"/>
                <w:szCs w:val="26"/>
              </w:rPr>
              <w:t>- Phản hồi của cộng đồng.</w:t>
            </w:r>
          </w:p>
        </w:tc>
      </w:tr>
      <w:tr w:rsidR="007E7805" w:rsidRPr="001B187A" w14:paraId="010504C4" w14:textId="77777777" w:rsidTr="007E7805">
        <w:tc>
          <w:tcPr>
            <w:tcW w:w="0" w:type="auto"/>
            <w:hideMark/>
          </w:tcPr>
          <w:p w14:paraId="2ADB845D" w14:textId="77777777" w:rsidR="007E7805" w:rsidRPr="001B187A" w:rsidRDefault="007E7805" w:rsidP="002C70BF">
            <w:pPr>
              <w:spacing w:after="0"/>
              <w:jc w:val="left"/>
              <w:rPr>
                <w:color w:val="1F1F1F"/>
                <w:sz w:val="26"/>
                <w:szCs w:val="26"/>
              </w:rPr>
            </w:pPr>
            <w:r w:rsidRPr="001B187A">
              <w:rPr>
                <w:b/>
                <w:bCs/>
                <w:color w:val="1F1F1F"/>
                <w:sz w:val="26"/>
                <w:szCs w:val="26"/>
                <w:bdr w:val="none" w:sz="0" w:space="0" w:color="auto" w:frame="1"/>
              </w:rPr>
              <w:t>3. Nước thải và ô nhiễm nước</w:t>
            </w:r>
          </w:p>
        </w:tc>
        <w:tc>
          <w:tcPr>
            <w:tcW w:w="0" w:type="auto"/>
            <w:hideMark/>
          </w:tcPr>
          <w:p w14:paraId="4271BAA1" w14:textId="77777777" w:rsidR="007E7805" w:rsidRPr="001B187A" w:rsidRDefault="007E7805" w:rsidP="007E7805">
            <w:pPr>
              <w:spacing w:after="0"/>
              <w:rPr>
                <w:color w:val="1F1F1F"/>
                <w:sz w:val="26"/>
                <w:szCs w:val="26"/>
              </w:rPr>
            </w:pPr>
            <w:r w:rsidRPr="001B187A">
              <w:rPr>
                <w:color w:val="1F1F1F"/>
                <w:sz w:val="26"/>
                <w:szCs w:val="26"/>
                <w:bdr w:val="none" w:sz="0" w:space="0" w:color="auto" w:frame="1"/>
              </w:rPr>
              <w:t xml:space="preserve">- Cung cấp 09 nhà vệ sinh di động (1,5 $m^3$) bơm định kỳ cho 150 công nhân. </w:t>
            </w:r>
          </w:p>
          <w:p w14:paraId="598103DF" w14:textId="77777777" w:rsidR="007E7805" w:rsidRPr="001B187A" w:rsidRDefault="007E7805" w:rsidP="007E7805">
            <w:pPr>
              <w:spacing w:after="0"/>
              <w:rPr>
                <w:color w:val="1F1F1F"/>
                <w:sz w:val="26"/>
                <w:szCs w:val="26"/>
              </w:rPr>
            </w:pPr>
            <w:r w:rsidRPr="001B187A">
              <w:rPr>
                <w:color w:val="1F1F1F"/>
                <w:sz w:val="26"/>
                <w:szCs w:val="26"/>
                <w:bdr w:val="none" w:sz="0" w:space="0" w:color="auto" w:frame="1"/>
              </w:rPr>
              <w:t xml:space="preserve">- Xây dựng 09 hố lắng (mỗi hố 9,4 $m^3$) để xử lý nước thải xây dựng trước khi xả hàng. </w:t>
            </w:r>
          </w:p>
          <w:p w14:paraId="1D59D791" w14:textId="77777777" w:rsidR="007E7805" w:rsidRPr="001B187A" w:rsidRDefault="007E7805" w:rsidP="007E7805">
            <w:pPr>
              <w:spacing w:after="0"/>
              <w:rPr>
                <w:color w:val="1F1F1F"/>
                <w:sz w:val="26"/>
                <w:szCs w:val="26"/>
              </w:rPr>
            </w:pPr>
            <w:r w:rsidRPr="001B187A">
              <w:rPr>
                <w:color w:val="1F1F1F"/>
                <w:sz w:val="26"/>
                <w:szCs w:val="26"/>
                <w:bdr w:val="none" w:sz="0" w:space="0" w:color="auto" w:frame="1"/>
              </w:rPr>
              <w:t xml:space="preserve">- Nghiêm cấm xả nước thải chưa qua xử lý hoặc nước nhiễm dầu ra sông Cầu. </w:t>
            </w:r>
          </w:p>
        </w:tc>
        <w:tc>
          <w:tcPr>
            <w:tcW w:w="0" w:type="auto"/>
            <w:hideMark/>
          </w:tcPr>
          <w:p w14:paraId="1AAF8DE0" w14:textId="77777777" w:rsidR="007E7805" w:rsidRPr="001B187A" w:rsidRDefault="007E7805" w:rsidP="002C70BF">
            <w:pPr>
              <w:spacing w:after="0"/>
              <w:jc w:val="left"/>
              <w:rPr>
                <w:color w:val="1F1F1F"/>
                <w:sz w:val="26"/>
                <w:szCs w:val="26"/>
              </w:rPr>
            </w:pPr>
            <w:r w:rsidRPr="001B187A">
              <w:rPr>
                <w:color w:val="1F1F1F"/>
                <w:sz w:val="26"/>
                <w:szCs w:val="26"/>
              </w:rPr>
              <w:t>- QCVN 14:2008/BTNMT.</w:t>
            </w:r>
          </w:p>
          <w:p w14:paraId="5BE286B1" w14:textId="77777777" w:rsidR="007E7805" w:rsidRPr="001B187A" w:rsidRDefault="007E7805" w:rsidP="002C70BF">
            <w:pPr>
              <w:spacing w:after="0"/>
              <w:jc w:val="left"/>
              <w:rPr>
                <w:color w:val="1F1F1F"/>
                <w:sz w:val="26"/>
                <w:szCs w:val="26"/>
              </w:rPr>
            </w:pPr>
            <w:r w:rsidRPr="001B187A">
              <w:rPr>
                <w:color w:val="1F1F1F"/>
                <w:sz w:val="26"/>
                <w:szCs w:val="26"/>
              </w:rPr>
              <w:br/>
            </w:r>
          </w:p>
          <w:p w14:paraId="1C56169C" w14:textId="77777777" w:rsidR="007E7805" w:rsidRPr="001B187A" w:rsidRDefault="007E7805" w:rsidP="002C70BF">
            <w:pPr>
              <w:spacing w:after="0"/>
              <w:jc w:val="left"/>
              <w:rPr>
                <w:color w:val="1F1F1F"/>
                <w:sz w:val="26"/>
                <w:szCs w:val="26"/>
              </w:rPr>
            </w:pPr>
            <w:r w:rsidRPr="001B187A">
              <w:rPr>
                <w:color w:val="1F1F1F"/>
                <w:sz w:val="26"/>
                <w:szCs w:val="26"/>
              </w:rPr>
              <w:t>- QCVN 08:2023/BTNMT.</w:t>
            </w:r>
          </w:p>
        </w:tc>
        <w:tc>
          <w:tcPr>
            <w:tcW w:w="0" w:type="auto"/>
            <w:hideMark/>
          </w:tcPr>
          <w:p w14:paraId="2DAE1E23" w14:textId="77777777" w:rsidR="007E7805" w:rsidRPr="001B187A" w:rsidRDefault="007E7805" w:rsidP="002C70BF">
            <w:pPr>
              <w:spacing w:after="0"/>
              <w:jc w:val="left"/>
              <w:rPr>
                <w:color w:val="1F1F1F"/>
                <w:sz w:val="26"/>
                <w:szCs w:val="26"/>
              </w:rPr>
            </w:pPr>
            <w:r w:rsidRPr="001B187A">
              <w:rPr>
                <w:color w:val="1F1F1F"/>
                <w:sz w:val="26"/>
                <w:szCs w:val="26"/>
                <w:bdr w:val="none" w:sz="0" w:space="0" w:color="auto" w:frame="1"/>
              </w:rPr>
              <w:t>- Nhà thầu.</w:t>
            </w:r>
          </w:p>
        </w:tc>
        <w:tc>
          <w:tcPr>
            <w:tcW w:w="0" w:type="auto"/>
            <w:hideMark/>
          </w:tcPr>
          <w:p w14:paraId="0BC6F8CA" w14:textId="77777777" w:rsidR="007E7805" w:rsidRPr="001B187A" w:rsidRDefault="007E7805" w:rsidP="002C70BF">
            <w:pPr>
              <w:spacing w:after="0"/>
              <w:jc w:val="left"/>
              <w:rPr>
                <w:color w:val="1F1F1F"/>
                <w:sz w:val="26"/>
                <w:szCs w:val="26"/>
              </w:rPr>
            </w:pPr>
            <w:r w:rsidRPr="001B187A">
              <w:rPr>
                <w:color w:val="1F1F1F"/>
                <w:sz w:val="26"/>
                <w:szCs w:val="26"/>
              </w:rPr>
              <w:t>- Phân tích nước (Hàng quý).</w:t>
            </w:r>
          </w:p>
          <w:p w14:paraId="6B430937" w14:textId="77777777" w:rsidR="007E7805" w:rsidRPr="001B187A" w:rsidRDefault="007E7805" w:rsidP="002C70BF">
            <w:pPr>
              <w:spacing w:after="0"/>
              <w:jc w:val="left"/>
              <w:rPr>
                <w:color w:val="1F1F1F"/>
                <w:sz w:val="26"/>
                <w:szCs w:val="26"/>
              </w:rPr>
            </w:pPr>
            <w:r w:rsidRPr="001B187A">
              <w:rPr>
                <w:color w:val="1F1F1F"/>
                <w:sz w:val="26"/>
                <w:szCs w:val="26"/>
              </w:rPr>
              <w:br/>
            </w:r>
          </w:p>
          <w:p w14:paraId="05C566CA" w14:textId="77777777" w:rsidR="007E7805" w:rsidRPr="001B187A" w:rsidRDefault="007E7805" w:rsidP="002C70BF">
            <w:pPr>
              <w:spacing w:after="0"/>
              <w:jc w:val="left"/>
              <w:rPr>
                <w:color w:val="1F1F1F"/>
                <w:sz w:val="26"/>
                <w:szCs w:val="26"/>
              </w:rPr>
            </w:pPr>
            <w:r w:rsidRPr="001B187A">
              <w:rPr>
                <w:color w:val="1F1F1F"/>
                <w:sz w:val="26"/>
                <w:szCs w:val="26"/>
              </w:rPr>
              <w:lastRenderedPageBreak/>
              <w:t>- Ảnh trang web.</w:t>
            </w:r>
          </w:p>
        </w:tc>
      </w:tr>
      <w:tr w:rsidR="007E7805" w:rsidRPr="001B187A" w14:paraId="69E1C152" w14:textId="77777777" w:rsidTr="007E7805">
        <w:tc>
          <w:tcPr>
            <w:tcW w:w="0" w:type="auto"/>
            <w:hideMark/>
          </w:tcPr>
          <w:p w14:paraId="38947B37" w14:textId="47DFBA1D" w:rsidR="007E7805" w:rsidRPr="001B187A" w:rsidRDefault="007E7805" w:rsidP="002C70BF">
            <w:pPr>
              <w:spacing w:after="0"/>
              <w:jc w:val="left"/>
              <w:rPr>
                <w:color w:val="1F1F1F"/>
                <w:sz w:val="26"/>
                <w:szCs w:val="26"/>
              </w:rPr>
            </w:pPr>
            <w:r w:rsidRPr="001B187A">
              <w:rPr>
                <w:b/>
                <w:bCs/>
                <w:color w:val="1F1F1F"/>
                <w:sz w:val="26"/>
                <w:szCs w:val="26"/>
                <w:bdr w:val="none" w:sz="0" w:space="0" w:color="auto" w:frame="1"/>
              </w:rPr>
              <w:lastRenderedPageBreak/>
              <w:t>4. Quản lý bùn thải (193.600 m3)</w:t>
            </w:r>
          </w:p>
        </w:tc>
        <w:tc>
          <w:tcPr>
            <w:tcW w:w="0" w:type="auto"/>
            <w:hideMark/>
          </w:tcPr>
          <w:p w14:paraId="3347C6AC" w14:textId="77777777" w:rsidR="007E7805" w:rsidRPr="001B187A" w:rsidRDefault="007E7805" w:rsidP="007E7805">
            <w:pPr>
              <w:spacing w:after="0"/>
              <w:rPr>
                <w:color w:val="1F1F1F"/>
                <w:sz w:val="26"/>
                <w:szCs w:val="26"/>
              </w:rPr>
            </w:pPr>
            <w:r w:rsidRPr="001B187A">
              <w:rPr>
                <w:color w:val="1F1F1F"/>
                <w:sz w:val="26"/>
                <w:szCs w:val="26"/>
                <w:bdr w:val="none" w:sz="0" w:space="0" w:color="auto" w:frame="1"/>
              </w:rPr>
              <w:t xml:space="preserve">- Tiến hành nạo vét nghiêm ngặt trong mùa khô để hạn chế tối đa sự phân tán trầm tích. </w:t>
            </w:r>
          </w:p>
          <w:p w14:paraId="2CD1AA31" w14:textId="77777777" w:rsidR="007E7805" w:rsidRPr="001B187A" w:rsidRDefault="007E7805" w:rsidP="007E7805">
            <w:pPr>
              <w:spacing w:after="0"/>
              <w:rPr>
                <w:color w:val="1F1F1F"/>
                <w:sz w:val="26"/>
                <w:szCs w:val="26"/>
              </w:rPr>
            </w:pPr>
            <w:r w:rsidRPr="001B187A">
              <w:rPr>
                <w:color w:val="1F1F1F"/>
                <w:sz w:val="26"/>
                <w:szCs w:val="26"/>
                <w:bdr w:val="none" w:sz="0" w:space="0" w:color="auto" w:frame="1"/>
              </w:rPr>
              <w:t xml:space="preserve">- Sử dụng 04 ô ngăn tạm thời để khử nước bùn; Đảm bảo không có nước rỉ rác tràn vào các khu vườn gần đó. </w:t>
            </w:r>
          </w:p>
          <w:p w14:paraId="3D865E6E" w14:textId="77777777" w:rsidR="007E7805" w:rsidRPr="001B187A" w:rsidRDefault="007E7805" w:rsidP="007E7805">
            <w:pPr>
              <w:spacing w:after="0"/>
              <w:rPr>
                <w:color w:val="1F1F1F"/>
                <w:sz w:val="26"/>
                <w:szCs w:val="26"/>
              </w:rPr>
            </w:pPr>
            <w:r w:rsidRPr="001B187A">
              <w:rPr>
                <w:color w:val="1F1F1F"/>
                <w:sz w:val="26"/>
                <w:szCs w:val="26"/>
                <w:bdr w:val="none" w:sz="0" w:space="0" w:color="auto" w:frame="1"/>
              </w:rPr>
              <w:t xml:space="preserve">- Chỉ vận chuyển bùn ổn định đến khu đất 13,2 ha đã được phê duyệt tại xã Nông Thượng bằng xe tải thùng kín. </w:t>
            </w:r>
          </w:p>
        </w:tc>
        <w:tc>
          <w:tcPr>
            <w:tcW w:w="0" w:type="auto"/>
            <w:hideMark/>
          </w:tcPr>
          <w:p w14:paraId="66E16F10" w14:textId="77777777" w:rsidR="007E7805" w:rsidRPr="001B187A" w:rsidRDefault="007E7805" w:rsidP="002C70BF">
            <w:pPr>
              <w:spacing w:after="0"/>
              <w:jc w:val="left"/>
              <w:rPr>
                <w:color w:val="1F1F1F"/>
                <w:sz w:val="26"/>
                <w:szCs w:val="26"/>
              </w:rPr>
            </w:pPr>
            <w:r w:rsidRPr="001B187A">
              <w:rPr>
                <w:color w:val="1F1F1F"/>
                <w:sz w:val="26"/>
                <w:szCs w:val="26"/>
              </w:rPr>
              <w:t>- Nghị định số 08/2022/NĐ-CP.</w:t>
            </w:r>
          </w:p>
          <w:p w14:paraId="716EA621" w14:textId="77777777" w:rsidR="007E7805" w:rsidRPr="001B187A" w:rsidRDefault="007E7805" w:rsidP="002C70BF">
            <w:pPr>
              <w:spacing w:after="0"/>
              <w:jc w:val="left"/>
              <w:rPr>
                <w:color w:val="1F1F1F"/>
                <w:sz w:val="26"/>
                <w:szCs w:val="26"/>
              </w:rPr>
            </w:pPr>
            <w:r w:rsidRPr="001B187A">
              <w:rPr>
                <w:color w:val="1F1F1F"/>
                <w:sz w:val="26"/>
                <w:szCs w:val="26"/>
              </w:rPr>
              <w:br/>
            </w:r>
          </w:p>
          <w:p w14:paraId="3CE840B7" w14:textId="77777777" w:rsidR="007E7805" w:rsidRPr="001B187A" w:rsidRDefault="007E7805" w:rsidP="002C70BF">
            <w:pPr>
              <w:spacing w:after="0"/>
              <w:jc w:val="left"/>
              <w:rPr>
                <w:color w:val="1F1F1F"/>
                <w:sz w:val="26"/>
                <w:szCs w:val="26"/>
              </w:rPr>
            </w:pPr>
            <w:r w:rsidRPr="001B187A">
              <w:rPr>
                <w:color w:val="1F1F1F"/>
                <w:sz w:val="26"/>
                <w:szCs w:val="26"/>
              </w:rPr>
              <w:t>- Thông tư 02/2022/TT-BTNMT.</w:t>
            </w:r>
          </w:p>
        </w:tc>
        <w:tc>
          <w:tcPr>
            <w:tcW w:w="0" w:type="auto"/>
            <w:hideMark/>
          </w:tcPr>
          <w:p w14:paraId="350788B8" w14:textId="77777777" w:rsidR="007E7805" w:rsidRPr="001B187A" w:rsidRDefault="007E7805" w:rsidP="002C70BF">
            <w:pPr>
              <w:spacing w:after="0"/>
              <w:jc w:val="left"/>
              <w:rPr>
                <w:color w:val="1F1F1F"/>
                <w:sz w:val="26"/>
                <w:szCs w:val="26"/>
              </w:rPr>
            </w:pPr>
            <w:r w:rsidRPr="001B187A">
              <w:rPr>
                <w:color w:val="1F1F1F"/>
                <w:sz w:val="26"/>
                <w:szCs w:val="26"/>
                <w:bdr w:val="none" w:sz="0" w:space="0" w:color="auto" w:frame="1"/>
              </w:rPr>
              <w:t>- Nhà thầu.</w:t>
            </w:r>
          </w:p>
        </w:tc>
        <w:tc>
          <w:tcPr>
            <w:tcW w:w="0" w:type="auto"/>
            <w:hideMark/>
          </w:tcPr>
          <w:p w14:paraId="7D14C552" w14:textId="77777777" w:rsidR="007E7805" w:rsidRPr="001B187A" w:rsidRDefault="007E7805" w:rsidP="002C70BF">
            <w:pPr>
              <w:spacing w:after="0"/>
              <w:jc w:val="left"/>
              <w:rPr>
                <w:color w:val="1F1F1F"/>
                <w:sz w:val="26"/>
                <w:szCs w:val="26"/>
              </w:rPr>
            </w:pPr>
            <w:r w:rsidRPr="001B187A">
              <w:rPr>
                <w:color w:val="1F1F1F"/>
                <w:sz w:val="26"/>
                <w:szCs w:val="26"/>
              </w:rPr>
              <w:t>- Phân tích bùn.</w:t>
            </w:r>
          </w:p>
          <w:p w14:paraId="3762F1C4" w14:textId="77777777" w:rsidR="007E7805" w:rsidRPr="001B187A" w:rsidRDefault="007E7805" w:rsidP="002C70BF">
            <w:pPr>
              <w:spacing w:after="0"/>
              <w:jc w:val="left"/>
              <w:rPr>
                <w:color w:val="1F1F1F"/>
                <w:sz w:val="26"/>
                <w:szCs w:val="26"/>
              </w:rPr>
            </w:pPr>
            <w:r w:rsidRPr="001B187A">
              <w:rPr>
                <w:color w:val="1F1F1F"/>
                <w:sz w:val="26"/>
                <w:szCs w:val="26"/>
              </w:rPr>
              <w:t>- Bản kê khai xử lý.</w:t>
            </w:r>
          </w:p>
        </w:tc>
      </w:tr>
      <w:tr w:rsidR="007E7805" w:rsidRPr="001B187A" w14:paraId="4CF2DB42" w14:textId="77777777" w:rsidTr="007E7805">
        <w:tc>
          <w:tcPr>
            <w:tcW w:w="0" w:type="auto"/>
            <w:hideMark/>
          </w:tcPr>
          <w:p w14:paraId="14C24DD2" w14:textId="77777777" w:rsidR="007E7805" w:rsidRPr="001B187A" w:rsidRDefault="007E7805" w:rsidP="002C70BF">
            <w:pPr>
              <w:spacing w:after="0"/>
              <w:jc w:val="left"/>
              <w:rPr>
                <w:color w:val="1F1F1F"/>
                <w:sz w:val="26"/>
                <w:szCs w:val="26"/>
              </w:rPr>
            </w:pPr>
            <w:r w:rsidRPr="001B187A">
              <w:rPr>
                <w:b/>
                <w:bCs/>
                <w:color w:val="1F1F1F"/>
                <w:sz w:val="26"/>
                <w:szCs w:val="26"/>
                <w:bdr w:val="none" w:sz="0" w:space="0" w:color="auto" w:frame="1"/>
              </w:rPr>
              <w:t>5. Quản lý giao thông</w:t>
            </w:r>
          </w:p>
        </w:tc>
        <w:tc>
          <w:tcPr>
            <w:tcW w:w="0" w:type="auto"/>
            <w:hideMark/>
          </w:tcPr>
          <w:p w14:paraId="7D301B65" w14:textId="77777777" w:rsidR="007E7805" w:rsidRPr="001B187A" w:rsidRDefault="007E7805" w:rsidP="007E7805">
            <w:pPr>
              <w:spacing w:after="0"/>
              <w:rPr>
                <w:color w:val="1F1F1F"/>
                <w:sz w:val="26"/>
                <w:szCs w:val="26"/>
              </w:rPr>
            </w:pPr>
            <w:r w:rsidRPr="001B187A">
              <w:rPr>
                <w:color w:val="1F1F1F"/>
                <w:sz w:val="26"/>
                <w:szCs w:val="26"/>
                <w:bdr w:val="none" w:sz="0" w:space="0" w:color="auto" w:frame="1"/>
              </w:rPr>
              <w:t xml:space="preserve">- Lắp đặt biển cảnh báo và tín hiệu tại các nút giao lớn (QL3 và đường Thanh Niên). </w:t>
            </w:r>
          </w:p>
          <w:p w14:paraId="15A06A82" w14:textId="77777777" w:rsidR="007E7805" w:rsidRPr="001B187A" w:rsidRDefault="007E7805" w:rsidP="007E7805">
            <w:pPr>
              <w:spacing w:after="0"/>
              <w:rPr>
                <w:color w:val="1F1F1F"/>
                <w:sz w:val="26"/>
                <w:szCs w:val="26"/>
              </w:rPr>
            </w:pPr>
            <w:r w:rsidRPr="001B187A">
              <w:rPr>
                <w:color w:val="1F1F1F"/>
                <w:sz w:val="26"/>
                <w:szCs w:val="26"/>
                <w:bdr w:val="none" w:sz="0" w:space="0" w:color="auto" w:frame="1"/>
              </w:rPr>
              <w:t xml:space="preserve">- Sử dụng cờ trong giờ cao điểm để quản lý khoảng 33 chuyến xe tải/ngày. </w:t>
            </w:r>
          </w:p>
          <w:p w14:paraId="3FAA6F7B" w14:textId="77777777" w:rsidR="007E7805" w:rsidRPr="001B187A" w:rsidRDefault="007E7805" w:rsidP="007E7805">
            <w:pPr>
              <w:spacing w:after="0"/>
              <w:rPr>
                <w:color w:val="1F1F1F"/>
                <w:sz w:val="26"/>
                <w:szCs w:val="26"/>
              </w:rPr>
            </w:pPr>
            <w:r w:rsidRPr="001B187A">
              <w:rPr>
                <w:color w:val="1F1F1F"/>
                <w:sz w:val="26"/>
                <w:szCs w:val="26"/>
                <w:bdr w:val="none" w:sz="0" w:space="0" w:color="auto" w:frame="1"/>
              </w:rPr>
              <w:t xml:space="preserve">- Khôi phục mặt đường về tiêu chuẩn ban đầu ngay sau khi lắp đặt đường ống. </w:t>
            </w:r>
          </w:p>
        </w:tc>
        <w:tc>
          <w:tcPr>
            <w:tcW w:w="0" w:type="auto"/>
            <w:hideMark/>
          </w:tcPr>
          <w:p w14:paraId="0883935C" w14:textId="77777777" w:rsidR="007E7805" w:rsidRPr="001B187A" w:rsidRDefault="007E7805" w:rsidP="002C70BF">
            <w:pPr>
              <w:spacing w:after="0"/>
              <w:jc w:val="left"/>
              <w:rPr>
                <w:color w:val="1F1F1F"/>
                <w:sz w:val="26"/>
                <w:szCs w:val="26"/>
              </w:rPr>
            </w:pPr>
            <w:r w:rsidRPr="001B187A">
              <w:rPr>
                <w:color w:val="1F1F1F"/>
                <w:sz w:val="26"/>
                <w:szCs w:val="26"/>
                <w:bdr w:val="none" w:sz="0" w:space="0" w:color="auto" w:frame="1"/>
              </w:rPr>
              <w:t>- Luật Giao thông đường bộ số 23/2008/QH12.</w:t>
            </w:r>
          </w:p>
        </w:tc>
        <w:tc>
          <w:tcPr>
            <w:tcW w:w="0" w:type="auto"/>
            <w:hideMark/>
          </w:tcPr>
          <w:p w14:paraId="3AB8E373" w14:textId="77777777" w:rsidR="007E7805" w:rsidRPr="001B187A" w:rsidRDefault="007E7805" w:rsidP="002C70BF">
            <w:pPr>
              <w:spacing w:after="0"/>
              <w:jc w:val="left"/>
              <w:rPr>
                <w:color w:val="1F1F1F"/>
                <w:sz w:val="26"/>
                <w:szCs w:val="26"/>
              </w:rPr>
            </w:pPr>
            <w:r w:rsidRPr="001B187A">
              <w:rPr>
                <w:color w:val="1F1F1F"/>
                <w:sz w:val="26"/>
                <w:szCs w:val="26"/>
                <w:bdr w:val="none" w:sz="0" w:space="0" w:color="auto" w:frame="1"/>
              </w:rPr>
              <w:t>- Nhà thầu.</w:t>
            </w:r>
          </w:p>
        </w:tc>
        <w:tc>
          <w:tcPr>
            <w:tcW w:w="0" w:type="auto"/>
            <w:hideMark/>
          </w:tcPr>
          <w:p w14:paraId="61FA8100" w14:textId="77777777" w:rsidR="007E7805" w:rsidRPr="001B187A" w:rsidRDefault="007E7805" w:rsidP="002C70BF">
            <w:pPr>
              <w:spacing w:after="0"/>
              <w:jc w:val="left"/>
              <w:rPr>
                <w:color w:val="1F1F1F"/>
                <w:sz w:val="26"/>
                <w:szCs w:val="26"/>
              </w:rPr>
            </w:pPr>
            <w:r w:rsidRPr="001B187A">
              <w:rPr>
                <w:color w:val="1F1F1F"/>
                <w:sz w:val="26"/>
                <w:szCs w:val="26"/>
              </w:rPr>
              <w:t>- Nhật ký giám sát CSC.</w:t>
            </w:r>
          </w:p>
          <w:p w14:paraId="789D7DDF" w14:textId="77777777" w:rsidR="007E7805" w:rsidRPr="001B187A" w:rsidRDefault="007E7805" w:rsidP="002C70BF">
            <w:pPr>
              <w:spacing w:after="0"/>
              <w:jc w:val="left"/>
              <w:rPr>
                <w:color w:val="1F1F1F"/>
                <w:sz w:val="26"/>
                <w:szCs w:val="26"/>
              </w:rPr>
            </w:pPr>
            <w:r w:rsidRPr="001B187A">
              <w:rPr>
                <w:color w:val="1F1F1F"/>
                <w:sz w:val="26"/>
                <w:szCs w:val="26"/>
              </w:rPr>
              <w:t>- Hình ảnh trùng tu đường.</w:t>
            </w:r>
          </w:p>
        </w:tc>
      </w:tr>
      <w:tr w:rsidR="007E7805" w:rsidRPr="001B187A" w14:paraId="13836A78" w14:textId="77777777" w:rsidTr="007E7805">
        <w:tc>
          <w:tcPr>
            <w:tcW w:w="0" w:type="auto"/>
            <w:hideMark/>
          </w:tcPr>
          <w:p w14:paraId="1BD24793" w14:textId="77777777" w:rsidR="007E7805" w:rsidRPr="001B187A" w:rsidRDefault="007E7805" w:rsidP="002C70BF">
            <w:pPr>
              <w:spacing w:after="0"/>
              <w:jc w:val="left"/>
              <w:rPr>
                <w:color w:val="1F1F1F"/>
                <w:sz w:val="26"/>
                <w:szCs w:val="26"/>
              </w:rPr>
            </w:pPr>
            <w:r w:rsidRPr="001B187A">
              <w:rPr>
                <w:b/>
                <w:bCs/>
                <w:color w:val="1F1F1F"/>
                <w:sz w:val="26"/>
                <w:szCs w:val="26"/>
                <w:bdr w:val="none" w:sz="0" w:space="0" w:color="auto" w:frame="1"/>
              </w:rPr>
              <w:t>6. An toàn xã hội và người lao động</w:t>
            </w:r>
          </w:p>
        </w:tc>
        <w:tc>
          <w:tcPr>
            <w:tcW w:w="0" w:type="auto"/>
            <w:hideMark/>
          </w:tcPr>
          <w:p w14:paraId="6D1088A6" w14:textId="77777777" w:rsidR="007E7805" w:rsidRPr="001B187A" w:rsidRDefault="007E7805" w:rsidP="007E7805">
            <w:pPr>
              <w:spacing w:after="0"/>
              <w:rPr>
                <w:color w:val="1F1F1F"/>
                <w:sz w:val="26"/>
                <w:szCs w:val="26"/>
              </w:rPr>
            </w:pPr>
            <w:r w:rsidRPr="001B187A">
              <w:rPr>
                <w:color w:val="1F1F1F"/>
                <w:sz w:val="26"/>
                <w:szCs w:val="26"/>
                <w:bdr w:val="none" w:sz="0" w:space="0" w:color="auto" w:frame="1"/>
              </w:rPr>
              <w:t xml:space="preserve">- Thực thi </w:t>
            </w:r>
            <w:r w:rsidRPr="001B187A">
              <w:rPr>
                <w:b/>
                <w:bCs/>
                <w:color w:val="1F1F1F"/>
                <w:sz w:val="26"/>
                <w:szCs w:val="26"/>
                <w:bdr w:val="none" w:sz="0" w:space="0" w:color="auto" w:frame="1"/>
              </w:rPr>
              <w:t>Quy tắc ứng xử bắt buộc của người lao động</w:t>
            </w:r>
            <w:r w:rsidRPr="001B187A">
              <w:rPr>
                <w:color w:val="1F1F1F"/>
                <w:sz w:val="26"/>
                <w:szCs w:val="26"/>
                <w:bdr w:val="none" w:sz="0" w:space="0" w:color="auto" w:frame="1"/>
              </w:rPr>
              <w:t xml:space="preserve"> không khoan nhượng đối với SEA/SH và gây hại cho động vật hoang dã. </w:t>
            </w:r>
          </w:p>
          <w:p w14:paraId="62B11590" w14:textId="77777777" w:rsidR="007E7805" w:rsidRPr="001B187A" w:rsidRDefault="007E7805" w:rsidP="007E7805">
            <w:pPr>
              <w:spacing w:after="0"/>
              <w:rPr>
                <w:color w:val="1F1F1F"/>
                <w:sz w:val="26"/>
                <w:szCs w:val="26"/>
              </w:rPr>
            </w:pPr>
            <w:r w:rsidRPr="001B187A">
              <w:rPr>
                <w:color w:val="1F1F1F"/>
                <w:sz w:val="26"/>
                <w:szCs w:val="26"/>
                <w:bdr w:val="none" w:sz="0" w:space="0" w:color="auto" w:frame="1"/>
              </w:rPr>
              <w:t xml:space="preserve">- Thông báo trước 5 ngày cho HH nếu có bất kỳ sự gián đoạn nào về tiện ích (điện/nước). </w:t>
            </w:r>
          </w:p>
          <w:p w14:paraId="78D4ACEE" w14:textId="77777777" w:rsidR="007E7805" w:rsidRPr="001B187A" w:rsidRDefault="007E7805" w:rsidP="007E7805">
            <w:pPr>
              <w:spacing w:after="0"/>
              <w:rPr>
                <w:color w:val="1F1F1F"/>
                <w:sz w:val="26"/>
                <w:szCs w:val="26"/>
              </w:rPr>
            </w:pPr>
            <w:r w:rsidRPr="001B187A">
              <w:rPr>
                <w:color w:val="1F1F1F"/>
                <w:sz w:val="26"/>
                <w:szCs w:val="26"/>
                <w:bdr w:val="none" w:sz="0" w:space="0" w:color="auto" w:frame="1"/>
              </w:rPr>
              <w:t xml:space="preserve">- Cung cấp PPE tiêu chuẩn (mũ bảo hiểm, áo vest, ủng) cho tất cả người lao động. </w:t>
            </w:r>
          </w:p>
        </w:tc>
        <w:tc>
          <w:tcPr>
            <w:tcW w:w="0" w:type="auto"/>
            <w:hideMark/>
          </w:tcPr>
          <w:p w14:paraId="11FB1E0D" w14:textId="77777777" w:rsidR="007E7805" w:rsidRPr="001B187A" w:rsidRDefault="007E7805" w:rsidP="002C70BF">
            <w:pPr>
              <w:spacing w:after="0"/>
              <w:jc w:val="left"/>
              <w:rPr>
                <w:color w:val="1F1F1F"/>
                <w:sz w:val="26"/>
                <w:szCs w:val="26"/>
              </w:rPr>
            </w:pPr>
            <w:r w:rsidRPr="001B187A">
              <w:rPr>
                <w:color w:val="1F1F1F"/>
                <w:sz w:val="26"/>
                <w:szCs w:val="26"/>
              </w:rPr>
              <w:t>- Thông tư số 10/2021/TT-BXD.</w:t>
            </w:r>
          </w:p>
          <w:p w14:paraId="00C5D8EE" w14:textId="77777777" w:rsidR="007E7805" w:rsidRPr="001B187A" w:rsidRDefault="007E7805" w:rsidP="002C70BF">
            <w:pPr>
              <w:spacing w:after="0"/>
              <w:jc w:val="left"/>
              <w:rPr>
                <w:color w:val="1F1F1F"/>
                <w:sz w:val="26"/>
                <w:szCs w:val="26"/>
              </w:rPr>
            </w:pPr>
            <w:r w:rsidRPr="001B187A">
              <w:rPr>
                <w:color w:val="1F1F1F"/>
                <w:sz w:val="26"/>
                <w:szCs w:val="26"/>
              </w:rPr>
              <w:t>- Bộ luật Lao động 2019.</w:t>
            </w:r>
          </w:p>
        </w:tc>
        <w:tc>
          <w:tcPr>
            <w:tcW w:w="0" w:type="auto"/>
            <w:hideMark/>
          </w:tcPr>
          <w:p w14:paraId="411FC59A" w14:textId="77777777" w:rsidR="007E7805" w:rsidRPr="001B187A" w:rsidRDefault="007E7805" w:rsidP="002C70BF">
            <w:pPr>
              <w:spacing w:after="0"/>
              <w:jc w:val="left"/>
              <w:rPr>
                <w:color w:val="1F1F1F"/>
                <w:sz w:val="26"/>
                <w:szCs w:val="26"/>
              </w:rPr>
            </w:pPr>
            <w:r w:rsidRPr="001B187A">
              <w:rPr>
                <w:color w:val="1F1F1F"/>
                <w:sz w:val="26"/>
                <w:szCs w:val="26"/>
                <w:bdr w:val="none" w:sz="0" w:space="0" w:color="auto" w:frame="1"/>
              </w:rPr>
              <w:t>- Nhà thầu.</w:t>
            </w:r>
          </w:p>
        </w:tc>
        <w:tc>
          <w:tcPr>
            <w:tcW w:w="0" w:type="auto"/>
            <w:hideMark/>
          </w:tcPr>
          <w:p w14:paraId="7AEC860D" w14:textId="77777777" w:rsidR="007E7805" w:rsidRPr="001B187A" w:rsidRDefault="007E7805" w:rsidP="002C70BF">
            <w:pPr>
              <w:spacing w:after="0"/>
              <w:jc w:val="left"/>
              <w:rPr>
                <w:color w:val="1F1F1F"/>
                <w:sz w:val="26"/>
                <w:szCs w:val="26"/>
              </w:rPr>
            </w:pPr>
            <w:r w:rsidRPr="001B187A">
              <w:rPr>
                <w:color w:val="1F1F1F"/>
                <w:sz w:val="26"/>
                <w:szCs w:val="26"/>
              </w:rPr>
              <w:t>- Tham dự đào tạo.</w:t>
            </w:r>
          </w:p>
          <w:p w14:paraId="427B694C" w14:textId="77777777" w:rsidR="007E7805" w:rsidRPr="001B187A" w:rsidRDefault="007E7805" w:rsidP="002C70BF">
            <w:pPr>
              <w:spacing w:after="0"/>
              <w:jc w:val="left"/>
              <w:rPr>
                <w:color w:val="1F1F1F"/>
                <w:sz w:val="26"/>
                <w:szCs w:val="26"/>
              </w:rPr>
            </w:pPr>
            <w:r w:rsidRPr="001B187A">
              <w:rPr>
                <w:color w:val="1F1F1F"/>
                <w:sz w:val="26"/>
                <w:szCs w:val="26"/>
              </w:rPr>
              <w:t>- Báo cáo sự cố.</w:t>
            </w:r>
          </w:p>
        </w:tc>
      </w:tr>
      <w:tr w:rsidR="007E7805" w:rsidRPr="001B187A" w14:paraId="7D56CFE4" w14:textId="77777777" w:rsidTr="007E7805">
        <w:tc>
          <w:tcPr>
            <w:tcW w:w="0" w:type="auto"/>
            <w:hideMark/>
          </w:tcPr>
          <w:p w14:paraId="3398399D" w14:textId="77777777" w:rsidR="007E7805" w:rsidRPr="001B187A" w:rsidRDefault="007E7805" w:rsidP="002C70BF">
            <w:pPr>
              <w:spacing w:after="0"/>
              <w:jc w:val="left"/>
              <w:rPr>
                <w:color w:val="1F1F1F"/>
                <w:sz w:val="26"/>
                <w:szCs w:val="26"/>
              </w:rPr>
            </w:pPr>
            <w:r w:rsidRPr="001B187A">
              <w:rPr>
                <w:b/>
                <w:bCs/>
                <w:color w:val="1F1F1F"/>
                <w:sz w:val="26"/>
                <w:szCs w:val="26"/>
                <w:bdr w:val="none" w:sz="0" w:space="0" w:color="auto" w:frame="1"/>
              </w:rPr>
              <w:t>III. VẬN HÀNH</w:t>
            </w:r>
          </w:p>
        </w:tc>
        <w:tc>
          <w:tcPr>
            <w:tcW w:w="0" w:type="auto"/>
            <w:hideMark/>
          </w:tcPr>
          <w:p w14:paraId="71E70277" w14:textId="77777777" w:rsidR="007E7805" w:rsidRPr="001B187A" w:rsidRDefault="007E7805" w:rsidP="007E7805">
            <w:pPr>
              <w:spacing w:after="0"/>
              <w:rPr>
                <w:color w:val="1F1F1F"/>
                <w:sz w:val="26"/>
                <w:szCs w:val="26"/>
              </w:rPr>
            </w:pPr>
          </w:p>
        </w:tc>
        <w:tc>
          <w:tcPr>
            <w:tcW w:w="0" w:type="auto"/>
            <w:hideMark/>
          </w:tcPr>
          <w:p w14:paraId="4656858B" w14:textId="77777777" w:rsidR="007E7805" w:rsidRPr="001B187A" w:rsidRDefault="007E7805" w:rsidP="002C70BF">
            <w:pPr>
              <w:spacing w:after="0"/>
              <w:jc w:val="left"/>
              <w:rPr>
                <w:sz w:val="26"/>
                <w:szCs w:val="26"/>
              </w:rPr>
            </w:pPr>
          </w:p>
        </w:tc>
        <w:tc>
          <w:tcPr>
            <w:tcW w:w="0" w:type="auto"/>
            <w:hideMark/>
          </w:tcPr>
          <w:p w14:paraId="004DF825" w14:textId="77777777" w:rsidR="007E7805" w:rsidRPr="001B187A" w:rsidRDefault="007E7805" w:rsidP="002C70BF">
            <w:pPr>
              <w:spacing w:after="0"/>
              <w:jc w:val="left"/>
              <w:rPr>
                <w:sz w:val="26"/>
                <w:szCs w:val="26"/>
              </w:rPr>
            </w:pPr>
          </w:p>
        </w:tc>
        <w:tc>
          <w:tcPr>
            <w:tcW w:w="0" w:type="auto"/>
            <w:hideMark/>
          </w:tcPr>
          <w:p w14:paraId="4A356454" w14:textId="77777777" w:rsidR="007E7805" w:rsidRPr="001B187A" w:rsidRDefault="007E7805" w:rsidP="002C70BF">
            <w:pPr>
              <w:spacing w:after="0"/>
              <w:jc w:val="left"/>
              <w:rPr>
                <w:sz w:val="26"/>
                <w:szCs w:val="26"/>
              </w:rPr>
            </w:pPr>
          </w:p>
        </w:tc>
      </w:tr>
      <w:tr w:rsidR="007E7805" w:rsidRPr="001B187A" w14:paraId="0F1E78FF" w14:textId="77777777" w:rsidTr="007E7805">
        <w:tc>
          <w:tcPr>
            <w:tcW w:w="0" w:type="auto"/>
            <w:hideMark/>
          </w:tcPr>
          <w:p w14:paraId="06726334" w14:textId="77777777" w:rsidR="007E7805" w:rsidRPr="001B187A" w:rsidRDefault="007E7805" w:rsidP="002C70BF">
            <w:pPr>
              <w:spacing w:after="0"/>
              <w:jc w:val="left"/>
              <w:rPr>
                <w:color w:val="1F1F1F"/>
                <w:sz w:val="26"/>
                <w:szCs w:val="26"/>
              </w:rPr>
            </w:pPr>
            <w:r w:rsidRPr="001B187A">
              <w:rPr>
                <w:b/>
                <w:bCs/>
                <w:color w:val="1F1F1F"/>
                <w:sz w:val="26"/>
                <w:szCs w:val="26"/>
                <w:bdr w:val="none" w:sz="0" w:space="0" w:color="auto" w:frame="1"/>
              </w:rPr>
              <w:lastRenderedPageBreak/>
              <w:t>1. Rủi ro đuối nước và an toàn</w:t>
            </w:r>
          </w:p>
        </w:tc>
        <w:tc>
          <w:tcPr>
            <w:tcW w:w="0" w:type="auto"/>
            <w:hideMark/>
          </w:tcPr>
          <w:p w14:paraId="6D5481A7" w14:textId="77777777" w:rsidR="007E7805" w:rsidRPr="001B187A" w:rsidRDefault="007E7805" w:rsidP="007E7805">
            <w:pPr>
              <w:spacing w:after="0"/>
              <w:rPr>
                <w:color w:val="1F1F1F"/>
                <w:sz w:val="26"/>
                <w:szCs w:val="26"/>
              </w:rPr>
            </w:pPr>
            <w:r w:rsidRPr="001B187A">
              <w:rPr>
                <w:color w:val="1F1F1F"/>
                <w:sz w:val="26"/>
                <w:szCs w:val="26"/>
                <w:bdr w:val="none" w:sz="0" w:space="0" w:color="auto" w:frame="1"/>
              </w:rPr>
              <w:t xml:space="preserve">- Lắp đặt hàng rào, tay vịn, chiếu sáng tại các khu vực bậc kè. </w:t>
            </w:r>
          </w:p>
          <w:p w14:paraId="1408EFE6" w14:textId="77777777" w:rsidR="007E7805" w:rsidRPr="001B187A" w:rsidRDefault="007E7805" w:rsidP="007E7805">
            <w:pPr>
              <w:spacing w:after="0"/>
              <w:rPr>
                <w:color w:val="1F1F1F"/>
                <w:sz w:val="26"/>
                <w:szCs w:val="26"/>
              </w:rPr>
            </w:pPr>
            <w:r w:rsidRPr="001B187A">
              <w:rPr>
                <w:color w:val="1F1F1F"/>
                <w:sz w:val="26"/>
                <w:szCs w:val="26"/>
                <w:bdr w:val="none" w:sz="0" w:space="0" w:color="auto" w:frame="1"/>
              </w:rPr>
              <w:t xml:space="preserve">- Dán biển cảnh báo nguy cơ đuối nước bằng cả tiếng Kinh và tiếng Tày. </w:t>
            </w:r>
          </w:p>
        </w:tc>
        <w:tc>
          <w:tcPr>
            <w:tcW w:w="0" w:type="auto"/>
            <w:hideMark/>
          </w:tcPr>
          <w:p w14:paraId="35E8176F" w14:textId="77777777" w:rsidR="007E7805" w:rsidRPr="001B187A" w:rsidRDefault="007E7805" w:rsidP="002C70BF">
            <w:pPr>
              <w:spacing w:after="0"/>
              <w:jc w:val="left"/>
              <w:rPr>
                <w:color w:val="1F1F1F"/>
                <w:sz w:val="26"/>
                <w:szCs w:val="26"/>
              </w:rPr>
            </w:pPr>
            <w:r w:rsidRPr="001B187A">
              <w:rPr>
                <w:color w:val="1F1F1F"/>
                <w:sz w:val="26"/>
                <w:szCs w:val="26"/>
              </w:rPr>
              <w:t>- Luật về đê điều.</w:t>
            </w:r>
          </w:p>
          <w:p w14:paraId="26BD2217" w14:textId="77777777" w:rsidR="007E7805" w:rsidRPr="001B187A" w:rsidRDefault="007E7805" w:rsidP="002C70BF">
            <w:pPr>
              <w:spacing w:after="0"/>
              <w:jc w:val="left"/>
              <w:rPr>
                <w:color w:val="1F1F1F"/>
                <w:sz w:val="26"/>
                <w:szCs w:val="26"/>
              </w:rPr>
            </w:pPr>
            <w:r w:rsidRPr="001B187A">
              <w:rPr>
                <w:color w:val="1F1F1F"/>
                <w:sz w:val="26"/>
                <w:szCs w:val="26"/>
              </w:rPr>
              <w:t>- QCVN 18:2021/BXD.</w:t>
            </w:r>
          </w:p>
        </w:tc>
        <w:tc>
          <w:tcPr>
            <w:tcW w:w="0" w:type="auto"/>
            <w:hideMark/>
          </w:tcPr>
          <w:p w14:paraId="45ED1D52" w14:textId="57532AC2" w:rsidR="007E7805" w:rsidRPr="001B187A" w:rsidRDefault="007E7805" w:rsidP="002C70BF">
            <w:pPr>
              <w:spacing w:after="0"/>
              <w:jc w:val="left"/>
              <w:rPr>
                <w:color w:val="1F1F1F"/>
                <w:sz w:val="26"/>
                <w:szCs w:val="26"/>
              </w:rPr>
            </w:pPr>
            <w:r w:rsidRPr="001B187A">
              <w:rPr>
                <w:color w:val="1F1F1F"/>
                <w:sz w:val="26"/>
                <w:szCs w:val="26"/>
              </w:rPr>
              <w:t xml:space="preserve">- </w:t>
            </w:r>
            <w:r w:rsidRPr="001B187A">
              <w:rPr>
                <w:color w:val="1F1F1F"/>
                <w:sz w:val="26"/>
                <w:szCs w:val="26"/>
                <w:bdr w:val="none" w:sz="0" w:space="0" w:color="auto" w:frame="1"/>
              </w:rPr>
              <w:t>UBND tỉnh Thái Nguyên</w:t>
            </w:r>
            <w:r w:rsidRPr="001B187A">
              <w:rPr>
                <w:color w:val="1F1F1F"/>
                <w:sz w:val="26"/>
                <w:szCs w:val="26"/>
              </w:rPr>
              <w:t>.</w:t>
            </w:r>
          </w:p>
          <w:p w14:paraId="348A9BB2" w14:textId="77777777" w:rsidR="007E7805" w:rsidRPr="001B187A" w:rsidRDefault="007E7805" w:rsidP="002C70BF">
            <w:pPr>
              <w:spacing w:after="0"/>
              <w:jc w:val="left"/>
              <w:rPr>
                <w:color w:val="1F1F1F"/>
                <w:sz w:val="26"/>
                <w:szCs w:val="26"/>
              </w:rPr>
            </w:pPr>
            <w:r w:rsidRPr="001B187A">
              <w:rPr>
                <w:color w:val="1F1F1F"/>
                <w:sz w:val="26"/>
                <w:szCs w:val="26"/>
              </w:rPr>
              <w:t>- Đơn vị quản lý.</w:t>
            </w:r>
          </w:p>
        </w:tc>
        <w:tc>
          <w:tcPr>
            <w:tcW w:w="0" w:type="auto"/>
            <w:hideMark/>
          </w:tcPr>
          <w:p w14:paraId="4483CB63" w14:textId="77777777" w:rsidR="007E7805" w:rsidRPr="001B187A" w:rsidRDefault="007E7805" w:rsidP="002C70BF">
            <w:pPr>
              <w:spacing w:after="0"/>
              <w:jc w:val="left"/>
              <w:rPr>
                <w:color w:val="1F1F1F"/>
                <w:sz w:val="26"/>
                <w:szCs w:val="26"/>
              </w:rPr>
            </w:pPr>
            <w:r w:rsidRPr="001B187A">
              <w:rPr>
                <w:color w:val="1F1F1F"/>
                <w:sz w:val="26"/>
                <w:szCs w:val="26"/>
                <w:bdr w:val="none" w:sz="0" w:space="0" w:color="auto" w:frame="1"/>
              </w:rPr>
              <w:t>- Kiểm toán an toàn vận hành.</w:t>
            </w:r>
          </w:p>
        </w:tc>
      </w:tr>
      <w:tr w:rsidR="007E7805" w:rsidRPr="001B187A" w14:paraId="52E3902A" w14:textId="77777777" w:rsidTr="007E7805">
        <w:tc>
          <w:tcPr>
            <w:tcW w:w="0" w:type="auto"/>
            <w:hideMark/>
          </w:tcPr>
          <w:p w14:paraId="1F1494EC" w14:textId="77777777" w:rsidR="007E7805" w:rsidRPr="001B187A" w:rsidRDefault="007E7805" w:rsidP="002C70BF">
            <w:pPr>
              <w:spacing w:after="0"/>
              <w:jc w:val="left"/>
              <w:rPr>
                <w:color w:val="1F1F1F"/>
                <w:sz w:val="26"/>
                <w:szCs w:val="26"/>
              </w:rPr>
            </w:pPr>
            <w:r w:rsidRPr="001B187A">
              <w:rPr>
                <w:b/>
                <w:bCs/>
                <w:color w:val="1F1F1F"/>
                <w:sz w:val="26"/>
                <w:szCs w:val="26"/>
                <w:bdr w:val="none" w:sz="0" w:space="0" w:color="auto" w:frame="1"/>
              </w:rPr>
              <w:t>2. Tính toàn vẹn cấu trúc</w:t>
            </w:r>
          </w:p>
        </w:tc>
        <w:tc>
          <w:tcPr>
            <w:tcW w:w="0" w:type="auto"/>
            <w:hideMark/>
          </w:tcPr>
          <w:p w14:paraId="73A1E3BE" w14:textId="77777777" w:rsidR="007E7805" w:rsidRPr="001B187A" w:rsidRDefault="007E7805" w:rsidP="007E7805">
            <w:pPr>
              <w:spacing w:after="0"/>
              <w:rPr>
                <w:color w:val="1F1F1F"/>
                <w:sz w:val="26"/>
                <w:szCs w:val="26"/>
              </w:rPr>
            </w:pPr>
            <w:r w:rsidRPr="001B187A">
              <w:rPr>
                <w:color w:val="1F1F1F"/>
                <w:sz w:val="26"/>
                <w:szCs w:val="26"/>
                <w:bdr w:val="none" w:sz="0" w:space="0" w:color="auto" w:frame="1"/>
              </w:rPr>
              <w:t xml:space="preserve">- Kiểm tra trực quan kè và đập thoát nước hàng năm trước tháng Năm (mùa mưa). </w:t>
            </w:r>
          </w:p>
          <w:p w14:paraId="4CF4110F" w14:textId="77777777" w:rsidR="007E7805" w:rsidRPr="001B187A" w:rsidRDefault="007E7805" w:rsidP="007E7805">
            <w:pPr>
              <w:spacing w:after="0"/>
              <w:rPr>
                <w:color w:val="1F1F1F"/>
                <w:sz w:val="26"/>
                <w:szCs w:val="26"/>
              </w:rPr>
            </w:pPr>
            <w:r w:rsidRPr="001B187A">
              <w:rPr>
                <w:color w:val="1F1F1F"/>
                <w:sz w:val="26"/>
                <w:szCs w:val="26"/>
                <w:bdr w:val="none" w:sz="0" w:space="0" w:color="auto" w:frame="1"/>
              </w:rPr>
              <w:t xml:space="preserve">- Thường xuyên nạo vét mạng lưới thu gom nước thải để chống tắc nghẽn hệ thống. </w:t>
            </w:r>
          </w:p>
        </w:tc>
        <w:tc>
          <w:tcPr>
            <w:tcW w:w="0" w:type="auto"/>
            <w:hideMark/>
          </w:tcPr>
          <w:p w14:paraId="4A3F5CFE" w14:textId="77777777" w:rsidR="007E7805" w:rsidRPr="001B187A" w:rsidRDefault="007E7805" w:rsidP="002C70BF">
            <w:pPr>
              <w:spacing w:after="0"/>
              <w:jc w:val="left"/>
              <w:rPr>
                <w:color w:val="1F1F1F"/>
                <w:sz w:val="26"/>
                <w:szCs w:val="26"/>
              </w:rPr>
            </w:pPr>
            <w:r w:rsidRPr="001B187A">
              <w:rPr>
                <w:color w:val="1F1F1F"/>
                <w:sz w:val="26"/>
                <w:szCs w:val="26"/>
                <w:bdr w:val="none" w:sz="0" w:space="0" w:color="auto" w:frame="1"/>
              </w:rPr>
              <w:t>- Nghị định số 06/2021/NĐ-CP.</w:t>
            </w:r>
          </w:p>
        </w:tc>
        <w:tc>
          <w:tcPr>
            <w:tcW w:w="0" w:type="auto"/>
            <w:hideMark/>
          </w:tcPr>
          <w:p w14:paraId="7BDF4F5E" w14:textId="77777777" w:rsidR="007E7805" w:rsidRPr="001B187A" w:rsidRDefault="007E7805" w:rsidP="002C70BF">
            <w:pPr>
              <w:spacing w:after="0"/>
              <w:jc w:val="left"/>
              <w:rPr>
                <w:color w:val="1F1F1F"/>
                <w:sz w:val="26"/>
                <w:szCs w:val="26"/>
              </w:rPr>
            </w:pPr>
            <w:r w:rsidRPr="001B187A">
              <w:rPr>
                <w:color w:val="1F1F1F"/>
                <w:sz w:val="26"/>
                <w:szCs w:val="26"/>
              </w:rPr>
              <w:t xml:space="preserve">- </w:t>
            </w:r>
            <w:r w:rsidRPr="001B187A">
              <w:rPr>
                <w:color w:val="1F1F1F"/>
                <w:sz w:val="26"/>
                <w:szCs w:val="26"/>
                <w:bdr w:val="none" w:sz="0" w:space="0" w:color="auto" w:frame="1"/>
              </w:rPr>
              <w:t>UBND tỉnh Thái Nguyên</w:t>
            </w:r>
            <w:r w:rsidRPr="001B187A">
              <w:rPr>
                <w:color w:val="1F1F1F"/>
                <w:sz w:val="26"/>
                <w:szCs w:val="26"/>
              </w:rPr>
              <w:t>.</w:t>
            </w:r>
          </w:p>
          <w:p w14:paraId="06A4587D" w14:textId="0221E324" w:rsidR="007E7805" w:rsidRPr="001B187A" w:rsidRDefault="007E7805" w:rsidP="007E7805">
            <w:pPr>
              <w:spacing w:after="0"/>
              <w:jc w:val="left"/>
              <w:rPr>
                <w:color w:val="1F1F1F"/>
                <w:sz w:val="26"/>
                <w:szCs w:val="26"/>
              </w:rPr>
            </w:pPr>
            <w:r w:rsidRPr="001B187A">
              <w:rPr>
                <w:color w:val="1F1F1F"/>
                <w:sz w:val="26"/>
                <w:szCs w:val="26"/>
              </w:rPr>
              <w:t>- Đơn vị quản lý.</w:t>
            </w:r>
          </w:p>
        </w:tc>
        <w:tc>
          <w:tcPr>
            <w:tcW w:w="0" w:type="auto"/>
            <w:hideMark/>
          </w:tcPr>
          <w:p w14:paraId="69E35FEA" w14:textId="77777777" w:rsidR="007E7805" w:rsidRPr="001B187A" w:rsidRDefault="007E7805" w:rsidP="002C70BF">
            <w:pPr>
              <w:spacing w:after="0"/>
              <w:jc w:val="left"/>
              <w:rPr>
                <w:color w:val="1F1F1F"/>
                <w:sz w:val="26"/>
                <w:szCs w:val="26"/>
              </w:rPr>
            </w:pPr>
            <w:r w:rsidRPr="001B187A">
              <w:rPr>
                <w:color w:val="1F1F1F"/>
                <w:sz w:val="26"/>
                <w:szCs w:val="26"/>
                <w:bdr w:val="none" w:sz="0" w:space="0" w:color="auto" w:frame="1"/>
              </w:rPr>
              <w:t>- Nhật ký bảo trì.</w:t>
            </w:r>
          </w:p>
        </w:tc>
      </w:tr>
    </w:tbl>
    <w:p w14:paraId="2EC822B9" w14:textId="17C36467" w:rsidR="00B45E2C" w:rsidRPr="00816E50" w:rsidRDefault="00B45E2C" w:rsidP="00B45E2C">
      <w:pPr>
        <w:pStyle w:val="Caption"/>
        <w:rPr>
          <w:rFonts w:eastAsia="Times New Roman" w:cs="Times New Roman"/>
          <w:b/>
          <w:color w:val="1F1F1F"/>
          <w:szCs w:val="26"/>
          <w:lang w:val="en-US"/>
        </w:rPr>
      </w:pPr>
      <w:bookmarkStart w:id="34" w:name="_Toc228858736"/>
      <w:r>
        <w:t xml:space="preserve">Bảng </w:t>
      </w:r>
      <w:r w:rsidR="000A51E0">
        <w:fldChar w:fldCharType="begin"/>
      </w:r>
      <w:r w:rsidR="000A51E0">
        <w:instrText xml:space="preserve"> STYLEREF 1 \s </w:instrText>
      </w:r>
      <w:r w:rsidR="000A51E0">
        <w:fldChar w:fldCharType="separate"/>
      </w:r>
      <w:r w:rsidR="000A51E0">
        <w:rPr>
          <w:noProof/>
        </w:rPr>
        <w:t>4</w:t>
      </w:r>
      <w:r w:rsidR="000A51E0">
        <w:fldChar w:fldCharType="end"/>
      </w:r>
      <w:r w:rsidR="000A51E0">
        <w:noBreakHyphen/>
      </w:r>
      <w:r w:rsidR="000A51E0">
        <w:fldChar w:fldCharType="begin"/>
      </w:r>
      <w:r w:rsidR="000A51E0">
        <w:instrText xml:space="preserve"> SEQ Table \* ARABIC \s 1 </w:instrText>
      </w:r>
      <w:r w:rsidR="000A51E0">
        <w:fldChar w:fldCharType="separate"/>
      </w:r>
      <w:r w:rsidR="000A51E0">
        <w:rPr>
          <w:noProof/>
        </w:rPr>
        <w:t>5</w:t>
      </w:r>
      <w:r w:rsidR="000A51E0">
        <w:fldChar w:fldCharType="end"/>
      </w:r>
      <w:r>
        <w:t xml:space="preserve">. </w:t>
      </w:r>
      <w:r w:rsidRPr="00816E50">
        <w:rPr>
          <w:rFonts w:eastAsia="Times New Roman" w:cs="Times New Roman"/>
          <w:b/>
          <w:color w:val="1F1F1F"/>
          <w:szCs w:val="26"/>
        </w:rPr>
        <w:t>Các biện pháp giảm thiểu cụ thể tại địa điểm trong quá trình xây dựng</w:t>
      </w:r>
      <w:bookmarkEnd w:id="34"/>
    </w:p>
    <w:tbl>
      <w:tblPr>
        <w:tblStyle w:val="AMPTABLE1"/>
        <w:tblW w:w="0" w:type="auto"/>
        <w:tblLook w:val="04A0" w:firstRow="1" w:lastRow="0" w:firstColumn="1" w:lastColumn="0" w:noHBand="0" w:noVBand="1"/>
      </w:tblPr>
      <w:tblGrid>
        <w:gridCol w:w="2803"/>
        <w:gridCol w:w="5382"/>
        <w:gridCol w:w="2786"/>
        <w:gridCol w:w="1076"/>
        <w:gridCol w:w="2509"/>
      </w:tblGrid>
      <w:tr w:rsidR="00B45E2C" w:rsidRPr="00816E50" w14:paraId="69B696A9" w14:textId="77777777" w:rsidTr="00B45E2C">
        <w:trPr>
          <w:tblHeader/>
        </w:trPr>
        <w:tc>
          <w:tcPr>
            <w:tcW w:w="0" w:type="auto"/>
            <w:hideMark/>
          </w:tcPr>
          <w:p w14:paraId="4EE8E241" w14:textId="77777777" w:rsidR="00B45E2C" w:rsidRPr="00816E50" w:rsidRDefault="00B45E2C" w:rsidP="002C70BF">
            <w:pPr>
              <w:spacing w:after="0"/>
              <w:jc w:val="left"/>
              <w:rPr>
                <w:color w:val="1F1F1F"/>
                <w:sz w:val="26"/>
                <w:szCs w:val="26"/>
              </w:rPr>
            </w:pPr>
            <w:r w:rsidRPr="00816E50">
              <w:rPr>
                <w:b/>
                <w:bCs/>
                <w:color w:val="1F1F1F"/>
                <w:sz w:val="26"/>
                <w:szCs w:val="26"/>
                <w:bdr w:val="none" w:sz="0" w:space="0" w:color="auto" w:frame="1"/>
              </w:rPr>
              <w:t>Tác động và rủi ro của E&amp;S</w:t>
            </w:r>
          </w:p>
        </w:tc>
        <w:tc>
          <w:tcPr>
            <w:tcW w:w="0" w:type="auto"/>
            <w:hideMark/>
          </w:tcPr>
          <w:p w14:paraId="573CC9A7" w14:textId="77777777" w:rsidR="00B45E2C" w:rsidRPr="00816E50" w:rsidRDefault="00B45E2C" w:rsidP="00B45E2C">
            <w:pPr>
              <w:spacing w:after="0"/>
              <w:rPr>
                <w:color w:val="1F1F1F"/>
                <w:sz w:val="26"/>
                <w:szCs w:val="26"/>
              </w:rPr>
            </w:pPr>
            <w:r w:rsidRPr="00816E50">
              <w:rPr>
                <w:b/>
                <w:bCs/>
                <w:color w:val="1F1F1F"/>
                <w:sz w:val="26"/>
                <w:szCs w:val="26"/>
                <w:bdr w:val="none" w:sz="0" w:space="0" w:color="auto" w:frame="1"/>
              </w:rPr>
              <w:t>Các biện pháp giảm thiểu chi tiết</w:t>
            </w:r>
          </w:p>
        </w:tc>
        <w:tc>
          <w:tcPr>
            <w:tcW w:w="0" w:type="auto"/>
            <w:hideMark/>
          </w:tcPr>
          <w:p w14:paraId="5210F70A" w14:textId="77777777" w:rsidR="00B45E2C" w:rsidRPr="00816E50" w:rsidRDefault="00B45E2C" w:rsidP="002C70BF">
            <w:pPr>
              <w:spacing w:after="0"/>
              <w:jc w:val="left"/>
              <w:rPr>
                <w:color w:val="1F1F1F"/>
                <w:sz w:val="26"/>
                <w:szCs w:val="26"/>
              </w:rPr>
            </w:pPr>
            <w:r w:rsidRPr="00816E50">
              <w:rPr>
                <w:b/>
                <w:bCs/>
                <w:color w:val="1F1F1F"/>
                <w:sz w:val="26"/>
                <w:szCs w:val="26"/>
                <w:bdr w:val="none" w:sz="0" w:space="0" w:color="auto" w:frame="1"/>
              </w:rPr>
              <w:t>Bộ luật / Quy định Việt Nam</w:t>
            </w:r>
          </w:p>
        </w:tc>
        <w:tc>
          <w:tcPr>
            <w:tcW w:w="0" w:type="auto"/>
            <w:hideMark/>
          </w:tcPr>
          <w:p w14:paraId="6FE21FA2" w14:textId="77777777" w:rsidR="00B45E2C" w:rsidRPr="00816E50" w:rsidRDefault="00B45E2C" w:rsidP="002C70BF">
            <w:pPr>
              <w:spacing w:after="0"/>
              <w:jc w:val="left"/>
              <w:rPr>
                <w:color w:val="1F1F1F"/>
                <w:sz w:val="26"/>
                <w:szCs w:val="26"/>
              </w:rPr>
            </w:pPr>
            <w:r w:rsidRPr="00816E50">
              <w:rPr>
                <w:b/>
                <w:bCs/>
                <w:color w:val="1F1F1F"/>
                <w:sz w:val="26"/>
                <w:szCs w:val="26"/>
                <w:bdr w:val="none" w:sz="0" w:space="0" w:color="auto" w:frame="1"/>
              </w:rPr>
              <w:t>Trách nhiệm</w:t>
            </w:r>
          </w:p>
        </w:tc>
        <w:tc>
          <w:tcPr>
            <w:tcW w:w="0" w:type="auto"/>
            <w:hideMark/>
          </w:tcPr>
          <w:p w14:paraId="50E4845C" w14:textId="77777777" w:rsidR="00B45E2C" w:rsidRPr="00816E50" w:rsidRDefault="00B45E2C" w:rsidP="002C70BF">
            <w:pPr>
              <w:spacing w:after="0"/>
              <w:jc w:val="left"/>
              <w:rPr>
                <w:color w:val="1F1F1F"/>
                <w:sz w:val="26"/>
                <w:szCs w:val="26"/>
              </w:rPr>
            </w:pPr>
            <w:r w:rsidRPr="00816E50">
              <w:rPr>
                <w:b/>
                <w:bCs/>
                <w:color w:val="1F1F1F"/>
                <w:sz w:val="26"/>
                <w:szCs w:val="26"/>
                <w:bdr w:val="none" w:sz="0" w:space="0" w:color="auto" w:frame="1"/>
              </w:rPr>
              <w:t>Xác minh</w:t>
            </w:r>
          </w:p>
        </w:tc>
      </w:tr>
      <w:tr w:rsidR="00B45E2C" w:rsidRPr="00816E50" w14:paraId="7014B155" w14:textId="77777777" w:rsidTr="00B45E2C">
        <w:tc>
          <w:tcPr>
            <w:tcW w:w="0" w:type="auto"/>
            <w:hideMark/>
          </w:tcPr>
          <w:p w14:paraId="1CBEB80C" w14:textId="77777777" w:rsidR="00B45E2C" w:rsidRPr="00816E50" w:rsidRDefault="00B45E2C" w:rsidP="002C70BF">
            <w:pPr>
              <w:spacing w:after="0"/>
              <w:jc w:val="left"/>
              <w:rPr>
                <w:color w:val="1F1F1F"/>
                <w:sz w:val="26"/>
                <w:szCs w:val="26"/>
              </w:rPr>
            </w:pPr>
            <w:r w:rsidRPr="00816E50">
              <w:rPr>
                <w:color w:val="1F1F1F"/>
                <w:sz w:val="26"/>
                <w:szCs w:val="26"/>
                <w:bdr w:val="none" w:sz="0" w:space="0" w:color="auto" w:frame="1"/>
              </w:rPr>
              <w:t>1. Giao lộ với các tuyến đường đô thị lớn (QL3 và đường Thanh Niên)</w:t>
            </w:r>
          </w:p>
        </w:tc>
        <w:tc>
          <w:tcPr>
            <w:tcW w:w="0" w:type="auto"/>
            <w:hideMark/>
          </w:tcPr>
          <w:p w14:paraId="5BA7785A" w14:textId="77777777" w:rsidR="00B45E2C" w:rsidRPr="00816E50" w:rsidRDefault="00B45E2C" w:rsidP="00B45E2C">
            <w:pPr>
              <w:spacing w:after="0"/>
              <w:rPr>
                <w:color w:val="1F1F1F"/>
                <w:sz w:val="26"/>
                <w:szCs w:val="26"/>
              </w:rPr>
            </w:pPr>
            <w:r w:rsidRPr="00816E50">
              <w:rPr>
                <w:color w:val="1F1F1F"/>
                <w:sz w:val="26"/>
                <w:szCs w:val="26"/>
                <w:bdr w:val="none" w:sz="0" w:space="0" w:color="auto" w:frame="1"/>
              </w:rPr>
              <w:t xml:space="preserve">- Công khai tiến độ thi công và phương án phân luồng giao thông ít nhất </w:t>
            </w:r>
            <w:r w:rsidRPr="00816E50">
              <w:rPr>
                <w:b/>
                <w:bCs/>
                <w:color w:val="1F1F1F"/>
                <w:sz w:val="26"/>
                <w:szCs w:val="26"/>
                <w:bdr w:val="none" w:sz="0" w:space="0" w:color="auto" w:frame="1"/>
              </w:rPr>
              <w:t>15 ngày</w:t>
            </w:r>
            <w:r w:rsidRPr="00816E50">
              <w:rPr>
                <w:color w:val="1F1F1F"/>
                <w:sz w:val="26"/>
                <w:szCs w:val="26"/>
                <w:bdr w:val="none" w:sz="0" w:space="0" w:color="auto" w:frame="1"/>
              </w:rPr>
              <w:t xml:space="preserve"> trước khi khai quật. </w:t>
            </w:r>
          </w:p>
          <w:p w14:paraId="021B0673" w14:textId="77777777" w:rsidR="00B45E2C" w:rsidRPr="00816E50" w:rsidRDefault="00B45E2C" w:rsidP="00B45E2C">
            <w:pPr>
              <w:spacing w:after="0"/>
              <w:rPr>
                <w:color w:val="1F1F1F"/>
                <w:sz w:val="26"/>
                <w:szCs w:val="26"/>
              </w:rPr>
            </w:pPr>
            <w:r w:rsidRPr="00816E50">
              <w:rPr>
                <w:color w:val="1F1F1F"/>
                <w:sz w:val="26"/>
                <w:szCs w:val="26"/>
                <w:bdr w:val="none" w:sz="0" w:space="0" w:color="auto" w:frame="1"/>
              </w:rPr>
              <w:t xml:space="preserve">- Gửi thiết kế chi tiết cho đường vòng tạm thời hoặc mạ thép cho CSC để phê duyệt trước khi lắp đặt. </w:t>
            </w:r>
          </w:p>
          <w:p w14:paraId="7AB73C8D" w14:textId="77777777" w:rsidR="00B45E2C" w:rsidRPr="00816E50" w:rsidRDefault="00B45E2C" w:rsidP="00B45E2C">
            <w:pPr>
              <w:spacing w:after="0"/>
              <w:rPr>
                <w:color w:val="1F1F1F"/>
                <w:sz w:val="26"/>
                <w:szCs w:val="26"/>
              </w:rPr>
            </w:pPr>
            <w:r w:rsidRPr="00816E50">
              <w:rPr>
                <w:color w:val="1F1F1F"/>
                <w:sz w:val="26"/>
                <w:szCs w:val="26"/>
                <w:bdr w:val="none" w:sz="0" w:space="0" w:color="auto" w:frame="1"/>
              </w:rPr>
              <w:t xml:space="preserve">- Triển khai người cầm cờ 24/7 trong thời gian vận chuyển vật liệu tích cực hoặc đặt đường ống tại các giao lộ. </w:t>
            </w:r>
          </w:p>
          <w:p w14:paraId="6D56B78C" w14:textId="77777777" w:rsidR="00B45E2C" w:rsidRPr="00816E50" w:rsidRDefault="00B45E2C" w:rsidP="00B45E2C">
            <w:pPr>
              <w:spacing w:after="0"/>
              <w:rPr>
                <w:color w:val="1F1F1F"/>
                <w:sz w:val="26"/>
                <w:szCs w:val="26"/>
              </w:rPr>
            </w:pPr>
            <w:r w:rsidRPr="00816E50">
              <w:rPr>
                <w:color w:val="1F1F1F"/>
                <w:sz w:val="26"/>
                <w:szCs w:val="26"/>
                <w:bdr w:val="none" w:sz="0" w:space="0" w:color="auto" w:frame="1"/>
              </w:rPr>
              <w:t xml:space="preserve">- Lấp đầy và khôi phục mặt đường về tiêu chuẩn kỹ thuật ban đầu ngay sau khi lắp đặt đường ống. </w:t>
            </w:r>
          </w:p>
        </w:tc>
        <w:tc>
          <w:tcPr>
            <w:tcW w:w="0" w:type="auto"/>
            <w:hideMark/>
          </w:tcPr>
          <w:p w14:paraId="32CC70E5" w14:textId="77777777" w:rsidR="00B45E2C" w:rsidRPr="00816E50" w:rsidRDefault="00B45E2C" w:rsidP="002C70BF">
            <w:pPr>
              <w:spacing w:after="0"/>
              <w:jc w:val="left"/>
              <w:rPr>
                <w:color w:val="1F1F1F"/>
                <w:sz w:val="26"/>
                <w:szCs w:val="26"/>
              </w:rPr>
            </w:pPr>
            <w:r w:rsidRPr="00816E50">
              <w:rPr>
                <w:color w:val="1F1F1F"/>
                <w:sz w:val="26"/>
                <w:szCs w:val="26"/>
                <w:bdr w:val="none" w:sz="0" w:space="0" w:color="auto" w:frame="1"/>
              </w:rPr>
              <w:t xml:space="preserve">- Luật Giao thông đường bộ số 23/2008/QH12. </w:t>
            </w:r>
          </w:p>
          <w:p w14:paraId="6813BE8E" w14:textId="77777777" w:rsidR="00B45E2C" w:rsidRPr="00816E50" w:rsidRDefault="00B45E2C" w:rsidP="002C70BF">
            <w:pPr>
              <w:spacing w:after="0"/>
              <w:jc w:val="left"/>
              <w:rPr>
                <w:color w:val="1F1F1F"/>
                <w:sz w:val="26"/>
                <w:szCs w:val="26"/>
              </w:rPr>
            </w:pPr>
            <w:r w:rsidRPr="00816E50">
              <w:rPr>
                <w:color w:val="1F1F1F"/>
                <w:sz w:val="26"/>
                <w:szCs w:val="26"/>
              </w:rPr>
              <w:br/>
            </w:r>
          </w:p>
          <w:p w14:paraId="588244B9" w14:textId="77777777" w:rsidR="00B45E2C" w:rsidRPr="00816E50" w:rsidRDefault="00B45E2C" w:rsidP="002C70BF">
            <w:pPr>
              <w:spacing w:after="0"/>
              <w:jc w:val="left"/>
              <w:rPr>
                <w:color w:val="1F1F1F"/>
                <w:sz w:val="26"/>
                <w:szCs w:val="26"/>
              </w:rPr>
            </w:pPr>
            <w:r w:rsidRPr="00816E50">
              <w:rPr>
                <w:color w:val="1F1F1F"/>
                <w:sz w:val="26"/>
                <w:szCs w:val="26"/>
                <w:bdr w:val="none" w:sz="0" w:space="0" w:color="auto" w:frame="1"/>
              </w:rPr>
              <w:t xml:space="preserve">- Thông tư số 10/2021/TT-BXD. </w:t>
            </w:r>
          </w:p>
        </w:tc>
        <w:tc>
          <w:tcPr>
            <w:tcW w:w="0" w:type="auto"/>
            <w:hideMark/>
          </w:tcPr>
          <w:p w14:paraId="18933FB5" w14:textId="77777777" w:rsidR="00B45E2C" w:rsidRPr="00816E50" w:rsidRDefault="00B45E2C" w:rsidP="002C70BF">
            <w:pPr>
              <w:spacing w:after="0"/>
              <w:jc w:val="left"/>
              <w:rPr>
                <w:color w:val="1F1F1F"/>
                <w:sz w:val="26"/>
                <w:szCs w:val="26"/>
              </w:rPr>
            </w:pPr>
            <w:r w:rsidRPr="00816E50">
              <w:rPr>
                <w:color w:val="1F1F1F"/>
                <w:sz w:val="26"/>
                <w:szCs w:val="26"/>
                <w:bdr w:val="none" w:sz="0" w:space="0" w:color="auto" w:frame="1"/>
              </w:rPr>
              <w:t>- Nhà thầu.</w:t>
            </w:r>
          </w:p>
        </w:tc>
        <w:tc>
          <w:tcPr>
            <w:tcW w:w="0" w:type="auto"/>
            <w:hideMark/>
          </w:tcPr>
          <w:p w14:paraId="63FFB5B4" w14:textId="77777777" w:rsidR="00B45E2C" w:rsidRPr="00816E50" w:rsidRDefault="00B45E2C" w:rsidP="002C70BF">
            <w:pPr>
              <w:spacing w:after="0"/>
              <w:jc w:val="left"/>
              <w:rPr>
                <w:color w:val="1F1F1F"/>
                <w:sz w:val="26"/>
                <w:szCs w:val="26"/>
              </w:rPr>
            </w:pPr>
            <w:r w:rsidRPr="00816E50">
              <w:rPr>
                <w:color w:val="1F1F1F"/>
                <w:sz w:val="26"/>
                <w:szCs w:val="26"/>
              </w:rPr>
              <w:t>- Báo cáo hàng tuần của CSC.</w:t>
            </w:r>
          </w:p>
          <w:p w14:paraId="3C3C4AF7" w14:textId="77777777" w:rsidR="00B45E2C" w:rsidRPr="00816E50" w:rsidRDefault="00B45E2C" w:rsidP="002C70BF">
            <w:pPr>
              <w:spacing w:after="0"/>
              <w:jc w:val="left"/>
              <w:rPr>
                <w:color w:val="1F1F1F"/>
                <w:sz w:val="26"/>
                <w:szCs w:val="26"/>
              </w:rPr>
            </w:pPr>
            <w:r w:rsidRPr="00816E50">
              <w:rPr>
                <w:color w:val="1F1F1F"/>
                <w:sz w:val="26"/>
                <w:szCs w:val="26"/>
              </w:rPr>
              <w:t>- Hình ảnh hiện trường trùng tu đường.</w:t>
            </w:r>
          </w:p>
        </w:tc>
      </w:tr>
      <w:tr w:rsidR="00B45E2C" w:rsidRPr="00816E50" w14:paraId="445B22D1" w14:textId="77777777" w:rsidTr="00B45E2C">
        <w:tc>
          <w:tcPr>
            <w:tcW w:w="0" w:type="auto"/>
            <w:hideMark/>
          </w:tcPr>
          <w:p w14:paraId="64E3EE48" w14:textId="77777777" w:rsidR="00B45E2C" w:rsidRPr="00816E50" w:rsidRDefault="00B45E2C" w:rsidP="002C70BF">
            <w:pPr>
              <w:spacing w:after="0"/>
              <w:jc w:val="left"/>
              <w:rPr>
                <w:color w:val="1F1F1F"/>
                <w:sz w:val="26"/>
                <w:szCs w:val="26"/>
              </w:rPr>
            </w:pPr>
            <w:r w:rsidRPr="00816E50">
              <w:rPr>
                <w:color w:val="1F1F1F"/>
                <w:sz w:val="26"/>
                <w:szCs w:val="26"/>
                <w:bdr w:val="none" w:sz="0" w:space="0" w:color="auto" w:frame="1"/>
              </w:rPr>
              <w:lastRenderedPageBreak/>
              <w:t>2. Tác động đến các thụ thể nhạy cảm của đô thị (Trường THCS và Chợ Bắc Kạn)</w:t>
            </w:r>
          </w:p>
        </w:tc>
        <w:tc>
          <w:tcPr>
            <w:tcW w:w="0" w:type="auto"/>
            <w:hideMark/>
          </w:tcPr>
          <w:p w14:paraId="17392949" w14:textId="77777777" w:rsidR="00B45E2C" w:rsidRPr="00816E50" w:rsidRDefault="00B45E2C" w:rsidP="00B45E2C">
            <w:pPr>
              <w:spacing w:after="0"/>
              <w:rPr>
                <w:color w:val="1F1F1F"/>
                <w:sz w:val="26"/>
                <w:szCs w:val="26"/>
              </w:rPr>
            </w:pPr>
            <w:r w:rsidRPr="00816E50">
              <w:rPr>
                <w:color w:val="1F1F1F"/>
                <w:sz w:val="26"/>
                <w:szCs w:val="26"/>
                <w:bdr w:val="none" w:sz="0" w:space="0" w:color="auto" w:frame="1"/>
              </w:rPr>
              <w:t xml:space="preserve">- Phối hợp chặt chẽ với </w:t>
            </w:r>
            <w:r w:rsidRPr="00816E50">
              <w:rPr>
                <w:b/>
                <w:bCs/>
                <w:color w:val="1F1F1F"/>
                <w:sz w:val="26"/>
                <w:szCs w:val="26"/>
                <w:bdr w:val="none" w:sz="0" w:space="0" w:color="auto" w:frame="1"/>
              </w:rPr>
              <w:t>Trường THCS Bắc Kạn</w:t>
            </w:r>
            <w:r w:rsidRPr="00816E50">
              <w:rPr>
                <w:color w:val="1F1F1F"/>
                <w:sz w:val="26"/>
                <w:szCs w:val="26"/>
                <w:bdr w:val="none" w:sz="0" w:space="0" w:color="auto" w:frame="1"/>
              </w:rPr>
              <w:t xml:space="preserve"> tạm dừng các hoạt động ồn ào cao (ví dụ: đóng cọc, đào nặng) trong thời gian thi và giờ cao điểm. </w:t>
            </w:r>
          </w:p>
          <w:p w14:paraId="7A389AC8" w14:textId="77777777" w:rsidR="00B45E2C" w:rsidRPr="00816E50" w:rsidRDefault="00B45E2C" w:rsidP="00B45E2C">
            <w:pPr>
              <w:spacing w:after="0"/>
              <w:rPr>
                <w:color w:val="1F1F1F"/>
                <w:sz w:val="26"/>
                <w:szCs w:val="26"/>
              </w:rPr>
            </w:pPr>
            <w:r w:rsidRPr="00816E50">
              <w:rPr>
                <w:color w:val="1F1F1F"/>
                <w:sz w:val="26"/>
                <w:szCs w:val="26"/>
                <w:bdr w:val="none" w:sz="0" w:space="0" w:color="auto" w:frame="1"/>
              </w:rPr>
              <w:t xml:space="preserve">- Lắp đặt các rào cản tiếng ồn di động tạm thời tại các mặt tiền làm việc liền kề với trường học và các cụm dân cư. </w:t>
            </w:r>
          </w:p>
          <w:p w14:paraId="7EF3C027" w14:textId="77777777" w:rsidR="00B45E2C" w:rsidRPr="00816E50" w:rsidRDefault="00B45E2C" w:rsidP="00B45E2C">
            <w:pPr>
              <w:spacing w:after="0"/>
              <w:rPr>
                <w:color w:val="1F1F1F"/>
                <w:sz w:val="26"/>
                <w:szCs w:val="26"/>
              </w:rPr>
            </w:pPr>
            <w:r w:rsidRPr="00816E50">
              <w:rPr>
                <w:color w:val="1F1F1F"/>
                <w:sz w:val="26"/>
                <w:szCs w:val="26"/>
                <w:bdr w:val="none" w:sz="0" w:space="0" w:color="auto" w:frame="1"/>
              </w:rPr>
              <w:t xml:space="preserve">- Lên lịch nạo vét và vận chuyển gần chợ địa phương vào ban đêm hoặc sáng sớm để tránh giờ cao điểm thương mại. </w:t>
            </w:r>
          </w:p>
        </w:tc>
        <w:tc>
          <w:tcPr>
            <w:tcW w:w="0" w:type="auto"/>
            <w:hideMark/>
          </w:tcPr>
          <w:p w14:paraId="681F9AFE" w14:textId="77777777" w:rsidR="00B45E2C" w:rsidRPr="00816E50" w:rsidRDefault="00B45E2C" w:rsidP="002C70BF">
            <w:pPr>
              <w:spacing w:after="0"/>
              <w:jc w:val="left"/>
              <w:rPr>
                <w:color w:val="1F1F1F"/>
                <w:sz w:val="26"/>
                <w:szCs w:val="26"/>
              </w:rPr>
            </w:pPr>
            <w:r w:rsidRPr="00816E50">
              <w:rPr>
                <w:color w:val="1F1F1F"/>
                <w:sz w:val="26"/>
                <w:szCs w:val="26"/>
              </w:rPr>
              <w:t>- QCVN 26:2010/BTNMT.</w:t>
            </w:r>
          </w:p>
          <w:p w14:paraId="1F89E1CF" w14:textId="77777777" w:rsidR="00B45E2C" w:rsidRPr="00816E50" w:rsidRDefault="00B45E2C" w:rsidP="002C70BF">
            <w:pPr>
              <w:spacing w:after="0"/>
              <w:jc w:val="left"/>
              <w:rPr>
                <w:color w:val="1F1F1F"/>
                <w:sz w:val="26"/>
                <w:szCs w:val="26"/>
              </w:rPr>
            </w:pPr>
            <w:r w:rsidRPr="00816E50">
              <w:rPr>
                <w:color w:val="1F1F1F"/>
                <w:sz w:val="26"/>
                <w:szCs w:val="26"/>
              </w:rPr>
              <w:br/>
            </w:r>
          </w:p>
          <w:p w14:paraId="07A88C62" w14:textId="77777777" w:rsidR="00B45E2C" w:rsidRPr="00816E50" w:rsidRDefault="00B45E2C" w:rsidP="002C70BF">
            <w:pPr>
              <w:spacing w:after="0"/>
              <w:jc w:val="left"/>
              <w:rPr>
                <w:color w:val="1F1F1F"/>
                <w:sz w:val="26"/>
                <w:szCs w:val="26"/>
              </w:rPr>
            </w:pPr>
            <w:r w:rsidRPr="00816E50">
              <w:rPr>
                <w:color w:val="1F1F1F"/>
                <w:sz w:val="26"/>
                <w:szCs w:val="26"/>
              </w:rPr>
              <w:t>- QCVN 27:2010/BTNMT.</w:t>
            </w:r>
          </w:p>
        </w:tc>
        <w:tc>
          <w:tcPr>
            <w:tcW w:w="0" w:type="auto"/>
            <w:hideMark/>
          </w:tcPr>
          <w:p w14:paraId="681E3855" w14:textId="77777777" w:rsidR="00B45E2C" w:rsidRPr="00816E50" w:rsidRDefault="00B45E2C" w:rsidP="002C70BF">
            <w:pPr>
              <w:spacing w:after="0"/>
              <w:jc w:val="left"/>
              <w:rPr>
                <w:color w:val="1F1F1F"/>
                <w:sz w:val="26"/>
                <w:szCs w:val="26"/>
              </w:rPr>
            </w:pPr>
            <w:r w:rsidRPr="00816E50">
              <w:rPr>
                <w:color w:val="1F1F1F"/>
                <w:sz w:val="26"/>
                <w:szCs w:val="26"/>
                <w:bdr w:val="none" w:sz="0" w:space="0" w:color="auto" w:frame="1"/>
              </w:rPr>
              <w:t>- Nhà thầu.</w:t>
            </w:r>
          </w:p>
        </w:tc>
        <w:tc>
          <w:tcPr>
            <w:tcW w:w="0" w:type="auto"/>
            <w:hideMark/>
          </w:tcPr>
          <w:p w14:paraId="6A63FF93" w14:textId="77777777" w:rsidR="00B45E2C" w:rsidRPr="00816E50" w:rsidRDefault="00B45E2C" w:rsidP="002C70BF">
            <w:pPr>
              <w:spacing w:after="0"/>
              <w:jc w:val="left"/>
              <w:rPr>
                <w:color w:val="1F1F1F"/>
                <w:sz w:val="26"/>
                <w:szCs w:val="26"/>
              </w:rPr>
            </w:pPr>
            <w:r w:rsidRPr="00816E50">
              <w:rPr>
                <w:color w:val="1F1F1F"/>
                <w:sz w:val="26"/>
                <w:szCs w:val="26"/>
              </w:rPr>
              <w:t>- Nhật ký giám sát tiếng ồn.</w:t>
            </w:r>
          </w:p>
          <w:p w14:paraId="44B3E4BE" w14:textId="1EBAD91D" w:rsidR="00B45E2C" w:rsidRPr="00816E50" w:rsidRDefault="00B45E2C" w:rsidP="00B45E2C">
            <w:pPr>
              <w:spacing w:after="0"/>
              <w:jc w:val="left"/>
              <w:rPr>
                <w:color w:val="1F1F1F"/>
                <w:sz w:val="26"/>
                <w:szCs w:val="26"/>
              </w:rPr>
            </w:pPr>
            <w:r w:rsidRPr="00816E50">
              <w:rPr>
                <w:color w:val="1F1F1F"/>
                <w:sz w:val="26"/>
                <w:szCs w:val="26"/>
              </w:rPr>
              <w:t>- Biên bản tư vấn với ban giám hiệu nhà trường/chợ.</w:t>
            </w:r>
          </w:p>
        </w:tc>
      </w:tr>
      <w:tr w:rsidR="00B45E2C" w:rsidRPr="00816E50" w14:paraId="54F2CBF2" w14:textId="77777777" w:rsidTr="00B45E2C">
        <w:tc>
          <w:tcPr>
            <w:tcW w:w="0" w:type="auto"/>
            <w:hideMark/>
          </w:tcPr>
          <w:p w14:paraId="775384F0" w14:textId="560A937E" w:rsidR="00B45E2C" w:rsidRPr="00816E50" w:rsidRDefault="00B45E2C" w:rsidP="002C70BF">
            <w:pPr>
              <w:spacing w:after="0"/>
              <w:jc w:val="left"/>
              <w:rPr>
                <w:color w:val="1F1F1F"/>
                <w:sz w:val="26"/>
                <w:szCs w:val="26"/>
              </w:rPr>
            </w:pPr>
            <w:r w:rsidRPr="00816E50">
              <w:rPr>
                <w:color w:val="1F1F1F"/>
                <w:sz w:val="26"/>
                <w:szCs w:val="26"/>
                <w:bdr w:val="none" w:sz="0" w:space="0" w:color="auto" w:frame="1"/>
              </w:rPr>
              <w:t>3. Quản lý 193.600 m3 bùn sông nạo vét</w:t>
            </w:r>
          </w:p>
        </w:tc>
        <w:tc>
          <w:tcPr>
            <w:tcW w:w="0" w:type="auto"/>
            <w:hideMark/>
          </w:tcPr>
          <w:p w14:paraId="5A1FE34C" w14:textId="77777777" w:rsidR="00B45E2C" w:rsidRPr="00816E50" w:rsidRDefault="00B45E2C" w:rsidP="00B45E2C">
            <w:pPr>
              <w:spacing w:after="0"/>
              <w:rPr>
                <w:color w:val="1F1F1F"/>
                <w:sz w:val="26"/>
                <w:szCs w:val="26"/>
              </w:rPr>
            </w:pPr>
            <w:r w:rsidRPr="00816E50">
              <w:rPr>
                <w:color w:val="1F1F1F"/>
                <w:sz w:val="26"/>
                <w:szCs w:val="26"/>
                <w:bdr w:val="none" w:sz="0" w:space="0" w:color="auto" w:frame="1"/>
              </w:rPr>
              <w:t xml:space="preserve">- Tiến hành nghiêm ngặt tất cả các hoạt động nạo vét trong mùa khô để ngăn chặn sự phát tán của chùm cặn. </w:t>
            </w:r>
          </w:p>
          <w:p w14:paraId="37976612" w14:textId="77777777" w:rsidR="00B45E2C" w:rsidRPr="00816E50" w:rsidRDefault="00B45E2C" w:rsidP="00B45E2C">
            <w:pPr>
              <w:spacing w:after="0"/>
              <w:rPr>
                <w:color w:val="1F1F1F"/>
                <w:sz w:val="26"/>
                <w:szCs w:val="26"/>
              </w:rPr>
            </w:pPr>
            <w:r w:rsidRPr="00816E50">
              <w:rPr>
                <w:color w:val="1F1F1F"/>
                <w:sz w:val="26"/>
                <w:szCs w:val="26"/>
                <w:bdr w:val="none" w:sz="0" w:space="0" w:color="auto" w:frame="1"/>
              </w:rPr>
              <w:t xml:space="preserve">- Sử dụng 04 buồng quản thúc tạm thời được trang bị vách ngăn bên trong và bẫy trầm tích để khử nước. </w:t>
            </w:r>
          </w:p>
          <w:p w14:paraId="420A2BB1" w14:textId="77777777" w:rsidR="00B45E2C" w:rsidRPr="00816E50" w:rsidRDefault="00B45E2C" w:rsidP="00B45E2C">
            <w:pPr>
              <w:spacing w:after="0"/>
              <w:rPr>
                <w:color w:val="1F1F1F"/>
                <w:sz w:val="26"/>
                <w:szCs w:val="26"/>
              </w:rPr>
            </w:pPr>
            <w:r w:rsidRPr="00816E50">
              <w:rPr>
                <w:color w:val="1F1F1F"/>
                <w:sz w:val="26"/>
                <w:szCs w:val="26"/>
                <w:bdr w:val="none" w:sz="0" w:space="0" w:color="auto" w:frame="1"/>
              </w:rPr>
              <w:t xml:space="preserve">- Xử lý nước rỉ rác trong các hố lắng đạt tiêu chuẩn QCVN 08:2023/BTNMT trước khi xả ngược ra sông Cầu. </w:t>
            </w:r>
          </w:p>
          <w:p w14:paraId="3ECB773D" w14:textId="77777777" w:rsidR="00B45E2C" w:rsidRPr="00816E50" w:rsidRDefault="00B45E2C" w:rsidP="00B45E2C">
            <w:pPr>
              <w:spacing w:after="0"/>
              <w:rPr>
                <w:color w:val="1F1F1F"/>
                <w:sz w:val="26"/>
                <w:szCs w:val="26"/>
              </w:rPr>
            </w:pPr>
            <w:r w:rsidRPr="00816E50">
              <w:rPr>
                <w:color w:val="1F1F1F"/>
                <w:sz w:val="26"/>
                <w:szCs w:val="26"/>
                <w:bdr w:val="none" w:sz="0" w:space="0" w:color="auto" w:frame="1"/>
              </w:rPr>
              <w:t xml:space="preserve">- Vận chuyển bùn ổn định đến khu đất rộng 13,2 ha tại xã Nông Thượng bằng xe tải thùng kín chuyên dụng để chống mùi hôi ($H_2S$) và rò rỉ. </w:t>
            </w:r>
          </w:p>
        </w:tc>
        <w:tc>
          <w:tcPr>
            <w:tcW w:w="0" w:type="auto"/>
            <w:hideMark/>
          </w:tcPr>
          <w:p w14:paraId="1EAA2512" w14:textId="77777777" w:rsidR="00B45E2C" w:rsidRPr="00816E50" w:rsidRDefault="00B45E2C" w:rsidP="002C70BF">
            <w:pPr>
              <w:spacing w:after="0"/>
              <w:jc w:val="left"/>
              <w:rPr>
                <w:color w:val="1F1F1F"/>
                <w:sz w:val="26"/>
                <w:szCs w:val="26"/>
              </w:rPr>
            </w:pPr>
            <w:r w:rsidRPr="00816E50">
              <w:rPr>
                <w:color w:val="1F1F1F"/>
                <w:sz w:val="26"/>
                <w:szCs w:val="26"/>
                <w:bdr w:val="none" w:sz="0" w:space="0" w:color="auto" w:frame="1"/>
              </w:rPr>
              <w:t xml:space="preserve">- Nghị định số 08/2022/NĐ-CP. </w:t>
            </w:r>
          </w:p>
          <w:p w14:paraId="005CE914" w14:textId="77777777" w:rsidR="00B45E2C" w:rsidRPr="00816E50" w:rsidRDefault="00B45E2C" w:rsidP="002C70BF">
            <w:pPr>
              <w:spacing w:after="0"/>
              <w:jc w:val="left"/>
              <w:rPr>
                <w:color w:val="1F1F1F"/>
                <w:sz w:val="26"/>
                <w:szCs w:val="26"/>
              </w:rPr>
            </w:pPr>
            <w:r w:rsidRPr="00816E50">
              <w:rPr>
                <w:color w:val="1F1F1F"/>
                <w:sz w:val="26"/>
                <w:szCs w:val="26"/>
              </w:rPr>
              <w:br/>
            </w:r>
          </w:p>
          <w:p w14:paraId="076646F6" w14:textId="77777777" w:rsidR="00B45E2C" w:rsidRPr="00816E50" w:rsidRDefault="00B45E2C" w:rsidP="002C70BF">
            <w:pPr>
              <w:spacing w:after="0"/>
              <w:jc w:val="left"/>
              <w:rPr>
                <w:color w:val="1F1F1F"/>
                <w:sz w:val="26"/>
                <w:szCs w:val="26"/>
              </w:rPr>
            </w:pPr>
            <w:r w:rsidRPr="00816E50">
              <w:rPr>
                <w:color w:val="1F1F1F"/>
                <w:sz w:val="26"/>
                <w:szCs w:val="26"/>
                <w:bdr w:val="none" w:sz="0" w:space="0" w:color="auto" w:frame="1"/>
              </w:rPr>
              <w:t xml:space="preserve">- Thông tư số 02/2022/TT-BTNMT. </w:t>
            </w:r>
          </w:p>
        </w:tc>
        <w:tc>
          <w:tcPr>
            <w:tcW w:w="0" w:type="auto"/>
            <w:hideMark/>
          </w:tcPr>
          <w:p w14:paraId="79BD02AA" w14:textId="77777777" w:rsidR="00B45E2C" w:rsidRPr="00816E50" w:rsidRDefault="00B45E2C" w:rsidP="002C70BF">
            <w:pPr>
              <w:spacing w:after="0"/>
              <w:jc w:val="left"/>
              <w:rPr>
                <w:color w:val="1F1F1F"/>
                <w:sz w:val="26"/>
                <w:szCs w:val="26"/>
              </w:rPr>
            </w:pPr>
            <w:r w:rsidRPr="00816E50">
              <w:rPr>
                <w:color w:val="1F1F1F"/>
                <w:sz w:val="26"/>
                <w:szCs w:val="26"/>
                <w:bdr w:val="none" w:sz="0" w:space="0" w:color="auto" w:frame="1"/>
              </w:rPr>
              <w:t>- Nhà thầu.</w:t>
            </w:r>
          </w:p>
        </w:tc>
        <w:tc>
          <w:tcPr>
            <w:tcW w:w="0" w:type="auto"/>
            <w:hideMark/>
          </w:tcPr>
          <w:p w14:paraId="631C1DEC" w14:textId="77777777" w:rsidR="00B45E2C" w:rsidRPr="00816E50" w:rsidRDefault="00B45E2C" w:rsidP="002C70BF">
            <w:pPr>
              <w:spacing w:after="0"/>
              <w:jc w:val="left"/>
              <w:rPr>
                <w:color w:val="1F1F1F"/>
                <w:sz w:val="26"/>
                <w:szCs w:val="26"/>
              </w:rPr>
            </w:pPr>
            <w:r w:rsidRPr="00816E50">
              <w:rPr>
                <w:color w:val="1F1F1F"/>
                <w:sz w:val="26"/>
                <w:szCs w:val="26"/>
              </w:rPr>
              <w:t>- Báo cáo phân tích bùn.</w:t>
            </w:r>
          </w:p>
          <w:p w14:paraId="593B59D9" w14:textId="2B663C0B" w:rsidR="00B45E2C" w:rsidRPr="00816E50" w:rsidRDefault="00B45E2C" w:rsidP="00B45E2C">
            <w:pPr>
              <w:spacing w:after="0"/>
              <w:jc w:val="left"/>
              <w:rPr>
                <w:color w:val="1F1F1F"/>
                <w:sz w:val="26"/>
                <w:szCs w:val="26"/>
              </w:rPr>
            </w:pPr>
            <w:r w:rsidRPr="00816E50">
              <w:rPr>
                <w:color w:val="1F1F1F"/>
                <w:sz w:val="26"/>
                <w:szCs w:val="26"/>
              </w:rPr>
              <w:t>- Vận chuyển bản kê khai đến công trường Nông Thượng.</w:t>
            </w:r>
          </w:p>
        </w:tc>
      </w:tr>
      <w:tr w:rsidR="00B45E2C" w:rsidRPr="00816E50" w14:paraId="267A3147" w14:textId="77777777" w:rsidTr="00B45E2C">
        <w:tc>
          <w:tcPr>
            <w:tcW w:w="0" w:type="auto"/>
            <w:hideMark/>
          </w:tcPr>
          <w:p w14:paraId="0186F542" w14:textId="77777777" w:rsidR="00B45E2C" w:rsidRPr="00816E50" w:rsidRDefault="00B45E2C" w:rsidP="002C70BF">
            <w:pPr>
              <w:spacing w:after="0"/>
              <w:jc w:val="left"/>
              <w:rPr>
                <w:color w:val="1F1F1F"/>
                <w:sz w:val="26"/>
                <w:szCs w:val="26"/>
              </w:rPr>
            </w:pPr>
            <w:r w:rsidRPr="00816E50">
              <w:rPr>
                <w:color w:val="1F1F1F"/>
                <w:sz w:val="26"/>
                <w:szCs w:val="26"/>
                <w:bdr w:val="none" w:sz="0" w:space="0" w:color="auto" w:frame="1"/>
              </w:rPr>
              <w:t>4. Cản trở việc tiếp cận sông và thoát nước đô thị</w:t>
            </w:r>
          </w:p>
        </w:tc>
        <w:tc>
          <w:tcPr>
            <w:tcW w:w="0" w:type="auto"/>
            <w:hideMark/>
          </w:tcPr>
          <w:p w14:paraId="317B9F7F" w14:textId="77777777" w:rsidR="00B45E2C" w:rsidRPr="00816E50" w:rsidRDefault="00B45E2C" w:rsidP="00B45E2C">
            <w:pPr>
              <w:spacing w:after="0"/>
              <w:rPr>
                <w:color w:val="1F1F1F"/>
                <w:sz w:val="26"/>
                <w:szCs w:val="26"/>
              </w:rPr>
            </w:pPr>
            <w:r w:rsidRPr="00816E50">
              <w:rPr>
                <w:color w:val="1F1F1F"/>
                <w:sz w:val="26"/>
                <w:szCs w:val="26"/>
                <w:bdr w:val="none" w:sz="0" w:space="0" w:color="auto" w:frame="1"/>
              </w:rPr>
              <w:t xml:space="preserve">- Lắp đặt cống tránh tạm thời hoặc kênh chuyển hướng để duy trì dòng nước thải sinh hoạt và nước mưa hiện có, ngăn ngập cục bộ cho các hộ gia đình ven sông. </w:t>
            </w:r>
          </w:p>
          <w:p w14:paraId="6FD3D12C" w14:textId="77777777" w:rsidR="00B45E2C" w:rsidRPr="00816E50" w:rsidRDefault="00B45E2C" w:rsidP="00B45E2C">
            <w:pPr>
              <w:spacing w:after="0"/>
              <w:rPr>
                <w:color w:val="1F1F1F"/>
                <w:sz w:val="26"/>
                <w:szCs w:val="26"/>
              </w:rPr>
            </w:pPr>
            <w:r w:rsidRPr="00816E50">
              <w:rPr>
                <w:color w:val="1F1F1F"/>
                <w:sz w:val="26"/>
                <w:szCs w:val="26"/>
                <w:bdr w:val="none" w:sz="0" w:space="0" w:color="auto" w:frame="1"/>
              </w:rPr>
              <w:lastRenderedPageBreak/>
              <w:t xml:space="preserve">- Lắp đặt hàng rào an toàn và biển cảnh báo nổi bật tại các điểm tiếp cận sông truyền thống, nơi cư dân lấy nước hoặc giặt quần áo. </w:t>
            </w:r>
          </w:p>
          <w:p w14:paraId="775E542E" w14:textId="77777777" w:rsidR="00B45E2C" w:rsidRPr="00816E50" w:rsidRDefault="00B45E2C" w:rsidP="00B45E2C">
            <w:pPr>
              <w:spacing w:after="0"/>
              <w:rPr>
                <w:color w:val="1F1F1F"/>
                <w:sz w:val="26"/>
                <w:szCs w:val="26"/>
              </w:rPr>
            </w:pPr>
            <w:r w:rsidRPr="00816E50">
              <w:rPr>
                <w:color w:val="1F1F1F"/>
                <w:sz w:val="26"/>
                <w:szCs w:val="26"/>
                <w:bdr w:val="none" w:sz="0" w:space="0" w:color="auto" w:frame="1"/>
              </w:rPr>
              <w:t xml:space="preserve">- Sử dụng rèm trầm tích (hàng rào phù sa) trong quá trình đào đắp ven sông để bảo vệ môi trường sống dưới nước của sông Cầu. </w:t>
            </w:r>
          </w:p>
        </w:tc>
        <w:tc>
          <w:tcPr>
            <w:tcW w:w="0" w:type="auto"/>
            <w:hideMark/>
          </w:tcPr>
          <w:p w14:paraId="78D06F6E" w14:textId="77777777" w:rsidR="00B45E2C" w:rsidRPr="00816E50" w:rsidRDefault="00B45E2C" w:rsidP="002C70BF">
            <w:pPr>
              <w:spacing w:after="0"/>
              <w:jc w:val="left"/>
              <w:rPr>
                <w:color w:val="1F1F1F"/>
                <w:sz w:val="26"/>
                <w:szCs w:val="26"/>
              </w:rPr>
            </w:pPr>
            <w:r w:rsidRPr="00816E50">
              <w:rPr>
                <w:color w:val="1F1F1F"/>
                <w:sz w:val="26"/>
                <w:szCs w:val="26"/>
              </w:rPr>
              <w:lastRenderedPageBreak/>
              <w:t>- Luật về đê điều.</w:t>
            </w:r>
          </w:p>
          <w:p w14:paraId="6F4FBF93" w14:textId="77777777" w:rsidR="00B45E2C" w:rsidRPr="00816E50" w:rsidRDefault="00B45E2C" w:rsidP="002C70BF">
            <w:pPr>
              <w:spacing w:after="0"/>
              <w:jc w:val="left"/>
              <w:rPr>
                <w:color w:val="1F1F1F"/>
                <w:sz w:val="26"/>
                <w:szCs w:val="26"/>
              </w:rPr>
            </w:pPr>
            <w:r w:rsidRPr="00816E50">
              <w:rPr>
                <w:color w:val="1F1F1F"/>
                <w:sz w:val="26"/>
                <w:szCs w:val="26"/>
              </w:rPr>
              <w:br/>
            </w:r>
          </w:p>
          <w:p w14:paraId="61756AE7" w14:textId="77777777" w:rsidR="00B45E2C" w:rsidRPr="00816E50" w:rsidRDefault="00B45E2C" w:rsidP="002C70BF">
            <w:pPr>
              <w:spacing w:after="0"/>
              <w:jc w:val="left"/>
              <w:rPr>
                <w:color w:val="1F1F1F"/>
                <w:sz w:val="26"/>
                <w:szCs w:val="26"/>
              </w:rPr>
            </w:pPr>
            <w:r w:rsidRPr="00816E50">
              <w:rPr>
                <w:color w:val="1F1F1F"/>
                <w:sz w:val="26"/>
                <w:szCs w:val="26"/>
              </w:rPr>
              <w:lastRenderedPageBreak/>
              <w:t>- Luật Tài nguyên nước số 28/2023/QH15.</w:t>
            </w:r>
          </w:p>
        </w:tc>
        <w:tc>
          <w:tcPr>
            <w:tcW w:w="0" w:type="auto"/>
            <w:hideMark/>
          </w:tcPr>
          <w:p w14:paraId="70930D89" w14:textId="77777777" w:rsidR="00B45E2C" w:rsidRPr="00816E50" w:rsidRDefault="00B45E2C" w:rsidP="002C70BF">
            <w:pPr>
              <w:spacing w:after="0"/>
              <w:jc w:val="left"/>
              <w:rPr>
                <w:color w:val="1F1F1F"/>
                <w:sz w:val="26"/>
                <w:szCs w:val="26"/>
              </w:rPr>
            </w:pPr>
            <w:r w:rsidRPr="00816E50">
              <w:rPr>
                <w:color w:val="1F1F1F"/>
                <w:sz w:val="26"/>
                <w:szCs w:val="26"/>
                <w:bdr w:val="none" w:sz="0" w:space="0" w:color="auto" w:frame="1"/>
              </w:rPr>
              <w:lastRenderedPageBreak/>
              <w:t>- Nhà thầu.</w:t>
            </w:r>
          </w:p>
        </w:tc>
        <w:tc>
          <w:tcPr>
            <w:tcW w:w="0" w:type="auto"/>
            <w:hideMark/>
          </w:tcPr>
          <w:p w14:paraId="547B3701" w14:textId="77777777" w:rsidR="00B45E2C" w:rsidRPr="00816E50" w:rsidRDefault="00B45E2C" w:rsidP="002C70BF">
            <w:pPr>
              <w:spacing w:after="0"/>
              <w:jc w:val="left"/>
              <w:rPr>
                <w:color w:val="1F1F1F"/>
                <w:sz w:val="26"/>
                <w:szCs w:val="26"/>
              </w:rPr>
            </w:pPr>
            <w:r w:rsidRPr="00816E50">
              <w:rPr>
                <w:color w:val="1F1F1F"/>
                <w:sz w:val="26"/>
                <w:szCs w:val="26"/>
              </w:rPr>
              <w:t>- Báo cáo kiểm tra thực địa.</w:t>
            </w:r>
          </w:p>
          <w:p w14:paraId="35CA21A9" w14:textId="77777777" w:rsidR="00B45E2C" w:rsidRPr="00816E50" w:rsidRDefault="00B45E2C" w:rsidP="002C70BF">
            <w:pPr>
              <w:spacing w:after="0"/>
              <w:jc w:val="left"/>
              <w:rPr>
                <w:color w:val="1F1F1F"/>
                <w:sz w:val="26"/>
                <w:szCs w:val="26"/>
              </w:rPr>
            </w:pPr>
            <w:r w:rsidRPr="00816E50">
              <w:rPr>
                <w:color w:val="1F1F1F"/>
                <w:sz w:val="26"/>
                <w:szCs w:val="26"/>
              </w:rPr>
              <w:t>- Kiểm tra trực quan rèm phù sa.</w:t>
            </w:r>
          </w:p>
        </w:tc>
      </w:tr>
      <w:tr w:rsidR="00B45E2C" w:rsidRPr="00816E50" w14:paraId="29C78585" w14:textId="77777777" w:rsidTr="00B45E2C">
        <w:tc>
          <w:tcPr>
            <w:tcW w:w="0" w:type="auto"/>
            <w:hideMark/>
          </w:tcPr>
          <w:p w14:paraId="38C14550" w14:textId="77777777" w:rsidR="00B45E2C" w:rsidRPr="00816E50" w:rsidRDefault="00B45E2C" w:rsidP="002C70BF">
            <w:pPr>
              <w:spacing w:after="0"/>
              <w:jc w:val="left"/>
              <w:rPr>
                <w:color w:val="1F1F1F"/>
                <w:sz w:val="26"/>
                <w:szCs w:val="26"/>
              </w:rPr>
            </w:pPr>
            <w:r w:rsidRPr="00816E50">
              <w:rPr>
                <w:color w:val="1F1F1F"/>
                <w:sz w:val="26"/>
                <w:szCs w:val="26"/>
                <w:bdr w:val="none" w:sz="0" w:space="0" w:color="auto" w:frame="1"/>
              </w:rPr>
              <w:lastRenderedPageBreak/>
              <w:t>5. Gián đoạn các dịch vụ tiện ích công cộng (Đường dây điện và nước)</w:t>
            </w:r>
          </w:p>
        </w:tc>
        <w:tc>
          <w:tcPr>
            <w:tcW w:w="0" w:type="auto"/>
            <w:hideMark/>
          </w:tcPr>
          <w:p w14:paraId="698CE3B4" w14:textId="77777777" w:rsidR="00B45E2C" w:rsidRPr="00816E50" w:rsidRDefault="00B45E2C" w:rsidP="00B45E2C">
            <w:pPr>
              <w:spacing w:after="0"/>
              <w:rPr>
                <w:color w:val="1F1F1F"/>
                <w:sz w:val="26"/>
                <w:szCs w:val="26"/>
              </w:rPr>
            </w:pPr>
            <w:r w:rsidRPr="00816E50">
              <w:rPr>
                <w:color w:val="1F1F1F"/>
                <w:sz w:val="26"/>
                <w:szCs w:val="26"/>
                <w:bdr w:val="none" w:sz="0" w:space="0" w:color="auto" w:frame="1"/>
              </w:rPr>
              <w:t xml:space="preserve">- Xác định và đánh dấu tất cả các tiện ích ngầm phối hợp với các nhà cung cấp địa phương trước khi đào cơ học. </w:t>
            </w:r>
          </w:p>
          <w:p w14:paraId="259E025F" w14:textId="77777777" w:rsidR="00B45E2C" w:rsidRPr="00816E50" w:rsidRDefault="00B45E2C" w:rsidP="00B45E2C">
            <w:pPr>
              <w:spacing w:after="0"/>
              <w:rPr>
                <w:color w:val="1F1F1F"/>
                <w:sz w:val="26"/>
                <w:szCs w:val="26"/>
              </w:rPr>
            </w:pPr>
            <w:r w:rsidRPr="00816E50">
              <w:rPr>
                <w:color w:val="1F1F1F"/>
                <w:sz w:val="26"/>
                <w:szCs w:val="26"/>
                <w:bdr w:val="none" w:sz="0" w:space="0" w:color="auto" w:frame="1"/>
              </w:rPr>
              <w:t xml:space="preserve">- Thông báo trước 5 ngày </w:t>
            </w:r>
            <w:r w:rsidRPr="00816E50">
              <w:rPr>
                <w:b/>
                <w:bCs/>
                <w:color w:val="1F1F1F"/>
                <w:sz w:val="26"/>
                <w:szCs w:val="26"/>
                <w:bdr w:val="none" w:sz="0" w:space="0" w:color="auto" w:frame="1"/>
              </w:rPr>
              <w:t xml:space="preserve">cho các hộ gia đình và doanh nghiệp bị ảnh hưởng </w:t>
            </w:r>
            <w:r w:rsidRPr="00816E50">
              <w:rPr>
                <w:color w:val="1F1F1F"/>
                <w:sz w:val="26"/>
                <w:szCs w:val="26"/>
                <w:bdr w:val="none" w:sz="0" w:space="0" w:color="auto" w:frame="1"/>
              </w:rPr>
              <w:t xml:space="preserve"> nếu có bất kỳ sự gián đoạn dịch vụ nào theo kế hoạch. </w:t>
            </w:r>
          </w:p>
          <w:p w14:paraId="22DC76A0" w14:textId="77777777" w:rsidR="00B45E2C" w:rsidRPr="00816E50" w:rsidRDefault="00B45E2C" w:rsidP="00B45E2C">
            <w:pPr>
              <w:spacing w:after="0"/>
              <w:rPr>
                <w:color w:val="1F1F1F"/>
                <w:sz w:val="26"/>
                <w:szCs w:val="26"/>
              </w:rPr>
            </w:pPr>
            <w:r w:rsidRPr="00816E50">
              <w:rPr>
                <w:color w:val="1F1F1F"/>
                <w:sz w:val="26"/>
                <w:szCs w:val="26"/>
                <w:bdr w:val="none" w:sz="0" w:space="0" w:color="auto" w:frame="1"/>
              </w:rPr>
              <w:t xml:space="preserve">- Bồi thường và sửa chữa bất kỳ thiệt hại do tai nạn nào đối với đường dây tiện ích trong vòng 24 giờ. </w:t>
            </w:r>
          </w:p>
        </w:tc>
        <w:tc>
          <w:tcPr>
            <w:tcW w:w="0" w:type="auto"/>
            <w:hideMark/>
          </w:tcPr>
          <w:p w14:paraId="7EBFA719" w14:textId="77777777" w:rsidR="00B45E2C" w:rsidRPr="00816E50" w:rsidRDefault="00B45E2C" w:rsidP="002C70BF">
            <w:pPr>
              <w:spacing w:after="0"/>
              <w:jc w:val="left"/>
              <w:rPr>
                <w:color w:val="1F1F1F"/>
                <w:sz w:val="26"/>
                <w:szCs w:val="26"/>
              </w:rPr>
            </w:pPr>
            <w:r w:rsidRPr="00816E50">
              <w:rPr>
                <w:color w:val="1F1F1F"/>
                <w:sz w:val="26"/>
                <w:szCs w:val="26"/>
                <w:bdr w:val="none" w:sz="0" w:space="0" w:color="auto" w:frame="1"/>
              </w:rPr>
              <w:t>- Nghị định số 114/2021/NĐ-CP.</w:t>
            </w:r>
          </w:p>
        </w:tc>
        <w:tc>
          <w:tcPr>
            <w:tcW w:w="0" w:type="auto"/>
            <w:hideMark/>
          </w:tcPr>
          <w:p w14:paraId="197A5528" w14:textId="77777777" w:rsidR="00B45E2C" w:rsidRPr="00816E50" w:rsidRDefault="00B45E2C" w:rsidP="002C70BF">
            <w:pPr>
              <w:spacing w:after="0"/>
              <w:jc w:val="left"/>
              <w:rPr>
                <w:color w:val="1F1F1F"/>
                <w:sz w:val="26"/>
                <w:szCs w:val="26"/>
              </w:rPr>
            </w:pPr>
            <w:r w:rsidRPr="00816E50">
              <w:rPr>
                <w:color w:val="1F1F1F"/>
                <w:sz w:val="26"/>
                <w:szCs w:val="26"/>
                <w:bdr w:val="none" w:sz="0" w:space="0" w:color="auto" w:frame="1"/>
              </w:rPr>
              <w:t>- Nhà thầu.</w:t>
            </w:r>
          </w:p>
        </w:tc>
        <w:tc>
          <w:tcPr>
            <w:tcW w:w="0" w:type="auto"/>
            <w:hideMark/>
          </w:tcPr>
          <w:p w14:paraId="0521A8BD" w14:textId="77777777" w:rsidR="00B45E2C" w:rsidRPr="00816E50" w:rsidRDefault="00B45E2C" w:rsidP="002C70BF">
            <w:pPr>
              <w:spacing w:after="0"/>
              <w:jc w:val="left"/>
              <w:rPr>
                <w:color w:val="1F1F1F"/>
                <w:sz w:val="26"/>
                <w:szCs w:val="26"/>
              </w:rPr>
            </w:pPr>
            <w:r w:rsidRPr="00816E50">
              <w:rPr>
                <w:color w:val="1F1F1F"/>
                <w:sz w:val="26"/>
                <w:szCs w:val="26"/>
              </w:rPr>
              <w:t>- Hồ sơ thông báo.</w:t>
            </w:r>
          </w:p>
          <w:p w14:paraId="77531FE4" w14:textId="77777777" w:rsidR="00B45E2C" w:rsidRPr="00816E50" w:rsidRDefault="00B45E2C" w:rsidP="002C70BF">
            <w:pPr>
              <w:spacing w:after="0"/>
              <w:jc w:val="left"/>
              <w:rPr>
                <w:color w:val="1F1F1F"/>
                <w:sz w:val="26"/>
                <w:szCs w:val="26"/>
              </w:rPr>
            </w:pPr>
            <w:r w:rsidRPr="00816E50">
              <w:rPr>
                <w:color w:val="1F1F1F"/>
                <w:sz w:val="26"/>
                <w:szCs w:val="26"/>
              </w:rPr>
              <w:br/>
            </w:r>
          </w:p>
          <w:p w14:paraId="4AFB67BC" w14:textId="77777777" w:rsidR="00B45E2C" w:rsidRPr="00816E50" w:rsidRDefault="00B45E2C" w:rsidP="002C70BF">
            <w:pPr>
              <w:spacing w:after="0"/>
              <w:jc w:val="left"/>
              <w:rPr>
                <w:color w:val="1F1F1F"/>
                <w:sz w:val="26"/>
                <w:szCs w:val="26"/>
              </w:rPr>
            </w:pPr>
            <w:r w:rsidRPr="00816E50">
              <w:rPr>
                <w:color w:val="1F1F1F"/>
                <w:sz w:val="26"/>
                <w:szCs w:val="26"/>
              </w:rPr>
              <w:t>- Nhật ký GRM cho các khiếu nại về tiện ích.</w:t>
            </w:r>
          </w:p>
        </w:tc>
      </w:tr>
    </w:tbl>
    <w:p w14:paraId="144977FC" w14:textId="77777777" w:rsidR="00DA2B2E" w:rsidRDefault="00DA2B2E" w:rsidP="00F60AA2">
      <w:pPr>
        <w:spacing w:line="288" w:lineRule="auto"/>
        <w:rPr>
          <w:sz w:val="26"/>
          <w:szCs w:val="26"/>
        </w:rPr>
        <w:sectPr w:rsidR="00DA2B2E" w:rsidSect="00DA2B2E">
          <w:pgSz w:w="16834" w:h="11909" w:orient="landscape"/>
          <w:pgMar w:top="1134" w:right="1134" w:bottom="1134" w:left="1134" w:header="709" w:footer="561" w:gutter="0"/>
          <w:cols w:space="720"/>
        </w:sectPr>
      </w:pPr>
    </w:p>
    <w:p w14:paraId="73E16CB1" w14:textId="7454B908" w:rsidR="0095372A" w:rsidRPr="00DF2510" w:rsidRDefault="0095372A" w:rsidP="0095372A">
      <w:pPr>
        <w:pStyle w:val="Caption"/>
      </w:pPr>
      <w:bookmarkStart w:id="35" w:name="_Toc228858737"/>
      <w:r w:rsidRPr="00DF2510">
        <w:lastRenderedPageBreak/>
        <w:t xml:space="preserve">Bảng </w:t>
      </w:r>
      <w:r w:rsidR="000A51E0">
        <w:fldChar w:fldCharType="begin"/>
      </w:r>
      <w:r w:rsidR="000A51E0">
        <w:instrText xml:space="preserve"> STYLEREF 1 \s </w:instrText>
      </w:r>
      <w:r w:rsidR="000A51E0">
        <w:fldChar w:fldCharType="separate"/>
      </w:r>
      <w:r w:rsidR="000A51E0">
        <w:rPr>
          <w:noProof/>
        </w:rPr>
        <w:t>4</w:t>
      </w:r>
      <w:r w:rsidR="000A51E0">
        <w:fldChar w:fldCharType="end"/>
      </w:r>
      <w:r w:rsidR="000A51E0">
        <w:noBreakHyphen/>
      </w:r>
      <w:r w:rsidR="000A51E0">
        <w:fldChar w:fldCharType="begin"/>
      </w:r>
      <w:r w:rsidR="000A51E0">
        <w:instrText xml:space="preserve"> SEQ Table \* ARABIC \s 1 </w:instrText>
      </w:r>
      <w:r w:rsidR="000A51E0">
        <w:fldChar w:fldCharType="separate"/>
      </w:r>
      <w:r w:rsidR="000A51E0">
        <w:rPr>
          <w:noProof/>
        </w:rPr>
        <w:t>6</w:t>
      </w:r>
      <w:r w:rsidR="000A51E0">
        <w:fldChar w:fldCharType="end"/>
      </w:r>
      <w:r w:rsidRPr="00DF2510">
        <w:t xml:space="preserve">: Quy tắc ứng xử của nhân viên dự án  </w:t>
      </w:r>
      <w:bookmarkEnd w:id="35"/>
    </w:p>
    <w:tbl>
      <w:tblPr>
        <w:tblStyle w:val="TableGrid"/>
        <w:tblW w:w="9493" w:type="dxa"/>
        <w:tblLook w:val="04A0" w:firstRow="1" w:lastRow="0" w:firstColumn="1" w:lastColumn="0" w:noHBand="0" w:noVBand="1"/>
      </w:tblPr>
      <w:tblGrid>
        <w:gridCol w:w="9493"/>
      </w:tblGrid>
      <w:tr w:rsidR="0095372A" w:rsidRPr="00DF2510" w14:paraId="35E77A44" w14:textId="77777777" w:rsidTr="002C70BF">
        <w:tc>
          <w:tcPr>
            <w:tcW w:w="9493" w:type="dxa"/>
          </w:tcPr>
          <w:p w14:paraId="2A13AD13" w14:textId="77777777" w:rsidR="0095372A" w:rsidRPr="00DF2510" w:rsidRDefault="0095372A" w:rsidP="002C70BF">
            <w:pPr>
              <w:tabs>
                <w:tab w:val="left" w:pos="450"/>
              </w:tabs>
              <w:spacing w:before="60" w:after="60"/>
              <w:rPr>
                <w:b/>
                <w:szCs w:val="24"/>
              </w:rPr>
            </w:pPr>
            <w:r w:rsidRPr="00DF2510">
              <w:rPr>
                <w:b/>
                <w:szCs w:val="24"/>
              </w:rPr>
              <w:t>Quy tắc ứng xử của người lao động</w:t>
            </w:r>
          </w:p>
          <w:p w14:paraId="4FE38599" w14:textId="77777777" w:rsidR="0095372A" w:rsidRPr="00DF2510" w:rsidRDefault="0095372A" w:rsidP="002C70BF">
            <w:pPr>
              <w:tabs>
                <w:tab w:val="left" w:pos="450"/>
              </w:tabs>
              <w:spacing w:before="60" w:after="60"/>
              <w:rPr>
                <w:szCs w:val="24"/>
              </w:rPr>
            </w:pPr>
            <w:r w:rsidRPr="00DF2510">
              <w:rPr>
                <w:szCs w:val="24"/>
              </w:rPr>
              <w:t>Danh sách sau đây đóng vai trò là cơ sở nền tảng của Quy tắc ứng xử. Nhà thầu phải xem xét, điều chỉnh và nâng cấp cơ sở này để phản ánh các điều kiện cụ thể của công trường. Tối thiểu, Bộ quy tắc ứng xử được hoàn thiện phải bao gồm nghiêm ngặt các quy định sau:</w:t>
            </w:r>
          </w:p>
          <w:p w14:paraId="6689144C" w14:textId="77777777" w:rsidR="0095372A" w:rsidRPr="00DF2510" w:rsidRDefault="0095372A" w:rsidP="00EB2949">
            <w:pPr>
              <w:pStyle w:val="ListParagraph"/>
              <w:numPr>
                <w:ilvl w:val="0"/>
                <w:numId w:val="6"/>
              </w:numPr>
              <w:tabs>
                <w:tab w:val="left" w:pos="450"/>
              </w:tabs>
              <w:snapToGrid w:val="0"/>
              <w:spacing w:before="60" w:after="60" w:line="264" w:lineRule="auto"/>
              <w:ind w:left="450"/>
              <w:contextualSpacing w:val="0"/>
              <w:rPr>
                <w:rFonts w:cs="Times New Roman"/>
                <w:szCs w:val="24"/>
                <w:lang w:val="af-ZA"/>
              </w:rPr>
            </w:pPr>
            <w:r w:rsidRPr="00DF2510">
              <w:rPr>
                <w:rFonts w:cs="Times New Roman"/>
              </w:rPr>
              <w:t xml:space="preserve">Tuân thủ các luật, quy tắc và quy định hiện hành, với các yêu cầu hiện hành về sức khỏe và an toàn; </w:t>
            </w:r>
          </w:p>
          <w:p w14:paraId="33DCA005" w14:textId="77777777" w:rsidR="0095372A" w:rsidRPr="00DF2510" w:rsidRDefault="0095372A" w:rsidP="00EB2949">
            <w:pPr>
              <w:pStyle w:val="ListParagraph"/>
              <w:numPr>
                <w:ilvl w:val="0"/>
                <w:numId w:val="6"/>
              </w:numPr>
              <w:tabs>
                <w:tab w:val="left" w:pos="450"/>
              </w:tabs>
              <w:snapToGrid w:val="0"/>
              <w:spacing w:before="60" w:after="60" w:line="264" w:lineRule="auto"/>
              <w:ind w:left="450"/>
              <w:contextualSpacing w:val="0"/>
              <w:rPr>
                <w:rFonts w:cs="Times New Roman"/>
                <w:szCs w:val="24"/>
                <w:lang w:val="af-ZA"/>
              </w:rPr>
            </w:pPr>
            <w:r w:rsidRPr="00DF2510">
              <w:rPr>
                <w:rFonts w:cs="Times New Roman"/>
                <w:szCs w:val="24"/>
              </w:rPr>
              <w:t>Ưu tiên sử dụng lao động địa phương, đặc biệt là đồng bào dân tộc thiểu số</w:t>
            </w:r>
          </w:p>
          <w:p w14:paraId="31F3B5AF" w14:textId="77777777" w:rsidR="0095372A" w:rsidRPr="00DF2510" w:rsidRDefault="0095372A" w:rsidP="00EB2949">
            <w:pPr>
              <w:pStyle w:val="ListParagraph"/>
              <w:numPr>
                <w:ilvl w:val="0"/>
                <w:numId w:val="6"/>
              </w:numPr>
              <w:tabs>
                <w:tab w:val="left" w:pos="450"/>
              </w:tabs>
              <w:snapToGrid w:val="0"/>
              <w:spacing w:before="60" w:after="60" w:line="264" w:lineRule="auto"/>
              <w:ind w:left="450"/>
              <w:contextualSpacing w:val="0"/>
              <w:rPr>
                <w:rFonts w:cs="Times New Roman"/>
                <w:szCs w:val="24"/>
                <w:lang w:val="af-ZA"/>
              </w:rPr>
            </w:pPr>
            <w:r w:rsidRPr="00DF2510">
              <w:rPr>
                <w:rFonts w:cs="Times New Roman"/>
                <w:szCs w:val="24"/>
              </w:rPr>
              <w:t>Việc vận chuyển, lưu trữ và sử dụng các chất bất hợp pháp bao gồm cả vũ khí đều bị cấm;</w:t>
            </w:r>
          </w:p>
          <w:p w14:paraId="6D8DDA8E" w14:textId="77777777" w:rsidR="0095372A" w:rsidRPr="00DF2510" w:rsidRDefault="0095372A" w:rsidP="00EB2949">
            <w:pPr>
              <w:pStyle w:val="ListParagraph"/>
              <w:numPr>
                <w:ilvl w:val="0"/>
                <w:numId w:val="6"/>
              </w:numPr>
              <w:tabs>
                <w:tab w:val="left" w:pos="450"/>
              </w:tabs>
              <w:snapToGrid w:val="0"/>
              <w:spacing w:before="60" w:after="60" w:line="264" w:lineRule="auto"/>
              <w:ind w:left="450"/>
              <w:contextualSpacing w:val="0"/>
              <w:rPr>
                <w:rFonts w:cs="Times New Roman"/>
                <w:szCs w:val="24"/>
                <w:lang w:val="af-ZA"/>
              </w:rPr>
            </w:pPr>
            <w:r w:rsidRPr="00DF2510">
              <w:rPr>
                <w:rFonts w:cs="Times New Roman"/>
                <w:szCs w:val="24"/>
              </w:rPr>
              <w:t>Không dính líu đến tệ nạn xã hội. Không cãi vã, đánh nhau gây mất trật tự xã hội;</w:t>
            </w:r>
          </w:p>
          <w:p w14:paraId="76066D92" w14:textId="77777777" w:rsidR="0095372A" w:rsidRPr="00DF2510" w:rsidRDefault="0095372A" w:rsidP="00EB2949">
            <w:pPr>
              <w:pStyle w:val="ListParagraph"/>
              <w:numPr>
                <w:ilvl w:val="0"/>
                <w:numId w:val="6"/>
              </w:numPr>
              <w:tabs>
                <w:tab w:val="left" w:pos="450"/>
              </w:tabs>
              <w:snapToGrid w:val="0"/>
              <w:spacing w:before="60" w:after="60" w:line="264" w:lineRule="auto"/>
              <w:ind w:left="450"/>
              <w:contextualSpacing w:val="0"/>
              <w:rPr>
                <w:rFonts w:cs="Times New Roman"/>
                <w:szCs w:val="24"/>
                <w:lang w:val="af-ZA"/>
              </w:rPr>
            </w:pPr>
            <w:r w:rsidRPr="00DF2510">
              <w:rPr>
                <w:rFonts w:cs="Times New Roman"/>
                <w:szCs w:val="24"/>
              </w:rPr>
              <w:t>Nghiêm cấm tiêu thụ, săn bắt, buôn bán, nhốt bất kỳ loài động vật hoang dã nào. với sự chú ý đặc biệt và không khoan nhượng được áp dụng đối với các loài được các cơ quan chức năng quốc gia và Sách đỏ quốc tế IUCN bảo vệ hoặc có nguy cơ tuyệt chủng. Mang vật nuôi vào trại cũng bị cấm;</w:t>
            </w:r>
          </w:p>
          <w:p w14:paraId="6FA68122" w14:textId="77777777" w:rsidR="0095372A" w:rsidRPr="00DF2510" w:rsidRDefault="0095372A" w:rsidP="00EB2949">
            <w:pPr>
              <w:pStyle w:val="ListParagraph"/>
              <w:numPr>
                <w:ilvl w:val="0"/>
                <w:numId w:val="6"/>
              </w:numPr>
              <w:tabs>
                <w:tab w:val="left" w:pos="450"/>
              </w:tabs>
              <w:snapToGrid w:val="0"/>
              <w:spacing w:before="60" w:after="60" w:line="264" w:lineRule="auto"/>
              <w:ind w:left="450"/>
              <w:contextualSpacing w:val="0"/>
              <w:rPr>
                <w:rFonts w:cs="Times New Roman"/>
                <w:szCs w:val="24"/>
                <w:lang w:val="af-ZA"/>
              </w:rPr>
            </w:pPr>
            <w:r w:rsidRPr="00DF2510">
              <w:rPr>
                <w:rFonts w:cs="Times New Roman"/>
                <w:szCs w:val="24"/>
              </w:rPr>
              <w:t xml:space="preserve">Không sử dụng rượu bia trong giờ làm việc, cấm hút thuốc tại công trường; </w:t>
            </w:r>
          </w:p>
          <w:p w14:paraId="61B4E25F" w14:textId="77777777" w:rsidR="0095372A" w:rsidRPr="00DF2510" w:rsidRDefault="0095372A" w:rsidP="00EB2949">
            <w:pPr>
              <w:pStyle w:val="ListParagraph"/>
              <w:numPr>
                <w:ilvl w:val="0"/>
                <w:numId w:val="6"/>
              </w:numPr>
              <w:tabs>
                <w:tab w:val="left" w:pos="450"/>
              </w:tabs>
              <w:snapToGrid w:val="0"/>
              <w:spacing w:before="60" w:after="60" w:line="264" w:lineRule="auto"/>
              <w:ind w:left="450"/>
              <w:contextualSpacing w:val="0"/>
              <w:rPr>
                <w:rFonts w:cs="Times New Roman"/>
                <w:szCs w:val="24"/>
                <w:lang w:val="af-ZA"/>
              </w:rPr>
            </w:pPr>
            <w:r w:rsidRPr="00DF2510">
              <w:rPr>
                <w:rFonts w:cs="Times New Roman"/>
                <w:szCs w:val="24"/>
              </w:rPr>
              <w:t>Không phân biệt đối xử (ví dụ: dựa trên tình trạng gia đình, dân tộc, chủng tộc, giới tính, tôn giáo, ngôn ngữ, tình trạng hôn nhân, sinh, tuổi, khuyết tật hoặc niềm tin chính trị)</w:t>
            </w:r>
          </w:p>
          <w:p w14:paraId="735D3B70" w14:textId="77777777" w:rsidR="0095372A" w:rsidRPr="00DF2510" w:rsidRDefault="0095372A" w:rsidP="00EB2949">
            <w:pPr>
              <w:pStyle w:val="ListParagraph"/>
              <w:numPr>
                <w:ilvl w:val="0"/>
                <w:numId w:val="6"/>
              </w:numPr>
              <w:tabs>
                <w:tab w:val="left" w:pos="450"/>
              </w:tabs>
              <w:snapToGrid w:val="0"/>
              <w:spacing w:before="60" w:after="60" w:line="264" w:lineRule="auto"/>
              <w:ind w:left="450"/>
              <w:contextualSpacing w:val="0"/>
              <w:rPr>
                <w:rFonts w:cs="Times New Roman"/>
                <w:szCs w:val="24"/>
                <w:lang w:val="af-ZA"/>
              </w:rPr>
            </w:pPr>
            <w:r w:rsidRPr="00DF2510">
              <w:rPr>
                <w:rFonts w:cs="Times New Roman"/>
                <w:szCs w:val="24"/>
              </w:rPr>
              <w:t>Tương tác với các thành viên cộng đồng với thái độ tôn trọng và không phân biệt đối xử)</w:t>
            </w:r>
          </w:p>
          <w:p w14:paraId="5ABE2B3A" w14:textId="77777777" w:rsidR="0095372A" w:rsidRPr="00DF2510" w:rsidRDefault="0095372A" w:rsidP="00EB2949">
            <w:pPr>
              <w:pStyle w:val="ListParagraph"/>
              <w:numPr>
                <w:ilvl w:val="0"/>
                <w:numId w:val="6"/>
              </w:numPr>
              <w:tabs>
                <w:tab w:val="left" w:pos="450"/>
              </w:tabs>
              <w:snapToGrid w:val="0"/>
              <w:spacing w:before="60" w:after="60" w:line="264" w:lineRule="auto"/>
              <w:ind w:left="450"/>
              <w:contextualSpacing w:val="0"/>
              <w:rPr>
                <w:rFonts w:cs="Times New Roman"/>
                <w:szCs w:val="24"/>
                <w:lang w:val="af-ZA"/>
              </w:rPr>
            </w:pPr>
            <w:r w:rsidRPr="00DF2510">
              <w:rPr>
                <w:rFonts w:cs="Times New Roman"/>
                <w:szCs w:val="24"/>
              </w:rPr>
              <w:t>Quấy rối tình dục (ví dụ: cấm sử dụng ngôn ngữ hoặc hành vi, đặc biệt là đối với phụ nữ hoặc trẻ em, không phù hợp, quấy rối, lạm dụng, khiêu khích tình dục, hạ thấp hoặc không phù hợp về mặt văn hóa) đều bị nghiêm cấm</w:t>
            </w:r>
          </w:p>
          <w:p w14:paraId="4C8D2D81" w14:textId="77777777" w:rsidR="0095372A" w:rsidRPr="00DF2510" w:rsidRDefault="0095372A" w:rsidP="00EB2949">
            <w:pPr>
              <w:pStyle w:val="ListParagraph"/>
              <w:numPr>
                <w:ilvl w:val="0"/>
                <w:numId w:val="6"/>
              </w:numPr>
              <w:tabs>
                <w:tab w:val="left" w:pos="450"/>
              </w:tabs>
              <w:snapToGrid w:val="0"/>
              <w:spacing w:before="60" w:after="60" w:line="264" w:lineRule="auto"/>
              <w:ind w:left="450"/>
              <w:contextualSpacing w:val="0"/>
              <w:rPr>
                <w:rFonts w:cs="Times New Roman"/>
                <w:szCs w:val="24"/>
                <w:lang w:val="af-ZA"/>
              </w:rPr>
            </w:pPr>
            <w:r w:rsidRPr="00DF2510">
              <w:rPr>
                <w:rFonts w:cs="Times New Roman"/>
                <w:szCs w:val="24"/>
              </w:rPr>
              <w:t xml:space="preserve">Bạo lực hoặc bóc lột (ví dụ như cấm trao đổi tiền bạc, việc làm, hàng hóa hoặc dịch vụ để lấy tình dục, bao gồm cả ân huệ tình dục hoặc các hình thức hành vi làm nhục, hạ nhục hoặc bóc lột khác) đều bị cấm </w:t>
            </w:r>
          </w:p>
          <w:p w14:paraId="5F179B1B" w14:textId="77777777" w:rsidR="0095372A" w:rsidRPr="00DF2510" w:rsidRDefault="0095372A" w:rsidP="00EB2949">
            <w:pPr>
              <w:pStyle w:val="ListParagraph"/>
              <w:numPr>
                <w:ilvl w:val="0"/>
                <w:numId w:val="6"/>
              </w:numPr>
              <w:tabs>
                <w:tab w:val="left" w:pos="450"/>
              </w:tabs>
              <w:snapToGrid w:val="0"/>
              <w:spacing w:before="60" w:after="60" w:line="264" w:lineRule="auto"/>
              <w:ind w:left="450"/>
              <w:contextualSpacing w:val="0"/>
              <w:rPr>
                <w:rFonts w:cs="Times New Roman"/>
                <w:szCs w:val="24"/>
                <w:lang w:val="af-ZA"/>
              </w:rPr>
            </w:pPr>
            <w:r w:rsidRPr="00DF2510">
              <w:rPr>
                <w:rFonts w:cs="Times New Roman"/>
                <w:szCs w:val="24"/>
              </w:rPr>
              <w:t>Bảo vệ trẻ em (bao gồm các lệnh cấm lạm dụng, ô uế hoặc hành vi không thể chấp nhận được với trẻ em, hạn chế tương tác với trẻ em và đảm bảo an toàn cho trẻ em trong các khu vực dự án)</w:t>
            </w:r>
          </w:p>
          <w:p w14:paraId="27A65492" w14:textId="77777777" w:rsidR="0095372A" w:rsidRPr="00DF2510" w:rsidRDefault="0095372A" w:rsidP="00EB2949">
            <w:pPr>
              <w:pStyle w:val="ListParagraph"/>
              <w:numPr>
                <w:ilvl w:val="0"/>
                <w:numId w:val="6"/>
              </w:numPr>
              <w:tabs>
                <w:tab w:val="left" w:pos="450"/>
              </w:tabs>
              <w:snapToGrid w:val="0"/>
              <w:spacing w:before="60" w:after="60" w:line="264" w:lineRule="auto"/>
              <w:ind w:left="450"/>
              <w:contextualSpacing w:val="0"/>
              <w:rPr>
                <w:rFonts w:cs="Times New Roman"/>
                <w:szCs w:val="24"/>
                <w:lang w:val="af-ZA"/>
              </w:rPr>
            </w:pPr>
            <w:r w:rsidRPr="00DF2510">
              <w:rPr>
                <w:rFonts w:cs="Times New Roman"/>
                <w:szCs w:val="24"/>
              </w:rPr>
              <w:t>Tránh xung đột lợi ích (chẳng hạn như lợi ích, hợp đồng hoặc việc làm, hoặc bất kỳ hình thức ưu đãi hoặc ưu đãi nào, không được cung cấp cho bất kỳ người nào có mối quan hệ tài chính, gia đình hoặc cá nhân)</w:t>
            </w:r>
          </w:p>
          <w:p w14:paraId="33071EE3" w14:textId="77777777" w:rsidR="0095372A" w:rsidRPr="00DF2510" w:rsidRDefault="0095372A" w:rsidP="00EB2949">
            <w:pPr>
              <w:pStyle w:val="ListParagraph"/>
              <w:numPr>
                <w:ilvl w:val="0"/>
                <w:numId w:val="6"/>
              </w:numPr>
              <w:tabs>
                <w:tab w:val="left" w:pos="450"/>
              </w:tabs>
              <w:snapToGrid w:val="0"/>
              <w:spacing w:before="60" w:after="60" w:line="264" w:lineRule="auto"/>
              <w:ind w:left="450"/>
              <w:contextualSpacing w:val="0"/>
              <w:rPr>
                <w:rFonts w:cs="Times New Roman"/>
                <w:szCs w:val="24"/>
                <w:lang w:val="af-ZA"/>
              </w:rPr>
            </w:pPr>
            <w:r w:rsidRPr="00DF2510">
              <w:rPr>
                <w:rFonts w:cs="Times New Roman"/>
                <w:szCs w:val="24"/>
              </w:rPr>
              <w:t>Tôn trọng các hướng dẫn công việc hợp lý (bao gồm cả các chuẩn mực môi trường và xã hội);</w:t>
            </w:r>
          </w:p>
          <w:p w14:paraId="3338A6A2" w14:textId="77777777" w:rsidR="0095372A" w:rsidRPr="00DF2510" w:rsidRDefault="0095372A" w:rsidP="00EB2949">
            <w:pPr>
              <w:pStyle w:val="ListParagraph"/>
              <w:numPr>
                <w:ilvl w:val="0"/>
                <w:numId w:val="6"/>
              </w:numPr>
              <w:tabs>
                <w:tab w:val="left" w:pos="450"/>
              </w:tabs>
              <w:snapToGrid w:val="0"/>
              <w:spacing w:before="60" w:after="60" w:line="264" w:lineRule="auto"/>
              <w:ind w:left="450"/>
              <w:contextualSpacing w:val="0"/>
              <w:rPr>
                <w:rFonts w:cs="Times New Roman"/>
                <w:szCs w:val="24"/>
                <w:lang w:val="af-ZA"/>
              </w:rPr>
            </w:pPr>
            <w:r w:rsidRPr="00DF2510">
              <w:rPr>
                <w:rFonts w:cs="Times New Roman"/>
              </w:rPr>
              <w:t>Nghiêm cấm chặt chẽ, chặt phá, đốt cây ngập mặn hoặc các loài thực vật hoang dã khác. Hơn nữa, việc đốt cháy tự nguyện và bất kỳ hình thức ô nhiễm môi trường nào — rõ ràng bao gồm đổ chất thải rắn vô chính phủ, cặn chất lỏng bị ô nhiễm và xả nước rỉ rác — đều bị nghiêm cấm;;</w:t>
            </w:r>
          </w:p>
          <w:p w14:paraId="1F5D6939" w14:textId="77777777" w:rsidR="0095372A" w:rsidRPr="00DF2510" w:rsidRDefault="0095372A" w:rsidP="00EB2949">
            <w:pPr>
              <w:pStyle w:val="ListParagraph"/>
              <w:numPr>
                <w:ilvl w:val="0"/>
                <w:numId w:val="6"/>
              </w:numPr>
              <w:tabs>
                <w:tab w:val="left" w:pos="450"/>
              </w:tabs>
              <w:snapToGrid w:val="0"/>
              <w:spacing w:before="60" w:after="60" w:line="264" w:lineRule="auto"/>
              <w:ind w:left="450"/>
              <w:contextualSpacing w:val="0"/>
              <w:rPr>
                <w:rFonts w:cs="Times New Roman"/>
                <w:szCs w:val="24"/>
                <w:lang w:val="af-ZA"/>
              </w:rPr>
            </w:pPr>
            <w:r w:rsidRPr="00DF2510">
              <w:rPr>
                <w:rFonts w:cs="Times New Roman"/>
                <w:szCs w:val="24"/>
              </w:rPr>
              <w:lastRenderedPageBreak/>
              <w:t>Phải thực hiện nghiêm ngặt các biện pháp chú ý và phòng ngừa cụ thể đối với các công trình, vận hành máy móc, vận chuyển gần hoặc bên trong khu vực sinh thái được bảo vệ;</w:t>
            </w:r>
          </w:p>
          <w:p w14:paraId="5D9A7769" w14:textId="77777777" w:rsidR="0095372A" w:rsidRPr="00DF2510" w:rsidRDefault="0095372A" w:rsidP="00EB2949">
            <w:pPr>
              <w:pStyle w:val="ListParagraph"/>
              <w:numPr>
                <w:ilvl w:val="0"/>
                <w:numId w:val="6"/>
              </w:numPr>
              <w:tabs>
                <w:tab w:val="left" w:pos="450"/>
              </w:tabs>
              <w:snapToGrid w:val="0"/>
              <w:spacing w:before="60" w:after="60" w:line="264" w:lineRule="auto"/>
              <w:ind w:left="450"/>
              <w:contextualSpacing w:val="0"/>
              <w:rPr>
                <w:rFonts w:cs="Times New Roman"/>
                <w:szCs w:val="24"/>
                <w:lang w:val="af-ZA"/>
              </w:rPr>
            </w:pPr>
            <w:r w:rsidRPr="00DF2510">
              <w:rPr>
                <w:rFonts w:cs="Times New Roman"/>
                <w:szCs w:val="24"/>
              </w:rPr>
              <w:t>Bảo vệ và sử dụng tài sản đúng cách. Duy trì điều kiện vệ sinh và an toàn ở cả trại và công trường. Nghiêm cấm trộm cắp, sử dụng tài nguyên bất cẩn, đốt cháy khi chưa được phép hoặc gây ô nhiễm môi trường</w:t>
            </w:r>
          </w:p>
          <w:p w14:paraId="09E3F0D5" w14:textId="77777777" w:rsidR="0095372A" w:rsidRPr="00DF2510" w:rsidRDefault="0095372A" w:rsidP="00EB2949">
            <w:pPr>
              <w:pStyle w:val="ListParagraph"/>
              <w:numPr>
                <w:ilvl w:val="0"/>
                <w:numId w:val="6"/>
              </w:numPr>
              <w:tabs>
                <w:tab w:val="left" w:pos="450"/>
              </w:tabs>
              <w:snapToGrid w:val="0"/>
              <w:spacing w:before="60" w:after="60" w:line="264" w:lineRule="auto"/>
              <w:ind w:left="450"/>
              <w:contextualSpacing w:val="0"/>
              <w:rPr>
                <w:rFonts w:cs="Times New Roman"/>
                <w:szCs w:val="24"/>
                <w:lang w:val="af-ZA"/>
              </w:rPr>
            </w:pPr>
            <w:r w:rsidRPr="00DF2510">
              <w:rPr>
                <w:rFonts w:cs="Times New Roman"/>
                <w:szCs w:val="24"/>
              </w:rPr>
              <w:t>Nghĩa vụ báo cáo các hành vi vi phạm Bộ luật này</w:t>
            </w:r>
          </w:p>
          <w:p w14:paraId="089ACE42" w14:textId="77777777" w:rsidR="0095372A" w:rsidRPr="00DF2510" w:rsidRDefault="0095372A" w:rsidP="00EB2949">
            <w:pPr>
              <w:pStyle w:val="ListParagraph"/>
              <w:numPr>
                <w:ilvl w:val="0"/>
                <w:numId w:val="6"/>
              </w:numPr>
              <w:tabs>
                <w:tab w:val="left" w:pos="450"/>
              </w:tabs>
              <w:snapToGrid w:val="0"/>
              <w:spacing w:before="60" w:after="60" w:line="264" w:lineRule="auto"/>
              <w:ind w:left="450"/>
              <w:contextualSpacing w:val="0"/>
              <w:rPr>
                <w:rFonts w:cs="Times New Roman"/>
                <w:b/>
                <w:szCs w:val="24"/>
                <w:lang w:val="vi-VN"/>
              </w:rPr>
            </w:pPr>
            <w:r w:rsidRPr="00DF2510">
              <w:rPr>
                <w:rFonts w:cs="Times New Roman"/>
                <w:szCs w:val="24"/>
              </w:rPr>
              <w:t>Vi phạm Quy tắc ứng xử sẽ dẫn đến hình thức kỷ luật.</w:t>
            </w:r>
          </w:p>
        </w:tc>
      </w:tr>
    </w:tbl>
    <w:p w14:paraId="2D317CEC" w14:textId="77777777" w:rsidR="0095372A" w:rsidRDefault="0095372A">
      <w:pPr>
        <w:spacing w:before="0" w:after="0"/>
        <w:jc w:val="left"/>
        <w:rPr>
          <w:rFonts w:eastAsiaTheme="majorEastAsia"/>
          <w:b/>
          <w:color w:val="0F4761" w:themeColor="accent1" w:themeShade="BF"/>
          <w:spacing w:val="-4"/>
          <w:kern w:val="2"/>
          <w:sz w:val="28"/>
          <w:szCs w:val="28"/>
          <w:lang w:val="vi-VN"/>
          <w14:ligatures w14:val="standardContextual"/>
        </w:rPr>
      </w:pPr>
      <w:r>
        <w:lastRenderedPageBreak/>
        <w:br w:type="page"/>
      </w:r>
    </w:p>
    <w:p w14:paraId="225A09DC" w14:textId="35D450EE" w:rsidR="002A5A93" w:rsidRDefault="0025374B" w:rsidP="002F495E">
      <w:pPr>
        <w:pStyle w:val="Heading1"/>
        <w:rPr>
          <w:lang w:val="en-US"/>
        </w:rPr>
      </w:pPr>
      <w:bookmarkStart w:id="36" w:name="_Toc228859774"/>
      <w:r>
        <w:lastRenderedPageBreak/>
        <w:t>SẮP XẾP THỰC HIỆN</w:t>
      </w:r>
      <w:bookmarkEnd w:id="36"/>
    </w:p>
    <w:p w14:paraId="0188B283" w14:textId="4B332D58" w:rsidR="0025374B" w:rsidRDefault="0025374B" w:rsidP="00AB6975">
      <w:pPr>
        <w:pStyle w:val="Heading2"/>
      </w:pPr>
      <w:bookmarkStart w:id="37" w:name="_Toc228859775"/>
      <w:r w:rsidRPr="0025374B">
        <w:t xml:space="preserve">Sắp xếp thể chế </w:t>
      </w:r>
      <w:bookmarkEnd w:id="37"/>
    </w:p>
    <w:p w14:paraId="23B681F3" w14:textId="2616A3F2" w:rsidR="0025374B" w:rsidRPr="0025374B" w:rsidRDefault="0025374B" w:rsidP="0025374B">
      <w:pPr>
        <w:spacing w:line="288" w:lineRule="auto"/>
        <w:rPr>
          <w:sz w:val="26"/>
          <w:szCs w:val="26"/>
        </w:rPr>
      </w:pPr>
      <w:r w:rsidRPr="0025374B">
        <w:rPr>
          <w:sz w:val="26"/>
          <w:szCs w:val="26"/>
        </w:rPr>
        <w:t xml:space="preserve">Việc thực hiện thành công ESMP này đòi hỏi một cấu trúc thể chế được xác định rõ ràng với các đường dây liên lạc và trách nhiệm giải trình rõ ràng. Đối với Hợp phần 1, hệ thống phân cấp thể chế được thiết lập như sau: UBND tỉnh Thái Nguyên (Cơ quan thực hiện)  Ban </w:t>
      </w:r>
      <w:r w:rsidR="00953454">
        <w:rPr>
          <w:sz w:val="26"/>
          <w:szCs w:val="26"/>
        </w:rPr>
        <w:sym w:font="Symbol" w:char="F0AE"/>
      </w:r>
      <w:r w:rsidR="00953454">
        <w:rPr>
          <w:sz w:val="26"/>
          <w:szCs w:val="26"/>
        </w:rPr>
        <w:t xml:space="preserve"> Quản lý dự án đầu tư xây dựng giao thông và nông nghiệp miền Bắc (Chủ đầu tư/Cơ quan thực hiện)  Nhà thầu </w:t>
      </w:r>
      <w:r w:rsidR="00953454">
        <w:rPr>
          <w:sz w:val="26"/>
          <w:szCs w:val="26"/>
        </w:rPr>
        <w:sym w:font="Symbol" w:char="F0AE"/>
      </w:r>
      <w:r w:rsidR="00953454">
        <w:rPr>
          <w:sz w:val="26"/>
          <w:szCs w:val="26"/>
        </w:rPr>
        <w:t xml:space="preserve"> tư vấn giám sát xây dựng (CSC). </w:t>
      </w:r>
      <w:r w:rsidR="00953454">
        <w:rPr>
          <w:sz w:val="26"/>
          <w:szCs w:val="26"/>
        </w:rPr>
        <w:sym w:font="Symbol" w:char="F0AE"/>
      </w:r>
      <w:r w:rsidR="00953454">
        <w:rPr>
          <w:sz w:val="26"/>
          <w:szCs w:val="26"/>
        </w:rPr>
        <w:t xml:space="preserve">  . </w:t>
      </w:r>
    </w:p>
    <w:p w14:paraId="2BA4192D" w14:textId="23D199F2" w:rsidR="0025374B" w:rsidRPr="0025374B" w:rsidRDefault="0025374B" w:rsidP="00AB6975">
      <w:pPr>
        <w:pStyle w:val="Heading2"/>
      </w:pPr>
      <w:bookmarkStart w:id="38" w:name="_Toc228859776"/>
      <w:r w:rsidRPr="0025374B">
        <w:t>Vai trò và trách nhiệm</w:t>
      </w:r>
      <w:bookmarkEnd w:id="38"/>
    </w:p>
    <w:p w14:paraId="51669B47" w14:textId="3D4ACA75" w:rsidR="0025374B" w:rsidRPr="0025374B" w:rsidRDefault="00953454" w:rsidP="00EB2949">
      <w:pPr>
        <w:numPr>
          <w:ilvl w:val="0"/>
          <w:numId w:val="26"/>
        </w:numPr>
        <w:spacing w:line="288" w:lineRule="auto"/>
        <w:rPr>
          <w:sz w:val="26"/>
          <w:szCs w:val="26"/>
        </w:rPr>
      </w:pPr>
      <w:r>
        <w:t xml:space="preserve">UBND tỉnh Thái Nguyên </w:t>
      </w:r>
      <w:r w:rsidR="0025374B" w:rsidRPr="0025374B">
        <w:rPr>
          <w:sz w:val="26"/>
          <w:szCs w:val="26"/>
        </w:rPr>
        <w:t xml:space="preserve">: Là cơ quan thực hiện, chịu trách nhiệm chung về việc thực hiện thành công tiểu dự án và đảm bảo tuân thủ các thỏa thuận cho vay của AFD, bao gồm cả ESMP. </w:t>
      </w:r>
    </w:p>
    <w:p w14:paraId="685FDB04" w14:textId="192169DB" w:rsidR="0025374B" w:rsidRPr="0025374B" w:rsidRDefault="00953454" w:rsidP="00EB2949">
      <w:pPr>
        <w:numPr>
          <w:ilvl w:val="0"/>
          <w:numId w:val="26"/>
        </w:numPr>
        <w:spacing w:line="288" w:lineRule="auto"/>
        <w:rPr>
          <w:sz w:val="26"/>
          <w:szCs w:val="26"/>
        </w:rPr>
      </w:pPr>
      <w:r w:rsidRPr="00953454">
        <w:rPr>
          <w:sz w:val="26"/>
          <w:szCs w:val="26"/>
        </w:rPr>
        <w:t xml:space="preserve">Ban Quản lý dự án đầu tư xây dựng giao thông và nông nghiệp miền Bắc (Ban QLDA miền Bắc): Chịu trách nhiệm quản lý hàng ngày của ESMP. Ban QLDA miền Bắc sẽ: </w:t>
      </w:r>
    </w:p>
    <w:p w14:paraId="40621BB1" w14:textId="17ADDB9C" w:rsidR="0025374B" w:rsidRPr="0025374B" w:rsidRDefault="0025374B" w:rsidP="00EB2949">
      <w:pPr>
        <w:numPr>
          <w:ilvl w:val="1"/>
          <w:numId w:val="27"/>
        </w:numPr>
        <w:spacing w:line="288" w:lineRule="auto"/>
        <w:rPr>
          <w:sz w:val="26"/>
          <w:szCs w:val="26"/>
        </w:rPr>
      </w:pPr>
      <w:r w:rsidRPr="0025374B">
        <w:rPr>
          <w:sz w:val="26"/>
          <w:szCs w:val="26"/>
        </w:rPr>
        <w:t xml:space="preserve">Bổ nhiệm Cán bộ Tự vệ toàn thời gian để điều phối các hoạt động ESMP hàng ngày và quản lý quy trình xử lý bùn thải 193.600 m3 tại công trường Nông Thượng. </w:t>
      </w:r>
    </w:p>
    <w:p w14:paraId="0ECD3D14" w14:textId="0198238F" w:rsidR="0025374B" w:rsidRPr="0025374B" w:rsidRDefault="0025374B" w:rsidP="00EB2949">
      <w:pPr>
        <w:numPr>
          <w:ilvl w:val="1"/>
          <w:numId w:val="27"/>
        </w:numPr>
        <w:spacing w:line="288" w:lineRule="auto"/>
        <w:rPr>
          <w:sz w:val="26"/>
          <w:szCs w:val="26"/>
        </w:rPr>
      </w:pPr>
      <w:r w:rsidRPr="0025374B">
        <w:rPr>
          <w:sz w:val="26"/>
          <w:szCs w:val="26"/>
        </w:rPr>
        <w:t xml:space="preserve">Giám sát và hướng dẫn Nhà thầu tuân thủ ESMP đã được phê duyệt và C-ESMP cụ thể tại địa điểm. </w:t>
      </w:r>
    </w:p>
    <w:p w14:paraId="72ACF1B1" w14:textId="1F182774" w:rsidR="0025374B" w:rsidRPr="0025374B" w:rsidRDefault="0025374B" w:rsidP="00EB2949">
      <w:pPr>
        <w:numPr>
          <w:ilvl w:val="1"/>
          <w:numId w:val="27"/>
        </w:numPr>
        <w:spacing w:line="288" w:lineRule="auto"/>
        <w:rPr>
          <w:sz w:val="26"/>
          <w:szCs w:val="26"/>
        </w:rPr>
      </w:pPr>
      <w:r w:rsidRPr="0025374B">
        <w:rPr>
          <w:sz w:val="26"/>
          <w:szCs w:val="26"/>
        </w:rPr>
        <w:t xml:space="preserve">Điều phối Cơ chế giải quyết khiếu nại (GRM), đặc biệt tập trung vào các mối quan tâm của 70 hộ dân tộc Tày dễ bị tổn thương. </w:t>
      </w:r>
    </w:p>
    <w:p w14:paraId="6FC113CD" w14:textId="1E49D5E0" w:rsidR="0025374B" w:rsidRPr="0025374B" w:rsidRDefault="0025374B" w:rsidP="00EB2949">
      <w:pPr>
        <w:numPr>
          <w:ilvl w:val="1"/>
          <w:numId w:val="27"/>
        </w:numPr>
        <w:spacing w:line="288" w:lineRule="auto"/>
        <w:rPr>
          <w:sz w:val="26"/>
          <w:szCs w:val="26"/>
        </w:rPr>
      </w:pPr>
      <w:r w:rsidRPr="0025374B">
        <w:rPr>
          <w:sz w:val="26"/>
          <w:szCs w:val="26"/>
        </w:rPr>
        <w:t xml:space="preserve">Chuẩn bị và nộp báo cáo giám sát môi trường hai năm một lần cho AFD và DAE. </w:t>
      </w:r>
    </w:p>
    <w:p w14:paraId="5D218D17" w14:textId="77777777" w:rsidR="0025374B" w:rsidRPr="0025374B" w:rsidRDefault="0025374B" w:rsidP="00EB2949">
      <w:pPr>
        <w:numPr>
          <w:ilvl w:val="0"/>
          <w:numId w:val="26"/>
        </w:numPr>
        <w:spacing w:line="288" w:lineRule="auto"/>
        <w:rPr>
          <w:sz w:val="26"/>
          <w:szCs w:val="26"/>
        </w:rPr>
      </w:pPr>
      <w:r w:rsidRPr="0025374B">
        <w:rPr>
          <w:sz w:val="26"/>
          <w:szCs w:val="26"/>
        </w:rPr>
        <w:t xml:space="preserve">Tư vấn giám sát thi công (CSC): Được Ban QLDA thuê để giám sát tại chỗ hàng ngày. CSC sẽ: </w:t>
      </w:r>
    </w:p>
    <w:p w14:paraId="6B2EA1AA" w14:textId="77777777" w:rsidR="0025374B" w:rsidRPr="0025374B" w:rsidRDefault="0025374B" w:rsidP="00EB2949">
      <w:pPr>
        <w:numPr>
          <w:ilvl w:val="1"/>
          <w:numId w:val="28"/>
        </w:numPr>
        <w:spacing w:line="288" w:lineRule="auto"/>
        <w:rPr>
          <w:sz w:val="26"/>
          <w:szCs w:val="26"/>
        </w:rPr>
      </w:pPr>
      <w:r w:rsidRPr="0025374B">
        <w:rPr>
          <w:sz w:val="26"/>
          <w:szCs w:val="26"/>
        </w:rPr>
        <w:t xml:space="preserve">Xem xét và phê duyệt Kế hoạch Quản lý Môi trường và Xã hội (C-ESMP) của Nhà thầu trước khi xây dựng. </w:t>
      </w:r>
    </w:p>
    <w:p w14:paraId="76FCEFB0" w14:textId="77777777" w:rsidR="0025374B" w:rsidRPr="0025374B" w:rsidRDefault="0025374B" w:rsidP="00EB2949">
      <w:pPr>
        <w:numPr>
          <w:ilvl w:val="1"/>
          <w:numId w:val="28"/>
        </w:numPr>
        <w:spacing w:line="288" w:lineRule="auto"/>
        <w:rPr>
          <w:sz w:val="26"/>
          <w:szCs w:val="26"/>
        </w:rPr>
      </w:pPr>
      <w:r w:rsidRPr="0025374B">
        <w:rPr>
          <w:sz w:val="26"/>
          <w:szCs w:val="26"/>
        </w:rPr>
        <w:t xml:space="preserve">Giám sát việc thực hiện các biện pháp giảm thiểu của Nhà thầu được quy định trong ESMP thông qua các chuyến thăm thực địa thường xuyên. </w:t>
      </w:r>
    </w:p>
    <w:p w14:paraId="608439BB" w14:textId="77777777" w:rsidR="0025374B" w:rsidRPr="0025374B" w:rsidRDefault="0025374B" w:rsidP="00EB2949">
      <w:pPr>
        <w:numPr>
          <w:ilvl w:val="1"/>
          <w:numId w:val="28"/>
        </w:numPr>
        <w:spacing w:line="288" w:lineRule="auto"/>
        <w:rPr>
          <w:sz w:val="26"/>
          <w:szCs w:val="26"/>
        </w:rPr>
      </w:pPr>
      <w:r w:rsidRPr="0025374B">
        <w:rPr>
          <w:sz w:val="26"/>
          <w:szCs w:val="26"/>
        </w:rPr>
        <w:t xml:space="preserve">Xem xét báo cáo EHS hàng tháng của Nhà thầu và tư vấn cho Ban QLDA về các hành động khắc phục cần thiết. </w:t>
      </w:r>
    </w:p>
    <w:p w14:paraId="4BA7B272" w14:textId="77777777" w:rsidR="0025374B" w:rsidRPr="0025374B" w:rsidRDefault="0025374B" w:rsidP="00EB2949">
      <w:pPr>
        <w:numPr>
          <w:ilvl w:val="0"/>
          <w:numId w:val="26"/>
        </w:numPr>
        <w:spacing w:line="288" w:lineRule="auto"/>
        <w:rPr>
          <w:sz w:val="26"/>
          <w:szCs w:val="26"/>
        </w:rPr>
      </w:pPr>
      <w:r w:rsidRPr="0025374B">
        <w:rPr>
          <w:sz w:val="26"/>
          <w:szCs w:val="26"/>
        </w:rPr>
        <w:t xml:space="preserve">Nhà thầu: Chịu trách nhiệm trực tiếp thực hiện các biện pháp giảm thiểu được nêu chi tiết trong ESMP và Quy tắc Thực hành Môi trường (ECOP) trong giai đoạn xây dựng. Nhà thầu PHẢI: </w:t>
      </w:r>
    </w:p>
    <w:p w14:paraId="7B758E63" w14:textId="77777777" w:rsidR="0025374B" w:rsidRPr="0025374B" w:rsidRDefault="0025374B" w:rsidP="00EB2949">
      <w:pPr>
        <w:numPr>
          <w:ilvl w:val="1"/>
          <w:numId w:val="29"/>
        </w:numPr>
        <w:spacing w:line="288" w:lineRule="auto"/>
        <w:rPr>
          <w:sz w:val="26"/>
          <w:szCs w:val="26"/>
        </w:rPr>
      </w:pPr>
      <w:r w:rsidRPr="0025374B">
        <w:rPr>
          <w:sz w:val="26"/>
          <w:szCs w:val="26"/>
        </w:rPr>
        <w:lastRenderedPageBreak/>
        <w:t xml:space="preserve">Chuẩn bị C-ESMP dành riêng cho địa điểm và đệ trình để phê duyệt trước khi bắt đầu các công trình dân dụng. </w:t>
      </w:r>
    </w:p>
    <w:p w14:paraId="67E45709" w14:textId="77777777" w:rsidR="0025374B" w:rsidRPr="0025374B" w:rsidRDefault="0025374B" w:rsidP="00EB2949">
      <w:pPr>
        <w:numPr>
          <w:ilvl w:val="1"/>
          <w:numId w:val="29"/>
        </w:numPr>
        <w:spacing w:line="288" w:lineRule="auto"/>
        <w:rPr>
          <w:sz w:val="26"/>
          <w:szCs w:val="26"/>
        </w:rPr>
      </w:pPr>
      <w:r w:rsidRPr="0025374B">
        <w:rPr>
          <w:sz w:val="26"/>
          <w:szCs w:val="26"/>
        </w:rPr>
        <w:t xml:space="preserve">Chỉ định một Cán bộ Môi trường (EO) chuyên dụng và một nhân viên An toàn và Sức khỏe Nghề nghiệp (OHS) để giám sát việc tuân thủ tại chỗ hàng ngày. </w:t>
      </w:r>
    </w:p>
    <w:p w14:paraId="3DEBE3D7" w14:textId="77777777" w:rsidR="0025374B" w:rsidRPr="0025374B" w:rsidRDefault="0025374B" w:rsidP="00EB2949">
      <w:pPr>
        <w:numPr>
          <w:ilvl w:val="0"/>
          <w:numId w:val="26"/>
        </w:numPr>
        <w:spacing w:line="288" w:lineRule="auto"/>
        <w:rPr>
          <w:sz w:val="26"/>
          <w:szCs w:val="26"/>
        </w:rPr>
      </w:pPr>
      <w:r w:rsidRPr="0025374B">
        <w:rPr>
          <w:sz w:val="26"/>
          <w:szCs w:val="26"/>
        </w:rPr>
        <w:t xml:space="preserve">Sở Tài nguyên và Môi trường (Sở TN&amp;MT): Thực hiện giám sát tuân thủ quy định định kỳ, điều tra bất kỳ sự cố môi trường lớn nào (ví dụ: ô nhiễm nghiêm trọng hoặc thiệt hại tài nguyên thiên nhiên) và cung cấp chuyên môn kỹ thuật để giải quyết khiếu nại về môi trường. </w:t>
      </w:r>
    </w:p>
    <w:p w14:paraId="7816C0E8" w14:textId="6DB46CD2" w:rsidR="0025374B" w:rsidRDefault="0025374B" w:rsidP="00AB6975">
      <w:pPr>
        <w:pStyle w:val="Heading2"/>
      </w:pPr>
      <w:bookmarkStart w:id="39" w:name="_Toc228859777"/>
      <w:r w:rsidRPr="0025374B">
        <w:t xml:space="preserve">Khung tuân thủ E&amp;S và hệ thống phạt </w:t>
      </w:r>
      <w:bookmarkEnd w:id="39"/>
    </w:p>
    <w:p w14:paraId="1D907457" w14:textId="79D4E9B5" w:rsidR="0025374B" w:rsidRPr="0025374B" w:rsidRDefault="0025374B" w:rsidP="0025374B">
      <w:pPr>
        <w:spacing w:line="288" w:lineRule="auto"/>
        <w:rPr>
          <w:sz w:val="26"/>
          <w:szCs w:val="26"/>
        </w:rPr>
      </w:pPr>
      <w:r w:rsidRPr="0025374B">
        <w:rPr>
          <w:sz w:val="26"/>
          <w:szCs w:val="26"/>
        </w:rPr>
        <w:t xml:space="preserve">Để đảm bảo Nhà thầu tuân thủ nghiêm ngặt ESMP và ECOP, một cơ chế phạt kinh tế sẽ được đưa vào các hợp đồng công trình dân dụng một cách rõ ràng. </w:t>
      </w:r>
    </w:p>
    <w:p w14:paraId="49CC0126" w14:textId="77777777" w:rsidR="0025374B" w:rsidRPr="0025374B" w:rsidRDefault="0025374B" w:rsidP="00EB2949">
      <w:pPr>
        <w:numPr>
          <w:ilvl w:val="0"/>
          <w:numId w:val="30"/>
        </w:numPr>
        <w:spacing w:line="288" w:lineRule="auto"/>
        <w:rPr>
          <w:sz w:val="26"/>
          <w:szCs w:val="26"/>
        </w:rPr>
      </w:pPr>
      <w:r w:rsidRPr="0025374B">
        <w:rPr>
          <w:sz w:val="26"/>
          <w:szCs w:val="26"/>
        </w:rPr>
        <w:t xml:space="preserve">Nếu CSC hoặc Ban QLDA xác định không tuân thủ các quy định của E&amp;S trong quá trình giám sát công trường, 2% khoản thanh toán tạm thời hàng tháng của Nhà thầu sẽ bị giữ lại. </w:t>
      </w:r>
    </w:p>
    <w:p w14:paraId="3254FCF3" w14:textId="77777777" w:rsidR="0025374B" w:rsidRPr="0025374B" w:rsidRDefault="0025374B" w:rsidP="00EB2949">
      <w:pPr>
        <w:numPr>
          <w:ilvl w:val="0"/>
          <w:numId w:val="30"/>
        </w:numPr>
        <w:spacing w:line="288" w:lineRule="auto"/>
        <w:rPr>
          <w:sz w:val="26"/>
          <w:szCs w:val="26"/>
        </w:rPr>
      </w:pPr>
      <w:r w:rsidRPr="0025374B">
        <w:rPr>
          <w:sz w:val="26"/>
          <w:szCs w:val="26"/>
        </w:rPr>
        <w:t xml:space="preserve">Khoản giữ này được cộng dồn cho các vi phạm lặp đi lặp lại, tối đa là 10% giá trị thanh toán. </w:t>
      </w:r>
    </w:p>
    <w:p w14:paraId="0178D092" w14:textId="77777777" w:rsidR="0025374B" w:rsidRPr="0025374B" w:rsidRDefault="0025374B" w:rsidP="00EB2949">
      <w:pPr>
        <w:numPr>
          <w:ilvl w:val="0"/>
          <w:numId w:val="30"/>
        </w:numPr>
        <w:spacing w:line="288" w:lineRule="auto"/>
        <w:rPr>
          <w:sz w:val="26"/>
          <w:szCs w:val="26"/>
        </w:rPr>
      </w:pPr>
      <w:r w:rsidRPr="0025374B">
        <w:rPr>
          <w:sz w:val="26"/>
          <w:szCs w:val="26"/>
        </w:rPr>
        <w:t xml:space="preserve">Nhà thầu sẽ được gia hạn (do CSC xác định) để khắc phục vi phạm. Nếu sửa chữa thành công trong khoảng thời gian này, số tiền bị giữ lại sẽ được giải phóng. </w:t>
      </w:r>
    </w:p>
    <w:p w14:paraId="12E61FCC" w14:textId="77777777" w:rsidR="0025374B" w:rsidRDefault="0025374B" w:rsidP="00EB2949">
      <w:pPr>
        <w:numPr>
          <w:ilvl w:val="0"/>
          <w:numId w:val="30"/>
        </w:numPr>
        <w:spacing w:line="288" w:lineRule="auto"/>
        <w:rPr>
          <w:sz w:val="26"/>
          <w:szCs w:val="26"/>
        </w:rPr>
      </w:pPr>
      <w:r w:rsidRPr="0025374B">
        <w:rPr>
          <w:sz w:val="26"/>
          <w:szCs w:val="26"/>
        </w:rPr>
        <w:t xml:space="preserve">Nếu Nhà thầu không thực hiện các hành động khắc phục trong thời gian ân hạn, Ban QLDA sẽ sử dụng số tiền bị giữ lại để thuê bên thứ ba sửa chữa thiệt hại. Việc không tuân thủ nghiêm trọng hoặc liên tục sẽ dẫn đến việc đình chỉ các công trình dân dụng. </w:t>
      </w:r>
    </w:p>
    <w:p w14:paraId="0486B7F0" w14:textId="77777777" w:rsidR="00953454" w:rsidRDefault="00953454">
      <w:pPr>
        <w:spacing w:before="0" w:after="0"/>
        <w:jc w:val="left"/>
        <w:rPr>
          <w:rFonts w:eastAsiaTheme="majorEastAsia"/>
          <w:b/>
          <w:color w:val="0F4761" w:themeColor="accent1" w:themeShade="BF"/>
          <w:spacing w:val="-4"/>
          <w:kern w:val="2"/>
          <w:sz w:val="28"/>
          <w:szCs w:val="28"/>
          <w:lang w:val="vi-VN"/>
          <w14:ligatures w14:val="standardContextual"/>
        </w:rPr>
      </w:pPr>
      <w:r>
        <w:br w:type="page"/>
      </w:r>
    </w:p>
    <w:p w14:paraId="10D588FF" w14:textId="380DCD38" w:rsidR="00485387" w:rsidRPr="00485387" w:rsidRDefault="00485387" w:rsidP="002F495E">
      <w:pPr>
        <w:pStyle w:val="Heading1"/>
      </w:pPr>
      <w:bookmarkStart w:id="40" w:name="_Toc228859778"/>
      <w:r w:rsidRPr="00485387">
        <w:lastRenderedPageBreak/>
        <w:t>CƠ CHẾ GIẢI QUYẾT KHIẾU NẠI (GRM)</w:t>
      </w:r>
      <w:bookmarkEnd w:id="40"/>
    </w:p>
    <w:p w14:paraId="18AE9A95" w14:textId="4F272F37" w:rsidR="00485387" w:rsidRDefault="00485387" w:rsidP="00AB6975">
      <w:pPr>
        <w:pStyle w:val="Heading2"/>
      </w:pPr>
      <w:bookmarkStart w:id="41" w:name="_Toc228859779"/>
      <w:r w:rsidRPr="00485387">
        <w:t xml:space="preserve">Cơ chế giải quyết khiếu nại chung </w:t>
      </w:r>
      <w:bookmarkEnd w:id="41"/>
    </w:p>
    <w:p w14:paraId="6AF56657" w14:textId="45E260F6" w:rsidR="00485387" w:rsidRPr="00485387" w:rsidRDefault="00485387" w:rsidP="00485387">
      <w:pPr>
        <w:spacing w:line="288" w:lineRule="auto"/>
        <w:rPr>
          <w:sz w:val="26"/>
          <w:szCs w:val="26"/>
        </w:rPr>
      </w:pPr>
      <w:r w:rsidRPr="00485387">
        <w:rPr>
          <w:sz w:val="26"/>
          <w:szCs w:val="26"/>
        </w:rPr>
        <w:t xml:space="preserve">Trong khuôn khổ pháp lý Việt Nam, quyền khiếu nại của công dân được bảo vệ. Là một phần của việc thực hiện tổng thể dự án, Cơ chế giải quyết khiếu nại (GRM) được phát triển để dễ dàng tiếp cận và giải quyết khiếu nại ở mức thấp nhất càng nhanh càng tốt. Cơ chế này cung cấp một khuôn khổ để xử lý các khiếu nại liên quan đến các vấn đề môi trường, xã hội và an toàn. GRM sẽ hoạt động đầy đủ trước khi bắt đầu xây dựng. </w:t>
      </w:r>
    </w:p>
    <w:p w14:paraId="6364114A" w14:textId="77777777" w:rsidR="00485387" w:rsidRPr="00485387" w:rsidRDefault="00485387" w:rsidP="00485387">
      <w:pPr>
        <w:spacing w:line="288" w:lineRule="auto"/>
        <w:rPr>
          <w:sz w:val="26"/>
          <w:szCs w:val="26"/>
        </w:rPr>
      </w:pPr>
      <w:r w:rsidRPr="00485387">
        <w:rPr>
          <w:sz w:val="26"/>
          <w:szCs w:val="26"/>
        </w:rPr>
        <w:t xml:space="preserve">Trong quá trình thi công, GRM sẽ được phối hợp quản lý bởi </w:t>
      </w:r>
      <w:r w:rsidRPr="00485387">
        <w:rPr>
          <w:b/>
          <w:bCs/>
          <w:sz w:val="26"/>
          <w:szCs w:val="26"/>
        </w:rPr>
        <w:t>Ban Quản lý dự án Bắc Kạn (PPMU),</w:t>
      </w:r>
      <w:r w:rsidRPr="00485387">
        <w:rPr>
          <w:sz w:val="26"/>
          <w:szCs w:val="26"/>
        </w:rPr>
        <w:t xml:space="preserve"> </w:t>
      </w:r>
      <w:r w:rsidRPr="00485387">
        <w:rPr>
          <w:b/>
          <w:bCs/>
          <w:sz w:val="26"/>
          <w:szCs w:val="26"/>
        </w:rPr>
        <w:t>Tư vấn giám sát thi công (CSC</w:t>
      </w:r>
      <w:r w:rsidRPr="00485387">
        <w:rPr>
          <w:sz w:val="26"/>
          <w:szCs w:val="26"/>
        </w:rPr>
        <w:t xml:space="preserve">) và </w:t>
      </w:r>
      <w:r w:rsidRPr="00485387">
        <w:rPr>
          <w:b/>
          <w:bCs/>
          <w:sz w:val="26"/>
          <w:szCs w:val="26"/>
        </w:rPr>
        <w:t>Nhà thầu</w:t>
      </w:r>
      <w:r w:rsidRPr="00485387">
        <w:rPr>
          <w:sz w:val="26"/>
          <w:szCs w:val="26"/>
        </w:rPr>
        <w:t>:</w:t>
      </w:r>
    </w:p>
    <w:p w14:paraId="10F81D20" w14:textId="77777777" w:rsidR="00485387" w:rsidRPr="00485387" w:rsidRDefault="00485387" w:rsidP="00EB2949">
      <w:pPr>
        <w:numPr>
          <w:ilvl w:val="0"/>
          <w:numId w:val="32"/>
        </w:numPr>
        <w:spacing w:line="288" w:lineRule="auto"/>
        <w:rPr>
          <w:sz w:val="26"/>
          <w:szCs w:val="26"/>
        </w:rPr>
      </w:pPr>
      <w:r w:rsidRPr="00485387">
        <w:rPr>
          <w:b/>
          <w:bCs/>
          <w:sz w:val="26"/>
          <w:szCs w:val="26"/>
        </w:rPr>
        <w:t>PPMU:</w:t>
      </w:r>
      <w:r w:rsidRPr="00485387">
        <w:rPr>
          <w:sz w:val="26"/>
          <w:szCs w:val="26"/>
        </w:rPr>
        <w:t xml:space="preserve"> Chịu trách nhiệm chung về hệ thống GRM, duy trì cơ sở dữ liệu tập trung (Consolidated Log), theo dõi tiến độ và giải quyết các vấn đề phức tạp như thay đổi chính sách lương thưởng và thiết kế. </w:t>
      </w:r>
    </w:p>
    <w:p w14:paraId="198214EB" w14:textId="77777777" w:rsidR="00485387" w:rsidRPr="00485387" w:rsidRDefault="00485387" w:rsidP="00EB2949">
      <w:pPr>
        <w:numPr>
          <w:ilvl w:val="0"/>
          <w:numId w:val="32"/>
        </w:numPr>
        <w:spacing w:line="288" w:lineRule="auto"/>
        <w:rPr>
          <w:sz w:val="26"/>
          <w:szCs w:val="26"/>
        </w:rPr>
      </w:pPr>
      <w:r w:rsidRPr="00485387">
        <w:rPr>
          <w:b/>
          <w:bCs/>
          <w:sz w:val="26"/>
          <w:szCs w:val="26"/>
        </w:rPr>
        <w:t>Nhà thầu:</w:t>
      </w:r>
      <w:r w:rsidRPr="00485387">
        <w:rPr>
          <w:sz w:val="26"/>
          <w:szCs w:val="26"/>
        </w:rPr>
        <w:t xml:space="preserve"> Chịu trách nhiệm giải quyết các tác động xây dựng cụ thể của địa điểm (ví dụ: tiếng ồn, bụi, lối vào) trong vòng một tuần dưới sự giám sát của CSC. </w:t>
      </w:r>
    </w:p>
    <w:p w14:paraId="2E692901" w14:textId="77777777" w:rsidR="00485387" w:rsidRPr="00485387" w:rsidRDefault="00485387" w:rsidP="00EB2949">
      <w:pPr>
        <w:numPr>
          <w:ilvl w:val="0"/>
          <w:numId w:val="32"/>
        </w:numPr>
        <w:spacing w:line="288" w:lineRule="auto"/>
        <w:rPr>
          <w:sz w:val="26"/>
          <w:szCs w:val="26"/>
        </w:rPr>
      </w:pPr>
      <w:r w:rsidRPr="00485387">
        <w:rPr>
          <w:b/>
          <w:bCs/>
          <w:sz w:val="26"/>
          <w:szCs w:val="26"/>
        </w:rPr>
        <w:t>CSC:</w:t>
      </w:r>
      <w:r w:rsidRPr="00485387">
        <w:rPr>
          <w:sz w:val="26"/>
          <w:szCs w:val="26"/>
        </w:rPr>
        <w:t xml:space="preserve"> Hoạt động như đầu mối liên hệ độc lập chính; quản lý đường dây nóng chuyên dụng 24/7 và giám sát quá trình giải quyết của Nhà thầu. </w:t>
      </w:r>
    </w:p>
    <w:p w14:paraId="1356D698" w14:textId="77777777" w:rsidR="00485387" w:rsidRPr="00485387" w:rsidRDefault="00485387" w:rsidP="00485387">
      <w:pPr>
        <w:spacing w:line="288" w:lineRule="auto"/>
        <w:rPr>
          <w:sz w:val="26"/>
          <w:szCs w:val="26"/>
        </w:rPr>
      </w:pPr>
      <w:r w:rsidRPr="00485387">
        <w:rPr>
          <w:sz w:val="26"/>
          <w:szCs w:val="26"/>
        </w:rPr>
        <w:t xml:space="preserve">Thông tin liên hệ của GRM, bao gồm số điện thoại đường dây nóng của Cán bộ Bảo vệ PPMU, Chỉ huy trưởng công trường nhà thầu và Trưởng nhóm CSC, sẽ được niêm yết công khai tại các lối vào công trường, lán trại công nhân và văn phòng UBND phường/xã (WPC/CPC). </w:t>
      </w:r>
    </w:p>
    <w:p w14:paraId="057346C9" w14:textId="1EECB451" w:rsidR="00485387" w:rsidRPr="00485387" w:rsidRDefault="00485387" w:rsidP="00AB6975">
      <w:pPr>
        <w:pStyle w:val="Heading2"/>
      </w:pPr>
      <w:bookmarkStart w:id="42" w:name="_Toc228859780"/>
      <w:r w:rsidRPr="00485387">
        <w:t>Thẩm quyền ra quyết định và các cấp độ giải quyết</w:t>
      </w:r>
      <w:bookmarkEnd w:id="42"/>
    </w:p>
    <w:p w14:paraId="326F3E06" w14:textId="77777777" w:rsidR="00485387" w:rsidRPr="00485387" w:rsidRDefault="00485387" w:rsidP="00EB2949">
      <w:pPr>
        <w:numPr>
          <w:ilvl w:val="0"/>
          <w:numId w:val="31"/>
        </w:numPr>
        <w:spacing w:line="288" w:lineRule="auto"/>
        <w:rPr>
          <w:sz w:val="26"/>
          <w:szCs w:val="26"/>
        </w:rPr>
      </w:pPr>
      <w:r w:rsidRPr="00485387">
        <w:rPr>
          <w:sz w:val="26"/>
          <w:szCs w:val="26"/>
        </w:rPr>
        <w:t xml:space="preserve">Cấp độ 1 (Khiếu nại vận hành cấp công trường): Các vấn đề vận hành hàng ngày (bụi, tiếng ồn, truy cập tạm thời) sẽ được quyết định trực tiếp bởi Giám đốc công trường của Nhà thầu và Chuyên gia CSC trong vòng một tuần. Một văn bản trả lời phải được gửi cho người khiếu nại trong vòng hai tuần. </w:t>
      </w:r>
    </w:p>
    <w:p w14:paraId="70AB3E13" w14:textId="77777777" w:rsidR="00485387" w:rsidRPr="00485387" w:rsidRDefault="00485387" w:rsidP="00EB2949">
      <w:pPr>
        <w:numPr>
          <w:ilvl w:val="0"/>
          <w:numId w:val="31"/>
        </w:numPr>
        <w:spacing w:line="288" w:lineRule="auto"/>
        <w:rPr>
          <w:sz w:val="26"/>
          <w:szCs w:val="26"/>
        </w:rPr>
      </w:pPr>
      <w:r w:rsidRPr="00485387">
        <w:rPr>
          <w:sz w:val="26"/>
          <w:szCs w:val="26"/>
        </w:rPr>
        <w:t xml:space="preserve">Cấp độ 2 (Ủy ban Giải quyết Khiếu nại Dự án - GRC): Nếu một vấn đề không được giải quyết trong vòng 15 ngày hoặc liên quan đến các tranh chấp lớn (ví dụ: hư hỏng cấu trúc hoặc vi phạm an toàn nghiêm trọng), GRC Dự án chính thức sẽ được triệu tập. Ủy ban này do Giám đốc PPMU làm chủ trì và bao gồm đại diện từ CPC/WPC bị ảnh hưởng, Chuyên gia trưởng CSC và các cơ quan liên quan như Sở Nông nghiệp và Môi trường (DAE). PPMU sẽ phản ánh tình trạng của tất cả các khiếu nại trong các báo cáo giám sát hàng quý cho AFD. </w:t>
      </w:r>
    </w:p>
    <w:p w14:paraId="775A85BA" w14:textId="1A47FF4C" w:rsidR="00485387" w:rsidRDefault="00485387" w:rsidP="00AB6975">
      <w:pPr>
        <w:pStyle w:val="Heading2"/>
      </w:pPr>
      <w:bookmarkStart w:id="43" w:name="_Toc228859781"/>
      <w:r w:rsidRPr="00485387">
        <w:lastRenderedPageBreak/>
        <w:t xml:space="preserve">GRM thu hồi đất và tái định cư </w:t>
      </w:r>
      <w:bookmarkEnd w:id="43"/>
    </w:p>
    <w:p w14:paraId="74794D32" w14:textId="79CE3880" w:rsidR="00485387" w:rsidRPr="00485387" w:rsidRDefault="00485387" w:rsidP="00485387">
      <w:pPr>
        <w:spacing w:line="288" w:lineRule="auto"/>
        <w:rPr>
          <w:sz w:val="26"/>
          <w:szCs w:val="26"/>
        </w:rPr>
      </w:pPr>
      <w:r w:rsidRPr="00485387">
        <w:rPr>
          <w:sz w:val="26"/>
          <w:szCs w:val="26"/>
        </w:rPr>
        <w:t xml:space="preserve">Khiếu nại liên quan đến thu hồi đất, tái định cư được xử lý thông qua cơ chế pháp luật riêng theo Luật Khiếu nại (2011): </w:t>
      </w:r>
    </w:p>
    <w:p w14:paraId="6C935F63" w14:textId="40A32CEE" w:rsidR="00485387" w:rsidRPr="00485387" w:rsidRDefault="00485387" w:rsidP="00EB2949">
      <w:pPr>
        <w:numPr>
          <w:ilvl w:val="0"/>
          <w:numId w:val="34"/>
        </w:numPr>
        <w:spacing w:line="288" w:lineRule="auto"/>
        <w:rPr>
          <w:sz w:val="26"/>
          <w:szCs w:val="26"/>
        </w:rPr>
      </w:pPr>
      <w:r w:rsidRPr="00485387">
        <w:rPr>
          <w:sz w:val="26"/>
          <w:szCs w:val="26"/>
        </w:rPr>
        <w:t xml:space="preserve">Giai đoạn 1 (Cấp phường/xã): Chủ tịch CPC/WPC phải giải quyết khiếu nại trong vòng 30 ngày. </w:t>
      </w:r>
    </w:p>
    <w:p w14:paraId="6CBF4C47" w14:textId="77777777" w:rsidR="00485387" w:rsidRPr="00485387" w:rsidRDefault="00485387" w:rsidP="00EB2949">
      <w:pPr>
        <w:numPr>
          <w:ilvl w:val="0"/>
          <w:numId w:val="34"/>
        </w:numPr>
        <w:spacing w:line="288" w:lineRule="auto"/>
        <w:rPr>
          <w:sz w:val="26"/>
          <w:szCs w:val="26"/>
        </w:rPr>
      </w:pPr>
      <w:r w:rsidRPr="00485387">
        <w:rPr>
          <w:sz w:val="26"/>
          <w:szCs w:val="26"/>
        </w:rPr>
        <w:t xml:space="preserve">Giai đoạn thứ hai (Cấp thành phố / khu vực): Theo cải cách hành chính và cơ cấu tòa án hai cấp mới có hiệu lực từ tháng 7 năm 2025, nếu không được giải quyết, PAP có thể nộp đơn kiện lên Tòa án Nhân dân Khu vực với tư cách là tòa án sơ thẩm. </w:t>
      </w:r>
    </w:p>
    <w:p w14:paraId="01DE2E9E" w14:textId="77777777" w:rsidR="00485387" w:rsidRPr="00485387" w:rsidRDefault="00485387" w:rsidP="00EB2949">
      <w:pPr>
        <w:numPr>
          <w:ilvl w:val="0"/>
          <w:numId w:val="34"/>
        </w:numPr>
        <w:spacing w:line="288" w:lineRule="auto"/>
        <w:rPr>
          <w:sz w:val="26"/>
          <w:szCs w:val="26"/>
        </w:rPr>
      </w:pPr>
      <w:r w:rsidRPr="00485387">
        <w:rPr>
          <w:sz w:val="26"/>
          <w:szCs w:val="26"/>
        </w:rPr>
        <w:t xml:space="preserve">Giai đoạn thứ ba (Cấp tỉnh): Khiếu nại có thể được chuyển lên UBND tỉnh (UBND tỉnh), nơi có 45 ngày để giải quyết vấn đề. </w:t>
      </w:r>
    </w:p>
    <w:p w14:paraId="43AF0963" w14:textId="77777777" w:rsidR="00485387" w:rsidRPr="00485387" w:rsidRDefault="00485387" w:rsidP="00EB2949">
      <w:pPr>
        <w:numPr>
          <w:ilvl w:val="0"/>
          <w:numId w:val="34"/>
        </w:numPr>
        <w:spacing w:line="288" w:lineRule="auto"/>
        <w:rPr>
          <w:sz w:val="26"/>
          <w:szCs w:val="26"/>
        </w:rPr>
      </w:pPr>
      <w:r w:rsidRPr="00485387">
        <w:rPr>
          <w:sz w:val="26"/>
          <w:szCs w:val="26"/>
        </w:rPr>
        <w:t xml:space="preserve">Giai đoạn cuối cùng: Quyết định của Tòa án là quyết định cuối cùng. </w:t>
      </w:r>
    </w:p>
    <w:p w14:paraId="1ACDED07" w14:textId="0F7341F9" w:rsidR="00485387" w:rsidRDefault="00485387" w:rsidP="00AB6975">
      <w:pPr>
        <w:pStyle w:val="Heading2"/>
      </w:pPr>
      <w:bookmarkStart w:id="44" w:name="_Toc228859782"/>
      <w:r w:rsidRPr="00485387">
        <w:t xml:space="preserve">Cơ chế giải quyết khiếu nại cho người lao động </w:t>
      </w:r>
      <w:bookmarkEnd w:id="44"/>
    </w:p>
    <w:p w14:paraId="2D07F854" w14:textId="3FCC4709" w:rsidR="00485387" w:rsidRPr="00485387" w:rsidRDefault="00485387" w:rsidP="00485387">
      <w:pPr>
        <w:spacing w:line="288" w:lineRule="auto"/>
        <w:rPr>
          <w:sz w:val="26"/>
          <w:szCs w:val="26"/>
        </w:rPr>
      </w:pPr>
      <w:r w:rsidRPr="00485387">
        <w:rPr>
          <w:sz w:val="26"/>
          <w:szCs w:val="26"/>
        </w:rPr>
        <w:t xml:space="preserve">Để đáp ứng các yêu cầu của ESS2, một kênh riêng được cung cấp để người lao động báo cáo tranh chấp lao động, chậm trễ tiền lương hoặc lo ngại về an toàn: </w:t>
      </w:r>
    </w:p>
    <w:p w14:paraId="25CE856F" w14:textId="77777777" w:rsidR="00485387" w:rsidRPr="00485387" w:rsidRDefault="00485387" w:rsidP="00EB2949">
      <w:pPr>
        <w:numPr>
          <w:ilvl w:val="0"/>
          <w:numId w:val="33"/>
        </w:numPr>
        <w:spacing w:line="288" w:lineRule="auto"/>
        <w:rPr>
          <w:sz w:val="26"/>
          <w:szCs w:val="26"/>
        </w:rPr>
      </w:pPr>
      <w:r w:rsidRPr="00485387">
        <w:rPr>
          <w:sz w:val="26"/>
          <w:szCs w:val="26"/>
        </w:rPr>
        <w:t xml:space="preserve">Kênh: Người lao động có thể gửi khiếu nại trực tiếp, qua điện thoại hoặc thông qua hộp thư góp ý ẩn danh tại các trại công nhân. </w:t>
      </w:r>
    </w:p>
    <w:p w14:paraId="7EE1C1C5" w14:textId="77777777" w:rsidR="00485387" w:rsidRPr="00485387" w:rsidRDefault="00485387" w:rsidP="00EB2949">
      <w:pPr>
        <w:numPr>
          <w:ilvl w:val="0"/>
          <w:numId w:val="33"/>
        </w:numPr>
        <w:spacing w:line="288" w:lineRule="auto"/>
        <w:rPr>
          <w:sz w:val="26"/>
          <w:szCs w:val="26"/>
        </w:rPr>
      </w:pPr>
      <w:r w:rsidRPr="00485387">
        <w:rPr>
          <w:sz w:val="26"/>
          <w:szCs w:val="26"/>
        </w:rPr>
        <w:t xml:space="preserve">Hành động ngay lập tức: Các mối quan tâm về sức khỏe và an toàn phải được giải quyết ngay lập tức. </w:t>
      </w:r>
    </w:p>
    <w:p w14:paraId="35D3A997" w14:textId="77777777" w:rsidR="00485387" w:rsidRPr="00485387" w:rsidRDefault="00485387" w:rsidP="00EB2949">
      <w:pPr>
        <w:numPr>
          <w:ilvl w:val="0"/>
          <w:numId w:val="33"/>
        </w:numPr>
        <w:spacing w:line="288" w:lineRule="auto"/>
        <w:rPr>
          <w:sz w:val="26"/>
          <w:szCs w:val="26"/>
        </w:rPr>
      </w:pPr>
      <w:r w:rsidRPr="00485387">
        <w:rPr>
          <w:sz w:val="26"/>
          <w:szCs w:val="26"/>
        </w:rPr>
        <w:t xml:space="preserve">Bảo mật: Cơ chế đảm bảo không bị trả thù và bảo mật tuyệt đối cho người khiếu nại. </w:t>
      </w:r>
    </w:p>
    <w:p w14:paraId="22794948" w14:textId="05951E66" w:rsidR="00485387" w:rsidRDefault="00485387" w:rsidP="00AB6975">
      <w:pPr>
        <w:pStyle w:val="Heading2"/>
      </w:pPr>
      <w:bookmarkStart w:id="45" w:name="_Toc228859783"/>
      <w:r w:rsidRPr="00485387">
        <w:t xml:space="preserve">Cơ chế quản lý đặc thù đối với GBV/SEA/SH </w:t>
      </w:r>
      <w:bookmarkEnd w:id="45"/>
    </w:p>
    <w:p w14:paraId="141DC59F" w14:textId="53B6AF8B" w:rsidR="00485387" w:rsidRPr="00485387" w:rsidRDefault="00485387" w:rsidP="00485387">
      <w:pPr>
        <w:spacing w:line="288" w:lineRule="auto"/>
        <w:rPr>
          <w:sz w:val="26"/>
          <w:szCs w:val="26"/>
        </w:rPr>
      </w:pPr>
      <w:r w:rsidRPr="00485387">
        <w:rPr>
          <w:sz w:val="26"/>
          <w:szCs w:val="26"/>
        </w:rPr>
        <w:t xml:space="preserve">GRM áp dụng cách tiếp cận lấy nạn nhân làm trung tâm đối với các trường hợp liên quan đến Bạo lực trên cơ sở giới (GBV) và Bóc lột, Lạm dụng và Quấy rối Tình dục (SEA/SH): </w:t>
      </w:r>
    </w:p>
    <w:p w14:paraId="55332E57" w14:textId="77777777" w:rsidR="00485387" w:rsidRPr="00485387" w:rsidRDefault="00485387" w:rsidP="00EB2949">
      <w:pPr>
        <w:numPr>
          <w:ilvl w:val="0"/>
          <w:numId w:val="35"/>
        </w:numPr>
        <w:spacing w:line="288" w:lineRule="auto"/>
        <w:rPr>
          <w:sz w:val="26"/>
          <w:szCs w:val="26"/>
        </w:rPr>
      </w:pPr>
      <w:r w:rsidRPr="00485387">
        <w:rPr>
          <w:sz w:val="26"/>
          <w:szCs w:val="26"/>
        </w:rPr>
        <w:t xml:space="preserve">Giới thiệu: Các trường hợp được báo cáo ngay lập tức được chuyển đến các nhà cung cấp dịch vụ địa phương: Bệnh viện Đa khoa tỉnh Bắc Kạn để được hỗ trợ y tế và Hội Liên hiệp Phụ nữ tỉnh để hỗ trợ tâm lý xã hội. </w:t>
      </w:r>
    </w:p>
    <w:p w14:paraId="2785A7AF" w14:textId="77777777" w:rsidR="00485387" w:rsidRPr="00485387" w:rsidRDefault="00485387" w:rsidP="00EB2949">
      <w:pPr>
        <w:numPr>
          <w:ilvl w:val="0"/>
          <w:numId w:val="35"/>
        </w:numPr>
        <w:spacing w:line="288" w:lineRule="auto"/>
        <w:rPr>
          <w:sz w:val="26"/>
          <w:szCs w:val="26"/>
        </w:rPr>
      </w:pPr>
      <w:r w:rsidRPr="00485387">
        <w:rPr>
          <w:sz w:val="26"/>
          <w:szCs w:val="26"/>
        </w:rPr>
        <w:t xml:space="preserve">Trách nhiệm giải trình: Tất cả nhân viên phải ký vào Quy tắc Ứng xử của Người lao động (CoC) cấm SEA/SH. Vi phạm sẽ dẫn đến việc sa thải ngay lập tức. </w:t>
      </w:r>
    </w:p>
    <w:p w14:paraId="60B0A6F1" w14:textId="7F18044B" w:rsidR="00485387" w:rsidRDefault="00485387" w:rsidP="00AB6975">
      <w:pPr>
        <w:pStyle w:val="Heading2"/>
      </w:pPr>
      <w:bookmarkStart w:id="46" w:name="_Toc228859784"/>
      <w:r w:rsidRPr="00485387">
        <w:t xml:space="preserve">Cơ chế giải quyết khiếu nại của AFD </w:t>
      </w:r>
      <w:bookmarkEnd w:id="46"/>
    </w:p>
    <w:p w14:paraId="4D7EA383" w14:textId="270B4383" w:rsidR="00485387" w:rsidRDefault="009D5A2C" w:rsidP="00485387">
      <w:pPr>
        <w:spacing w:line="288" w:lineRule="auto"/>
        <w:rPr>
          <w:sz w:val="26"/>
          <w:szCs w:val="26"/>
        </w:rPr>
      </w:pPr>
      <w:r w:rsidRPr="009D5A2C">
        <w:rPr>
          <w:sz w:val="26"/>
          <w:szCs w:val="26"/>
        </w:rPr>
        <w:t xml:space="preserve">Các cộng đồng và cá nhân tin rằng họ bị ảnh hưởng bất lợi bởi một dự án do AFD hỗ trợ có thể gửi khiếu nại đến các cơ chế giải quyết khiếu nại cấp dự án hiện có hoặc Dịch </w:t>
      </w:r>
      <w:r w:rsidRPr="009D5A2C">
        <w:rPr>
          <w:sz w:val="26"/>
          <w:szCs w:val="26"/>
        </w:rPr>
        <w:lastRenderedPageBreak/>
        <w:t xml:space="preserve">vụ Giải quyết Khiếu nại (GRS) của AFD. GRS đảm bảo rằng các khiếu nại nhận được được xem xét kịp thời để giải quyết các mối quan tâm liên quan đến dự án. Các cộng đồng và cá nhân bị ảnh hưởng bởi dự án có thể gửi khiếu nại của họ đến Hội đồng kiểm tra độc lập của AFD, để xác định xem thiệt hại có xảy ra hoặc có thể xảy ra do AFD không tuân thủ các chính sách và thủ tục của mình hay không. Khiếu nại có thể được gửi bất cứ lúc nào sau khi các mối quan tâm đã được AFD chú ý trực tiếp và AFD đã được phép trả lời. </w:t>
      </w:r>
    </w:p>
    <w:p w14:paraId="033CFA73" w14:textId="01B22535" w:rsidR="00A907F4" w:rsidRDefault="00A907F4" w:rsidP="002F495E">
      <w:pPr>
        <w:pStyle w:val="Heading1"/>
        <w:rPr>
          <w:lang w:val="en-US"/>
        </w:rPr>
      </w:pPr>
      <w:bookmarkStart w:id="47" w:name="_Toc228859785"/>
      <w:r w:rsidRPr="00A907F4">
        <w:t>SẮP XẾP BÁO CÁO</w:t>
      </w:r>
      <w:bookmarkEnd w:id="47"/>
    </w:p>
    <w:p w14:paraId="76DA3C7C" w14:textId="13465212" w:rsidR="00A907F4" w:rsidRDefault="00A907F4" w:rsidP="00A907F4">
      <w:r>
        <w:t>Để đảm bảo giám sát hiệu quả và các hành động khắc phục kịp thời, một hệ thống báo cáo có cấu trúc được thiết lập trong suốt giai đoạn xây dựng.</w:t>
      </w:r>
    </w:p>
    <w:tbl>
      <w:tblPr>
        <w:tblStyle w:val="AMPTABLE1"/>
        <w:tblW w:w="5000" w:type="pct"/>
        <w:tblLook w:val="04A0" w:firstRow="1" w:lastRow="0" w:firstColumn="1" w:lastColumn="0" w:noHBand="0" w:noVBand="1"/>
      </w:tblPr>
      <w:tblGrid>
        <w:gridCol w:w="3200"/>
        <w:gridCol w:w="2050"/>
        <w:gridCol w:w="2034"/>
        <w:gridCol w:w="1778"/>
      </w:tblGrid>
      <w:tr w:rsidR="00A907F4" w:rsidRPr="00A907F4" w14:paraId="17E35B19" w14:textId="77777777" w:rsidTr="00A907F4">
        <w:tc>
          <w:tcPr>
            <w:tcW w:w="1766" w:type="pct"/>
            <w:hideMark/>
          </w:tcPr>
          <w:p w14:paraId="139AFF17" w14:textId="77777777" w:rsidR="00A907F4" w:rsidRPr="00A907F4" w:rsidRDefault="00A907F4" w:rsidP="00A907F4">
            <w:pPr>
              <w:spacing w:line="288" w:lineRule="auto"/>
              <w:jc w:val="left"/>
              <w:rPr>
                <w:sz w:val="26"/>
                <w:szCs w:val="26"/>
              </w:rPr>
            </w:pPr>
            <w:r w:rsidRPr="00A907F4">
              <w:rPr>
                <w:b/>
                <w:bCs/>
                <w:sz w:val="26"/>
                <w:szCs w:val="26"/>
              </w:rPr>
              <w:t>Báo cáo</w:t>
            </w:r>
          </w:p>
        </w:tc>
        <w:tc>
          <w:tcPr>
            <w:tcW w:w="1131" w:type="pct"/>
            <w:hideMark/>
          </w:tcPr>
          <w:p w14:paraId="3C38C71C" w14:textId="77777777" w:rsidR="00A907F4" w:rsidRPr="00A907F4" w:rsidRDefault="00A907F4" w:rsidP="00A907F4">
            <w:pPr>
              <w:spacing w:line="288" w:lineRule="auto"/>
              <w:jc w:val="left"/>
              <w:rPr>
                <w:sz w:val="26"/>
                <w:szCs w:val="26"/>
              </w:rPr>
            </w:pPr>
            <w:r w:rsidRPr="00A907F4">
              <w:rPr>
                <w:b/>
                <w:bCs/>
                <w:sz w:val="26"/>
                <w:szCs w:val="26"/>
              </w:rPr>
              <w:t>tần số</w:t>
            </w:r>
          </w:p>
        </w:tc>
        <w:tc>
          <w:tcPr>
            <w:tcW w:w="1122" w:type="pct"/>
            <w:hideMark/>
          </w:tcPr>
          <w:p w14:paraId="693B4806" w14:textId="77777777" w:rsidR="00A907F4" w:rsidRPr="00A907F4" w:rsidRDefault="00A907F4" w:rsidP="00A907F4">
            <w:pPr>
              <w:spacing w:line="288" w:lineRule="auto"/>
              <w:jc w:val="left"/>
              <w:rPr>
                <w:sz w:val="26"/>
                <w:szCs w:val="26"/>
              </w:rPr>
            </w:pPr>
            <w:r w:rsidRPr="00A907F4">
              <w:rPr>
                <w:b/>
                <w:bCs/>
                <w:sz w:val="26"/>
                <w:szCs w:val="26"/>
              </w:rPr>
              <w:t>Chuẩn bị bởi</w:t>
            </w:r>
          </w:p>
        </w:tc>
        <w:tc>
          <w:tcPr>
            <w:tcW w:w="981" w:type="pct"/>
            <w:hideMark/>
          </w:tcPr>
          <w:p w14:paraId="2246F9A1" w14:textId="77777777" w:rsidR="00A907F4" w:rsidRPr="00A907F4" w:rsidRDefault="00A907F4" w:rsidP="00A907F4">
            <w:pPr>
              <w:spacing w:line="288" w:lineRule="auto"/>
              <w:jc w:val="left"/>
              <w:rPr>
                <w:sz w:val="26"/>
                <w:szCs w:val="26"/>
              </w:rPr>
            </w:pPr>
            <w:r w:rsidRPr="00A907F4">
              <w:rPr>
                <w:b/>
                <w:bCs/>
                <w:sz w:val="26"/>
                <w:szCs w:val="26"/>
              </w:rPr>
              <w:t>Gửi đến</w:t>
            </w:r>
          </w:p>
        </w:tc>
      </w:tr>
      <w:tr w:rsidR="00A907F4" w:rsidRPr="00A907F4" w14:paraId="23E92509" w14:textId="77777777" w:rsidTr="00A907F4">
        <w:tc>
          <w:tcPr>
            <w:tcW w:w="1766" w:type="pct"/>
            <w:hideMark/>
          </w:tcPr>
          <w:p w14:paraId="082A9E1C" w14:textId="77777777" w:rsidR="00A907F4" w:rsidRPr="00A907F4" w:rsidRDefault="00A907F4" w:rsidP="00A907F4">
            <w:pPr>
              <w:spacing w:line="288" w:lineRule="auto"/>
              <w:jc w:val="left"/>
              <w:rPr>
                <w:sz w:val="26"/>
                <w:szCs w:val="26"/>
              </w:rPr>
            </w:pPr>
            <w:r w:rsidRPr="00A907F4">
              <w:rPr>
                <w:b/>
                <w:bCs/>
                <w:sz w:val="26"/>
                <w:szCs w:val="26"/>
              </w:rPr>
              <w:t>Báo cáo EHS hàng tháng</w:t>
            </w:r>
          </w:p>
        </w:tc>
        <w:tc>
          <w:tcPr>
            <w:tcW w:w="1131" w:type="pct"/>
            <w:hideMark/>
          </w:tcPr>
          <w:p w14:paraId="66004B59" w14:textId="77777777" w:rsidR="00A907F4" w:rsidRPr="00A907F4" w:rsidRDefault="00A907F4" w:rsidP="00A907F4">
            <w:pPr>
              <w:spacing w:line="288" w:lineRule="auto"/>
              <w:jc w:val="left"/>
              <w:rPr>
                <w:sz w:val="26"/>
                <w:szCs w:val="26"/>
              </w:rPr>
            </w:pPr>
            <w:r w:rsidRPr="00A907F4">
              <w:rPr>
                <w:sz w:val="26"/>
                <w:szCs w:val="26"/>
              </w:rPr>
              <w:t>Hàng tháng</w:t>
            </w:r>
          </w:p>
        </w:tc>
        <w:tc>
          <w:tcPr>
            <w:tcW w:w="1122" w:type="pct"/>
            <w:hideMark/>
          </w:tcPr>
          <w:p w14:paraId="3457717F" w14:textId="77777777" w:rsidR="00A907F4" w:rsidRPr="00A907F4" w:rsidRDefault="00A907F4" w:rsidP="00A907F4">
            <w:pPr>
              <w:spacing w:line="288" w:lineRule="auto"/>
              <w:jc w:val="left"/>
              <w:rPr>
                <w:sz w:val="26"/>
                <w:szCs w:val="26"/>
              </w:rPr>
            </w:pPr>
            <w:r w:rsidRPr="00A907F4">
              <w:rPr>
                <w:sz w:val="26"/>
                <w:szCs w:val="26"/>
              </w:rPr>
              <w:t>Nhà thầu</w:t>
            </w:r>
          </w:p>
        </w:tc>
        <w:tc>
          <w:tcPr>
            <w:tcW w:w="981" w:type="pct"/>
            <w:hideMark/>
          </w:tcPr>
          <w:p w14:paraId="19A9D8A6" w14:textId="77777777" w:rsidR="00A907F4" w:rsidRPr="00A907F4" w:rsidRDefault="00A907F4" w:rsidP="00A907F4">
            <w:pPr>
              <w:spacing w:line="288" w:lineRule="auto"/>
              <w:jc w:val="left"/>
              <w:rPr>
                <w:sz w:val="26"/>
                <w:szCs w:val="26"/>
              </w:rPr>
            </w:pPr>
            <w:r w:rsidRPr="00A907F4">
              <w:rPr>
                <w:sz w:val="26"/>
                <w:szCs w:val="26"/>
              </w:rPr>
              <w:t xml:space="preserve">CSC &amp; Ban QLDA </w:t>
            </w:r>
          </w:p>
        </w:tc>
      </w:tr>
      <w:tr w:rsidR="00A907F4" w:rsidRPr="00A907F4" w14:paraId="5953B080" w14:textId="77777777" w:rsidTr="00A907F4">
        <w:tc>
          <w:tcPr>
            <w:tcW w:w="1766" w:type="pct"/>
            <w:hideMark/>
          </w:tcPr>
          <w:p w14:paraId="423E7DBF" w14:textId="77777777" w:rsidR="00A907F4" w:rsidRPr="00A907F4" w:rsidRDefault="00A907F4" w:rsidP="00A907F4">
            <w:pPr>
              <w:spacing w:line="288" w:lineRule="auto"/>
              <w:jc w:val="left"/>
              <w:rPr>
                <w:sz w:val="26"/>
                <w:szCs w:val="26"/>
              </w:rPr>
            </w:pPr>
            <w:r w:rsidRPr="00A907F4">
              <w:rPr>
                <w:b/>
                <w:bCs/>
                <w:sz w:val="26"/>
                <w:szCs w:val="26"/>
              </w:rPr>
              <w:t>Báo cáo giám sát E&amp;S</w:t>
            </w:r>
          </w:p>
        </w:tc>
        <w:tc>
          <w:tcPr>
            <w:tcW w:w="1131" w:type="pct"/>
            <w:hideMark/>
          </w:tcPr>
          <w:p w14:paraId="726ADA0E" w14:textId="77777777" w:rsidR="00A907F4" w:rsidRPr="00A907F4" w:rsidRDefault="00A907F4" w:rsidP="00A907F4">
            <w:pPr>
              <w:spacing w:line="288" w:lineRule="auto"/>
              <w:jc w:val="left"/>
              <w:rPr>
                <w:sz w:val="26"/>
                <w:szCs w:val="26"/>
              </w:rPr>
            </w:pPr>
            <w:r w:rsidRPr="00A907F4">
              <w:rPr>
                <w:sz w:val="26"/>
                <w:szCs w:val="26"/>
              </w:rPr>
              <w:t>Hàng tháng</w:t>
            </w:r>
          </w:p>
        </w:tc>
        <w:tc>
          <w:tcPr>
            <w:tcW w:w="1122" w:type="pct"/>
            <w:hideMark/>
          </w:tcPr>
          <w:p w14:paraId="083C4AD8" w14:textId="77777777" w:rsidR="00A907F4" w:rsidRPr="00A907F4" w:rsidRDefault="00A907F4" w:rsidP="00A907F4">
            <w:pPr>
              <w:spacing w:line="288" w:lineRule="auto"/>
              <w:jc w:val="left"/>
              <w:rPr>
                <w:sz w:val="26"/>
                <w:szCs w:val="26"/>
              </w:rPr>
            </w:pPr>
            <w:r w:rsidRPr="00A907F4">
              <w:rPr>
                <w:sz w:val="26"/>
                <w:szCs w:val="26"/>
              </w:rPr>
              <w:t>CSC</w:t>
            </w:r>
          </w:p>
        </w:tc>
        <w:tc>
          <w:tcPr>
            <w:tcW w:w="981" w:type="pct"/>
            <w:hideMark/>
          </w:tcPr>
          <w:p w14:paraId="0C0FE869" w14:textId="77777777" w:rsidR="00A907F4" w:rsidRPr="00A907F4" w:rsidRDefault="00A907F4" w:rsidP="00A907F4">
            <w:pPr>
              <w:spacing w:line="288" w:lineRule="auto"/>
              <w:jc w:val="left"/>
              <w:rPr>
                <w:sz w:val="26"/>
                <w:szCs w:val="26"/>
              </w:rPr>
            </w:pPr>
            <w:r w:rsidRPr="00A907F4">
              <w:rPr>
                <w:sz w:val="26"/>
                <w:szCs w:val="26"/>
              </w:rPr>
              <w:t xml:space="preserve">Ban QLDA </w:t>
            </w:r>
          </w:p>
        </w:tc>
      </w:tr>
      <w:tr w:rsidR="00A907F4" w:rsidRPr="00A907F4" w14:paraId="366496BF" w14:textId="77777777" w:rsidTr="00A907F4">
        <w:tc>
          <w:tcPr>
            <w:tcW w:w="1766" w:type="pct"/>
            <w:hideMark/>
          </w:tcPr>
          <w:p w14:paraId="7AA70CB7" w14:textId="77777777" w:rsidR="00A907F4" w:rsidRPr="00A907F4" w:rsidRDefault="00A907F4" w:rsidP="00A907F4">
            <w:pPr>
              <w:spacing w:line="288" w:lineRule="auto"/>
              <w:jc w:val="left"/>
              <w:rPr>
                <w:sz w:val="26"/>
                <w:szCs w:val="26"/>
              </w:rPr>
            </w:pPr>
            <w:r w:rsidRPr="00A907F4">
              <w:rPr>
                <w:b/>
                <w:bCs/>
                <w:sz w:val="26"/>
                <w:szCs w:val="26"/>
              </w:rPr>
              <w:t>Báo cáo giám sát E&amp;S</w:t>
            </w:r>
          </w:p>
        </w:tc>
        <w:tc>
          <w:tcPr>
            <w:tcW w:w="1131" w:type="pct"/>
            <w:hideMark/>
          </w:tcPr>
          <w:p w14:paraId="759FD019" w14:textId="77777777" w:rsidR="00A907F4" w:rsidRPr="00A907F4" w:rsidRDefault="00A907F4" w:rsidP="00A907F4">
            <w:pPr>
              <w:spacing w:line="288" w:lineRule="auto"/>
              <w:jc w:val="left"/>
              <w:rPr>
                <w:sz w:val="26"/>
                <w:szCs w:val="26"/>
              </w:rPr>
            </w:pPr>
            <w:r w:rsidRPr="00A907F4">
              <w:rPr>
                <w:sz w:val="26"/>
                <w:szCs w:val="26"/>
              </w:rPr>
              <w:t>Hai năm một lần</w:t>
            </w:r>
          </w:p>
        </w:tc>
        <w:tc>
          <w:tcPr>
            <w:tcW w:w="1122" w:type="pct"/>
            <w:hideMark/>
          </w:tcPr>
          <w:p w14:paraId="0EFF4699" w14:textId="77777777" w:rsidR="00A907F4" w:rsidRPr="00A907F4" w:rsidRDefault="00A907F4" w:rsidP="00A907F4">
            <w:pPr>
              <w:spacing w:line="288" w:lineRule="auto"/>
              <w:jc w:val="left"/>
              <w:rPr>
                <w:sz w:val="26"/>
                <w:szCs w:val="26"/>
              </w:rPr>
            </w:pPr>
            <w:r w:rsidRPr="00A907F4">
              <w:rPr>
                <w:sz w:val="26"/>
                <w:szCs w:val="26"/>
              </w:rPr>
              <w:t>Ban QLDA</w:t>
            </w:r>
          </w:p>
        </w:tc>
        <w:tc>
          <w:tcPr>
            <w:tcW w:w="981" w:type="pct"/>
            <w:hideMark/>
          </w:tcPr>
          <w:p w14:paraId="72440444" w14:textId="77777777" w:rsidR="00A907F4" w:rsidRPr="00A907F4" w:rsidRDefault="00A907F4" w:rsidP="00A907F4">
            <w:pPr>
              <w:spacing w:line="288" w:lineRule="auto"/>
              <w:jc w:val="left"/>
              <w:rPr>
                <w:sz w:val="26"/>
                <w:szCs w:val="26"/>
              </w:rPr>
            </w:pPr>
            <w:r w:rsidRPr="00A907F4">
              <w:rPr>
                <w:sz w:val="26"/>
                <w:szCs w:val="26"/>
              </w:rPr>
              <w:t xml:space="preserve">AFD </w:t>
            </w:r>
          </w:p>
        </w:tc>
      </w:tr>
      <w:tr w:rsidR="00A907F4" w:rsidRPr="00A907F4" w14:paraId="39182914" w14:textId="77777777" w:rsidTr="00A907F4">
        <w:tc>
          <w:tcPr>
            <w:tcW w:w="1766" w:type="pct"/>
            <w:hideMark/>
          </w:tcPr>
          <w:p w14:paraId="4BF7E28C" w14:textId="77777777" w:rsidR="00A907F4" w:rsidRPr="00A907F4" w:rsidRDefault="00A907F4" w:rsidP="00A907F4">
            <w:pPr>
              <w:spacing w:line="288" w:lineRule="auto"/>
              <w:jc w:val="left"/>
              <w:rPr>
                <w:sz w:val="26"/>
                <w:szCs w:val="26"/>
              </w:rPr>
            </w:pPr>
            <w:r w:rsidRPr="00A907F4">
              <w:rPr>
                <w:b/>
                <w:bCs/>
                <w:sz w:val="26"/>
                <w:szCs w:val="26"/>
              </w:rPr>
              <w:t>Báo cáo sự cố</w:t>
            </w:r>
          </w:p>
        </w:tc>
        <w:tc>
          <w:tcPr>
            <w:tcW w:w="1131" w:type="pct"/>
            <w:hideMark/>
          </w:tcPr>
          <w:p w14:paraId="7FBAE16F" w14:textId="77777777" w:rsidR="00A907F4" w:rsidRPr="00A907F4" w:rsidRDefault="00A907F4" w:rsidP="00A907F4">
            <w:pPr>
              <w:spacing w:line="288" w:lineRule="auto"/>
              <w:jc w:val="left"/>
              <w:rPr>
                <w:sz w:val="26"/>
                <w:szCs w:val="26"/>
              </w:rPr>
            </w:pPr>
            <w:r w:rsidRPr="00A907F4">
              <w:rPr>
                <w:sz w:val="26"/>
                <w:szCs w:val="26"/>
              </w:rPr>
              <w:t>Trong vòng 24 giờ</w:t>
            </w:r>
          </w:p>
        </w:tc>
        <w:tc>
          <w:tcPr>
            <w:tcW w:w="1122" w:type="pct"/>
            <w:hideMark/>
          </w:tcPr>
          <w:p w14:paraId="3F675197" w14:textId="77777777" w:rsidR="00A907F4" w:rsidRPr="00A907F4" w:rsidRDefault="00A907F4" w:rsidP="00A907F4">
            <w:pPr>
              <w:spacing w:line="288" w:lineRule="auto"/>
              <w:jc w:val="left"/>
              <w:rPr>
                <w:sz w:val="26"/>
                <w:szCs w:val="26"/>
              </w:rPr>
            </w:pPr>
            <w:r w:rsidRPr="00A907F4">
              <w:rPr>
                <w:sz w:val="26"/>
                <w:szCs w:val="26"/>
              </w:rPr>
              <w:t>Nhà thầu/CSC</w:t>
            </w:r>
          </w:p>
        </w:tc>
        <w:tc>
          <w:tcPr>
            <w:tcW w:w="981" w:type="pct"/>
            <w:hideMark/>
          </w:tcPr>
          <w:p w14:paraId="79B1E7D7" w14:textId="77777777" w:rsidR="00A907F4" w:rsidRPr="00A907F4" w:rsidRDefault="00A907F4" w:rsidP="00A907F4">
            <w:pPr>
              <w:spacing w:line="288" w:lineRule="auto"/>
              <w:jc w:val="left"/>
              <w:rPr>
                <w:sz w:val="26"/>
                <w:szCs w:val="26"/>
              </w:rPr>
            </w:pPr>
            <w:r w:rsidRPr="00A907F4">
              <w:rPr>
                <w:sz w:val="26"/>
                <w:szCs w:val="26"/>
              </w:rPr>
              <w:t xml:space="preserve">PMU và AFD </w:t>
            </w:r>
          </w:p>
        </w:tc>
      </w:tr>
    </w:tbl>
    <w:p w14:paraId="5E2956AC" w14:textId="16590DFD" w:rsidR="00A907F4" w:rsidRPr="00A907F4" w:rsidRDefault="00A907F4" w:rsidP="00EB2949">
      <w:pPr>
        <w:pStyle w:val="ListParagraph"/>
        <w:numPr>
          <w:ilvl w:val="0"/>
          <w:numId w:val="36"/>
        </w:numPr>
        <w:spacing w:line="288" w:lineRule="auto"/>
        <w:ind w:left="0" w:firstLine="360"/>
        <w:rPr>
          <w:szCs w:val="26"/>
        </w:rPr>
      </w:pPr>
      <w:r w:rsidRPr="00A907F4">
        <w:rPr>
          <w:szCs w:val="26"/>
        </w:rPr>
        <w:t xml:space="preserve">Báo cáo EHS hàng tháng của nhà thầu: Tóm tắt việc thực hiện C-ESMP, thống kê OHS, khối lượng quản lý chất thải và bất kỳ khiếu nại quy mô nhỏ nào được giải quyết ở cấp công trường. </w:t>
      </w:r>
    </w:p>
    <w:p w14:paraId="72EEEB35" w14:textId="2CD1DD73" w:rsidR="00A907F4" w:rsidRPr="00A907F4" w:rsidRDefault="00A907F4" w:rsidP="00EB2949">
      <w:pPr>
        <w:pStyle w:val="ListParagraph"/>
        <w:numPr>
          <w:ilvl w:val="0"/>
          <w:numId w:val="36"/>
        </w:numPr>
        <w:spacing w:line="288" w:lineRule="auto"/>
        <w:ind w:left="0" w:firstLine="360"/>
        <w:rPr>
          <w:szCs w:val="26"/>
        </w:rPr>
      </w:pPr>
      <w:r w:rsidRPr="00A907F4">
        <w:rPr>
          <w:szCs w:val="26"/>
        </w:rPr>
        <w:t xml:space="preserve">Báo cáo hàng tháng của CSC: Đánh giá sự tuân thủ của Nhà thầu, xác định các vấn đề E&amp;S còn tồn đọng và đề xuất khấu trừ thanh toán nếu cần thiết. </w:t>
      </w:r>
    </w:p>
    <w:p w14:paraId="52C25194" w14:textId="698635F1" w:rsidR="00A907F4" w:rsidRPr="00A907F4" w:rsidRDefault="00A907F4" w:rsidP="00EB2949">
      <w:pPr>
        <w:pStyle w:val="ListParagraph"/>
        <w:numPr>
          <w:ilvl w:val="0"/>
          <w:numId w:val="36"/>
        </w:numPr>
        <w:spacing w:line="288" w:lineRule="auto"/>
        <w:ind w:left="0" w:firstLine="360"/>
        <w:rPr>
          <w:szCs w:val="26"/>
        </w:rPr>
      </w:pPr>
      <w:r w:rsidRPr="00A907F4">
        <w:rPr>
          <w:szCs w:val="26"/>
        </w:rPr>
        <w:t xml:space="preserve">Báo cáo hai năm một lần của PMU: Đánh giá toàn diện về hiệu suất E&amp;S cho Hợp phần 1, bao gồm kết quả giám sát ảnh hưởng môi trường trong phòng thí nghiệm và tóm tắt tình trạng Cơ chế Giải quyết Khiếu nại (GRM). </w:t>
      </w:r>
    </w:p>
    <w:p w14:paraId="108B64B8" w14:textId="77777777" w:rsidR="008F2F0A" w:rsidRDefault="008F2F0A">
      <w:pPr>
        <w:spacing w:before="0" w:after="0"/>
        <w:jc w:val="left"/>
        <w:rPr>
          <w:rFonts w:eastAsiaTheme="majorEastAsia"/>
          <w:b/>
          <w:color w:val="0F4761" w:themeColor="accent1" w:themeShade="BF"/>
          <w:spacing w:val="-4"/>
          <w:kern w:val="2"/>
          <w:sz w:val="28"/>
          <w:szCs w:val="28"/>
          <w:lang w:val="vi-VN"/>
          <w14:ligatures w14:val="standardContextual"/>
        </w:rPr>
      </w:pPr>
      <w:r>
        <w:br w:type="page"/>
      </w:r>
    </w:p>
    <w:p w14:paraId="62F4FE71" w14:textId="17180BDA" w:rsidR="00A907F4" w:rsidRPr="00A907F4" w:rsidRDefault="00A907F4" w:rsidP="002F495E">
      <w:pPr>
        <w:pStyle w:val="Heading1"/>
      </w:pPr>
      <w:bookmarkStart w:id="48" w:name="_Toc228859786"/>
      <w:r w:rsidRPr="00A907F4">
        <w:lastRenderedPageBreak/>
        <w:t>CHƯƠNG TRÌNH GIÁM SÁT VÀ GIÁM SÁT ĐIỆN TỬ</w:t>
      </w:r>
      <w:bookmarkEnd w:id="48"/>
    </w:p>
    <w:p w14:paraId="401CEB5F" w14:textId="77777777" w:rsidR="002917DB" w:rsidRPr="002917DB" w:rsidRDefault="002917DB" w:rsidP="002917DB">
      <w:pPr>
        <w:spacing w:line="288" w:lineRule="auto"/>
        <w:ind w:firstLine="720"/>
        <w:rPr>
          <w:sz w:val="26"/>
          <w:szCs w:val="26"/>
        </w:rPr>
      </w:pPr>
      <w:r w:rsidRPr="002917DB">
        <w:rPr>
          <w:sz w:val="26"/>
          <w:szCs w:val="26"/>
        </w:rPr>
        <w:t>Mục tiêu chính của chương trình giám sát môi trường và xã hội là đảm bảo rằng: (a) giảm thiểu các tác động tiêu cực và rủi ro tiềm ẩn của dự án; (b) ESMP được thực hiện một cách hiệu quả; và (c) các biện pháp giảm thiểu vẫn phù hợp trong suốt vòng đời dự án. Chương trình cho Hợp phần 1 bao gồm giám sát hiệu suất của nhà thầu, lấy mẫu chất lượng môi trường và đánh giá hiệu quả ESMP.</w:t>
      </w:r>
    </w:p>
    <w:p w14:paraId="1DBC33FE" w14:textId="0C1A76D8" w:rsidR="00A907F4" w:rsidRPr="00A907F4" w:rsidRDefault="002917DB" w:rsidP="002917DB">
      <w:pPr>
        <w:spacing w:line="288" w:lineRule="auto"/>
        <w:ind w:firstLine="576"/>
        <w:rPr>
          <w:sz w:val="26"/>
          <w:szCs w:val="26"/>
        </w:rPr>
      </w:pPr>
      <w:r w:rsidRPr="002917DB">
        <w:rPr>
          <w:sz w:val="26"/>
          <w:szCs w:val="26"/>
        </w:rPr>
        <w:t xml:space="preserve">Hợp phần giám sát xã hội đảm bảo duy trì điều kiện làm việc, an toàn và sức khỏe nghề nghiệp (OHS) và khả năng tiếp cận của cộng đồng với Cơ chế giải quyết khiếu nại (GRM), ngăn ngừa các vấn đề như lao động trẻ em hoặc phân biệt đối xử trên cơ sở giới. </w:t>
      </w:r>
    </w:p>
    <w:p w14:paraId="09C21373" w14:textId="57FCDACA" w:rsidR="00A907F4" w:rsidRDefault="002917DB" w:rsidP="00AB6975">
      <w:pPr>
        <w:pStyle w:val="Heading2"/>
      </w:pPr>
      <w:bookmarkStart w:id="49" w:name="_Toc228859787"/>
      <w:r w:rsidRPr="002917DB">
        <w:t>Giám sát hiệu suất tự vệ của nhà thầu</w:t>
      </w:r>
      <w:bookmarkEnd w:id="49"/>
    </w:p>
    <w:p w14:paraId="20DD4CC5" w14:textId="77777777" w:rsidR="002917DB" w:rsidRPr="002917DB" w:rsidRDefault="002917DB" w:rsidP="002917DB">
      <w:pPr>
        <w:rPr>
          <w:sz w:val="26"/>
          <w:szCs w:val="26"/>
        </w:rPr>
      </w:pPr>
      <w:r w:rsidRPr="002917DB">
        <w:rPr>
          <w:sz w:val="26"/>
          <w:szCs w:val="26"/>
        </w:rPr>
        <w:t>Ba cấp độ giám sát sẽ được thiết lập để đảm bảo tuân thủ:</w:t>
      </w:r>
    </w:p>
    <w:p w14:paraId="64D6D989" w14:textId="77777777" w:rsidR="002917DB" w:rsidRPr="002917DB" w:rsidRDefault="002917DB" w:rsidP="00EB2949">
      <w:pPr>
        <w:pStyle w:val="ListParagraph"/>
        <w:numPr>
          <w:ilvl w:val="0"/>
          <w:numId w:val="36"/>
        </w:numPr>
        <w:spacing w:line="288" w:lineRule="auto"/>
        <w:ind w:left="0" w:firstLine="360"/>
        <w:rPr>
          <w:szCs w:val="26"/>
        </w:rPr>
      </w:pPr>
      <w:r w:rsidRPr="002917DB">
        <w:rPr>
          <w:szCs w:val="26"/>
        </w:rPr>
        <w:t>Giám sát định kỳ: Được thực hiện hàng ngày/hàng tuần bởi Tư vấn Giám sát Xây dựng (CSC). Kết quả được tích hợp vào báo cáo tiến độ dự án hàng tháng.</w:t>
      </w:r>
    </w:p>
    <w:p w14:paraId="216450E9" w14:textId="77777777" w:rsidR="002917DB" w:rsidRPr="002917DB" w:rsidRDefault="002917DB" w:rsidP="00EB2949">
      <w:pPr>
        <w:pStyle w:val="ListParagraph"/>
        <w:numPr>
          <w:ilvl w:val="0"/>
          <w:numId w:val="36"/>
        </w:numPr>
        <w:spacing w:line="288" w:lineRule="auto"/>
        <w:ind w:left="0" w:firstLine="360"/>
        <w:rPr>
          <w:szCs w:val="26"/>
        </w:rPr>
      </w:pPr>
      <w:r w:rsidRPr="002917DB">
        <w:rPr>
          <w:szCs w:val="26"/>
        </w:rPr>
        <w:t>Giám sát định kỳ: Được thực hiện hàng quý bởi Tư vấn Giám sát Môi trường Độc lập (IESMC) để xác minh sự tuân thủ và đề xuất các hành động khắc phục.</w:t>
      </w:r>
    </w:p>
    <w:p w14:paraId="2080C2F4" w14:textId="77777777" w:rsidR="002917DB" w:rsidRDefault="002917DB" w:rsidP="00EB2949">
      <w:pPr>
        <w:pStyle w:val="ListParagraph"/>
        <w:numPr>
          <w:ilvl w:val="0"/>
          <w:numId w:val="36"/>
        </w:numPr>
        <w:spacing w:line="288" w:lineRule="auto"/>
        <w:ind w:left="0" w:firstLine="360"/>
        <w:rPr>
          <w:szCs w:val="26"/>
        </w:rPr>
      </w:pPr>
      <w:r w:rsidRPr="002917DB">
        <w:rPr>
          <w:szCs w:val="26"/>
        </w:rPr>
        <w:t>Giám sát cộng đồng: Giám sát tự nguyện của người dân địa phương tại 06 phường/xã bị ảnh hưởng, theo Nghị định số 59/2023/NĐ-CP để đảm bảo minh bạch đầu tư và bảo vệ môi trường ở cơ sở.</w:t>
      </w:r>
    </w:p>
    <w:p w14:paraId="1A812338" w14:textId="4B56E265" w:rsidR="002917DB" w:rsidRDefault="002917DB" w:rsidP="00AB6975">
      <w:pPr>
        <w:pStyle w:val="Heading2"/>
      </w:pPr>
      <w:bookmarkStart w:id="50" w:name="_Toc228859788"/>
      <w:r>
        <w:t>Giám sát chất lượng môi trường</w:t>
      </w:r>
      <w:bookmarkEnd w:id="50"/>
    </w:p>
    <w:p w14:paraId="56B25327" w14:textId="1F898A27" w:rsidR="002917DB" w:rsidRDefault="002917DB" w:rsidP="002917DB">
      <w:pPr>
        <w:rPr>
          <w:sz w:val="26"/>
          <w:szCs w:val="26"/>
        </w:rPr>
      </w:pPr>
      <w:r w:rsidRPr="002917DB">
        <w:rPr>
          <w:sz w:val="26"/>
          <w:szCs w:val="26"/>
        </w:rPr>
        <w:t>Để đảm bảo tuân thủ Quy chuẩn kỹ thuật quốc gia (QCVN) của Việt Nam, việc giám sát chất lượng không khí, tiếng ồn, độ rung và chất lượng nước sẽ được tiến hành tại các vị trí được xác định là nhạy cảm trong ESIA.</w:t>
      </w:r>
    </w:p>
    <w:p w14:paraId="5396A76E" w14:textId="073B035C" w:rsidR="002917DB" w:rsidRDefault="002A133C" w:rsidP="002A133C">
      <w:pPr>
        <w:pStyle w:val="Caption"/>
        <w:rPr>
          <w:lang w:val="en-US"/>
        </w:rPr>
      </w:pPr>
      <w:bookmarkStart w:id="51" w:name="_Toc228858738"/>
      <w:r>
        <w:t xml:space="preserve">Bảng </w:t>
      </w:r>
      <w:r w:rsidR="000A51E0">
        <w:fldChar w:fldCharType="begin"/>
      </w:r>
      <w:r w:rsidR="000A51E0">
        <w:instrText xml:space="preserve"> STYLEREF 1 \s </w:instrText>
      </w:r>
      <w:r w:rsidR="000A51E0">
        <w:fldChar w:fldCharType="separate"/>
      </w:r>
      <w:r w:rsidR="000A51E0">
        <w:rPr>
          <w:noProof/>
        </w:rPr>
        <w:t>8</w:t>
      </w:r>
      <w:r w:rsidR="000A51E0">
        <w:fldChar w:fldCharType="end"/>
      </w:r>
      <w:r w:rsidR="000A51E0">
        <w:noBreakHyphen/>
      </w:r>
      <w:r w:rsidR="000A51E0">
        <w:fldChar w:fldCharType="begin"/>
      </w:r>
      <w:r w:rsidR="000A51E0">
        <w:instrText xml:space="preserve"> SEQ Table \* ARABIC \s 1 </w:instrText>
      </w:r>
      <w:r w:rsidR="000A51E0">
        <w:fldChar w:fldCharType="separate"/>
      </w:r>
      <w:r w:rsidR="000A51E0">
        <w:rPr>
          <w:noProof/>
        </w:rPr>
        <w:t>1</w:t>
      </w:r>
      <w:r w:rsidR="000A51E0">
        <w:fldChar w:fldCharType="end"/>
      </w:r>
      <w:r>
        <w:t>. Chương trình quan trắc môi trường trong quá trình xây dựng và vận hành</w:t>
      </w:r>
      <w:bookmarkEnd w:id="51"/>
    </w:p>
    <w:tbl>
      <w:tblPr>
        <w:tblStyle w:val="AMPTABLE1"/>
        <w:tblW w:w="9400" w:type="dxa"/>
        <w:tblLook w:val="04A0" w:firstRow="1" w:lastRow="0" w:firstColumn="1" w:lastColumn="0" w:noHBand="0" w:noVBand="1"/>
      </w:tblPr>
      <w:tblGrid>
        <w:gridCol w:w="911"/>
        <w:gridCol w:w="1146"/>
        <w:gridCol w:w="1830"/>
        <w:gridCol w:w="1747"/>
        <w:gridCol w:w="1110"/>
        <w:gridCol w:w="2656"/>
      </w:tblGrid>
      <w:tr w:rsidR="002A133C" w:rsidRPr="00AF1A3C" w14:paraId="271B2EAD" w14:textId="77777777" w:rsidTr="008F2F0A">
        <w:trPr>
          <w:tblHeader/>
        </w:trPr>
        <w:tc>
          <w:tcPr>
            <w:tcW w:w="846" w:type="dxa"/>
            <w:hideMark/>
          </w:tcPr>
          <w:p w14:paraId="55920DB0" w14:textId="77777777" w:rsidR="002A133C" w:rsidRPr="00AF1A3C" w:rsidRDefault="002A133C" w:rsidP="008F7B51">
            <w:pPr>
              <w:spacing w:after="0"/>
              <w:jc w:val="left"/>
              <w:rPr>
                <w:color w:val="1F1F1F"/>
                <w:szCs w:val="24"/>
              </w:rPr>
            </w:pPr>
            <w:r w:rsidRPr="00AF1A3C">
              <w:rPr>
                <w:b/>
                <w:bCs/>
                <w:color w:val="1F1F1F"/>
                <w:szCs w:val="24"/>
                <w:bdr w:val="none" w:sz="0" w:space="0" w:color="auto" w:frame="1"/>
              </w:rPr>
              <w:t>Không</w:t>
            </w:r>
          </w:p>
        </w:tc>
        <w:tc>
          <w:tcPr>
            <w:tcW w:w="0" w:type="auto"/>
            <w:hideMark/>
          </w:tcPr>
          <w:p w14:paraId="5F23F360" w14:textId="77777777" w:rsidR="002A133C" w:rsidRPr="00AF1A3C" w:rsidRDefault="002A133C" w:rsidP="008F7B51">
            <w:pPr>
              <w:spacing w:after="0"/>
              <w:jc w:val="left"/>
              <w:rPr>
                <w:color w:val="1F1F1F"/>
              </w:rPr>
            </w:pPr>
            <w:r w:rsidRPr="00AF1A3C">
              <w:rPr>
                <w:b/>
                <w:bCs/>
                <w:color w:val="1F1F1F"/>
                <w:bdr w:val="none" w:sz="0" w:space="0" w:color="auto" w:frame="1"/>
              </w:rPr>
              <w:t>Nội dung</w:t>
            </w:r>
          </w:p>
        </w:tc>
        <w:tc>
          <w:tcPr>
            <w:tcW w:w="0" w:type="auto"/>
            <w:hideMark/>
          </w:tcPr>
          <w:p w14:paraId="013C8CEF" w14:textId="77777777" w:rsidR="002A133C" w:rsidRPr="00AF1A3C" w:rsidRDefault="002A133C" w:rsidP="008F7B51">
            <w:pPr>
              <w:spacing w:after="0"/>
              <w:jc w:val="left"/>
              <w:rPr>
                <w:color w:val="1F1F1F"/>
              </w:rPr>
            </w:pPr>
            <w:r w:rsidRPr="00AF1A3C">
              <w:rPr>
                <w:b/>
                <w:bCs/>
                <w:color w:val="1F1F1F"/>
                <w:bdr w:val="none" w:sz="0" w:space="0" w:color="auto" w:frame="1"/>
              </w:rPr>
              <w:t>Thông số</w:t>
            </w:r>
          </w:p>
        </w:tc>
        <w:tc>
          <w:tcPr>
            <w:tcW w:w="0" w:type="auto"/>
            <w:hideMark/>
          </w:tcPr>
          <w:p w14:paraId="0AF76540" w14:textId="77777777" w:rsidR="002A133C" w:rsidRPr="00AF1A3C" w:rsidRDefault="002A133C" w:rsidP="008F7B51">
            <w:pPr>
              <w:spacing w:after="0"/>
              <w:jc w:val="left"/>
              <w:rPr>
                <w:color w:val="1F1F1F"/>
              </w:rPr>
            </w:pPr>
            <w:r w:rsidRPr="00AF1A3C">
              <w:rPr>
                <w:b/>
                <w:bCs/>
                <w:color w:val="1F1F1F"/>
                <w:bdr w:val="none" w:sz="0" w:space="0" w:color="auto" w:frame="1"/>
              </w:rPr>
              <w:t>Địa điểm</w:t>
            </w:r>
          </w:p>
        </w:tc>
        <w:tc>
          <w:tcPr>
            <w:tcW w:w="0" w:type="auto"/>
            <w:hideMark/>
          </w:tcPr>
          <w:p w14:paraId="4FF3F31C" w14:textId="77777777" w:rsidR="002A133C" w:rsidRPr="00AF1A3C" w:rsidRDefault="002A133C" w:rsidP="008F7B51">
            <w:pPr>
              <w:spacing w:after="0"/>
              <w:jc w:val="left"/>
              <w:rPr>
                <w:color w:val="1F1F1F"/>
              </w:rPr>
            </w:pPr>
            <w:r w:rsidRPr="00AF1A3C">
              <w:rPr>
                <w:b/>
                <w:bCs/>
                <w:color w:val="1F1F1F"/>
                <w:bdr w:val="none" w:sz="0" w:space="0" w:color="auto" w:frame="1"/>
              </w:rPr>
              <w:t>tần số</w:t>
            </w:r>
          </w:p>
        </w:tc>
        <w:tc>
          <w:tcPr>
            <w:tcW w:w="0" w:type="auto"/>
            <w:hideMark/>
          </w:tcPr>
          <w:p w14:paraId="5CC25A9D" w14:textId="77777777" w:rsidR="002A133C" w:rsidRPr="00AF1A3C" w:rsidRDefault="002A133C" w:rsidP="008F7B51">
            <w:pPr>
              <w:spacing w:after="0"/>
              <w:jc w:val="left"/>
              <w:rPr>
                <w:color w:val="1F1F1F"/>
              </w:rPr>
            </w:pPr>
            <w:r w:rsidRPr="00AF1A3C">
              <w:rPr>
                <w:b/>
                <w:bCs/>
                <w:color w:val="1F1F1F"/>
                <w:bdr w:val="none" w:sz="0" w:space="0" w:color="auto" w:frame="1"/>
              </w:rPr>
              <w:t>Tiêu chuẩn áp dụng</w:t>
            </w:r>
          </w:p>
        </w:tc>
      </w:tr>
      <w:tr w:rsidR="002A133C" w:rsidRPr="002A133C" w14:paraId="01B37442" w14:textId="77777777" w:rsidTr="002A133C">
        <w:tc>
          <w:tcPr>
            <w:tcW w:w="846" w:type="dxa"/>
            <w:hideMark/>
          </w:tcPr>
          <w:p w14:paraId="58DA5D11" w14:textId="77777777" w:rsidR="002A133C" w:rsidRPr="00AF1A3C" w:rsidRDefault="002A133C" w:rsidP="008F7B51">
            <w:pPr>
              <w:spacing w:after="0"/>
              <w:jc w:val="left"/>
              <w:rPr>
                <w:color w:val="1F1F1F"/>
              </w:rPr>
            </w:pPr>
            <w:r w:rsidRPr="00AF1A3C">
              <w:rPr>
                <w:b/>
                <w:bCs/>
                <w:color w:val="1F1F1F"/>
                <w:bdr w:val="none" w:sz="0" w:space="0" w:color="auto" w:frame="1"/>
              </w:rPr>
              <w:t>I</w:t>
            </w:r>
          </w:p>
        </w:tc>
        <w:tc>
          <w:tcPr>
            <w:tcW w:w="0" w:type="auto"/>
            <w:gridSpan w:val="5"/>
            <w:hideMark/>
          </w:tcPr>
          <w:p w14:paraId="2A40596D" w14:textId="499D7631" w:rsidR="002A133C" w:rsidRPr="00AF1A3C" w:rsidRDefault="002A133C" w:rsidP="008F7B51">
            <w:pPr>
              <w:spacing w:after="0"/>
              <w:jc w:val="left"/>
              <w:rPr>
                <w:sz w:val="20"/>
                <w:szCs w:val="20"/>
              </w:rPr>
            </w:pPr>
            <w:r w:rsidRPr="00AF1A3C">
              <w:rPr>
                <w:b/>
                <w:bCs/>
                <w:color w:val="1F1F1F"/>
                <w:bdr w:val="none" w:sz="0" w:space="0" w:color="auto" w:frame="1"/>
              </w:rPr>
              <w:t>Giai đoạn xây dựng</w:t>
            </w:r>
          </w:p>
        </w:tc>
      </w:tr>
      <w:tr w:rsidR="002A133C" w:rsidRPr="00AF1A3C" w14:paraId="2933D95B" w14:textId="77777777" w:rsidTr="002A133C">
        <w:tc>
          <w:tcPr>
            <w:tcW w:w="846" w:type="dxa"/>
            <w:hideMark/>
          </w:tcPr>
          <w:p w14:paraId="5C7FAA4B" w14:textId="77777777" w:rsidR="002A133C" w:rsidRPr="00B26A56" w:rsidRDefault="002A133C" w:rsidP="008F7B51">
            <w:pPr>
              <w:spacing w:after="0"/>
              <w:jc w:val="left"/>
              <w:rPr>
                <w:color w:val="1F1F1F"/>
              </w:rPr>
            </w:pPr>
            <w:r w:rsidRPr="00B26A56">
              <w:rPr>
                <w:color w:val="1F1F1F"/>
                <w:bdr w:val="none" w:sz="0" w:space="0" w:color="auto" w:frame="1"/>
              </w:rPr>
              <w:t>1</w:t>
            </w:r>
          </w:p>
        </w:tc>
        <w:tc>
          <w:tcPr>
            <w:tcW w:w="0" w:type="auto"/>
            <w:hideMark/>
          </w:tcPr>
          <w:p w14:paraId="28B4E06F" w14:textId="77777777" w:rsidR="002A133C" w:rsidRPr="00B26A56" w:rsidRDefault="002A133C" w:rsidP="008F7B51">
            <w:pPr>
              <w:spacing w:after="0"/>
              <w:jc w:val="left"/>
              <w:rPr>
                <w:color w:val="1F1F1F"/>
              </w:rPr>
            </w:pPr>
            <w:r w:rsidRPr="00B26A56">
              <w:rPr>
                <w:color w:val="1F1F1F"/>
                <w:bdr w:val="none" w:sz="0" w:space="0" w:color="auto" w:frame="1"/>
              </w:rPr>
              <w:t>Không khí, tiếng ồn và độ rung</w:t>
            </w:r>
          </w:p>
        </w:tc>
        <w:tc>
          <w:tcPr>
            <w:tcW w:w="0" w:type="auto"/>
            <w:hideMark/>
          </w:tcPr>
          <w:p w14:paraId="3E12BCFE" w14:textId="737057E0" w:rsidR="002A133C" w:rsidRPr="00AF1A3C" w:rsidRDefault="002A133C" w:rsidP="008F7B51">
            <w:pPr>
              <w:spacing w:after="0"/>
              <w:jc w:val="left"/>
              <w:rPr>
                <w:color w:val="1F1F1F"/>
              </w:rPr>
            </w:pPr>
            <w:r w:rsidRPr="00AF1A3C">
              <w:rPr>
                <w:color w:val="1F1F1F"/>
                <w:bdr w:val="none" w:sz="0" w:space="0" w:color="auto" w:frame="1"/>
              </w:rPr>
              <w:t xml:space="preserve">Bụi (TSP), Tiếng ồn, Độ rung, CO, SO2, NO2. </w:t>
            </w:r>
          </w:p>
        </w:tc>
        <w:tc>
          <w:tcPr>
            <w:tcW w:w="0" w:type="auto"/>
            <w:hideMark/>
          </w:tcPr>
          <w:p w14:paraId="6FE93EBA" w14:textId="77777777" w:rsidR="002A133C" w:rsidRPr="00AF1A3C" w:rsidRDefault="002A133C" w:rsidP="008F7B51">
            <w:pPr>
              <w:spacing w:after="0"/>
              <w:jc w:val="left"/>
              <w:rPr>
                <w:color w:val="1F1F1F"/>
                <w:szCs w:val="24"/>
              </w:rPr>
            </w:pPr>
            <w:r w:rsidRPr="00AF1A3C">
              <w:rPr>
                <w:b/>
                <w:bCs/>
                <w:color w:val="1F1F1F"/>
                <w:szCs w:val="24"/>
                <w:bdr w:val="none" w:sz="0" w:space="0" w:color="auto" w:frame="1"/>
              </w:rPr>
              <w:t>17 địa điểm</w:t>
            </w:r>
            <w:r w:rsidRPr="00AF1A3C">
              <w:rPr>
                <w:color w:val="1F1F1F"/>
                <w:szCs w:val="24"/>
                <w:bdr w:val="none" w:sz="0" w:space="0" w:color="auto" w:frame="1"/>
              </w:rPr>
              <w:t xml:space="preserve"> gần cụm dân cư, trường học và chợ dọc theo tuyến đường. </w:t>
            </w:r>
          </w:p>
        </w:tc>
        <w:tc>
          <w:tcPr>
            <w:tcW w:w="0" w:type="auto"/>
            <w:hideMark/>
          </w:tcPr>
          <w:p w14:paraId="62185955" w14:textId="77777777" w:rsidR="002A133C" w:rsidRPr="00AF1A3C" w:rsidRDefault="002A133C" w:rsidP="008F7B51">
            <w:pPr>
              <w:spacing w:after="0"/>
              <w:jc w:val="left"/>
              <w:rPr>
                <w:color w:val="1F1F1F"/>
                <w:szCs w:val="24"/>
              </w:rPr>
            </w:pPr>
            <w:r w:rsidRPr="00AF1A3C">
              <w:rPr>
                <w:color w:val="1F1F1F"/>
                <w:szCs w:val="24"/>
                <w:bdr w:val="none" w:sz="0" w:space="0" w:color="auto" w:frame="1"/>
              </w:rPr>
              <w:t xml:space="preserve">Hàng quý (3 tháng một lần). </w:t>
            </w:r>
          </w:p>
        </w:tc>
        <w:tc>
          <w:tcPr>
            <w:tcW w:w="0" w:type="auto"/>
            <w:hideMark/>
          </w:tcPr>
          <w:p w14:paraId="5B280425" w14:textId="6F492FB5" w:rsidR="002A133C" w:rsidRPr="00AF1A3C" w:rsidRDefault="002A133C" w:rsidP="008F7B51">
            <w:pPr>
              <w:spacing w:after="0"/>
              <w:jc w:val="left"/>
              <w:rPr>
                <w:color w:val="1F1F1F"/>
                <w:szCs w:val="24"/>
              </w:rPr>
            </w:pPr>
            <w:r w:rsidRPr="00AF1A3C">
              <w:rPr>
                <w:color w:val="1F1F1F"/>
                <w:szCs w:val="24"/>
                <w:bdr w:val="none" w:sz="0" w:space="0" w:color="auto" w:frame="1"/>
              </w:rPr>
              <w:t xml:space="preserve">QCVN 05:2023/BTNMT, QCVN 26:2025/BTNMT, QCVN 27:2025/BTNMT. </w:t>
            </w:r>
          </w:p>
        </w:tc>
      </w:tr>
      <w:tr w:rsidR="002A133C" w:rsidRPr="00AF1A3C" w14:paraId="324DE53D" w14:textId="77777777" w:rsidTr="002A133C">
        <w:tc>
          <w:tcPr>
            <w:tcW w:w="846" w:type="dxa"/>
            <w:hideMark/>
          </w:tcPr>
          <w:p w14:paraId="452650B3" w14:textId="77777777" w:rsidR="002A133C" w:rsidRPr="00B26A56" w:rsidRDefault="002A133C" w:rsidP="008F7B51">
            <w:pPr>
              <w:spacing w:after="0"/>
              <w:jc w:val="left"/>
              <w:rPr>
                <w:color w:val="1F1F1F"/>
                <w:szCs w:val="24"/>
              </w:rPr>
            </w:pPr>
            <w:r w:rsidRPr="00B26A56">
              <w:rPr>
                <w:color w:val="1F1F1F"/>
                <w:szCs w:val="24"/>
                <w:bdr w:val="none" w:sz="0" w:space="0" w:color="auto" w:frame="1"/>
              </w:rPr>
              <w:t>2</w:t>
            </w:r>
          </w:p>
        </w:tc>
        <w:tc>
          <w:tcPr>
            <w:tcW w:w="0" w:type="auto"/>
            <w:hideMark/>
          </w:tcPr>
          <w:p w14:paraId="69F2B84B" w14:textId="77777777" w:rsidR="002A133C" w:rsidRPr="00B26A56" w:rsidRDefault="002A133C" w:rsidP="008F7B51">
            <w:pPr>
              <w:spacing w:after="0"/>
              <w:jc w:val="left"/>
              <w:rPr>
                <w:color w:val="1F1F1F"/>
              </w:rPr>
            </w:pPr>
            <w:r w:rsidRPr="00B26A56">
              <w:rPr>
                <w:color w:val="1F1F1F"/>
                <w:bdr w:val="none" w:sz="0" w:space="0" w:color="auto" w:frame="1"/>
              </w:rPr>
              <w:t>Chất lượng nước mặt</w:t>
            </w:r>
          </w:p>
        </w:tc>
        <w:tc>
          <w:tcPr>
            <w:tcW w:w="0" w:type="auto"/>
            <w:hideMark/>
          </w:tcPr>
          <w:p w14:paraId="1F950A36" w14:textId="0A10A434" w:rsidR="002A133C" w:rsidRPr="00AF1A3C" w:rsidRDefault="002A133C" w:rsidP="008F7B51">
            <w:pPr>
              <w:spacing w:after="0"/>
              <w:jc w:val="left"/>
              <w:rPr>
                <w:color w:val="1F1F1F"/>
              </w:rPr>
            </w:pPr>
            <w:r w:rsidRPr="00AF1A3C">
              <w:rPr>
                <w:color w:val="1F1F1F"/>
                <w:bdr w:val="none" w:sz="0" w:space="0" w:color="auto" w:frame="1"/>
              </w:rPr>
              <w:t>pH, DO, TSS, BOD5, COD, NH4 +, NO2</w:t>
            </w:r>
            <w:r w:rsidRPr="00B26A56">
              <w:rPr>
                <w:color w:val="1F1F1F"/>
                <w:bdr w:val="none" w:sz="0" w:space="0" w:color="auto" w:frame="1"/>
                <w:vertAlign w:val="superscript"/>
              </w:rPr>
              <w:t>-</w:t>
            </w:r>
            <w:r w:rsidRPr="00AF1A3C">
              <w:rPr>
                <w:color w:val="1F1F1F"/>
                <w:bdr w:val="none" w:sz="0" w:space="0" w:color="auto" w:frame="1"/>
              </w:rPr>
              <w:t>, NO3</w:t>
            </w:r>
            <w:r w:rsidRPr="00B26A56">
              <w:rPr>
                <w:color w:val="1F1F1F"/>
                <w:bdr w:val="none" w:sz="0" w:space="0" w:color="auto" w:frame="1"/>
                <w:vertAlign w:val="superscript"/>
              </w:rPr>
              <w:t>-</w:t>
            </w:r>
            <w:r w:rsidRPr="00AF1A3C">
              <w:rPr>
                <w:color w:val="1F1F1F"/>
                <w:bdr w:val="none" w:sz="0" w:space="0" w:color="auto" w:frame="1"/>
              </w:rPr>
              <w:t xml:space="preserve">, Dầu mỡ, Coliform. </w:t>
            </w:r>
          </w:p>
        </w:tc>
        <w:tc>
          <w:tcPr>
            <w:tcW w:w="0" w:type="auto"/>
            <w:hideMark/>
          </w:tcPr>
          <w:p w14:paraId="33B581D9" w14:textId="77777777" w:rsidR="002A133C" w:rsidRPr="00AF1A3C" w:rsidRDefault="002A133C" w:rsidP="008F7B51">
            <w:pPr>
              <w:spacing w:after="0"/>
              <w:jc w:val="left"/>
              <w:rPr>
                <w:color w:val="1F1F1F"/>
                <w:szCs w:val="24"/>
              </w:rPr>
            </w:pPr>
            <w:r w:rsidRPr="00AF1A3C">
              <w:rPr>
                <w:b/>
                <w:bCs/>
                <w:color w:val="1F1F1F"/>
                <w:szCs w:val="24"/>
                <w:bdr w:val="none" w:sz="0" w:space="0" w:color="auto" w:frame="1"/>
              </w:rPr>
              <w:t>18 địa điểm</w:t>
            </w:r>
            <w:r w:rsidRPr="00AF1A3C">
              <w:rPr>
                <w:color w:val="1F1F1F"/>
                <w:szCs w:val="24"/>
                <w:bdr w:val="none" w:sz="0" w:space="0" w:color="auto" w:frame="1"/>
              </w:rPr>
              <w:t xml:space="preserve"> dọc theo sông Cầu, Suối Nông Thượng, Pà Danh. </w:t>
            </w:r>
          </w:p>
        </w:tc>
        <w:tc>
          <w:tcPr>
            <w:tcW w:w="0" w:type="auto"/>
            <w:hideMark/>
          </w:tcPr>
          <w:p w14:paraId="55433F91" w14:textId="77777777" w:rsidR="002A133C" w:rsidRPr="00AF1A3C" w:rsidRDefault="002A133C" w:rsidP="008F7B51">
            <w:pPr>
              <w:spacing w:after="0"/>
              <w:jc w:val="left"/>
              <w:rPr>
                <w:color w:val="1F1F1F"/>
                <w:szCs w:val="24"/>
              </w:rPr>
            </w:pPr>
            <w:r w:rsidRPr="00AF1A3C">
              <w:rPr>
                <w:color w:val="1F1F1F"/>
                <w:szCs w:val="24"/>
                <w:bdr w:val="none" w:sz="0" w:space="0" w:color="auto" w:frame="1"/>
              </w:rPr>
              <w:t xml:space="preserve">Hàng quý trong giai đoạn xây dựng. </w:t>
            </w:r>
          </w:p>
        </w:tc>
        <w:tc>
          <w:tcPr>
            <w:tcW w:w="0" w:type="auto"/>
            <w:hideMark/>
          </w:tcPr>
          <w:p w14:paraId="0FEA806F" w14:textId="77777777" w:rsidR="002A133C" w:rsidRPr="00AF1A3C" w:rsidRDefault="002A133C" w:rsidP="008F7B51">
            <w:pPr>
              <w:spacing w:after="0"/>
              <w:jc w:val="left"/>
              <w:rPr>
                <w:color w:val="1F1F1F"/>
                <w:szCs w:val="24"/>
              </w:rPr>
            </w:pPr>
            <w:r w:rsidRPr="00AF1A3C">
              <w:rPr>
                <w:color w:val="1F1F1F"/>
                <w:szCs w:val="24"/>
                <w:bdr w:val="none" w:sz="0" w:space="0" w:color="auto" w:frame="1"/>
              </w:rPr>
              <w:t xml:space="preserve">QCVN 08:2023/BTNMT. </w:t>
            </w:r>
          </w:p>
        </w:tc>
      </w:tr>
      <w:tr w:rsidR="002A133C" w:rsidRPr="00AF1A3C" w14:paraId="280AF7C1" w14:textId="77777777" w:rsidTr="002A133C">
        <w:tc>
          <w:tcPr>
            <w:tcW w:w="846" w:type="dxa"/>
            <w:hideMark/>
          </w:tcPr>
          <w:p w14:paraId="71601080" w14:textId="77777777" w:rsidR="002A133C" w:rsidRPr="00B26A56" w:rsidRDefault="002A133C" w:rsidP="008F7B51">
            <w:pPr>
              <w:spacing w:after="0"/>
              <w:jc w:val="left"/>
              <w:rPr>
                <w:color w:val="1F1F1F"/>
                <w:szCs w:val="24"/>
              </w:rPr>
            </w:pPr>
            <w:r w:rsidRPr="00B26A56">
              <w:rPr>
                <w:color w:val="1F1F1F"/>
                <w:szCs w:val="24"/>
                <w:bdr w:val="none" w:sz="0" w:space="0" w:color="auto" w:frame="1"/>
              </w:rPr>
              <w:lastRenderedPageBreak/>
              <w:t>3</w:t>
            </w:r>
          </w:p>
        </w:tc>
        <w:tc>
          <w:tcPr>
            <w:tcW w:w="0" w:type="auto"/>
            <w:hideMark/>
          </w:tcPr>
          <w:p w14:paraId="0D65F950" w14:textId="77777777" w:rsidR="002A133C" w:rsidRPr="00B26A56" w:rsidRDefault="002A133C" w:rsidP="008F7B51">
            <w:pPr>
              <w:spacing w:after="0"/>
              <w:jc w:val="left"/>
              <w:rPr>
                <w:color w:val="1F1F1F"/>
              </w:rPr>
            </w:pPr>
            <w:r w:rsidRPr="00B26A56">
              <w:rPr>
                <w:color w:val="1F1F1F"/>
                <w:bdr w:val="none" w:sz="0" w:space="0" w:color="auto" w:frame="1"/>
              </w:rPr>
              <w:t>Chất lượng bùn / trầm tích</w:t>
            </w:r>
          </w:p>
        </w:tc>
        <w:tc>
          <w:tcPr>
            <w:tcW w:w="0" w:type="auto"/>
            <w:hideMark/>
          </w:tcPr>
          <w:p w14:paraId="1C1A1A74" w14:textId="4ECD7098" w:rsidR="002A133C" w:rsidRPr="00AF1A3C" w:rsidRDefault="002A133C" w:rsidP="008F7B51">
            <w:pPr>
              <w:spacing w:after="0"/>
              <w:jc w:val="left"/>
              <w:rPr>
                <w:color w:val="1F1F1F"/>
              </w:rPr>
            </w:pPr>
            <w:r w:rsidRPr="00AF1A3C">
              <w:rPr>
                <w:color w:val="1F1F1F"/>
                <w:bdr w:val="none" w:sz="0" w:space="0" w:color="auto" w:frame="1"/>
              </w:rPr>
              <w:t xml:space="preserve">pH, và As, Cd, Zn, Cu, Pb. </w:t>
            </w:r>
          </w:p>
        </w:tc>
        <w:tc>
          <w:tcPr>
            <w:tcW w:w="0" w:type="auto"/>
            <w:hideMark/>
          </w:tcPr>
          <w:p w14:paraId="307583F2" w14:textId="0FD19CC6" w:rsidR="002A133C" w:rsidRPr="00AF1A3C" w:rsidRDefault="002A133C" w:rsidP="008F7B51">
            <w:pPr>
              <w:spacing w:after="0"/>
              <w:jc w:val="left"/>
              <w:rPr>
                <w:color w:val="1F1F1F"/>
                <w:szCs w:val="24"/>
              </w:rPr>
            </w:pPr>
            <w:r w:rsidRPr="00AF1A3C">
              <w:rPr>
                <w:b/>
                <w:bCs/>
                <w:color w:val="1F1F1F"/>
                <w:szCs w:val="24"/>
                <w:bdr w:val="none" w:sz="0" w:space="0" w:color="auto" w:frame="1"/>
              </w:rPr>
              <w:t>18 mẫu</w:t>
            </w:r>
            <w:r w:rsidRPr="00AF1A3C">
              <w:rPr>
                <w:color w:val="1F1F1F"/>
                <w:szCs w:val="24"/>
                <w:bdr w:val="none" w:sz="0" w:space="0" w:color="auto" w:frame="1"/>
              </w:rPr>
              <w:t xml:space="preserve"> lấy từ 193.600 m3 vật liệu nạo vét trước khi xử lý. </w:t>
            </w:r>
          </w:p>
        </w:tc>
        <w:tc>
          <w:tcPr>
            <w:tcW w:w="0" w:type="auto"/>
            <w:hideMark/>
          </w:tcPr>
          <w:p w14:paraId="2753B069" w14:textId="77777777" w:rsidR="002A133C" w:rsidRPr="00AF1A3C" w:rsidRDefault="002A133C" w:rsidP="008F7B51">
            <w:pPr>
              <w:spacing w:after="0"/>
              <w:jc w:val="left"/>
              <w:rPr>
                <w:color w:val="1F1F1F"/>
                <w:szCs w:val="24"/>
              </w:rPr>
            </w:pPr>
            <w:r w:rsidRPr="00AF1A3C">
              <w:rPr>
                <w:color w:val="1F1F1F"/>
                <w:szCs w:val="24"/>
                <w:bdr w:val="none" w:sz="0" w:space="0" w:color="auto" w:frame="1"/>
              </w:rPr>
              <w:t xml:space="preserve">Một lần trước khi xử lý lần cuối. </w:t>
            </w:r>
          </w:p>
        </w:tc>
        <w:tc>
          <w:tcPr>
            <w:tcW w:w="0" w:type="auto"/>
            <w:hideMark/>
          </w:tcPr>
          <w:p w14:paraId="50A36949" w14:textId="1286C2A2" w:rsidR="002A133C" w:rsidRPr="00AF1A3C" w:rsidRDefault="002A133C" w:rsidP="008F7B51">
            <w:pPr>
              <w:spacing w:after="0"/>
              <w:jc w:val="left"/>
              <w:rPr>
                <w:color w:val="1F1F1F"/>
                <w:szCs w:val="24"/>
              </w:rPr>
            </w:pPr>
            <w:r w:rsidRPr="00AF1A3C">
              <w:rPr>
                <w:color w:val="1F1F1F"/>
                <w:szCs w:val="24"/>
                <w:bdr w:val="none" w:sz="0" w:space="0" w:color="auto" w:frame="1"/>
              </w:rPr>
              <w:t xml:space="preserve">QCVN 43:2025/BTNMT. </w:t>
            </w:r>
          </w:p>
        </w:tc>
      </w:tr>
      <w:tr w:rsidR="002A133C" w:rsidRPr="00AF1A3C" w14:paraId="438EDB57" w14:textId="77777777" w:rsidTr="00613C3A">
        <w:tc>
          <w:tcPr>
            <w:tcW w:w="846" w:type="dxa"/>
            <w:hideMark/>
          </w:tcPr>
          <w:p w14:paraId="47CF5F9C" w14:textId="77777777" w:rsidR="002A133C" w:rsidRPr="00AF1A3C" w:rsidRDefault="002A133C" w:rsidP="008F7B51">
            <w:pPr>
              <w:spacing w:after="0"/>
              <w:jc w:val="left"/>
              <w:rPr>
                <w:color w:val="1F1F1F"/>
                <w:szCs w:val="24"/>
              </w:rPr>
            </w:pPr>
            <w:r w:rsidRPr="00AF1A3C">
              <w:rPr>
                <w:b/>
                <w:bCs/>
                <w:color w:val="1F1F1F"/>
                <w:szCs w:val="24"/>
                <w:bdr w:val="none" w:sz="0" w:space="0" w:color="auto" w:frame="1"/>
              </w:rPr>
              <w:t>Thứ hai</w:t>
            </w:r>
          </w:p>
        </w:tc>
        <w:tc>
          <w:tcPr>
            <w:tcW w:w="0" w:type="auto"/>
            <w:gridSpan w:val="5"/>
            <w:hideMark/>
          </w:tcPr>
          <w:p w14:paraId="7B3F3987" w14:textId="45EB4734" w:rsidR="002A133C" w:rsidRPr="00AF1A3C" w:rsidRDefault="002A133C" w:rsidP="008F7B51">
            <w:pPr>
              <w:spacing w:after="0"/>
              <w:jc w:val="left"/>
              <w:rPr>
                <w:sz w:val="20"/>
                <w:szCs w:val="20"/>
              </w:rPr>
            </w:pPr>
            <w:r w:rsidRPr="00AF1A3C">
              <w:rPr>
                <w:b/>
                <w:bCs/>
                <w:color w:val="1F1F1F"/>
                <w:bdr w:val="none" w:sz="0" w:space="0" w:color="auto" w:frame="1"/>
              </w:rPr>
              <w:t>Giai đoạn hoạt động</w:t>
            </w:r>
          </w:p>
        </w:tc>
      </w:tr>
      <w:tr w:rsidR="002A133C" w:rsidRPr="00AF1A3C" w14:paraId="6937DE07" w14:textId="77777777" w:rsidTr="002A133C">
        <w:tc>
          <w:tcPr>
            <w:tcW w:w="846" w:type="dxa"/>
            <w:hideMark/>
          </w:tcPr>
          <w:p w14:paraId="5A8176A4" w14:textId="77777777" w:rsidR="002A133C" w:rsidRPr="00B26A56" w:rsidRDefault="002A133C" w:rsidP="008F7B51">
            <w:pPr>
              <w:spacing w:after="0"/>
              <w:jc w:val="left"/>
              <w:rPr>
                <w:color w:val="1F1F1F"/>
              </w:rPr>
            </w:pPr>
            <w:r w:rsidRPr="00B26A56">
              <w:rPr>
                <w:color w:val="1F1F1F"/>
                <w:bdr w:val="none" w:sz="0" w:space="0" w:color="auto" w:frame="1"/>
              </w:rPr>
              <w:t>1</w:t>
            </w:r>
          </w:p>
        </w:tc>
        <w:tc>
          <w:tcPr>
            <w:tcW w:w="0" w:type="auto"/>
            <w:hideMark/>
          </w:tcPr>
          <w:p w14:paraId="33B149D8" w14:textId="77777777" w:rsidR="002A133C" w:rsidRPr="00B26A56" w:rsidRDefault="002A133C" w:rsidP="008F7B51">
            <w:pPr>
              <w:spacing w:after="0"/>
              <w:jc w:val="left"/>
              <w:rPr>
                <w:color w:val="1F1F1F"/>
              </w:rPr>
            </w:pPr>
            <w:r w:rsidRPr="00B26A56">
              <w:rPr>
                <w:color w:val="1F1F1F"/>
                <w:bdr w:val="none" w:sz="0" w:space="0" w:color="auto" w:frame="1"/>
              </w:rPr>
              <w:t>Xói mòn và bảo trì</w:t>
            </w:r>
          </w:p>
        </w:tc>
        <w:tc>
          <w:tcPr>
            <w:tcW w:w="0" w:type="auto"/>
            <w:hideMark/>
          </w:tcPr>
          <w:p w14:paraId="336ABC43" w14:textId="77777777" w:rsidR="002A133C" w:rsidRPr="00AF1A3C" w:rsidRDefault="002A133C" w:rsidP="008F7B51">
            <w:pPr>
              <w:spacing w:after="0"/>
              <w:jc w:val="left"/>
              <w:rPr>
                <w:color w:val="1F1F1F"/>
              </w:rPr>
            </w:pPr>
            <w:r w:rsidRPr="00AF1A3C">
              <w:rPr>
                <w:color w:val="1F1F1F"/>
                <w:bdr w:val="none" w:sz="0" w:space="0" w:color="auto" w:frame="1"/>
              </w:rPr>
              <w:t>Kiểm tra trực quan độ ổn định của kè và trầm tích lòng sông.</w:t>
            </w:r>
          </w:p>
        </w:tc>
        <w:tc>
          <w:tcPr>
            <w:tcW w:w="0" w:type="auto"/>
            <w:hideMark/>
          </w:tcPr>
          <w:p w14:paraId="20C5132F" w14:textId="77777777" w:rsidR="002A133C" w:rsidRPr="00AF1A3C" w:rsidRDefault="002A133C" w:rsidP="008F7B51">
            <w:pPr>
              <w:spacing w:after="0"/>
              <w:jc w:val="left"/>
              <w:rPr>
                <w:color w:val="1F1F1F"/>
              </w:rPr>
            </w:pPr>
            <w:r w:rsidRPr="00AF1A3C">
              <w:rPr>
                <w:color w:val="1F1F1F"/>
                <w:bdr w:val="none" w:sz="0" w:space="0" w:color="auto" w:frame="1"/>
              </w:rPr>
              <w:t>Dọc theo tất cả các bờ kè và đập đã xây dựng.</w:t>
            </w:r>
          </w:p>
        </w:tc>
        <w:tc>
          <w:tcPr>
            <w:tcW w:w="0" w:type="auto"/>
            <w:hideMark/>
          </w:tcPr>
          <w:p w14:paraId="437DB86F" w14:textId="77777777" w:rsidR="002A133C" w:rsidRPr="00AF1A3C" w:rsidRDefault="002A133C" w:rsidP="008F7B51">
            <w:pPr>
              <w:spacing w:after="0"/>
              <w:jc w:val="left"/>
              <w:rPr>
                <w:color w:val="1F1F1F"/>
              </w:rPr>
            </w:pPr>
            <w:r w:rsidRPr="00AF1A3C">
              <w:rPr>
                <w:color w:val="1F1F1F"/>
                <w:bdr w:val="none" w:sz="0" w:space="0" w:color="auto" w:frame="1"/>
              </w:rPr>
              <w:t xml:space="preserve">Hàng năm, trước mùa mưa. </w:t>
            </w:r>
          </w:p>
        </w:tc>
        <w:tc>
          <w:tcPr>
            <w:tcW w:w="0" w:type="auto"/>
            <w:hideMark/>
          </w:tcPr>
          <w:p w14:paraId="4919434E" w14:textId="77777777" w:rsidR="002A133C" w:rsidRPr="00AF1A3C" w:rsidRDefault="002A133C" w:rsidP="008F7B51">
            <w:pPr>
              <w:spacing w:after="0"/>
              <w:jc w:val="left"/>
              <w:rPr>
                <w:color w:val="1F1F1F"/>
                <w:szCs w:val="24"/>
              </w:rPr>
            </w:pPr>
            <w:r w:rsidRPr="00AF1A3C">
              <w:rPr>
                <w:color w:val="1F1F1F"/>
                <w:szCs w:val="24"/>
                <w:bdr w:val="none" w:sz="0" w:space="0" w:color="auto" w:frame="1"/>
              </w:rPr>
              <w:t>Hướng dẫn vận hành và bảo trì dự án (O&amp;M).</w:t>
            </w:r>
          </w:p>
        </w:tc>
      </w:tr>
    </w:tbl>
    <w:p w14:paraId="2202C590" w14:textId="0CB4D957" w:rsidR="002917DB" w:rsidRDefault="002A133C" w:rsidP="002A133C">
      <w:pPr>
        <w:pStyle w:val="Caption"/>
        <w:rPr>
          <w:szCs w:val="26"/>
        </w:rPr>
      </w:pPr>
      <w:bookmarkStart w:id="52" w:name="_Toc228858739"/>
      <w:r>
        <w:t xml:space="preserve">Bảng </w:t>
      </w:r>
      <w:r w:rsidR="000A51E0">
        <w:fldChar w:fldCharType="begin"/>
      </w:r>
      <w:r w:rsidR="000A51E0">
        <w:instrText xml:space="preserve"> STYLEREF 1 \s </w:instrText>
      </w:r>
      <w:r w:rsidR="000A51E0">
        <w:fldChar w:fldCharType="separate"/>
      </w:r>
      <w:r w:rsidR="000A51E0">
        <w:rPr>
          <w:noProof/>
        </w:rPr>
        <w:t>8</w:t>
      </w:r>
      <w:r w:rsidR="000A51E0">
        <w:fldChar w:fldCharType="end"/>
      </w:r>
      <w:r w:rsidR="000A51E0">
        <w:noBreakHyphen/>
      </w:r>
      <w:r w:rsidR="000A51E0">
        <w:fldChar w:fldCharType="begin"/>
      </w:r>
      <w:r w:rsidR="000A51E0">
        <w:instrText xml:space="preserve"> SEQ Table \* ARABIC \s 1 </w:instrText>
      </w:r>
      <w:r w:rsidR="000A51E0">
        <w:fldChar w:fldCharType="separate"/>
      </w:r>
      <w:r w:rsidR="000A51E0">
        <w:rPr>
          <w:noProof/>
        </w:rPr>
        <w:t>2</w:t>
      </w:r>
      <w:r w:rsidR="000A51E0">
        <w:fldChar w:fldCharType="end"/>
      </w:r>
      <w:r>
        <w:t>. Chi phí ước tính cho chương trình quan trắc môi trường</w:t>
      </w:r>
      <w:bookmarkEnd w:id="52"/>
    </w:p>
    <w:tbl>
      <w:tblPr>
        <w:tblStyle w:val="AMPTABLE1"/>
        <w:tblW w:w="0" w:type="auto"/>
        <w:tblLook w:val="04A0" w:firstRow="1" w:lastRow="0" w:firstColumn="1" w:lastColumn="0" w:noHBand="0" w:noVBand="1"/>
      </w:tblPr>
      <w:tblGrid>
        <w:gridCol w:w="1055"/>
        <w:gridCol w:w="2630"/>
        <w:gridCol w:w="778"/>
        <w:gridCol w:w="971"/>
        <w:gridCol w:w="1458"/>
        <w:gridCol w:w="2170"/>
      </w:tblGrid>
      <w:tr w:rsidR="002917DB" w:rsidRPr="002917DB" w14:paraId="3F5AE2EB" w14:textId="77777777" w:rsidTr="002A133C">
        <w:tc>
          <w:tcPr>
            <w:tcW w:w="0" w:type="auto"/>
            <w:hideMark/>
          </w:tcPr>
          <w:p w14:paraId="3D8699E3" w14:textId="77777777" w:rsidR="002917DB" w:rsidRPr="002917DB" w:rsidRDefault="002917DB" w:rsidP="002F495E">
            <w:pPr>
              <w:jc w:val="left"/>
              <w:rPr>
                <w:color w:val="1F1F1F"/>
                <w:sz w:val="26"/>
                <w:szCs w:val="26"/>
              </w:rPr>
            </w:pPr>
            <w:r w:rsidRPr="002917DB">
              <w:rPr>
                <w:b/>
                <w:bCs/>
                <w:color w:val="1F1F1F"/>
                <w:sz w:val="26"/>
                <w:szCs w:val="26"/>
                <w:bdr w:val="none" w:sz="0" w:space="0" w:color="auto" w:frame="1"/>
              </w:rPr>
              <w:t>Không.</w:t>
            </w:r>
          </w:p>
        </w:tc>
        <w:tc>
          <w:tcPr>
            <w:tcW w:w="0" w:type="auto"/>
            <w:hideMark/>
          </w:tcPr>
          <w:p w14:paraId="6FCA67EA" w14:textId="77777777" w:rsidR="002917DB" w:rsidRPr="002917DB" w:rsidRDefault="002917DB" w:rsidP="002F495E">
            <w:pPr>
              <w:jc w:val="left"/>
              <w:rPr>
                <w:color w:val="1F1F1F"/>
                <w:sz w:val="26"/>
                <w:szCs w:val="26"/>
              </w:rPr>
            </w:pPr>
            <w:r w:rsidRPr="002917DB">
              <w:rPr>
                <w:b/>
                <w:bCs/>
                <w:color w:val="1F1F1F"/>
                <w:sz w:val="26"/>
                <w:szCs w:val="26"/>
                <w:bdr w:val="none" w:sz="0" w:space="0" w:color="auto" w:frame="1"/>
              </w:rPr>
              <w:t>Mô tả</w:t>
            </w:r>
          </w:p>
        </w:tc>
        <w:tc>
          <w:tcPr>
            <w:tcW w:w="0" w:type="auto"/>
            <w:hideMark/>
          </w:tcPr>
          <w:p w14:paraId="43015CAA" w14:textId="77777777" w:rsidR="002917DB" w:rsidRPr="002917DB" w:rsidRDefault="002917DB" w:rsidP="002F495E">
            <w:pPr>
              <w:jc w:val="left"/>
              <w:rPr>
                <w:color w:val="1F1F1F"/>
                <w:sz w:val="26"/>
                <w:szCs w:val="26"/>
              </w:rPr>
            </w:pPr>
            <w:r w:rsidRPr="002917DB">
              <w:rPr>
                <w:b/>
                <w:bCs/>
                <w:color w:val="1F1F1F"/>
                <w:sz w:val="26"/>
                <w:szCs w:val="26"/>
                <w:bdr w:val="none" w:sz="0" w:space="0" w:color="auto" w:frame="1"/>
              </w:rPr>
              <w:t>Đơn vị</w:t>
            </w:r>
          </w:p>
        </w:tc>
        <w:tc>
          <w:tcPr>
            <w:tcW w:w="0" w:type="auto"/>
            <w:hideMark/>
          </w:tcPr>
          <w:p w14:paraId="264CCBE3" w14:textId="77777777" w:rsidR="002917DB" w:rsidRPr="002917DB" w:rsidRDefault="002917DB" w:rsidP="002F495E">
            <w:pPr>
              <w:jc w:val="left"/>
              <w:rPr>
                <w:color w:val="1F1F1F"/>
                <w:sz w:val="26"/>
                <w:szCs w:val="26"/>
              </w:rPr>
            </w:pPr>
            <w:r w:rsidRPr="002917DB">
              <w:rPr>
                <w:b/>
                <w:bCs/>
                <w:color w:val="1F1F1F"/>
                <w:sz w:val="26"/>
                <w:szCs w:val="26"/>
                <w:bdr w:val="none" w:sz="0" w:space="0" w:color="auto" w:frame="1"/>
              </w:rPr>
              <w:t>Số lượng</w:t>
            </w:r>
          </w:p>
        </w:tc>
        <w:tc>
          <w:tcPr>
            <w:tcW w:w="0" w:type="auto"/>
            <w:hideMark/>
          </w:tcPr>
          <w:p w14:paraId="6B368D0B" w14:textId="77777777" w:rsidR="002917DB" w:rsidRPr="002917DB" w:rsidRDefault="002917DB" w:rsidP="002F495E">
            <w:pPr>
              <w:jc w:val="left"/>
              <w:rPr>
                <w:color w:val="1F1F1F"/>
                <w:sz w:val="26"/>
                <w:szCs w:val="26"/>
              </w:rPr>
            </w:pPr>
            <w:r w:rsidRPr="002917DB">
              <w:rPr>
                <w:b/>
                <w:bCs/>
                <w:color w:val="1F1F1F"/>
                <w:sz w:val="26"/>
                <w:szCs w:val="26"/>
                <w:bdr w:val="none" w:sz="0" w:space="0" w:color="auto" w:frame="1"/>
              </w:rPr>
              <w:t>Đơn giá (VND)</w:t>
            </w:r>
          </w:p>
        </w:tc>
        <w:tc>
          <w:tcPr>
            <w:tcW w:w="0" w:type="auto"/>
            <w:hideMark/>
          </w:tcPr>
          <w:p w14:paraId="26CDC713" w14:textId="77777777" w:rsidR="002917DB" w:rsidRPr="002917DB" w:rsidRDefault="002917DB" w:rsidP="002F495E">
            <w:pPr>
              <w:jc w:val="left"/>
              <w:rPr>
                <w:color w:val="1F1F1F"/>
                <w:sz w:val="26"/>
                <w:szCs w:val="26"/>
              </w:rPr>
            </w:pPr>
            <w:r w:rsidRPr="002917DB">
              <w:rPr>
                <w:b/>
                <w:bCs/>
                <w:color w:val="1F1F1F"/>
                <w:sz w:val="26"/>
                <w:szCs w:val="26"/>
                <w:bdr w:val="none" w:sz="0" w:space="0" w:color="auto" w:frame="1"/>
              </w:rPr>
              <w:t>Số tiền (VND)</w:t>
            </w:r>
          </w:p>
        </w:tc>
      </w:tr>
      <w:tr w:rsidR="002917DB" w:rsidRPr="002917DB" w14:paraId="75C8CD85" w14:textId="77777777" w:rsidTr="002A133C">
        <w:tc>
          <w:tcPr>
            <w:tcW w:w="0" w:type="auto"/>
            <w:hideMark/>
          </w:tcPr>
          <w:p w14:paraId="1CC021FF" w14:textId="77777777" w:rsidR="002917DB" w:rsidRPr="002917DB" w:rsidRDefault="002917DB" w:rsidP="002F495E">
            <w:pPr>
              <w:jc w:val="left"/>
              <w:rPr>
                <w:color w:val="1F1F1F"/>
                <w:sz w:val="26"/>
                <w:szCs w:val="26"/>
              </w:rPr>
            </w:pPr>
            <w:r w:rsidRPr="002917DB">
              <w:rPr>
                <w:b/>
                <w:bCs/>
                <w:color w:val="1F1F1F"/>
                <w:sz w:val="26"/>
                <w:szCs w:val="26"/>
                <w:bdr w:val="none" w:sz="0" w:space="0" w:color="auto" w:frame="1"/>
              </w:rPr>
              <w:t>I</w:t>
            </w:r>
          </w:p>
        </w:tc>
        <w:tc>
          <w:tcPr>
            <w:tcW w:w="0" w:type="auto"/>
            <w:hideMark/>
          </w:tcPr>
          <w:p w14:paraId="11E4F833" w14:textId="77777777" w:rsidR="002917DB" w:rsidRPr="002917DB" w:rsidRDefault="002917DB" w:rsidP="002F495E">
            <w:pPr>
              <w:jc w:val="left"/>
              <w:rPr>
                <w:color w:val="1F1F1F"/>
                <w:sz w:val="26"/>
                <w:szCs w:val="26"/>
              </w:rPr>
            </w:pPr>
            <w:r w:rsidRPr="002917DB">
              <w:rPr>
                <w:b/>
                <w:bCs/>
                <w:color w:val="1F1F1F"/>
                <w:sz w:val="26"/>
                <w:szCs w:val="26"/>
                <w:bdr w:val="none" w:sz="0" w:space="0" w:color="auto" w:frame="1"/>
              </w:rPr>
              <w:t>Giai đoạn xây dựng</w:t>
            </w:r>
          </w:p>
        </w:tc>
        <w:tc>
          <w:tcPr>
            <w:tcW w:w="0" w:type="auto"/>
            <w:hideMark/>
          </w:tcPr>
          <w:p w14:paraId="181277B9" w14:textId="77777777" w:rsidR="002917DB" w:rsidRPr="002917DB" w:rsidRDefault="002917DB" w:rsidP="002F495E">
            <w:pPr>
              <w:jc w:val="left"/>
              <w:rPr>
                <w:color w:val="1F1F1F"/>
                <w:sz w:val="26"/>
                <w:szCs w:val="26"/>
              </w:rPr>
            </w:pPr>
          </w:p>
        </w:tc>
        <w:tc>
          <w:tcPr>
            <w:tcW w:w="0" w:type="auto"/>
            <w:hideMark/>
          </w:tcPr>
          <w:p w14:paraId="1787BAB8" w14:textId="77777777" w:rsidR="002917DB" w:rsidRPr="002917DB" w:rsidRDefault="002917DB" w:rsidP="002F495E">
            <w:pPr>
              <w:jc w:val="left"/>
              <w:rPr>
                <w:sz w:val="26"/>
                <w:szCs w:val="26"/>
              </w:rPr>
            </w:pPr>
          </w:p>
        </w:tc>
        <w:tc>
          <w:tcPr>
            <w:tcW w:w="0" w:type="auto"/>
            <w:hideMark/>
          </w:tcPr>
          <w:p w14:paraId="4D12D566" w14:textId="77777777" w:rsidR="002917DB" w:rsidRPr="002917DB" w:rsidRDefault="002917DB" w:rsidP="002F495E">
            <w:pPr>
              <w:jc w:val="left"/>
              <w:rPr>
                <w:sz w:val="26"/>
                <w:szCs w:val="26"/>
              </w:rPr>
            </w:pPr>
          </w:p>
        </w:tc>
        <w:tc>
          <w:tcPr>
            <w:tcW w:w="0" w:type="auto"/>
            <w:hideMark/>
          </w:tcPr>
          <w:p w14:paraId="66917881" w14:textId="77777777" w:rsidR="002917DB" w:rsidRPr="002917DB" w:rsidRDefault="002917DB" w:rsidP="002F495E">
            <w:pPr>
              <w:jc w:val="left"/>
              <w:rPr>
                <w:color w:val="1F1F1F"/>
                <w:sz w:val="26"/>
                <w:szCs w:val="26"/>
              </w:rPr>
            </w:pPr>
            <w:r w:rsidRPr="002917DB">
              <w:rPr>
                <w:b/>
                <w:bCs/>
                <w:color w:val="1F1F1F"/>
                <w:sz w:val="26"/>
                <w:szCs w:val="26"/>
                <w:bdr w:val="none" w:sz="0" w:space="0" w:color="auto" w:frame="1"/>
              </w:rPr>
              <w:t>255,000,000</w:t>
            </w:r>
          </w:p>
        </w:tc>
      </w:tr>
      <w:tr w:rsidR="002917DB" w:rsidRPr="002917DB" w14:paraId="5C269D62" w14:textId="77777777" w:rsidTr="002A133C">
        <w:tc>
          <w:tcPr>
            <w:tcW w:w="0" w:type="auto"/>
            <w:hideMark/>
          </w:tcPr>
          <w:p w14:paraId="33814D4B" w14:textId="77777777" w:rsidR="002917DB" w:rsidRPr="002917DB" w:rsidRDefault="002917DB" w:rsidP="002F495E">
            <w:pPr>
              <w:jc w:val="left"/>
              <w:rPr>
                <w:color w:val="1F1F1F"/>
                <w:sz w:val="26"/>
                <w:szCs w:val="26"/>
              </w:rPr>
            </w:pPr>
            <w:r w:rsidRPr="002917DB">
              <w:rPr>
                <w:color w:val="1F1F1F"/>
                <w:sz w:val="26"/>
                <w:szCs w:val="26"/>
                <w:bdr w:val="none" w:sz="0" w:space="0" w:color="auto" w:frame="1"/>
              </w:rPr>
              <w:t>1</w:t>
            </w:r>
          </w:p>
        </w:tc>
        <w:tc>
          <w:tcPr>
            <w:tcW w:w="0" w:type="auto"/>
            <w:hideMark/>
          </w:tcPr>
          <w:p w14:paraId="027F1855" w14:textId="77777777" w:rsidR="002917DB" w:rsidRPr="002917DB" w:rsidRDefault="002917DB" w:rsidP="002F495E">
            <w:pPr>
              <w:jc w:val="left"/>
              <w:rPr>
                <w:color w:val="1F1F1F"/>
                <w:sz w:val="26"/>
                <w:szCs w:val="26"/>
              </w:rPr>
            </w:pPr>
            <w:r w:rsidRPr="002917DB">
              <w:rPr>
                <w:color w:val="1F1F1F"/>
                <w:sz w:val="26"/>
                <w:szCs w:val="26"/>
                <w:bdr w:val="none" w:sz="0" w:space="0" w:color="auto" w:frame="1"/>
              </w:rPr>
              <w:t>Không khí, tiếng ồn và độ rung (17 vị trí x 4 lần/năm)</w:t>
            </w:r>
          </w:p>
        </w:tc>
        <w:tc>
          <w:tcPr>
            <w:tcW w:w="0" w:type="auto"/>
            <w:hideMark/>
          </w:tcPr>
          <w:p w14:paraId="60D51F70" w14:textId="77777777" w:rsidR="002917DB" w:rsidRPr="002917DB" w:rsidRDefault="002917DB" w:rsidP="002F495E">
            <w:pPr>
              <w:jc w:val="left"/>
              <w:rPr>
                <w:color w:val="1F1F1F"/>
                <w:sz w:val="26"/>
                <w:szCs w:val="26"/>
              </w:rPr>
            </w:pPr>
            <w:r w:rsidRPr="002917DB">
              <w:rPr>
                <w:color w:val="1F1F1F"/>
                <w:sz w:val="26"/>
                <w:szCs w:val="26"/>
                <w:bdr w:val="none" w:sz="0" w:space="0" w:color="auto" w:frame="1"/>
              </w:rPr>
              <w:t>Mẫu</w:t>
            </w:r>
          </w:p>
        </w:tc>
        <w:tc>
          <w:tcPr>
            <w:tcW w:w="0" w:type="auto"/>
            <w:hideMark/>
          </w:tcPr>
          <w:p w14:paraId="6B23EC1F" w14:textId="77777777" w:rsidR="002917DB" w:rsidRPr="002917DB" w:rsidRDefault="002917DB" w:rsidP="002F495E">
            <w:pPr>
              <w:jc w:val="left"/>
              <w:rPr>
                <w:color w:val="1F1F1F"/>
                <w:sz w:val="26"/>
                <w:szCs w:val="26"/>
              </w:rPr>
            </w:pPr>
            <w:r w:rsidRPr="002917DB">
              <w:rPr>
                <w:color w:val="1F1F1F"/>
                <w:sz w:val="26"/>
                <w:szCs w:val="26"/>
                <w:bdr w:val="none" w:sz="0" w:space="0" w:color="auto" w:frame="1"/>
              </w:rPr>
              <w:t>68</w:t>
            </w:r>
          </w:p>
        </w:tc>
        <w:tc>
          <w:tcPr>
            <w:tcW w:w="0" w:type="auto"/>
            <w:hideMark/>
          </w:tcPr>
          <w:p w14:paraId="5C264956" w14:textId="77777777" w:rsidR="002917DB" w:rsidRPr="002917DB" w:rsidRDefault="002917DB" w:rsidP="002F495E">
            <w:pPr>
              <w:jc w:val="left"/>
              <w:rPr>
                <w:color w:val="1F1F1F"/>
                <w:sz w:val="26"/>
                <w:szCs w:val="26"/>
              </w:rPr>
            </w:pPr>
            <w:r w:rsidRPr="002917DB">
              <w:rPr>
                <w:color w:val="1F1F1F"/>
                <w:sz w:val="26"/>
                <w:szCs w:val="26"/>
                <w:bdr w:val="none" w:sz="0" w:space="0" w:color="auto" w:frame="1"/>
              </w:rPr>
              <w:t>1,200,000</w:t>
            </w:r>
          </w:p>
        </w:tc>
        <w:tc>
          <w:tcPr>
            <w:tcW w:w="0" w:type="auto"/>
            <w:hideMark/>
          </w:tcPr>
          <w:p w14:paraId="43D84D9F" w14:textId="77777777" w:rsidR="002917DB" w:rsidRPr="002917DB" w:rsidRDefault="002917DB" w:rsidP="002F495E">
            <w:pPr>
              <w:jc w:val="left"/>
              <w:rPr>
                <w:color w:val="1F1F1F"/>
                <w:sz w:val="26"/>
                <w:szCs w:val="26"/>
              </w:rPr>
            </w:pPr>
            <w:r w:rsidRPr="002917DB">
              <w:rPr>
                <w:color w:val="1F1F1F"/>
                <w:sz w:val="26"/>
                <w:szCs w:val="26"/>
                <w:bdr w:val="none" w:sz="0" w:space="0" w:color="auto" w:frame="1"/>
              </w:rPr>
              <w:t>81,600,000</w:t>
            </w:r>
          </w:p>
        </w:tc>
      </w:tr>
      <w:tr w:rsidR="002917DB" w:rsidRPr="002917DB" w14:paraId="3CFD487F" w14:textId="77777777" w:rsidTr="002A133C">
        <w:tc>
          <w:tcPr>
            <w:tcW w:w="0" w:type="auto"/>
            <w:hideMark/>
          </w:tcPr>
          <w:p w14:paraId="5070A386" w14:textId="77777777" w:rsidR="002917DB" w:rsidRPr="002917DB" w:rsidRDefault="002917DB" w:rsidP="002F495E">
            <w:pPr>
              <w:jc w:val="left"/>
              <w:rPr>
                <w:color w:val="1F1F1F"/>
                <w:sz w:val="26"/>
                <w:szCs w:val="26"/>
              </w:rPr>
            </w:pPr>
            <w:r w:rsidRPr="002917DB">
              <w:rPr>
                <w:color w:val="1F1F1F"/>
                <w:sz w:val="26"/>
                <w:szCs w:val="26"/>
                <w:bdr w:val="none" w:sz="0" w:space="0" w:color="auto" w:frame="1"/>
              </w:rPr>
              <w:t>2</w:t>
            </w:r>
          </w:p>
        </w:tc>
        <w:tc>
          <w:tcPr>
            <w:tcW w:w="0" w:type="auto"/>
            <w:hideMark/>
          </w:tcPr>
          <w:p w14:paraId="0C3E2D3D" w14:textId="77777777" w:rsidR="002917DB" w:rsidRPr="002917DB" w:rsidRDefault="002917DB" w:rsidP="002F495E">
            <w:pPr>
              <w:jc w:val="left"/>
              <w:rPr>
                <w:color w:val="1F1F1F"/>
                <w:sz w:val="26"/>
                <w:szCs w:val="26"/>
              </w:rPr>
            </w:pPr>
            <w:r w:rsidRPr="002917DB">
              <w:rPr>
                <w:color w:val="1F1F1F"/>
                <w:sz w:val="26"/>
                <w:szCs w:val="26"/>
                <w:bdr w:val="none" w:sz="0" w:space="0" w:color="auto" w:frame="1"/>
              </w:rPr>
              <w:t>Nước mặt (18 vị trí x 4 lần/năm)</w:t>
            </w:r>
          </w:p>
        </w:tc>
        <w:tc>
          <w:tcPr>
            <w:tcW w:w="0" w:type="auto"/>
            <w:hideMark/>
          </w:tcPr>
          <w:p w14:paraId="485A43AB" w14:textId="77777777" w:rsidR="002917DB" w:rsidRPr="002917DB" w:rsidRDefault="002917DB" w:rsidP="002F495E">
            <w:pPr>
              <w:jc w:val="left"/>
              <w:rPr>
                <w:color w:val="1F1F1F"/>
                <w:sz w:val="26"/>
                <w:szCs w:val="26"/>
              </w:rPr>
            </w:pPr>
            <w:r w:rsidRPr="002917DB">
              <w:rPr>
                <w:color w:val="1F1F1F"/>
                <w:sz w:val="26"/>
                <w:szCs w:val="26"/>
                <w:bdr w:val="none" w:sz="0" w:space="0" w:color="auto" w:frame="1"/>
              </w:rPr>
              <w:t>Mẫu</w:t>
            </w:r>
          </w:p>
        </w:tc>
        <w:tc>
          <w:tcPr>
            <w:tcW w:w="0" w:type="auto"/>
            <w:hideMark/>
          </w:tcPr>
          <w:p w14:paraId="49E2CE0A" w14:textId="77777777" w:rsidR="002917DB" w:rsidRPr="002917DB" w:rsidRDefault="002917DB" w:rsidP="002F495E">
            <w:pPr>
              <w:jc w:val="left"/>
              <w:rPr>
                <w:color w:val="1F1F1F"/>
                <w:sz w:val="26"/>
                <w:szCs w:val="26"/>
              </w:rPr>
            </w:pPr>
            <w:r w:rsidRPr="002917DB">
              <w:rPr>
                <w:color w:val="1F1F1F"/>
                <w:sz w:val="26"/>
                <w:szCs w:val="26"/>
                <w:bdr w:val="none" w:sz="0" w:space="0" w:color="auto" w:frame="1"/>
              </w:rPr>
              <w:t>72</w:t>
            </w:r>
          </w:p>
        </w:tc>
        <w:tc>
          <w:tcPr>
            <w:tcW w:w="0" w:type="auto"/>
            <w:hideMark/>
          </w:tcPr>
          <w:p w14:paraId="1D072416" w14:textId="77777777" w:rsidR="002917DB" w:rsidRPr="002917DB" w:rsidRDefault="002917DB" w:rsidP="002F495E">
            <w:pPr>
              <w:jc w:val="left"/>
              <w:rPr>
                <w:color w:val="1F1F1F"/>
                <w:sz w:val="26"/>
                <w:szCs w:val="26"/>
              </w:rPr>
            </w:pPr>
            <w:r w:rsidRPr="002917DB">
              <w:rPr>
                <w:color w:val="1F1F1F"/>
                <w:sz w:val="26"/>
                <w:szCs w:val="26"/>
                <w:bdr w:val="none" w:sz="0" w:space="0" w:color="auto" w:frame="1"/>
              </w:rPr>
              <w:t>2,000,000</w:t>
            </w:r>
          </w:p>
        </w:tc>
        <w:tc>
          <w:tcPr>
            <w:tcW w:w="0" w:type="auto"/>
            <w:hideMark/>
          </w:tcPr>
          <w:p w14:paraId="36001A4A" w14:textId="77777777" w:rsidR="002917DB" w:rsidRPr="002917DB" w:rsidRDefault="002917DB" w:rsidP="002F495E">
            <w:pPr>
              <w:jc w:val="left"/>
              <w:rPr>
                <w:color w:val="1F1F1F"/>
                <w:sz w:val="26"/>
                <w:szCs w:val="26"/>
              </w:rPr>
            </w:pPr>
            <w:r w:rsidRPr="002917DB">
              <w:rPr>
                <w:color w:val="1F1F1F"/>
                <w:sz w:val="26"/>
                <w:szCs w:val="26"/>
                <w:bdr w:val="none" w:sz="0" w:space="0" w:color="auto" w:frame="1"/>
              </w:rPr>
              <w:t>144,000,000</w:t>
            </w:r>
          </w:p>
        </w:tc>
      </w:tr>
      <w:tr w:rsidR="002917DB" w:rsidRPr="002917DB" w14:paraId="6A41F291" w14:textId="77777777" w:rsidTr="002A133C">
        <w:tc>
          <w:tcPr>
            <w:tcW w:w="0" w:type="auto"/>
            <w:hideMark/>
          </w:tcPr>
          <w:p w14:paraId="5BD31224" w14:textId="77777777" w:rsidR="002917DB" w:rsidRPr="002917DB" w:rsidRDefault="002917DB" w:rsidP="002F495E">
            <w:pPr>
              <w:jc w:val="left"/>
              <w:rPr>
                <w:color w:val="1F1F1F"/>
                <w:sz w:val="26"/>
                <w:szCs w:val="26"/>
              </w:rPr>
            </w:pPr>
            <w:r w:rsidRPr="002917DB">
              <w:rPr>
                <w:color w:val="1F1F1F"/>
                <w:sz w:val="26"/>
                <w:szCs w:val="26"/>
                <w:bdr w:val="none" w:sz="0" w:space="0" w:color="auto" w:frame="1"/>
              </w:rPr>
              <w:t>3</w:t>
            </w:r>
          </w:p>
        </w:tc>
        <w:tc>
          <w:tcPr>
            <w:tcW w:w="0" w:type="auto"/>
            <w:hideMark/>
          </w:tcPr>
          <w:p w14:paraId="4B6BDF65" w14:textId="77777777" w:rsidR="002917DB" w:rsidRPr="002917DB" w:rsidRDefault="002917DB" w:rsidP="002F495E">
            <w:pPr>
              <w:jc w:val="left"/>
              <w:rPr>
                <w:color w:val="1F1F1F"/>
                <w:sz w:val="26"/>
                <w:szCs w:val="26"/>
              </w:rPr>
            </w:pPr>
            <w:r w:rsidRPr="002917DB">
              <w:rPr>
                <w:color w:val="1F1F1F"/>
                <w:sz w:val="26"/>
                <w:szCs w:val="26"/>
                <w:bdr w:val="none" w:sz="0" w:space="0" w:color="auto" w:frame="1"/>
              </w:rPr>
              <w:t>Ô nhiễm bùn / trầm tích</w:t>
            </w:r>
          </w:p>
        </w:tc>
        <w:tc>
          <w:tcPr>
            <w:tcW w:w="0" w:type="auto"/>
            <w:hideMark/>
          </w:tcPr>
          <w:p w14:paraId="04660A40" w14:textId="77777777" w:rsidR="002917DB" w:rsidRPr="002917DB" w:rsidRDefault="002917DB" w:rsidP="002F495E">
            <w:pPr>
              <w:jc w:val="left"/>
              <w:rPr>
                <w:color w:val="1F1F1F"/>
                <w:sz w:val="26"/>
                <w:szCs w:val="26"/>
              </w:rPr>
            </w:pPr>
            <w:r w:rsidRPr="002917DB">
              <w:rPr>
                <w:color w:val="1F1F1F"/>
                <w:sz w:val="26"/>
                <w:szCs w:val="26"/>
                <w:bdr w:val="none" w:sz="0" w:space="0" w:color="auto" w:frame="1"/>
              </w:rPr>
              <w:t>Mẫu</w:t>
            </w:r>
          </w:p>
        </w:tc>
        <w:tc>
          <w:tcPr>
            <w:tcW w:w="0" w:type="auto"/>
            <w:hideMark/>
          </w:tcPr>
          <w:p w14:paraId="59A3E395" w14:textId="77777777" w:rsidR="002917DB" w:rsidRPr="002917DB" w:rsidRDefault="002917DB" w:rsidP="002F495E">
            <w:pPr>
              <w:jc w:val="left"/>
              <w:rPr>
                <w:color w:val="1F1F1F"/>
                <w:sz w:val="26"/>
                <w:szCs w:val="26"/>
              </w:rPr>
            </w:pPr>
            <w:r w:rsidRPr="002917DB">
              <w:rPr>
                <w:color w:val="1F1F1F"/>
                <w:sz w:val="26"/>
                <w:szCs w:val="26"/>
                <w:bdr w:val="none" w:sz="0" w:space="0" w:color="auto" w:frame="1"/>
              </w:rPr>
              <w:t>18</w:t>
            </w:r>
          </w:p>
        </w:tc>
        <w:tc>
          <w:tcPr>
            <w:tcW w:w="0" w:type="auto"/>
            <w:hideMark/>
          </w:tcPr>
          <w:p w14:paraId="7F5EBD04" w14:textId="77777777" w:rsidR="002917DB" w:rsidRPr="002917DB" w:rsidRDefault="002917DB" w:rsidP="002F495E">
            <w:pPr>
              <w:jc w:val="left"/>
              <w:rPr>
                <w:color w:val="1F1F1F"/>
                <w:sz w:val="26"/>
                <w:szCs w:val="26"/>
              </w:rPr>
            </w:pPr>
            <w:r w:rsidRPr="002917DB">
              <w:rPr>
                <w:color w:val="1F1F1F"/>
                <w:sz w:val="26"/>
                <w:szCs w:val="26"/>
                <w:bdr w:val="none" w:sz="0" w:space="0" w:color="auto" w:frame="1"/>
              </w:rPr>
              <w:t>1,600,000</w:t>
            </w:r>
          </w:p>
        </w:tc>
        <w:tc>
          <w:tcPr>
            <w:tcW w:w="0" w:type="auto"/>
            <w:hideMark/>
          </w:tcPr>
          <w:p w14:paraId="70864640" w14:textId="77777777" w:rsidR="002917DB" w:rsidRPr="002917DB" w:rsidRDefault="002917DB" w:rsidP="002F495E">
            <w:pPr>
              <w:jc w:val="left"/>
              <w:rPr>
                <w:color w:val="1F1F1F"/>
                <w:sz w:val="26"/>
                <w:szCs w:val="26"/>
              </w:rPr>
            </w:pPr>
            <w:r w:rsidRPr="002917DB">
              <w:rPr>
                <w:color w:val="1F1F1F"/>
                <w:sz w:val="26"/>
                <w:szCs w:val="26"/>
                <w:bdr w:val="none" w:sz="0" w:space="0" w:color="auto" w:frame="1"/>
              </w:rPr>
              <w:t>28,800,000</w:t>
            </w:r>
          </w:p>
        </w:tc>
      </w:tr>
      <w:tr w:rsidR="002917DB" w:rsidRPr="002917DB" w14:paraId="63F1A231" w14:textId="77777777" w:rsidTr="002A133C">
        <w:tc>
          <w:tcPr>
            <w:tcW w:w="0" w:type="auto"/>
            <w:hideMark/>
          </w:tcPr>
          <w:p w14:paraId="7F03A579" w14:textId="77777777" w:rsidR="002917DB" w:rsidRPr="002917DB" w:rsidRDefault="002917DB" w:rsidP="002F495E">
            <w:pPr>
              <w:jc w:val="left"/>
              <w:rPr>
                <w:color w:val="1F1F1F"/>
                <w:sz w:val="26"/>
                <w:szCs w:val="26"/>
              </w:rPr>
            </w:pPr>
            <w:r w:rsidRPr="002917DB">
              <w:rPr>
                <w:b/>
                <w:bCs/>
                <w:color w:val="1F1F1F"/>
                <w:sz w:val="26"/>
                <w:szCs w:val="26"/>
                <w:bdr w:val="none" w:sz="0" w:space="0" w:color="auto" w:frame="1"/>
              </w:rPr>
              <w:t>Thứ hai</w:t>
            </w:r>
          </w:p>
        </w:tc>
        <w:tc>
          <w:tcPr>
            <w:tcW w:w="0" w:type="auto"/>
            <w:hideMark/>
          </w:tcPr>
          <w:p w14:paraId="49F01C60" w14:textId="77777777" w:rsidR="002917DB" w:rsidRPr="002917DB" w:rsidRDefault="002917DB" w:rsidP="002F495E">
            <w:pPr>
              <w:jc w:val="left"/>
              <w:rPr>
                <w:color w:val="1F1F1F"/>
                <w:sz w:val="26"/>
                <w:szCs w:val="26"/>
              </w:rPr>
            </w:pPr>
            <w:r w:rsidRPr="002917DB">
              <w:rPr>
                <w:b/>
                <w:bCs/>
                <w:color w:val="1F1F1F"/>
                <w:sz w:val="26"/>
                <w:szCs w:val="26"/>
                <w:bdr w:val="none" w:sz="0" w:space="0" w:color="auto" w:frame="1"/>
              </w:rPr>
              <w:t>Giai đoạn hoạt động</w:t>
            </w:r>
          </w:p>
        </w:tc>
        <w:tc>
          <w:tcPr>
            <w:tcW w:w="0" w:type="auto"/>
            <w:hideMark/>
          </w:tcPr>
          <w:p w14:paraId="1B7D6DD0" w14:textId="77777777" w:rsidR="002917DB" w:rsidRPr="002917DB" w:rsidRDefault="002917DB" w:rsidP="002F495E">
            <w:pPr>
              <w:jc w:val="left"/>
              <w:rPr>
                <w:color w:val="1F1F1F"/>
                <w:sz w:val="26"/>
                <w:szCs w:val="26"/>
              </w:rPr>
            </w:pPr>
          </w:p>
        </w:tc>
        <w:tc>
          <w:tcPr>
            <w:tcW w:w="0" w:type="auto"/>
            <w:hideMark/>
          </w:tcPr>
          <w:p w14:paraId="35EA7D5C" w14:textId="77777777" w:rsidR="002917DB" w:rsidRPr="002917DB" w:rsidRDefault="002917DB" w:rsidP="002F495E">
            <w:pPr>
              <w:jc w:val="left"/>
              <w:rPr>
                <w:sz w:val="26"/>
                <w:szCs w:val="26"/>
              </w:rPr>
            </w:pPr>
          </w:p>
        </w:tc>
        <w:tc>
          <w:tcPr>
            <w:tcW w:w="0" w:type="auto"/>
            <w:hideMark/>
          </w:tcPr>
          <w:p w14:paraId="7FD8001E" w14:textId="77777777" w:rsidR="002917DB" w:rsidRPr="002917DB" w:rsidRDefault="002917DB" w:rsidP="002F495E">
            <w:pPr>
              <w:jc w:val="left"/>
              <w:rPr>
                <w:sz w:val="26"/>
                <w:szCs w:val="26"/>
              </w:rPr>
            </w:pPr>
          </w:p>
        </w:tc>
        <w:tc>
          <w:tcPr>
            <w:tcW w:w="0" w:type="auto"/>
            <w:hideMark/>
          </w:tcPr>
          <w:p w14:paraId="1C898CF7" w14:textId="77777777" w:rsidR="002917DB" w:rsidRPr="002917DB" w:rsidRDefault="002917DB" w:rsidP="002F495E">
            <w:pPr>
              <w:jc w:val="left"/>
              <w:rPr>
                <w:sz w:val="26"/>
                <w:szCs w:val="26"/>
              </w:rPr>
            </w:pPr>
          </w:p>
        </w:tc>
      </w:tr>
      <w:tr w:rsidR="002917DB" w:rsidRPr="002917DB" w14:paraId="54EDB460" w14:textId="77777777" w:rsidTr="002A133C">
        <w:tc>
          <w:tcPr>
            <w:tcW w:w="0" w:type="auto"/>
            <w:hideMark/>
          </w:tcPr>
          <w:p w14:paraId="47E8100F" w14:textId="77777777" w:rsidR="002917DB" w:rsidRPr="002917DB" w:rsidRDefault="002917DB" w:rsidP="002F495E">
            <w:pPr>
              <w:jc w:val="left"/>
              <w:rPr>
                <w:color w:val="1F1F1F"/>
                <w:sz w:val="26"/>
                <w:szCs w:val="26"/>
              </w:rPr>
            </w:pPr>
            <w:r w:rsidRPr="002917DB">
              <w:rPr>
                <w:color w:val="1F1F1F"/>
                <w:sz w:val="26"/>
                <w:szCs w:val="26"/>
                <w:bdr w:val="none" w:sz="0" w:space="0" w:color="auto" w:frame="1"/>
              </w:rPr>
              <w:t>1</w:t>
            </w:r>
          </w:p>
        </w:tc>
        <w:tc>
          <w:tcPr>
            <w:tcW w:w="0" w:type="auto"/>
            <w:hideMark/>
          </w:tcPr>
          <w:p w14:paraId="2CBCFC9F" w14:textId="77777777" w:rsidR="002917DB" w:rsidRPr="002917DB" w:rsidRDefault="002917DB" w:rsidP="002F495E">
            <w:pPr>
              <w:jc w:val="left"/>
              <w:rPr>
                <w:color w:val="1F1F1F"/>
                <w:sz w:val="26"/>
                <w:szCs w:val="26"/>
              </w:rPr>
            </w:pPr>
            <w:r w:rsidRPr="002917DB">
              <w:rPr>
                <w:color w:val="1F1F1F"/>
                <w:sz w:val="26"/>
                <w:szCs w:val="26"/>
                <w:bdr w:val="none" w:sz="0" w:space="0" w:color="auto" w:frame="1"/>
              </w:rPr>
              <w:t>Giám sát trầm tích / xói mòn</w:t>
            </w:r>
          </w:p>
        </w:tc>
        <w:tc>
          <w:tcPr>
            <w:tcW w:w="0" w:type="auto"/>
            <w:hideMark/>
          </w:tcPr>
          <w:p w14:paraId="69342C30" w14:textId="77777777" w:rsidR="002917DB" w:rsidRPr="002917DB" w:rsidRDefault="002917DB" w:rsidP="002F495E">
            <w:pPr>
              <w:jc w:val="left"/>
              <w:rPr>
                <w:color w:val="1F1F1F"/>
                <w:sz w:val="26"/>
                <w:szCs w:val="26"/>
              </w:rPr>
            </w:pPr>
          </w:p>
        </w:tc>
        <w:tc>
          <w:tcPr>
            <w:tcW w:w="0" w:type="auto"/>
            <w:hideMark/>
          </w:tcPr>
          <w:p w14:paraId="119011C5" w14:textId="77777777" w:rsidR="002917DB" w:rsidRPr="002917DB" w:rsidRDefault="002917DB" w:rsidP="002F495E">
            <w:pPr>
              <w:jc w:val="left"/>
              <w:rPr>
                <w:sz w:val="26"/>
                <w:szCs w:val="26"/>
              </w:rPr>
            </w:pPr>
          </w:p>
        </w:tc>
        <w:tc>
          <w:tcPr>
            <w:tcW w:w="0" w:type="auto"/>
            <w:hideMark/>
          </w:tcPr>
          <w:p w14:paraId="5F066E5C" w14:textId="77777777" w:rsidR="002917DB" w:rsidRPr="002917DB" w:rsidRDefault="002917DB" w:rsidP="002F495E">
            <w:pPr>
              <w:jc w:val="left"/>
              <w:rPr>
                <w:color w:val="1F1F1F"/>
                <w:sz w:val="26"/>
                <w:szCs w:val="26"/>
              </w:rPr>
            </w:pPr>
            <w:r w:rsidRPr="002917DB">
              <w:rPr>
                <w:color w:val="1F1F1F"/>
                <w:sz w:val="26"/>
                <w:szCs w:val="26"/>
                <w:bdr w:val="none" w:sz="0" w:space="0" w:color="auto" w:frame="1"/>
              </w:rPr>
              <w:t>-</w:t>
            </w:r>
          </w:p>
        </w:tc>
        <w:tc>
          <w:tcPr>
            <w:tcW w:w="0" w:type="auto"/>
            <w:hideMark/>
          </w:tcPr>
          <w:p w14:paraId="14C49751" w14:textId="77777777" w:rsidR="002917DB" w:rsidRPr="002917DB" w:rsidRDefault="002917DB" w:rsidP="002F495E">
            <w:pPr>
              <w:jc w:val="left"/>
              <w:rPr>
                <w:color w:val="1F1F1F"/>
                <w:sz w:val="26"/>
                <w:szCs w:val="26"/>
              </w:rPr>
            </w:pPr>
            <w:r w:rsidRPr="002917DB">
              <w:rPr>
                <w:i/>
                <w:iCs/>
                <w:color w:val="1F1F1F"/>
                <w:sz w:val="26"/>
                <w:szCs w:val="26"/>
                <w:bdr w:val="none" w:sz="0" w:space="0" w:color="auto" w:frame="1"/>
              </w:rPr>
              <w:t>Bao gồm trong ngân sách O&amp;M</w:t>
            </w:r>
          </w:p>
        </w:tc>
      </w:tr>
      <w:tr w:rsidR="002917DB" w:rsidRPr="002917DB" w14:paraId="4E27A918" w14:textId="77777777" w:rsidTr="002A133C">
        <w:tc>
          <w:tcPr>
            <w:tcW w:w="0" w:type="auto"/>
            <w:hideMark/>
          </w:tcPr>
          <w:p w14:paraId="3E2D9853" w14:textId="77777777" w:rsidR="002917DB" w:rsidRPr="002917DB" w:rsidRDefault="002917DB" w:rsidP="002F495E">
            <w:pPr>
              <w:jc w:val="left"/>
              <w:rPr>
                <w:color w:val="1F1F1F"/>
                <w:sz w:val="26"/>
                <w:szCs w:val="26"/>
              </w:rPr>
            </w:pPr>
          </w:p>
        </w:tc>
        <w:tc>
          <w:tcPr>
            <w:tcW w:w="0" w:type="auto"/>
            <w:hideMark/>
          </w:tcPr>
          <w:p w14:paraId="76396CA2" w14:textId="77777777" w:rsidR="002917DB" w:rsidRPr="002917DB" w:rsidRDefault="002917DB" w:rsidP="002F495E">
            <w:pPr>
              <w:jc w:val="left"/>
              <w:rPr>
                <w:color w:val="1F1F1F"/>
                <w:sz w:val="26"/>
                <w:szCs w:val="26"/>
              </w:rPr>
            </w:pPr>
            <w:r w:rsidRPr="002917DB">
              <w:rPr>
                <w:b/>
                <w:bCs/>
                <w:color w:val="1F1F1F"/>
                <w:sz w:val="26"/>
                <w:szCs w:val="26"/>
                <w:bdr w:val="none" w:sz="0" w:space="0" w:color="auto" w:frame="1"/>
              </w:rPr>
              <w:t>Tổng (Làm tròn)</w:t>
            </w:r>
          </w:p>
        </w:tc>
        <w:tc>
          <w:tcPr>
            <w:tcW w:w="0" w:type="auto"/>
            <w:hideMark/>
          </w:tcPr>
          <w:p w14:paraId="140983CE" w14:textId="77777777" w:rsidR="002917DB" w:rsidRPr="002917DB" w:rsidRDefault="002917DB" w:rsidP="002F495E">
            <w:pPr>
              <w:jc w:val="left"/>
              <w:rPr>
                <w:color w:val="1F1F1F"/>
                <w:sz w:val="26"/>
                <w:szCs w:val="26"/>
              </w:rPr>
            </w:pPr>
          </w:p>
        </w:tc>
        <w:tc>
          <w:tcPr>
            <w:tcW w:w="0" w:type="auto"/>
            <w:hideMark/>
          </w:tcPr>
          <w:p w14:paraId="4C12408A" w14:textId="77777777" w:rsidR="002917DB" w:rsidRPr="002917DB" w:rsidRDefault="002917DB" w:rsidP="002F495E">
            <w:pPr>
              <w:jc w:val="left"/>
              <w:rPr>
                <w:sz w:val="26"/>
                <w:szCs w:val="26"/>
              </w:rPr>
            </w:pPr>
          </w:p>
        </w:tc>
        <w:tc>
          <w:tcPr>
            <w:tcW w:w="0" w:type="auto"/>
            <w:hideMark/>
          </w:tcPr>
          <w:p w14:paraId="7342CBA4" w14:textId="77777777" w:rsidR="002917DB" w:rsidRPr="002917DB" w:rsidRDefault="002917DB" w:rsidP="002F495E">
            <w:pPr>
              <w:jc w:val="left"/>
              <w:rPr>
                <w:sz w:val="26"/>
                <w:szCs w:val="26"/>
              </w:rPr>
            </w:pPr>
          </w:p>
        </w:tc>
        <w:tc>
          <w:tcPr>
            <w:tcW w:w="0" w:type="auto"/>
            <w:hideMark/>
          </w:tcPr>
          <w:p w14:paraId="648B46CA" w14:textId="77777777" w:rsidR="002917DB" w:rsidRPr="002917DB" w:rsidRDefault="002917DB" w:rsidP="002F495E">
            <w:pPr>
              <w:jc w:val="left"/>
              <w:rPr>
                <w:color w:val="1F1F1F"/>
                <w:sz w:val="26"/>
                <w:szCs w:val="26"/>
              </w:rPr>
            </w:pPr>
            <w:r w:rsidRPr="002917DB">
              <w:rPr>
                <w:b/>
                <w:bCs/>
                <w:color w:val="1F1F1F"/>
                <w:sz w:val="26"/>
                <w:szCs w:val="26"/>
                <w:bdr w:val="none" w:sz="0" w:space="0" w:color="auto" w:frame="1"/>
              </w:rPr>
              <w:t>255,000,000</w:t>
            </w:r>
          </w:p>
        </w:tc>
      </w:tr>
    </w:tbl>
    <w:p w14:paraId="0D94EE0B" w14:textId="77777777" w:rsidR="002F495E" w:rsidRDefault="002F495E" w:rsidP="002F495E">
      <w:pPr>
        <w:pStyle w:val="Heading1"/>
      </w:pPr>
    </w:p>
    <w:p w14:paraId="41F93211" w14:textId="77777777" w:rsidR="002F495E" w:rsidRDefault="002F495E">
      <w:pPr>
        <w:spacing w:before="0" w:after="0"/>
        <w:jc w:val="left"/>
        <w:rPr>
          <w:rFonts w:eastAsiaTheme="majorEastAsia"/>
          <w:b/>
          <w:color w:val="0F4761" w:themeColor="accent1" w:themeShade="BF"/>
          <w:spacing w:val="-4"/>
          <w:kern w:val="2"/>
          <w:sz w:val="28"/>
          <w:szCs w:val="28"/>
          <w:lang w:val="vi-VN"/>
          <w14:ligatures w14:val="standardContextual"/>
        </w:rPr>
      </w:pPr>
      <w:r>
        <w:br w:type="page"/>
      </w:r>
    </w:p>
    <w:p w14:paraId="685C04C4" w14:textId="257CDB63" w:rsidR="00485387" w:rsidRDefault="000E02EC" w:rsidP="002F495E">
      <w:pPr>
        <w:pStyle w:val="Heading1"/>
      </w:pPr>
      <w:bookmarkStart w:id="53" w:name="_Toc228859789"/>
      <w:r>
        <w:lastRenderedPageBreak/>
        <w:t>CHI PHÍ THỰC HIỆN</w:t>
      </w:r>
      <w:bookmarkEnd w:id="53"/>
    </w:p>
    <w:p w14:paraId="4F051CA6" w14:textId="77777777" w:rsidR="000E02EC" w:rsidRPr="000E02EC" w:rsidRDefault="000E02EC" w:rsidP="000E02EC">
      <w:pPr>
        <w:rPr>
          <w:sz w:val="26"/>
          <w:szCs w:val="26"/>
        </w:rPr>
      </w:pPr>
      <w:r w:rsidRPr="000E02EC">
        <w:rPr>
          <w:sz w:val="26"/>
          <w:szCs w:val="26"/>
        </w:rPr>
        <w:t xml:space="preserve">Ngân sách ước tính cho việc thực hiện ESMP (không bao gồm chi phí giảm thiểu trực tiếp của Nhà thầu) chủ yếu dành cho việc lấy mẫu môi trường và giám sát bên ngoài. </w:t>
      </w:r>
    </w:p>
    <w:p w14:paraId="1228FE59" w14:textId="77777777" w:rsidR="000E02EC" w:rsidRPr="000E02EC" w:rsidRDefault="000E02EC" w:rsidP="00EB2949">
      <w:pPr>
        <w:numPr>
          <w:ilvl w:val="0"/>
          <w:numId w:val="37"/>
        </w:numPr>
        <w:spacing w:line="288" w:lineRule="auto"/>
        <w:rPr>
          <w:sz w:val="26"/>
          <w:szCs w:val="26"/>
        </w:rPr>
      </w:pPr>
      <w:r w:rsidRPr="000E02EC">
        <w:rPr>
          <w:sz w:val="26"/>
          <w:szCs w:val="26"/>
        </w:rPr>
        <w:t xml:space="preserve">Lấy mẫu và phân tích môi trường: Ước tính khoảng 244.000.000 đến 255.000.000 đồng cho toàn bộ thời gian xây dựng, bao gồm tất cả các thông số về không khí, nước và trầm tích. </w:t>
      </w:r>
    </w:p>
    <w:p w14:paraId="49B26157" w14:textId="77777777" w:rsidR="000E02EC" w:rsidRPr="000E02EC" w:rsidRDefault="000E02EC" w:rsidP="00EB2949">
      <w:pPr>
        <w:numPr>
          <w:ilvl w:val="0"/>
          <w:numId w:val="37"/>
        </w:numPr>
        <w:spacing w:line="288" w:lineRule="auto"/>
        <w:rPr>
          <w:sz w:val="26"/>
          <w:szCs w:val="26"/>
        </w:rPr>
      </w:pPr>
      <w:r w:rsidRPr="000E02EC">
        <w:rPr>
          <w:sz w:val="26"/>
          <w:szCs w:val="26"/>
        </w:rPr>
        <w:t xml:space="preserve">Quản lý tự vệ: Chi phí cho Cán bộ Bảo vệ Ban QLDA và Chuyên viên CSC E&amp;S được tích hợp vào ngân sách quản lý và tư vấn chung của dự án. </w:t>
      </w:r>
    </w:p>
    <w:p w14:paraId="5B4D2B9C" w14:textId="77777777" w:rsidR="000E02EC" w:rsidRPr="000E02EC" w:rsidRDefault="000E02EC" w:rsidP="00EB2949">
      <w:pPr>
        <w:numPr>
          <w:ilvl w:val="0"/>
          <w:numId w:val="37"/>
        </w:numPr>
        <w:spacing w:line="288" w:lineRule="auto"/>
        <w:rPr>
          <w:sz w:val="26"/>
          <w:szCs w:val="26"/>
        </w:rPr>
      </w:pPr>
      <w:r w:rsidRPr="000E02EC">
        <w:rPr>
          <w:sz w:val="26"/>
          <w:szCs w:val="26"/>
        </w:rPr>
        <w:t xml:space="preserve">Chi phí giảm thiểu của nhà thầu: Chi phí cho nhà vệ sinh di động, hố lắng, tưới nước và PPE được bao gồm trong Hóa đơn Số lượng của Nhà thầu (BoQ). </w:t>
      </w:r>
    </w:p>
    <w:p w14:paraId="666E7503" w14:textId="77777777" w:rsidR="000E02EC" w:rsidRPr="0025374B" w:rsidRDefault="000E02EC" w:rsidP="00485387">
      <w:pPr>
        <w:spacing w:line="288" w:lineRule="auto"/>
        <w:rPr>
          <w:sz w:val="26"/>
          <w:szCs w:val="26"/>
        </w:rPr>
      </w:pPr>
    </w:p>
    <w:p w14:paraId="05087D12" w14:textId="77777777" w:rsidR="009B251D" w:rsidRDefault="009B251D">
      <w:pPr>
        <w:spacing w:before="0" w:after="0"/>
        <w:jc w:val="left"/>
        <w:rPr>
          <w:rFonts w:eastAsiaTheme="majorEastAsia"/>
          <w:b/>
          <w:color w:val="0F4761" w:themeColor="accent1" w:themeShade="BF"/>
          <w:spacing w:val="-4"/>
          <w:kern w:val="2"/>
          <w:sz w:val="28"/>
          <w:szCs w:val="28"/>
          <w:lang w:val="vi-VN"/>
          <w14:ligatures w14:val="standardContextual"/>
        </w:rPr>
      </w:pPr>
      <w:bookmarkStart w:id="54" w:name="_Toc199857202"/>
      <w:bookmarkStart w:id="55" w:name="_Toc199950396"/>
      <w:bookmarkStart w:id="56" w:name="_Toc204107357"/>
      <w:bookmarkStart w:id="57" w:name="_Toc203933246"/>
      <w:bookmarkStart w:id="58" w:name="_Toc199857183"/>
      <w:bookmarkEnd w:id="5"/>
      <w:bookmarkEnd w:id="6"/>
      <w:bookmarkEnd w:id="7"/>
      <w:r>
        <w:br w:type="page"/>
      </w:r>
    </w:p>
    <w:p w14:paraId="2555B6C9" w14:textId="5FB3852A" w:rsidR="004A5D8B" w:rsidRDefault="004A5D8B" w:rsidP="002F495E">
      <w:pPr>
        <w:pStyle w:val="Heading1"/>
      </w:pPr>
      <w:bookmarkStart w:id="59" w:name="_Toc228859790"/>
      <w:r w:rsidRPr="00DF2510">
        <w:lastRenderedPageBreak/>
        <w:t>PHỤ LỤC 1. QUY TẮC THỰC HÀNH MÔI TRƯỜNG (ECOP)</w:t>
      </w:r>
      <w:bookmarkEnd w:id="59"/>
    </w:p>
    <w:p w14:paraId="497393AD" w14:textId="77777777" w:rsidR="004A5D8B" w:rsidRPr="004A5D8B" w:rsidRDefault="004A5D8B" w:rsidP="004A5D8B">
      <w:pPr>
        <w:pStyle w:val="NormalWeb"/>
        <w:spacing w:before="120" w:beforeAutospacing="0" w:after="120" w:afterAutospacing="0"/>
        <w:rPr>
          <w:sz w:val="26"/>
          <w:szCs w:val="26"/>
        </w:rPr>
      </w:pPr>
      <w:r w:rsidRPr="004A5D8B">
        <w:rPr>
          <w:sz w:val="26"/>
          <w:szCs w:val="26"/>
        </w:rPr>
        <w:t xml:space="preserve">ECOP thiết lập các tiêu chuẩn môi trường và xã hội (E&amp;S) bắt buộc cho Nhà thầu trong quá trình xây dựng Hợp phần 1. Các điều khoản này được tích hợp vào Hồ sơ mời thầu và Hợp đồng công trình dân dụng. </w:t>
      </w:r>
    </w:p>
    <w:p w14:paraId="71F51D0D" w14:textId="77777777" w:rsidR="004A5D8B" w:rsidRPr="008F2F0A" w:rsidRDefault="004A5D8B" w:rsidP="008F2F0A">
      <w:pPr>
        <w:rPr>
          <w:b/>
          <w:bCs/>
          <w:sz w:val="26"/>
          <w:szCs w:val="26"/>
        </w:rPr>
      </w:pPr>
      <w:r w:rsidRPr="008F2F0A">
        <w:rPr>
          <w:b/>
          <w:bCs/>
          <w:sz w:val="26"/>
          <w:szCs w:val="26"/>
        </w:rPr>
        <w:t>1. Yêu cầu thể chế của nhà thầu</w:t>
      </w:r>
    </w:p>
    <w:p w14:paraId="63686751" w14:textId="77777777" w:rsidR="004A5D8B" w:rsidRPr="008F2F0A" w:rsidRDefault="004A5D8B" w:rsidP="00EB2949">
      <w:pPr>
        <w:pStyle w:val="NormalWeb"/>
        <w:numPr>
          <w:ilvl w:val="0"/>
          <w:numId w:val="39"/>
        </w:numPr>
        <w:spacing w:before="120" w:beforeAutospacing="0" w:after="120" w:afterAutospacing="0"/>
        <w:rPr>
          <w:sz w:val="26"/>
          <w:szCs w:val="26"/>
        </w:rPr>
      </w:pPr>
      <w:r w:rsidRPr="008F2F0A">
        <w:rPr>
          <w:sz w:val="26"/>
          <w:szCs w:val="26"/>
        </w:rPr>
        <w:t xml:space="preserve">Đệ trình C-ESMP: Nhà thầu phải nộp ESMP (C-ESMP) của Nhà thầu cụ thể để CSC và Ban QLDA xem xét và phê duyệt trước khi bắt đầu công việc. </w:t>
      </w:r>
    </w:p>
    <w:p w14:paraId="37508856" w14:textId="77777777" w:rsidR="004A5D8B" w:rsidRPr="008F2F0A" w:rsidRDefault="004A5D8B" w:rsidP="00EB2949">
      <w:pPr>
        <w:pStyle w:val="NormalWeb"/>
        <w:numPr>
          <w:ilvl w:val="0"/>
          <w:numId w:val="39"/>
        </w:numPr>
        <w:spacing w:before="120" w:beforeAutospacing="0" w:after="120" w:afterAutospacing="0"/>
        <w:rPr>
          <w:sz w:val="26"/>
          <w:szCs w:val="26"/>
        </w:rPr>
      </w:pPr>
      <w:r w:rsidRPr="008F2F0A">
        <w:rPr>
          <w:sz w:val="26"/>
          <w:szCs w:val="26"/>
        </w:rPr>
        <w:t xml:space="preserve">Nhân viên tận tâm: Nhà thầu phải chỉ định một Cán bộ Môi trường (EO) có trình độ và Cán bộ An toàn và Sức khỏe Nghề nghiệp (OHS) để quản lý việc tuân thủ hàng ngày tại chỗ. </w:t>
      </w:r>
    </w:p>
    <w:p w14:paraId="278B1306" w14:textId="77777777" w:rsidR="004A5D8B" w:rsidRPr="008F2F0A" w:rsidRDefault="004A5D8B" w:rsidP="00EB2949">
      <w:pPr>
        <w:pStyle w:val="NormalWeb"/>
        <w:numPr>
          <w:ilvl w:val="0"/>
          <w:numId w:val="39"/>
        </w:numPr>
        <w:spacing w:before="120" w:beforeAutospacing="0" w:after="120" w:afterAutospacing="0"/>
        <w:rPr>
          <w:sz w:val="26"/>
          <w:szCs w:val="26"/>
        </w:rPr>
      </w:pPr>
      <w:r w:rsidRPr="008F2F0A">
        <w:rPr>
          <w:sz w:val="26"/>
          <w:szCs w:val="26"/>
        </w:rPr>
        <w:t xml:space="preserve">Đào tạo: Tất cả người lao động phải nhận được E&amp;S và giới thiệu an toàn, bao gồm Quy tắc Ứng xử của Người lao động, trước khi bắt đầu làm việc. </w:t>
      </w:r>
    </w:p>
    <w:p w14:paraId="1D65A779" w14:textId="77777777" w:rsidR="004A5D8B" w:rsidRPr="008F2F0A" w:rsidRDefault="004A5D8B" w:rsidP="008F2F0A">
      <w:pPr>
        <w:rPr>
          <w:b/>
          <w:bCs/>
          <w:sz w:val="26"/>
          <w:szCs w:val="26"/>
        </w:rPr>
      </w:pPr>
      <w:r w:rsidRPr="008F2F0A">
        <w:rPr>
          <w:b/>
          <w:bCs/>
          <w:sz w:val="26"/>
          <w:szCs w:val="26"/>
        </w:rPr>
        <w:t>2. Quản lý tác động xây dựng</w:t>
      </w:r>
    </w:p>
    <w:p w14:paraId="5FD67BB6" w14:textId="77777777" w:rsidR="004A5D8B" w:rsidRPr="004A5D8B" w:rsidRDefault="004A5D8B" w:rsidP="004A5D8B">
      <w:pPr>
        <w:pStyle w:val="NormalWeb"/>
        <w:spacing w:before="120" w:beforeAutospacing="0" w:after="120" w:afterAutospacing="0"/>
        <w:rPr>
          <w:sz w:val="26"/>
          <w:szCs w:val="26"/>
        </w:rPr>
      </w:pPr>
      <w:r w:rsidRPr="004A5D8B">
        <w:rPr>
          <w:b/>
          <w:bCs/>
          <w:sz w:val="26"/>
          <w:szCs w:val="26"/>
        </w:rPr>
        <w:t>A. Kiểm soát chất lượng không khí và bụi</w:t>
      </w:r>
    </w:p>
    <w:p w14:paraId="4254DC25" w14:textId="77777777" w:rsidR="004A5D8B" w:rsidRPr="008F2F0A" w:rsidRDefault="004A5D8B" w:rsidP="00EB2949">
      <w:pPr>
        <w:pStyle w:val="NormalWeb"/>
        <w:numPr>
          <w:ilvl w:val="0"/>
          <w:numId w:val="40"/>
        </w:numPr>
        <w:spacing w:before="120" w:beforeAutospacing="0" w:after="120" w:afterAutospacing="0"/>
        <w:rPr>
          <w:sz w:val="26"/>
          <w:szCs w:val="26"/>
        </w:rPr>
      </w:pPr>
      <w:r w:rsidRPr="008F2F0A">
        <w:rPr>
          <w:sz w:val="26"/>
          <w:szCs w:val="26"/>
        </w:rPr>
        <w:t xml:space="preserve">Tưới nước: Bắt buộc tưới nước cho các công trình đào đất đang hoạt động và đường vào không trải nhựa ít nhất hai lần mỗi ngày khi thời tiết khô ráo. </w:t>
      </w:r>
    </w:p>
    <w:p w14:paraId="4C8E47EA" w14:textId="77777777" w:rsidR="004A5D8B" w:rsidRPr="008F2F0A" w:rsidRDefault="004A5D8B" w:rsidP="00EB2949">
      <w:pPr>
        <w:pStyle w:val="NormalWeb"/>
        <w:numPr>
          <w:ilvl w:val="0"/>
          <w:numId w:val="40"/>
        </w:numPr>
        <w:spacing w:before="120" w:beforeAutospacing="0" w:after="120" w:afterAutospacing="0"/>
        <w:rPr>
          <w:sz w:val="26"/>
          <w:szCs w:val="26"/>
        </w:rPr>
      </w:pPr>
      <w:r w:rsidRPr="008F2F0A">
        <w:rPr>
          <w:sz w:val="26"/>
          <w:szCs w:val="26"/>
        </w:rPr>
        <w:t xml:space="preserve">Vận chuyển: Tất cả các xe vận chuyển (7-10 tấn) phải được phủ bạt hoàn toàn để tránh tràn vật liệu và phát tán bụi. </w:t>
      </w:r>
    </w:p>
    <w:p w14:paraId="0969B8FF" w14:textId="77777777" w:rsidR="004A5D8B" w:rsidRPr="008F2F0A" w:rsidRDefault="004A5D8B" w:rsidP="00EB2949">
      <w:pPr>
        <w:pStyle w:val="NormalWeb"/>
        <w:numPr>
          <w:ilvl w:val="0"/>
          <w:numId w:val="40"/>
        </w:numPr>
        <w:spacing w:before="120" w:beforeAutospacing="0" w:after="120" w:afterAutospacing="0"/>
        <w:rPr>
          <w:sz w:val="26"/>
          <w:szCs w:val="26"/>
        </w:rPr>
      </w:pPr>
      <w:r w:rsidRPr="008F2F0A">
        <w:rPr>
          <w:sz w:val="26"/>
          <w:szCs w:val="26"/>
        </w:rPr>
        <w:t xml:space="preserve">Giới hạn tốc độ: Người lái xe phải tuân thủ nghiêm ngặt giới hạn tốc độ trong khu dân cư và gần trường học. </w:t>
      </w:r>
    </w:p>
    <w:p w14:paraId="37EAD213" w14:textId="77777777" w:rsidR="004A5D8B" w:rsidRPr="004A5D8B" w:rsidRDefault="004A5D8B" w:rsidP="004A5D8B">
      <w:pPr>
        <w:pStyle w:val="NormalWeb"/>
        <w:spacing w:before="120" w:beforeAutospacing="0" w:after="120" w:afterAutospacing="0"/>
        <w:rPr>
          <w:sz w:val="26"/>
          <w:szCs w:val="26"/>
        </w:rPr>
      </w:pPr>
      <w:r w:rsidRPr="004A5D8B">
        <w:rPr>
          <w:b/>
          <w:bCs/>
          <w:sz w:val="26"/>
          <w:szCs w:val="26"/>
        </w:rPr>
        <w:t>B. Chất lượng nước và thoát nước</w:t>
      </w:r>
    </w:p>
    <w:p w14:paraId="4689E8A9" w14:textId="77777777" w:rsidR="004A5D8B" w:rsidRPr="008F2F0A" w:rsidRDefault="004A5D8B" w:rsidP="00EB2949">
      <w:pPr>
        <w:pStyle w:val="NormalWeb"/>
        <w:numPr>
          <w:ilvl w:val="0"/>
          <w:numId w:val="41"/>
        </w:numPr>
        <w:spacing w:before="120" w:beforeAutospacing="0" w:after="120" w:afterAutospacing="0"/>
        <w:rPr>
          <w:sz w:val="26"/>
          <w:szCs w:val="26"/>
        </w:rPr>
      </w:pPr>
      <w:r w:rsidRPr="008F2F0A">
        <w:rPr>
          <w:sz w:val="26"/>
          <w:szCs w:val="26"/>
        </w:rPr>
        <w:t xml:space="preserve">Hố lắng: Xây dựng 09 hố lắng (mỗi hố khoảng 9,4 m³) tại các nút thi công để xử lý nước rửa thiết bị và nước thải trộn bê tông trước khi tái sử dụng hoặc xả thải. </w:t>
      </w:r>
    </w:p>
    <w:p w14:paraId="33AF795B" w14:textId="77777777" w:rsidR="004A5D8B" w:rsidRPr="008F2F0A" w:rsidRDefault="004A5D8B" w:rsidP="00EB2949">
      <w:pPr>
        <w:pStyle w:val="NormalWeb"/>
        <w:numPr>
          <w:ilvl w:val="0"/>
          <w:numId w:val="41"/>
        </w:numPr>
        <w:spacing w:before="120" w:beforeAutospacing="0" w:after="120" w:afterAutospacing="0"/>
        <w:rPr>
          <w:sz w:val="26"/>
          <w:szCs w:val="26"/>
        </w:rPr>
      </w:pPr>
      <w:r w:rsidRPr="008F2F0A">
        <w:rPr>
          <w:sz w:val="26"/>
          <w:szCs w:val="26"/>
        </w:rPr>
        <w:t xml:space="preserve">Quản lý dòng chảy: Đào rãnh thoát nước tạm thời (30x30cm) dẫn đến lưu vực lắng để hứng nước mưa chứa trầm tích. </w:t>
      </w:r>
    </w:p>
    <w:p w14:paraId="6DCF695A" w14:textId="77777777" w:rsidR="004A5D8B" w:rsidRPr="008F2F0A" w:rsidRDefault="004A5D8B" w:rsidP="00EB2949">
      <w:pPr>
        <w:pStyle w:val="NormalWeb"/>
        <w:numPr>
          <w:ilvl w:val="0"/>
          <w:numId w:val="41"/>
        </w:numPr>
        <w:spacing w:before="120" w:beforeAutospacing="0" w:after="120" w:afterAutospacing="0"/>
        <w:rPr>
          <w:sz w:val="26"/>
          <w:szCs w:val="26"/>
        </w:rPr>
      </w:pPr>
      <w:r w:rsidRPr="008F2F0A">
        <w:rPr>
          <w:sz w:val="26"/>
          <w:szCs w:val="26"/>
        </w:rPr>
        <w:t xml:space="preserve">Bảo vệ sông: Nghiêm cấm xả chất thải hoặc nước thải chưa qua xử lý trực tiếp ra sông hoặc suối Cầu. </w:t>
      </w:r>
    </w:p>
    <w:p w14:paraId="4909A4F8" w14:textId="77777777" w:rsidR="004A5D8B" w:rsidRPr="004A5D8B" w:rsidRDefault="004A5D8B" w:rsidP="004A5D8B">
      <w:pPr>
        <w:pStyle w:val="NormalWeb"/>
        <w:spacing w:before="120" w:beforeAutospacing="0" w:after="120" w:afterAutospacing="0"/>
        <w:rPr>
          <w:sz w:val="26"/>
          <w:szCs w:val="26"/>
        </w:rPr>
      </w:pPr>
      <w:r w:rsidRPr="004A5D8B">
        <w:rPr>
          <w:b/>
          <w:bCs/>
          <w:sz w:val="26"/>
          <w:szCs w:val="26"/>
        </w:rPr>
        <w:t>C. Nạo vét và quản lý bùn</w:t>
      </w:r>
    </w:p>
    <w:p w14:paraId="120AA0ED" w14:textId="77777777" w:rsidR="004A5D8B" w:rsidRPr="008F2F0A" w:rsidRDefault="004A5D8B" w:rsidP="00EB2949">
      <w:pPr>
        <w:pStyle w:val="NormalWeb"/>
        <w:numPr>
          <w:ilvl w:val="0"/>
          <w:numId w:val="42"/>
        </w:numPr>
        <w:spacing w:before="120" w:beforeAutospacing="0" w:after="120" w:afterAutospacing="0"/>
        <w:rPr>
          <w:sz w:val="26"/>
          <w:szCs w:val="26"/>
        </w:rPr>
      </w:pPr>
      <w:r w:rsidRPr="008F2F0A">
        <w:rPr>
          <w:sz w:val="26"/>
          <w:szCs w:val="26"/>
        </w:rPr>
        <w:t xml:space="preserve">Hạn chế theo mùa: Việc nạo vét 193.600 m³ bùn chỉ được thực hiện trong mùa khô. </w:t>
      </w:r>
    </w:p>
    <w:p w14:paraId="3CCC6DFA" w14:textId="77777777" w:rsidR="004A5D8B" w:rsidRPr="008F2F0A" w:rsidRDefault="004A5D8B" w:rsidP="00EB2949">
      <w:pPr>
        <w:pStyle w:val="NormalWeb"/>
        <w:numPr>
          <w:ilvl w:val="0"/>
          <w:numId w:val="42"/>
        </w:numPr>
        <w:spacing w:before="120" w:beforeAutospacing="0" w:after="120" w:afterAutospacing="0"/>
        <w:rPr>
          <w:sz w:val="26"/>
          <w:szCs w:val="26"/>
        </w:rPr>
      </w:pPr>
      <w:r w:rsidRPr="008F2F0A">
        <w:rPr>
          <w:sz w:val="26"/>
          <w:szCs w:val="26"/>
        </w:rPr>
        <w:t xml:space="preserve">Ngăn chặn: Bùn thải phải được đặt trong 04 buồng quản thúc tạm thời được chỉ định (cao 2m x rộng 150m x dài 1000m) để khử nước. </w:t>
      </w:r>
    </w:p>
    <w:p w14:paraId="09A3ED69" w14:textId="77777777" w:rsidR="004A5D8B" w:rsidRPr="008F2F0A" w:rsidRDefault="004A5D8B" w:rsidP="00EB2949">
      <w:pPr>
        <w:pStyle w:val="NormalWeb"/>
        <w:numPr>
          <w:ilvl w:val="0"/>
          <w:numId w:val="42"/>
        </w:numPr>
        <w:spacing w:before="120" w:beforeAutospacing="0" w:after="120" w:afterAutospacing="0"/>
        <w:rPr>
          <w:sz w:val="26"/>
          <w:szCs w:val="26"/>
        </w:rPr>
      </w:pPr>
      <w:r w:rsidRPr="008F2F0A">
        <w:rPr>
          <w:sz w:val="26"/>
          <w:szCs w:val="26"/>
        </w:rPr>
        <w:t xml:space="preserve">Xử lý cuối cùng: Chỉ vận chuyển bùn ổn định đến khu đất rộng 13,2 ha đã được phê duyệt tại thôn Nam Đội Thần. </w:t>
      </w:r>
    </w:p>
    <w:p w14:paraId="70D78399" w14:textId="77777777" w:rsidR="004A5D8B" w:rsidRPr="004A5D8B" w:rsidRDefault="004A5D8B" w:rsidP="004A5D8B">
      <w:pPr>
        <w:pStyle w:val="NormalWeb"/>
        <w:spacing w:before="120" w:beforeAutospacing="0" w:after="120" w:afterAutospacing="0"/>
        <w:rPr>
          <w:sz w:val="26"/>
          <w:szCs w:val="26"/>
        </w:rPr>
      </w:pPr>
      <w:r w:rsidRPr="004A5D8B">
        <w:rPr>
          <w:b/>
          <w:bCs/>
          <w:sz w:val="26"/>
          <w:szCs w:val="26"/>
        </w:rPr>
        <w:t>D. Quản lý chất thải</w:t>
      </w:r>
    </w:p>
    <w:p w14:paraId="16E0761A" w14:textId="77777777" w:rsidR="004A5D8B" w:rsidRPr="008F2F0A" w:rsidRDefault="004A5D8B" w:rsidP="00EB2949">
      <w:pPr>
        <w:pStyle w:val="NormalWeb"/>
        <w:numPr>
          <w:ilvl w:val="0"/>
          <w:numId w:val="43"/>
        </w:numPr>
        <w:spacing w:before="120" w:beforeAutospacing="0" w:after="120" w:afterAutospacing="0"/>
        <w:rPr>
          <w:sz w:val="26"/>
          <w:szCs w:val="26"/>
        </w:rPr>
      </w:pPr>
      <w:r w:rsidRPr="008F2F0A">
        <w:rPr>
          <w:sz w:val="26"/>
          <w:szCs w:val="26"/>
        </w:rPr>
        <w:t xml:space="preserve">Chất thải rắn: Cung cấp các trạm thùng kép (100L) tại tất cả các khu cắm trại. Tách các vật liệu có thể tái chế (thép, gỗ) khỏi các mảnh vụn xây dựng thông thường. </w:t>
      </w:r>
    </w:p>
    <w:p w14:paraId="3C1F7E1D" w14:textId="77777777" w:rsidR="004A5D8B" w:rsidRPr="008F2F0A" w:rsidRDefault="004A5D8B" w:rsidP="00EB2949">
      <w:pPr>
        <w:pStyle w:val="NormalWeb"/>
        <w:numPr>
          <w:ilvl w:val="0"/>
          <w:numId w:val="43"/>
        </w:numPr>
        <w:spacing w:before="120" w:beforeAutospacing="0" w:after="120" w:afterAutospacing="0"/>
        <w:rPr>
          <w:sz w:val="26"/>
          <w:szCs w:val="26"/>
        </w:rPr>
      </w:pPr>
      <w:r w:rsidRPr="008F2F0A">
        <w:rPr>
          <w:sz w:val="26"/>
          <w:szCs w:val="26"/>
        </w:rPr>
        <w:lastRenderedPageBreak/>
        <w:t xml:space="preserve">Chất thải nguy hại: Thiết lập khu vực lưu trữ có mái che và bó rộng 5m² với các biển cảnh báo dầu thải và giẻ lau dầu. Hợp đồng đối tượng được cấp phép xử lý theo Thông tư 02/2022/TT-BTNMT. </w:t>
      </w:r>
    </w:p>
    <w:p w14:paraId="1F3600FE" w14:textId="77777777" w:rsidR="004A5D8B" w:rsidRPr="004A5D8B" w:rsidRDefault="004A5D8B" w:rsidP="004A5D8B">
      <w:pPr>
        <w:pStyle w:val="NormalWeb"/>
        <w:spacing w:before="120" w:beforeAutospacing="0" w:after="120" w:afterAutospacing="0"/>
        <w:rPr>
          <w:sz w:val="26"/>
          <w:szCs w:val="26"/>
        </w:rPr>
      </w:pPr>
      <w:r w:rsidRPr="004A5D8B">
        <w:rPr>
          <w:b/>
          <w:bCs/>
          <w:sz w:val="26"/>
          <w:szCs w:val="26"/>
        </w:rPr>
        <w:t>E. Tiếng ồn và độ rung</w:t>
      </w:r>
    </w:p>
    <w:p w14:paraId="75D0DDAC" w14:textId="77777777" w:rsidR="004A5D8B" w:rsidRPr="008F2F0A" w:rsidRDefault="004A5D8B" w:rsidP="00EB2949">
      <w:pPr>
        <w:pStyle w:val="NormalWeb"/>
        <w:numPr>
          <w:ilvl w:val="0"/>
          <w:numId w:val="44"/>
        </w:numPr>
        <w:spacing w:before="120" w:beforeAutospacing="0" w:after="120" w:afterAutospacing="0"/>
        <w:rPr>
          <w:sz w:val="26"/>
          <w:szCs w:val="26"/>
        </w:rPr>
      </w:pPr>
      <w:r w:rsidRPr="008F2F0A">
        <w:rPr>
          <w:sz w:val="26"/>
          <w:szCs w:val="26"/>
        </w:rPr>
        <w:t xml:space="preserve">Bảo trì thiết bị: Tất cả các máy móc phải có giấy chứng nhận an toàn kỹ thuật và bảo vệ môi trường hợp lệ. </w:t>
      </w:r>
    </w:p>
    <w:p w14:paraId="68D501AC" w14:textId="77777777" w:rsidR="004A5D8B" w:rsidRPr="008F2F0A" w:rsidRDefault="004A5D8B" w:rsidP="00EB2949">
      <w:pPr>
        <w:pStyle w:val="NormalWeb"/>
        <w:numPr>
          <w:ilvl w:val="0"/>
          <w:numId w:val="44"/>
        </w:numPr>
        <w:spacing w:before="120" w:beforeAutospacing="0" w:after="120" w:afterAutospacing="0"/>
        <w:rPr>
          <w:sz w:val="26"/>
          <w:szCs w:val="26"/>
        </w:rPr>
      </w:pPr>
      <w:r w:rsidRPr="008F2F0A">
        <w:rPr>
          <w:sz w:val="26"/>
          <w:szCs w:val="26"/>
        </w:rPr>
        <w:t xml:space="preserve">Thời gian hoạt động: Hạn chế các hoạt động có tiếng ồn cao vào ban ngày (7:00 sáng – 6:00 chiều), đặc biệt là gần trường THCS Bắc Kạn. </w:t>
      </w:r>
    </w:p>
    <w:p w14:paraId="4EAE1CCB" w14:textId="77777777" w:rsidR="004A5D8B" w:rsidRPr="008F2F0A" w:rsidRDefault="004A5D8B" w:rsidP="008F2F0A">
      <w:pPr>
        <w:rPr>
          <w:b/>
          <w:bCs/>
          <w:sz w:val="26"/>
          <w:szCs w:val="26"/>
        </w:rPr>
      </w:pPr>
      <w:r w:rsidRPr="008F2F0A">
        <w:rPr>
          <w:b/>
          <w:bCs/>
          <w:sz w:val="26"/>
          <w:szCs w:val="26"/>
        </w:rPr>
        <w:t>3. Yêu cầu về an toàn và xã hội</w:t>
      </w:r>
    </w:p>
    <w:p w14:paraId="08937483" w14:textId="77777777" w:rsidR="004A5D8B" w:rsidRPr="008F2F0A" w:rsidRDefault="004A5D8B" w:rsidP="00EB2949">
      <w:pPr>
        <w:pStyle w:val="NormalWeb"/>
        <w:numPr>
          <w:ilvl w:val="0"/>
          <w:numId w:val="38"/>
        </w:numPr>
        <w:spacing w:before="120" w:beforeAutospacing="0" w:after="120" w:afterAutospacing="0"/>
        <w:rPr>
          <w:sz w:val="26"/>
          <w:szCs w:val="26"/>
        </w:rPr>
      </w:pPr>
      <w:r w:rsidRPr="008F2F0A">
        <w:rPr>
          <w:sz w:val="26"/>
          <w:szCs w:val="26"/>
        </w:rPr>
        <w:t xml:space="preserve">Gián đoạn tiện ích: Thông báo trước ít nhất 5 ngày cho cộng đồng địa phương về bất kỳ sự cố mất điện hoặc nước nào theo kế hoạch. </w:t>
      </w:r>
    </w:p>
    <w:p w14:paraId="1BE9741F" w14:textId="77777777" w:rsidR="004A5D8B" w:rsidRPr="008F2F0A" w:rsidRDefault="004A5D8B" w:rsidP="00EB2949">
      <w:pPr>
        <w:pStyle w:val="NormalWeb"/>
        <w:numPr>
          <w:ilvl w:val="0"/>
          <w:numId w:val="38"/>
        </w:numPr>
        <w:spacing w:before="120" w:beforeAutospacing="0" w:after="120" w:afterAutospacing="0"/>
        <w:rPr>
          <w:sz w:val="26"/>
          <w:szCs w:val="26"/>
        </w:rPr>
      </w:pPr>
      <w:r w:rsidRPr="008F2F0A">
        <w:rPr>
          <w:sz w:val="26"/>
          <w:szCs w:val="26"/>
        </w:rPr>
        <w:t xml:space="preserve">An toàn giao thông: Lắp đặt biển cảnh báo, rào chắn mềm, bố trí gắn cờ tại các nút giao lớn (ví dụ: QL3, đường Thanh Niên) trong giờ cao điểm. </w:t>
      </w:r>
    </w:p>
    <w:p w14:paraId="66189B62" w14:textId="77777777" w:rsidR="004A5D8B" w:rsidRPr="008F2F0A" w:rsidRDefault="004A5D8B" w:rsidP="00EB2949">
      <w:pPr>
        <w:pStyle w:val="NormalWeb"/>
        <w:numPr>
          <w:ilvl w:val="0"/>
          <w:numId w:val="38"/>
        </w:numPr>
        <w:spacing w:before="120" w:beforeAutospacing="0" w:after="120" w:afterAutospacing="0"/>
        <w:rPr>
          <w:sz w:val="26"/>
          <w:szCs w:val="26"/>
        </w:rPr>
      </w:pPr>
      <w:r w:rsidRPr="008F2F0A">
        <w:rPr>
          <w:sz w:val="26"/>
          <w:szCs w:val="26"/>
        </w:rPr>
        <w:t xml:space="preserve">Quy trình tìm kiếm cơ hội: Nếu phát hiện hiện vật khảo cổ, hãy dừng công việc ngay lập tức, bảo vệ địa điểm và thông báo cho CSC/PMU và chính quyền địa phương trong vòng 24 giờ. </w:t>
      </w:r>
    </w:p>
    <w:p w14:paraId="590DDB70" w14:textId="77777777" w:rsidR="004A5D8B" w:rsidRPr="008F2F0A" w:rsidRDefault="004A5D8B" w:rsidP="008F2F0A">
      <w:pPr>
        <w:rPr>
          <w:b/>
          <w:bCs/>
          <w:sz w:val="26"/>
          <w:szCs w:val="26"/>
        </w:rPr>
      </w:pPr>
      <w:r w:rsidRPr="008F2F0A">
        <w:rPr>
          <w:b/>
          <w:bCs/>
          <w:sz w:val="26"/>
          <w:szCs w:val="26"/>
        </w:rPr>
        <w:t>4. Quy tắc ứng xử của người lao động (Nên và không nên)</w:t>
      </w:r>
    </w:p>
    <w:tbl>
      <w:tblPr>
        <w:tblStyle w:val="AMPTABLE1"/>
        <w:tblW w:w="0" w:type="auto"/>
        <w:tblLook w:val="04A0" w:firstRow="1" w:lastRow="0" w:firstColumn="1" w:lastColumn="0" w:noHBand="0" w:noVBand="1"/>
      </w:tblPr>
      <w:tblGrid>
        <w:gridCol w:w="4653"/>
        <w:gridCol w:w="4409"/>
      </w:tblGrid>
      <w:tr w:rsidR="004A5D8B" w:rsidRPr="004A5D8B" w14:paraId="199A45EC" w14:textId="77777777" w:rsidTr="004A5D8B">
        <w:tc>
          <w:tcPr>
            <w:tcW w:w="0" w:type="auto"/>
            <w:hideMark/>
          </w:tcPr>
          <w:p w14:paraId="03A8338E" w14:textId="77777777" w:rsidR="004A5D8B" w:rsidRPr="004A5D8B" w:rsidRDefault="004A5D8B" w:rsidP="004A5D8B">
            <w:pPr>
              <w:rPr>
                <w:sz w:val="26"/>
                <w:szCs w:val="26"/>
              </w:rPr>
            </w:pPr>
            <w:r w:rsidRPr="004A5D8B">
              <w:rPr>
                <w:rStyle w:val="Strong"/>
                <w:rFonts w:eastAsiaTheme="majorEastAsia"/>
                <w:sz w:val="26"/>
                <w:szCs w:val="26"/>
              </w:rPr>
              <w:t>NÊN</w:t>
            </w:r>
          </w:p>
        </w:tc>
        <w:tc>
          <w:tcPr>
            <w:tcW w:w="0" w:type="auto"/>
            <w:hideMark/>
          </w:tcPr>
          <w:p w14:paraId="66CE7639" w14:textId="77777777" w:rsidR="004A5D8B" w:rsidRPr="004A5D8B" w:rsidRDefault="004A5D8B" w:rsidP="004A5D8B">
            <w:pPr>
              <w:rPr>
                <w:sz w:val="26"/>
                <w:szCs w:val="26"/>
              </w:rPr>
            </w:pPr>
            <w:r w:rsidRPr="004A5D8B">
              <w:rPr>
                <w:rStyle w:val="Strong"/>
                <w:rFonts w:eastAsiaTheme="majorEastAsia"/>
                <w:sz w:val="26"/>
                <w:szCs w:val="26"/>
              </w:rPr>
              <w:t>KHÔNG NÊN</w:t>
            </w:r>
          </w:p>
        </w:tc>
      </w:tr>
      <w:tr w:rsidR="004A5D8B" w:rsidRPr="004A5D8B" w14:paraId="57FC0175" w14:textId="77777777" w:rsidTr="004A5D8B">
        <w:tc>
          <w:tcPr>
            <w:tcW w:w="0" w:type="auto"/>
            <w:hideMark/>
          </w:tcPr>
          <w:p w14:paraId="4E7920B6" w14:textId="77777777" w:rsidR="004A5D8B" w:rsidRPr="004A5D8B" w:rsidRDefault="004A5D8B" w:rsidP="004A5D8B">
            <w:pPr>
              <w:pStyle w:val="NormalWeb"/>
              <w:spacing w:before="120" w:beforeAutospacing="0" w:after="120" w:afterAutospacing="0"/>
              <w:rPr>
                <w:sz w:val="26"/>
                <w:szCs w:val="26"/>
              </w:rPr>
            </w:pPr>
            <w:r w:rsidRPr="004A5D8B">
              <w:rPr>
                <w:sz w:val="26"/>
                <w:szCs w:val="26"/>
              </w:rPr>
              <w:t xml:space="preserve">Sử dụng nhà vệ sinh di động được cung cấp (dung tích 1,5 m³). </w:t>
            </w:r>
          </w:p>
        </w:tc>
        <w:tc>
          <w:tcPr>
            <w:tcW w:w="0" w:type="auto"/>
            <w:hideMark/>
          </w:tcPr>
          <w:p w14:paraId="17E8C5E1" w14:textId="77777777" w:rsidR="004A5D8B" w:rsidRPr="004A5D8B" w:rsidRDefault="004A5D8B" w:rsidP="004A5D8B">
            <w:pPr>
              <w:pStyle w:val="NormalWeb"/>
              <w:spacing w:before="120" w:beforeAutospacing="0" w:after="120" w:afterAutospacing="0"/>
              <w:rPr>
                <w:sz w:val="26"/>
                <w:szCs w:val="26"/>
              </w:rPr>
            </w:pPr>
            <w:r w:rsidRPr="004A5D8B">
              <w:rPr>
                <w:sz w:val="26"/>
                <w:szCs w:val="26"/>
              </w:rPr>
              <w:t xml:space="preserve">Xả nước thải hoặc xả rác ra sông/suối. </w:t>
            </w:r>
          </w:p>
        </w:tc>
      </w:tr>
      <w:tr w:rsidR="004A5D8B" w:rsidRPr="004A5D8B" w14:paraId="47570EF1" w14:textId="77777777" w:rsidTr="004A5D8B">
        <w:tc>
          <w:tcPr>
            <w:tcW w:w="0" w:type="auto"/>
            <w:hideMark/>
          </w:tcPr>
          <w:p w14:paraId="79D0D299" w14:textId="77777777" w:rsidR="004A5D8B" w:rsidRPr="004A5D8B" w:rsidRDefault="004A5D8B" w:rsidP="004A5D8B">
            <w:pPr>
              <w:pStyle w:val="NormalWeb"/>
              <w:spacing w:before="120" w:beforeAutospacing="0" w:after="120" w:afterAutospacing="0"/>
              <w:rPr>
                <w:sz w:val="26"/>
                <w:szCs w:val="26"/>
              </w:rPr>
            </w:pPr>
            <w:r w:rsidRPr="004A5D8B">
              <w:rPr>
                <w:sz w:val="26"/>
                <w:szCs w:val="26"/>
              </w:rPr>
              <w:t xml:space="preserve">Mặc PPE thích hợp (ủng, mũ bảo hiểm, áo vest). </w:t>
            </w:r>
          </w:p>
        </w:tc>
        <w:tc>
          <w:tcPr>
            <w:tcW w:w="0" w:type="auto"/>
            <w:hideMark/>
          </w:tcPr>
          <w:p w14:paraId="5B2C2367" w14:textId="77777777" w:rsidR="004A5D8B" w:rsidRPr="004A5D8B" w:rsidRDefault="004A5D8B" w:rsidP="004A5D8B">
            <w:pPr>
              <w:pStyle w:val="NormalWeb"/>
              <w:spacing w:before="120" w:beforeAutospacing="0" w:after="120" w:afterAutospacing="0"/>
              <w:rPr>
                <w:sz w:val="26"/>
                <w:szCs w:val="26"/>
              </w:rPr>
            </w:pPr>
            <w:r w:rsidRPr="004A5D8B">
              <w:rPr>
                <w:sz w:val="26"/>
                <w:szCs w:val="26"/>
              </w:rPr>
              <w:t xml:space="preserve">Săn, bẫy hoặc làm hại động vật hoang dã địa phương. </w:t>
            </w:r>
          </w:p>
        </w:tc>
      </w:tr>
      <w:tr w:rsidR="004A5D8B" w:rsidRPr="004A5D8B" w14:paraId="07E734B6" w14:textId="77777777" w:rsidTr="004A5D8B">
        <w:tc>
          <w:tcPr>
            <w:tcW w:w="0" w:type="auto"/>
            <w:hideMark/>
          </w:tcPr>
          <w:p w14:paraId="71E51C4C" w14:textId="77777777" w:rsidR="004A5D8B" w:rsidRPr="004A5D8B" w:rsidRDefault="004A5D8B" w:rsidP="004A5D8B">
            <w:pPr>
              <w:pStyle w:val="NormalWeb"/>
              <w:spacing w:before="120" w:beforeAutospacing="0" w:after="120" w:afterAutospacing="0"/>
              <w:rPr>
                <w:sz w:val="26"/>
                <w:szCs w:val="26"/>
              </w:rPr>
            </w:pPr>
            <w:r w:rsidRPr="004A5D8B">
              <w:rPr>
                <w:sz w:val="26"/>
                <w:szCs w:val="26"/>
              </w:rPr>
              <w:t xml:space="preserve">Ký và tuân theo Quy tắc ứng xử. </w:t>
            </w:r>
          </w:p>
        </w:tc>
        <w:tc>
          <w:tcPr>
            <w:tcW w:w="0" w:type="auto"/>
            <w:hideMark/>
          </w:tcPr>
          <w:p w14:paraId="7D7B8D43" w14:textId="77777777" w:rsidR="004A5D8B" w:rsidRPr="004A5D8B" w:rsidRDefault="004A5D8B" w:rsidP="004A5D8B">
            <w:pPr>
              <w:pStyle w:val="NormalWeb"/>
              <w:spacing w:before="120" w:beforeAutospacing="0" w:after="120" w:afterAutospacing="0"/>
              <w:rPr>
                <w:sz w:val="26"/>
                <w:szCs w:val="26"/>
              </w:rPr>
            </w:pPr>
            <w:r w:rsidRPr="004A5D8B">
              <w:rPr>
                <w:sz w:val="26"/>
                <w:szCs w:val="26"/>
              </w:rPr>
              <w:t xml:space="preserve">Uống rượu hoặc ma túy tại chỗ. </w:t>
            </w:r>
          </w:p>
        </w:tc>
      </w:tr>
      <w:tr w:rsidR="004A5D8B" w:rsidRPr="004A5D8B" w14:paraId="3B47870F" w14:textId="77777777" w:rsidTr="004A5D8B">
        <w:tc>
          <w:tcPr>
            <w:tcW w:w="0" w:type="auto"/>
            <w:hideMark/>
          </w:tcPr>
          <w:p w14:paraId="4BDDD6D9" w14:textId="77777777" w:rsidR="004A5D8B" w:rsidRPr="004A5D8B" w:rsidRDefault="004A5D8B" w:rsidP="004A5D8B">
            <w:pPr>
              <w:pStyle w:val="NormalWeb"/>
              <w:spacing w:before="120" w:beforeAutospacing="0" w:after="120" w:afterAutospacing="0"/>
              <w:rPr>
                <w:sz w:val="26"/>
                <w:szCs w:val="26"/>
              </w:rPr>
            </w:pPr>
            <w:r w:rsidRPr="004A5D8B">
              <w:rPr>
                <w:sz w:val="26"/>
                <w:szCs w:val="26"/>
              </w:rPr>
              <w:t xml:space="preserve">Báo cáo tất cả các sự cố tràn dầu hoặc sự cố an toàn ngay lập tức. </w:t>
            </w:r>
          </w:p>
        </w:tc>
        <w:tc>
          <w:tcPr>
            <w:tcW w:w="0" w:type="auto"/>
            <w:hideMark/>
          </w:tcPr>
          <w:p w14:paraId="18882D88" w14:textId="77777777" w:rsidR="004A5D8B" w:rsidRPr="004A5D8B" w:rsidRDefault="004A5D8B" w:rsidP="004A5D8B">
            <w:pPr>
              <w:pStyle w:val="NormalWeb"/>
              <w:spacing w:before="120" w:beforeAutospacing="0" w:after="120" w:afterAutospacing="0"/>
              <w:rPr>
                <w:sz w:val="26"/>
                <w:szCs w:val="26"/>
              </w:rPr>
            </w:pPr>
            <w:r w:rsidRPr="004A5D8B">
              <w:rPr>
                <w:sz w:val="26"/>
                <w:szCs w:val="26"/>
              </w:rPr>
              <w:t xml:space="preserve">Tham gia vào bất kỳ hình thức SEA/SH hoặc quấy rối nào. </w:t>
            </w:r>
          </w:p>
        </w:tc>
      </w:tr>
    </w:tbl>
    <w:p w14:paraId="30DB069A" w14:textId="77777777" w:rsidR="004A5D8B" w:rsidRDefault="004A5D8B" w:rsidP="004A5D8B">
      <w:pPr>
        <w:rPr>
          <w:rFonts w:eastAsiaTheme="majorEastAsia"/>
          <w:b/>
          <w:color w:val="0F4761" w:themeColor="accent1" w:themeShade="BF"/>
          <w:spacing w:val="-4"/>
          <w:kern w:val="2"/>
          <w:sz w:val="28"/>
          <w:szCs w:val="28"/>
          <w:lang w:val="vi-VN"/>
          <w14:ligatures w14:val="standardContextual"/>
        </w:rPr>
      </w:pPr>
      <w:r>
        <w:br w:type="page"/>
      </w:r>
    </w:p>
    <w:p w14:paraId="755DE8EA" w14:textId="3FAED2D5" w:rsidR="00004D7F" w:rsidRPr="004A5D8B" w:rsidRDefault="00004D7F" w:rsidP="002F495E">
      <w:pPr>
        <w:pStyle w:val="Heading1"/>
        <w:rPr>
          <w:lang w:val="en-US"/>
        </w:rPr>
      </w:pPr>
      <w:bookmarkStart w:id="60" w:name="_Toc228859791"/>
      <w:r w:rsidRPr="00DF2510">
        <w:lastRenderedPageBreak/>
        <w:t>PHỤ LỤC 2: SƠ LƯỢC VỀ ESMP CỦA NHÀ THẦU (C-ESMP)</w:t>
      </w:r>
      <w:bookmarkEnd w:id="54"/>
      <w:bookmarkEnd w:id="55"/>
      <w:bookmarkEnd w:id="56"/>
      <w:bookmarkEnd w:id="60"/>
    </w:p>
    <w:p w14:paraId="2EBD4415" w14:textId="3801D6A0" w:rsidR="00004D7F" w:rsidRPr="00DF2510" w:rsidRDefault="00004D7F" w:rsidP="00004D7F">
      <w:pPr>
        <w:rPr>
          <w:color w:val="000000" w:themeColor="text1"/>
        </w:rPr>
      </w:pPr>
      <w:r w:rsidRPr="00DF2510">
        <w:rPr>
          <w:color w:val="000000" w:themeColor="text1"/>
        </w:rPr>
        <w:t>Sau khi ký hợp đồng</w:t>
      </w:r>
      <w:r w:rsidRPr="00DF2510">
        <w:rPr>
          <w:color w:val="000000"/>
        </w:rPr>
        <w:t xml:space="preserve">, mỗi nhà thầu sẽ được yêu cầu chuẩn bị và nộp </w:t>
      </w:r>
      <w:r w:rsidRPr="00DF2510">
        <w:rPr>
          <w:color w:val="000000" w:themeColor="text1"/>
        </w:rPr>
        <w:t>C-ESMP dựa trên ESMP này</w:t>
      </w:r>
      <w:r w:rsidRPr="00DF2510">
        <w:rPr>
          <w:color w:val="000000"/>
        </w:rPr>
        <w:t xml:space="preserve">, sẽ được CSC, PPMU và AFD xem xét để đảm bảo tuân thủ các yêu cầu về môi trường </w:t>
      </w:r>
      <w:r w:rsidRPr="00DF2510">
        <w:rPr>
          <w:color w:val="000000" w:themeColor="text1"/>
        </w:rPr>
        <w:t>và xã hội. C-ESMP sẽ được đệ trình lên AFD để xem xét và phê duyệt như một điều kiện tiên quyết cho việc khởi công các công trình xây dựng theo gói thầu của nhà thầu.</w:t>
      </w:r>
    </w:p>
    <w:p w14:paraId="2DE9A2D6" w14:textId="0B3DB9E4" w:rsidR="00004D7F" w:rsidRPr="00DF2510" w:rsidRDefault="00004D7F" w:rsidP="00004D7F">
      <w:pPr>
        <w:rPr>
          <w:color w:val="000000" w:themeColor="text1"/>
        </w:rPr>
      </w:pPr>
      <w:r w:rsidRPr="00DF2510">
        <w:rPr>
          <w:color w:val="000000" w:themeColor="text1"/>
        </w:rPr>
        <w:t>C-ESMP nhằm mục đích cung cấp thông tin cho quản lý môi trường và xã hội trong quá trình xây dựng dự án tại chỗ để đảm bảo rằng nhà thầu và bất kỳ nhà thầu phụ nào có tác động môi trường tối thiểu. Nó chỉ rõ cách nhà thầu sẽ giảm tác động gây ra bởi việc xây dựng dự án và ghi lại phản ứng của nhà thầu đối với việc giám sát, giám sát, xác minh, kiểm toán nội bộ và sửa chữa hoặc cải thiện hiệu suất E&amp;S. Nó phải cụ thể theo địa điểm và bao gồm thông tin về các biện pháp kiểm soát sẽ được áp dụng tại công trường để giảm thiểu bất kỳ tác động và rủi ro tiềm ẩn nào của các công trình/hoạt động được đề xuất, bao gồm cả các nhà thầu phụ.</w:t>
      </w:r>
    </w:p>
    <w:p w14:paraId="7718B0F9" w14:textId="77777777" w:rsidR="00004D7F" w:rsidRPr="00DF2510" w:rsidRDefault="00004D7F" w:rsidP="00004D7F">
      <w:pPr>
        <w:rPr>
          <w:lang w:val="en-GB"/>
        </w:rPr>
      </w:pPr>
      <w:r w:rsidRPr="00DF2510">
        <w:rPr>
          <w:color w:val="000000" w:themeColor="text1"/>
        </w:rPr>
        <w:t>Trong trường hợp</w:t>
      </w:r>
      <w:r w:rsidRPr="00DF2510">
        <w:t xml:space="preserve"> có  bất kỳ thay đổi nào trong hoạt động của Nhà thầu so với ESMP hoặc thay đổi thời hạn hợp đồng, Nhà thầu phải cập nhật Kế hoạch để phản ánh những thay đổi đó.</w:t>
      </w:r>
    </w:p>
    <w:p w14:paraId="094A3A5E" w14:textId="77777777" w:rsidR="00004D7F" w:rsidRPr="00DF2510" w:rsidRDefault="00004D7F" w:rsidP="00004D7F">
      <w:pPr>
        <w:rPr>
          <w:color w:val="000000" w:themeColor="text1"/>
        </w:rPr>
      </w:pPr>
      <w:r w:rsidRPr="00DF2510">
        <w:rPr>
          <w:color w:val="000000" w:themeColor="text1"/>
        </w:rPr>
        <w:t xml:space="preserve">Nhà thầu có trách nhiệm lập báo cáo môi trường hàng tháng như một phần của </w:t>
      </w:r>
      <w:r w:rsidRPr="00DF2510">
        <w:rPr>
          <w:color w:val="000000"/>
        </w:rPr>
        <w:t>báo cáo</w:t>
      </w:r>
      <w:r w:rsidRPr="00DF2510">
        <w:rPr>
          <w:color w:val="000000" w:themeColor="text1"/>
        </w:rPr>
        <w:t xml:space="preserve"> tiến độ  được yêu cầu trong hồ sơ mời thầu, bao gồm báo cáo tai nạn, sự cố để gửi cho chủ đầu tư. Các báo cáo này có thể chứa các </w:t>
      </w:r>
      <w:r w:rsidRPr="00DF2510">
        <w:t>thông tin</w:t>
      </w:r>
      <w:r w:rsidRPr="00DF2510">
        <w:rPr>
          <w:color w:val="000000" w:themeColor="text1"/>
        </w:rPr>
        <w:t xml:space="preserve"> sau: (i) Thực hiện C-ESMP theo chương trình đã thỏa thuận; (ii) Bất kỳ khó khăn nào gặp phải trong quá trình triển khai C-ESMP, cũng như các khuyến nghị về các giải pháp trong tương lai; (iii) Số lượng và loại không tuân thủ, cũng như các hành động khắc phục được đề xuất; (iv) Báo cáo của các nhà thầu phụ tham gia thực hiện C-ESMP, bao gồm biên bản các cuộc họp và thảo luận do nhà thầu thực hiện; (v) Biên bản các cuộc họp, thảo luận của chủ dự án về việc thực hiện C-ESMP; và (vi) Thực hiện kế hoạch quản lý CoC và OHS của người lao động, bao gồm cả an toàn cộng đồng.</w:t>
      </w:r>
    </w:p>
    <w:p w14:paraId="7FADF000" w14:textId="77777777" w:rsidR="00004D7F" w:rsidRPr="00DF2510" w:rsidRDefault="00004D7F" w:rsidP="00004D7F">
      <w:pPr>
        <w:rPr>
          <w:bCs/>
        </w:rPr>
      </w:pPr>
      <w:r w:rsidRPr="00DF2510">
        <w:rPr>
          <w:bCs/>
        </w:rPr>
        <w:t>Nhà thầu được yêu cầu chuẩn bị Kế hoạch quản lý môi trường và xã hội của Nhà thầu (C-ESMP), bao gồm nhưng không giới hạn ở các nội dung sau:</w:t>
      </w:r>
    </w:p>
    <w:p w14:paraId="4EDD379F" w14:textId="77777777" w:rsidR="00004D7F" w:rsidRPr="00DF2510" w:rsidRDefault="00004D7F" w:rsidP="00EB2949">
      <w:pPr>
        <w:numPr>
          <w:ilvl w:val="0"/>
          <w:numId w:val="11"/>
        </w:numPr>
        <w:snapToGrid w:val="0"/>
        <w:spacing w:line="264" w:lineRule="auto"/>
        <w:rPr>
          <w:rFonts w:eastAsiaTheme="majorEastAsia"/>
          <w:lang w:eastAsia="fr-FR"/>
        </w:rPr>
      </w:pPr>
      <w:r w:rsidRPr="00DF2510">
        <w:rPr>
          <w:b/>
          <w:bCs/>
          <w:lang w:eastAsia="fr-FR"/>
        </w:rPr>
        <w:t xml:space="preserve">Tuyên bố Cam kết về Môi trường, Xã hội, Sức khỏe và An toàn (ESHS) </w:t>
      </w:r>
    </w:p>
    <w:p w14:paraId="17AB9FC3" w14:textId="303CC329" w:rsidR="00004D7F" w:rsidRPr="00DF2510" w:rsidRDefault="00004D7F" w:rsidP="00004D7F">
      <w:pPr>
        <w:rPr>
          <w:lang w:val="vi-VN"/>
        </w:rPr>
      </w:pPr>
      <w:r w:rsidRPr="00DF2510">
        <w:t>Tuyên bố cam kết về Môi trường, Xã hội, Sức khỏe và An toàn (ESHS), được ký bởi đại diện pháp lý của Nhà thầu và nhà thầu phụ, khẳng định rõ cam kết của Nhà thầu đối với:</w:t>
      </w:r>
    </w:p>
    <w:p w14:paraId="2E1CBCE1" w14:textId="77777777" w:rsidR="00004D7F" w:rsidRPr="00DF2510" w:rsidRDefault="00004D7F" w:rsidP="00004D7F">
      <w:pPr>
        <w:rPr>
          <w:lang w:val="vi-VN"/>
        </w:rPr>
      </w:pPr>
      <w:r w:rsidRPr="00DF2510">
        <w:t>(i) Quản lý ESHS trong hoạt động xây dựng của Nhà thầu.</w:t>
      </w:r>
    </w:p>
    <w:p w14:paraId="1F86D0B1" w14:textId="77777777" w:rsidR="00004D7F" w:rsidRPr="00DF2510" w:rsidRDefault="00004D7F" w:rsidP="00004D7F">
      <w:pPr>
        <w:rPr>
          <w:lang w:val="vi-VN"/>
        </w:rPr>
      </w:pPr>
      <w:r w:rsidRPr="00DF2510">
        <w:t>(ii) Tuân thủ các Yêu cầu ESHS của hợp đồng.</w:t>
      </w:r>
    </w:p>
    <w:p w14:paraId="1200DEAF" w14:textId="2A975AC6" w:rsidR="00004D7F" w:rsidRPr="00DF2510" w:rsidRDefault="00004D7F" w:rsidP="00004D7F">
      <w:pPr>
        <w:rPr>
          <w:rFonts w:eastAsiaTheme="majorEastAsia"/>
          <w:i/>
          <w:iCs/>
          <w:lang w:val="vi-VN"/>
        </w:rPr>
      </w:pPr>
      <w:r w:rsidRPr="00DF2510">
        <w:rPr>
          <w:rStyle w:val="Emphasis"/>
          <w:rFonts w:eastAsiaTheme="majorEastAsia"/>
        </w:rPr>
        <w:t>Lưu ý: Nhà thầu có thể tham khảo Phụ lục II: Tuyên bố cam kết ESHS của AFD trong Hồ sơ mời thầu để chuẩn bị phần này. Ông sẽ đảm bảo cung cấp nhật ký giám sát và báo cáo định kỳ về tất cả các điểm sau</w:t>
      </w:r>
    </w:p>
    <w:p w14:paraId="466BA4E2" w14:textId="77777777" w:rsidR="00004D7F" w:rsidRPr="00DF2510" w:rsidRDefault="00004D7F" w:rsidP="00EB2949">
      <w:pPr>
        <w:numPr>
          <w:ilvl w:val="0"/>
          <w:numId w:val="11"/>
        </w:numPr>
        <w:snapToGrid w:val="0"/>
        <w:spacing w:line="264" w:lineRule="auto"/>
        <w:rPr>
          <w:b/>
          <w:lang w:val="vi-VN"/>
        </w:rPr>
      </w:pPr>
      <w:r w:rsidRPr="00DF2510">
        <w:rPr>
          <w:b/>
        </w:rPr>
        <w:t xml:space="preserve">Thông tin chung về dự án và gói thầu </w:t>
      </w:r>
    </w:p>
    <w:p w14:paraId="2AA14C9E" w14:textId="77777777" w:rsidR="00004D7F" w:rsidRPr="00DF2510" w:rsidRDefault="00004D7F" w:rsidP="00EB2949">
      <w:pPr>
        <w:numPr>
          <w:ilvl w:val="0"/>
          <w:numId w:val="11"/>
        </w:numPr>
        <w:snapToGrid w:val="0"/>
        <w:spacing w:line="264" w:lineRule="auto"/>
        <w:rPr>
          <w:lang w:eastAsia="fr-FR"/>
        </w:rPr>
      </w:pPr>
      <w:r w:rsidRPr="00DF2510">
        <w:rPr>
          <w:b/>
        </w:rPr>
        <w:t>C-ESMP</w:t>
      </w:r>
    </w:p>
    <w:p w14:paraId="09050D10" w14:textId="77777777" w:rsidR="00004D7F" w:rsidRPr="00DF2510" w:rsidRDefault="00004D7F" w:rsidP="00EB2949">
      <w:pPr>
        <w:numPr>
          <w:ilvl w:val="1"/>
          <w:numId w:val="11"/>
        </w:numPr>
        <w:tabs>
          <w:tab w:val="clear" w:pos="1440"/>
          <w:tab w:val="num" w:pos="1134"/>
        </w:tabs>
        <w:snapToGrid w:val="0"/>
        <w:spacing w:line="264" w:lineRule="auto"/>
        <w:ind w:left="1134" w:hanging="283"/>
        <w:rPr>
          <w:lang w:eastAsia="fr-FR"/>
        </w:rPr>
      </w:pPr>
      <w:r w:rsidRPr="00DF2510">
        <w:rPr>
          <w:lang w:eastAsia="fr-FR"/>
        </w:rPr>
        <w:t>Mục tiêu và nội dung của C-ESMP</w:t>
      </w:r>
    </w:p>
    <w:p w14:paraId="21D2D31D" w14:textId="77777777" w:rsidR="00004D7F" w:rsidRPr="00DF2510" w:rsidRDefault="00004D7F" w:rsidP="00EB2949">
      <w:pPr>
        <w:numPr>
          <w:ilvl w:val="1"/>
          <w:numId w:val="11"/>
        </w:numPr>
        <w:tabs>
          <w:tab w:val="clear" w:pos="1440"/>
          <w:tab w:val="num" w:pos="1134"/>
        </w:tabs>
        <w:snapToGrid w:val="0"/>
        <w:spacing w:line="264" w:lineRule="auto"/>
        <w:ind w:left="1134" w:hanging="283"/>
        <w:rPr>
          <w:lang w:eastAsia="fr-FR"/>
        </w:rPr>
      </w:pPr>
      <w:r w:rsidRPr="00DF2510">
        <w:rPr>
          <w:lang w:eastAsia="fr-FR"/>
        </w:rPr>
        <w:t>Lịch trình chuẩn bị và cập nhật</w:t>
      </w:r>
    </w:p>
    <w:p w14:paraId="2FF9D122" w14:textId="77777777" w:rsidR="00004D7F" w:rsidRPr="00DF2510" w:rsidRDefault="00004D7F" w:rsidP="00EB2949">
      <w:pPr>
        <w:numPr>
          <w:ilvl w:val="1"/>
          <w:numId w:val="11"/>
        </w:numPr>
        <w:tabs>
          <w:tab w:val="clear" w:pos="1440"/>
          <w:tab w:val="num" w:pos="1134"/>
        </w:tabs>
        <w:snapToGrid w:val="0"/>
        <w:spacing w:line="264" w:lineRule="auto"/>
        <w:ind w:left="1134" w:hanging="283"/>
        <w:rPr>
          <w:lang w:eastAsia="fr-FR"/>
        </w:rPr>
      </w:pPr>
      <w:r w:rsidRPr="00DF2510">
        <w:rPr>
          <w:lang w:eastAsia="fr-FR"/>
        </w:rPr>
        <w:t>Đảm bảo và phê duyệt chất lượng</w:t>
      </w:r>
    </w:p>
    <w:p w14:paraId="1DD8D7C6" w14:textId="77777777" w:rsidR="00004D7F" w:rsidRPr="00DF2510" w:rsidRDefault="00004D7F" w:rsidP="00EB2949">
      <w:pPr>
        <w:numPr>
          <w:ilvl w:val="0"/>
          <w:numId w:val="11"/>
        </w:numPr>
        <w:snapToGrid w:val="0"/>
        <w:spacing w:line="264" w:lineRule="auto"/>
        <w:rPr>
          <w:lang w:eastAsia="fr-FR"/>
        </w:rPr>
      </w:pPr>
      <w:r w:rsidRPr="00DF2510">
        <w:rPr>
          <w:b/>
          <w:bCs/>
          <w:lang w:eastAsia="fr-FR"/>
        </w:rPr>
        <w:t xml:space="preserve">Tài nguyên ESHS </w:t>
      </w:r>
    </w:p>
    <w:p w14:paraId="22DA9947" w14:textId="77777777" w:rsidR="00004D7F" w:rsidRPr="00DF2510" w:rsidRDefault="00004D7F" w:rsidP="00EB2949">
      <w:pPr>
        <w:numPr>
          <w:ilvl w:val="1"/>
          <w:numId w:val="11"/>
        </w:numPr>
        <w:tabs>
          <w:tab w:val="clear" w:pos="1440"/>
          <w:tab w:val="num" w:pos="1134"/>
        </w:tabs>
        <w:snapToGrid w:val="0"/>
        <w:spacing w:line="264" w:lineRule="auto"/>
        <w:ind w:left="1134" w:hanging="283"/>
        <w:rPr>
          <w:lang w:eastAsia="fr-FR"/>
        </w:rPr>
      </w:pPr>
      <w:r w:rsidRPr="00DF2510">
        <w:t>Nguồn nhân lực:</w:t>
      </w:r>
    </w:p>
    <w:p w14:paraId="3737042C" w14:textId="77777777" w:rsidR="00004D7F" w:rsidRPr="00DF2510" w:rsidRDefault="00004D7F" w:rsidP="00EB2949">
      <w:pPr>
        <w:numPr>
          <w:ilvl w:val="2"/>
          <w:numId w:val="11"/>
        </w:numPr>
        <w:tabs>
          <w:tab w:val="clear" w:pos="2160"/>
          <w:tab w:val="num" w:pos="1560"/>
        </w:tabs>
        <w:snapToGrid w:val="0"/>
        <w:spacing w:line="264" w:lineRule="auto"/>
        <w:ind w:left="1560" w:hanging="284"/>
        <w:rPr>
          <w:lang w:eastAsia="fr-FR"/>
        </w:rPr>
      </w:pPr>
      <w:r w:rsidRPr="00DF2510">
        <w:rPr>
          <w:lang w:eastAsia="fr-FR"/>
        </w:rPr>
        <w:t>Giám sát ESHS</w:t>
      </w:r>
    </w:p>
    <w:p w14:paraId="54A7DB7B" w14:textId="77777777" w:rsidR="00004D7F" w:rsidRPr="00DF2510" w:rsidRDefault="00004D7F" w:rsidP="00EB2949">
      <w:pPr>
        <w:numPr>
          <w:ilvl w:val="2"/>
          <w:numId w:val="11"/>
        </w:numPr>
        <w:tabs>
          <w:tab w:val="clear" w:pos="2160"/>
          <w:tab w:val="num" w:pos="1560"/>
        </w:tabs>
        <w:snapToGrid w:val="0"/>
        <w:spacing w:line="264" w:lineRule="auto"/>
        <w:ind w:left="1560" w:hanging="284"/>
        <w:rPr>
          <w:lang w:eastAsia="fr-FR"/>
        </w:rPr>
      </w:pPr>
      <w:r w:rsidRPr="00DF2510">
        <w:rPr>
          <w:lang w:eastAsia="fr-FR"/>
        </w:rPr>
        <w:t>Nhân viên quan hệ công chúng</w:t>
      </w:r>
    </w:p>
    <w:p w14:paraId="469BF32C" w14:textId="77777777" w:rsidR="00004D7F" w:rsidRPr="00DF2510" w:rsidRDefault="00004D7F" w:rsidP="00EB2949">
      <w:pPr>
        <w:numPr>
          <w:ilvl w:val="2"/>
          <w:numId w:val="11"/>
        </w:numPr>
        <w:tabs>
          <w:tab w:val="clear" w:pos="2160"/>
          <w:tab w:val="num" w:pos="1560"/>
        </w:tabs>
        <w:snapToGrid w:val="0"/>
        <w:spacing w:line="264" w:lineRule="auto"/>
        <w:ind w:left="1560" w:hanging="284"/>
        <w:rPr>
          <w:lang w:eastAsia="fr-FR"/>
        </w:rPr>
      </w:pPr>
      <w:r w:rsidRPr="00DF2510">
        <w:rPr>
          <w:lang w:eastAsia="fr-FR"/>
        </w:rPr>
        <w:lastRenderedPageBreak/>
        <w:t>Nhân viên y tế</w:t>
      </w:r>
    </w:p>
    <w:p w14:paraId="67CCB1A1" w14:textId="77777777" w:rsidR="00004D7F" w:rsidRPr="00DF2510" w:rsidRDefault="00004D7F" w:rsidP="00EB2949">
      <w:pPr>
        <w:numPr>
          <w:ilvl w:val="1"/>
          <w:numId w:val="11"/>
        </w:numPr>
        <w:tabs>
          <w:tab w:val="clear" w:pos="1440"/>
          <w:tab w:val="num" w:pos="1134"/>
        </w:tabs>
        <w:snapToGrid w:val="0"/>
        <w:spacing w:line="264" w:lineRule="auto"/>
        <w:ind w:left="1134" w:hanging="283"/>
        <w:rPr>
          <w:lang w:eastAsia="fr-FR"/>
        </w:rPr>
      </w:pPr>
      <w:r w:rsidRPr="00DF2510">
        <w:rPr>
          <w:lang w:eastAsia="fr-FR"/>
        </w:rPr>
        <w:t>Hậu cần &amp; Truyền thông:</w:t>
      </w:r>
    </w:p>
    <w:p w14:paraId="32C754BE" w14:textId="77777777" w:rsidR="00004D7F" w:rsidRPr="00DF2510" w:rsidRDefault="00004D7F" w:rsidP="00EB2949">
      <w:pPr>
        <w:numPr>
          <w:ilvl w:val="2"/>
          <w:numId w:val="11"/>
        </w:numPr>
        <w:tabs>
          <w:tab w:val="clear" w:pos="2160"/>
          <w:tab w:val="num" w:pos="1560"/>
        </w:tabs>
        <w:snapToGrid w:val="0"/>
        <w:spacing w:line="264" w:lineRule="auto"/>
        <w:ind w:left="1560" w:hanging="284"/>
        <w:rPr>
          <w:lang w:eastAsia="fr-FR"/>
        </w:rPr>
      </w:pPr>
      <w:r w:rsidRPr="00DF2510">
        <w:rPr>
          <w:lang w:eastAsia="fr-FR"/>
        </w:rPr>
        <w:t>Xe chuyên dụng ESHS</w:t>
      </w:r>
    </w:p>
    <w:p w14:paraId="240ABC0A" w14:textId="77777777" w:rsidR="00004D7F" w:rsidRPr="00DF2510" w:rsidRDefault="00004D7F" w:rsidP="00EB2949">
      <w:pPr>
        <w:numPr>
          <w:ilvl w:val="2"/>
          <w:numId w:val="11"/>
        </w:numPr>
        <w:tabs>
          <w:tab w:val="clear" w:pos="2160"/>
          <w:tab w:val="num" w:pos="1560"/>
        </w:tabs>
        <w:snapToGrid w:val="0"/>
        <w:spacing w:line="264" w:lineRule="auto"/>
        <w:ind w:left="1560" w:hanging="284"/>
        <w:rPr>
          <w:lang w:eastAsia="fr-FR"/>
        </w:rPr>
      </w:pPr>
      <w:r w:rsidRPr="00DF2510">
        <w:rPr>
          <w:lang w:eastAsia="fr-FR"/>
        </w:rPr>
        <w:t>Máy tính</w:t>
      </w:r>
    </w:p>
    <w:p w14:paraId="4ADC9C41" w14:textId="77777777" w:rsidR="00004D7F" w:rsidRPr="00DF2510" w:rsidRDefault="00004D7F" w:rsidP="00EB2949">
      <w:pPr>
        <w:numPr>
          <w:ilvl w:val="2"/>
          <w:numId w:val="11"/>
        </w:numPr>
        <w:tabs>
          <w:tab w:val="clear" w:pos="2160"/>
          <w:tab w:val="num" w:pos="1560"/>
        </w:tabs>
        <w:snapToGrid w:val="0"/>
        <w:spacing w:line="264" w:lineRule="auto"/>
        <w:ind w:left="1560" w:hanging="284"/>
        <w:rPr>
          <w:lang w:eastAsia="fr-FR"/>
        </w:rPr>
      </w:pPr>
      <w:r w:rsidRPr="00DF2510">
        <w:rPr>
          <w:lang w:eastAsia="fr-FR"/>
        </w:rPr>
        <w:t>Thiết bị giám sát nước, không khí và tiếng ồn tại chỗ</w:t>
      </w:r>
    </w:p>
    <w:p w14:paraId="0C63548A" w14:textId="77777777" w:rsidR="00004D7F" w:rsidRPr="00DF2510" w:rsidRDefault="00004D7F" w:rsidP="00EB2949">
      <w:pPr>
        <w:numPr>
          <w:ilvl w:val="2"/>
          <w:numId w:val="11"/>
        </w:numPr>
        <w:tabs>
          <w:tab w:val="clear" w:pos="2160"/>
          <w:tab w:val="num" w:pos="1560"/>
        </w:tabs>
        <w:snapToGrid w:val="0"/>
        <w:spacing w:line="264" w:lineRule="auto"/>
        <w:ind w:left="1560" w:hanging="284"/>
        <w:rPr>
          <w:lang w:eastAsia="fr-FR"/>
        </w:rPr>
      </w:pPr>
      <w:r w:rsidRPr="00DF2510">
        <w:rPr>
          <w:lang w:eastAsia="fr-FR"/>
        </w:rPr>
        <w:t>Phòng thí nghiệm</w:t>
      </w:r>
    </w:p>
    <w:p w14:paraId="59AEED53" w14:textId="77777777" w:rsidR="00004D7F" w:rsidRPr="00DF2510" w:rsidRDefault="00004D7F" w:rsidP="00EB2949">
      <w:pPr>
        <w:numPr>
          <w:ilvl w:val="1"/>
          <w:numId w:val="11"/>
        </w:numPr>
        <w:tabs>
          <w:tab w:val="clear" w:pos="1440"/>
          <w:tab w:val="num" w:pos="1134"/>
        </w:tabs>
        <w:snapToGrid w:val="0"/>
        <w:spacing w:line="264" w:lineRule="auto"/>
        <w:ind w:left="1134" w:hanging="283"/>
        <w:rPr>
          <w:lang w:eastAsia="fr-FR"/>
        </w:rPr>
      </w:pPr>
      <w:r w:rsidRPr="00DF2510">
        <w:rPr>
          <w:lang w:eastAsia="fr-FR"/>
        </w:rPr>
        <w:t>Báo cáo:</w:t>
      </w:r>
    </w:p>
    <w:p w14:paraId="26D37606" w14:textId="77777777" w:rsidR="00004D7F" w:rsidRPr="00DF2510" w:rsidRDefault="00004D7F" w:rsidP="00EB2949">
      <w:pPr>
        <w:numPr>
          <w:ilvl w:val="2"/>
          <w:numId w:val="11"/>
        </w:numPr>
        <w:tabs>
          <w:tab w:val="clear" w:pos="2160"/>
          <w:tab w:val="num" w:pos="1560"/>
        </w:tabs>
        <w:snapToGrid w:val="0"/>
        <w:spacing w:line="264" w:lineRule="auto"/>
        <w:ind w:left="1560" w:hanging="284"/>
        <w:rPr>
          <w:lang w:eastAsia="fr-FR"/>
        </w:rPr>
      </w:pPr>
      <w:r w:rsidRPr="00DF2510">
        <w:rPr>
          <w:lang w:eastAsia="fr-FR"/>
        </w:rPr>
        <w:t>Báo cáo hàng tuần</w:t>
      </w:r>
    </w:p>
    <w:p w14:paraId="19639B19" w14:textId="77777777" w:rsidR="00004D7F" w:rsidRPr="00DF2510" w:rsidRDefault="00004D7F" w:rsidP="00EB2949">
      <w:pPr>
        <w:numPr>
          <w:ilvl w:val="2"/>
          <w:numId w:val="11"/>
        </w:numPr>
        <w:tabs>
          <w:tab w:val="clear" w:pos="2160"/>
          <w:tab w:val="num" w:pos="1560"/>
        </w:tabs>
        <w:snapToGrid w:val="0"/>
        <w:spacing w:line="264" w:lineRule="auto"/>
        <w:ind w:left="1560" w:hanging="284"/>
        <w:rPr>
          <w:lang w:eastAsia="fr-FR"/>
        </w:rPr>
      </w:pPr>
      <w:r w:rsidRPr="00DF2510">
        <w:rPr>
          <w:lang w:eastAsia="fr-FR"/>
        </w:rPr>
        <w:t>Báo cáo hàng tháng</w:t>
      </w:r>
    </w:p>
    <w:p w14:paraId="1D41DC89" w14:textId="77777777" w:rsidR="00004D7F" w:rsidRPr="00DF2510" w:rsidRDefault="00004D7F" w:rsidP="00EB2949">
      <w:pPr>
        <w:numPr>
          <w:ilvl w:val="2"/>
          <w:numId w:val="11"/>
        </w:numPr>
        <w:tabs>
          <w:tab w:val="clear" w:pos="2160"/>
          <w:tab w:val="num" w:pos="1560"/>
        </w:tabs>
        <w:snapToGrid w:val="0"/>
        <w:spacing w:line="264" w:lineRule="auto"/>
        <w:ind w:left="1560" w:hanging="284"/>
        <w:rPr>
          <w:lang w:eastAsia="fr-FR"/>
        </w:rPr>
      </w:pPr>
      <w:r w:rsidRPr="00DF2510">
        <w:rPr>
          <w:lang w:eastAsia="fr-FR"/>
        </w:rPr>
        <w:t>Báo cáo tai nạn/sự cố</w:t>
      </w:r>
    </w:p>
    <w:p w14:paraId="02B62E11" w14:textId="77777777" w:rsidR="00004D7F" w:rsidRPr="00DF2510" w:rsidRDefault="00004D7F" w:rsidP="00EB2949">
      <w:pPr>
        <w:numPr>
          <w:ilvl w:val="0"/>
          <w:numId w:val="11"/>
        </w:numPr>
        <w:snapToGrid w:val="0"/>
        <w:spacing w:line="264" w:lineRule="auto"/>
        <w:rPr>
          <w:lang w:eastAsia="fr-FR"/>
        </w:rPr>
      </w:pPr>
      <w:r w:rsidRPr="00DF2510">
        <w:rPr>
          <w:b/>
          <w:bCs/>
          <w:lang w:eastAsia="fr-FR"/>
        </w:rPr>
        <w:t xml:space="preserve">Yêu cầu ESHS </w:t>
      </w:r>
    </w:p>
    <w:p w14:paraId="221201CB" w14:textId="77777777" w:rsidR="00004D7F" w:rsidRPr="00DF2510" w:rsidRDefault="00004D7F" w:rsidP="00EB2949">
      <w:pPr>
        <w:numPr>
          <w:ilvl w:val="1"/>
          <w:numId w:val="11"/>
        </w:numPr>
        <w:tabs>
          <w:tab w:val="clear" w:pos="1440"/>
          <w:tab w:val="num" w:pos="1134"/>
        </w:tabs>
        <w:snapToGrid w:val="0"/>
        <w:spacing w:line="264" w:lineRule="auto"/>
        <w:ind w:left="1134" w:hanging="283"/>
        <w:rPr>
          <w:lang w:eastAsia="fr-FR"/>
        </w:rPr>
      </w:pPr>
      <w:r w:rsidRPr="00DF2510">
        <w:rPr>
          <w:lang w:eastAsia="fr-FR"/>
        </w:rPr>
        <w:t>Định nghĩa các tiêu chuẩn ESHS quốc gia hiện hành:</w:t>
      </w:r>
    </w:p>
    <w:p w14:paraId="27DB8465" w14:textId="77777777" w:rsidR="00004D7F" w:rsidRPr="00DF2510" w:rsidRDefault="00004D7F" w:rsidP="00EB2949">
      <w:pPr>
        <w:numPr>
          <w:ilvl w:val="2"/>
          <w:numId w:val="11"/>
        </w:numPr>
        <w:tabs>
          <w:tab w:val="clear" w:pos="2160"/>
          <w:tab w:val="num" w:pos="1560"/>
        </w:tabs>
        <w:snapToGrid w:val="0"/>
        <w:spacing w:line="264" w:lineRule="auto"/>
        <w:ind w:left="1560" w:hanging="284"/>
        <w:rPr>
          <w:lang w:eastAsia="fr-FR"/>
        </w:rPr>
      </w:pPr>
      <w:r w:rsidRPr="00DF2510">
        <w:rPr>
          <w:lang w:eastAsia="fr-FR"/>
        </w:rPr>
        <w:t>Tiêu chuẩn xả</w:t>
      </w:r>
    </w:p>
    <w:p w14:paraId="2B72D149" w14:textId="77777777" w:rsidR="00004D7F" w:rsidRPr="00DF2510" w:rsidRDefault="00004D7F" w:rsidP="00EB2949">
      <w:pPr>
        <w:numPr>
          <w:ilvl w:val="2"/>
          <w:numId w:val="11"/>
        </w:numPr>
        <w:tabs>
          <w:tab w:val="clear" w:pos="2160"/>
          <w:tab w:val="num" w:pos="1560"/>
        </w:tabs>
        <w:snapToGrid w:val="0"/>
        <w:spacing w:line="264" w:lineRule="auto"/>
        <w:ind w:left="1560" w:hanging="284"/>
        <w:rPr>
          <w:lang w:eastAsia="fr-FR"/>
        </w:rPr>
      </w:pPr>
      <w:r w:rsidRPr="00DF2510">
        <w:rPr>
          <w:lang w:eastAsia="fr-FR"/>
        </w:rPr>
        <w:t>Mức lương tối thiểu</w:t>
      </w:r>
    </w:p>
    <w:p w14:paraId="6ED3B901" w14:textId="77777777" w:rsidR="00004D7F" w:rsidRPr="00DF2510" w:rsidRDefault="00004D7F" w:rsidP="00EB2949">
      <w:pPr>
        <w:numPr>
          <w:ilvl w:val="2"/>
          <w:numId w:val="11"/>
        </w:numPr>
        <w:tabs>
          <w:tab w:val="clear" w:pos="2160"/>
          <w:tab w:val="num" w:pos="1560"/>
        </w:tabs>
        <w:snapToGrid w:val="0"/>
        <w:spacing w:line="264" w:lineRule="auto"/>
        <w:ind w:left="1560" w:hanging="284"/>
        <w:rPr>
          <w:lang w:eastAsia="fr-FR"/>
        </w:rPr>
      </w:pPr>
      <w:r w:rsidRPr="00DF2510">
        <w:rPr>
          <w:lang w:eastAsia="fr-FR"/>
        </w:rPr>
        <w:t>Hạn chế giao thông ngày/đêm</w:t>
      </w:r>
    </w:p>
    <w:p w14:paraId="4B6D5340" w14:textId="77777777" w:rsidR="00004D7F" w:rsidRPr="00DF2510" w:rsidRDefault="00004D7F" w:rsidP="00EB2949">
      <w:pPr>
        <w:numPr>
          <w:ilvl w:val="2"/>
          <w:numId w:val="11"/>
        </w:numPr>
        <w:tabs>
          <w:tab w:val="clear" w:pos="2160"/>
          <w:tab w:val="num" w:pos="1560"/>
        </w:tabs>
        <w:snapToGrid w:val="0"/>
        <w:spacing w:line="264" w:lineRule="auto"/>
        <w:ind w:left="1560" w:hanging="284"/>
        <w:rPr>
          <w:lang w:eastAsia="fr-FR"/>
        </w:rPr>
      </w:pPr>
      <w:r w:rsidRPr="00DF2510">
        <w:rPr>
          <w:lang w:eastAsia="fr-FR"/>
        </w:rPr>
        <w:t>Các quy định khác có liên quan</w:t>
      </w:r>
    </w:p>
    <w:p w14:paraId="3C1F89B4" w14:textId="002189F9" w:rsidR="00004D7F" w:rsidRPr="00DF2510" w:rsidRDefault="00004D7F" w:rsidP="00EB2949">
      <w:pPr>
        <w:numPr>
          <w:ilvl w:val="1"/>
          <w:numId w:val="11"/>
        </w:numPr>
        <w:tabs>
          <w:tab w:val="clear" w:pos="1440"/>
          <w:tab w:val="num" w:pos="1134"/>
          <w:tab w:val="num" w:pos="1560"/>
        </w:tabs>
        <w:snapToGrid w:val="0"/>
        <w:spacing w:line="264" w:lineRule="auto"/>
        <w:ind w:left="1134" w:hanging="283"/>
        <w:rPr>
          <w:lang w:eastAsia="fr-FR"/>
        </w:rPr>
      </w:pPr>
      <w:r w:rsidRPr="00DF2510">
        <w:rPr>
          <w:lang w:eastAsia="fr-FR"/>
        </w:rPr>
        <w:t>Định nghĩa các tiêu chuẩn ESHS hiện hành của ngành (xem Hướng dẫn EHS chung của IFC và Hướng dẫn EHS của ngành-ngành).</w:t>
      </w:r>
    </w:p>
    <w:p w14:paraId="20F294DC" w14:textId="77777777" w:rsidR="00004D7F" w:rsidRPr="00DF2510" w:rsidRDefault="00004D7F" w:rsidP="00EB2949">
      <w:pPr>
        <w:numPr>
          <w:ilvl w:val="0"/>
          <w:numId w:val="11"/>
        </w:numPr>
        <w:snapToGrid w:val="0"/>
        <w:spacing w:line="264" w:lineRule="auto"/>
        <w:rPr>
          <w:lang w:eastAsia="fr-FR"/>
        </w:rPr>
      </w:pPr>
      <w:r w:rsidRPr="00DF2510">
        <w:rPr>
          <w:b/>
          <w:bCs/>
          <w:lang w:eastAsia="fr-FR"/>
        </w:rPr>
        <w:t xml:space="preserve">Các biện pháp kiểm soát ESHS hoạt động </w:t>
      </w:r>
    </w:p>
    <w:p w14:paraId="154586EE" w14:textId="77777777" w:rsidR="00004D7F" w:rsidRPr="00DF2510" w:rsidRDefault="00004D7F" w:rsidP="00EB2949">
      <w:pPr>
        <w:numPr>
          <w:ilvl w:val="1"/>
          <w:numId w:val="11"/>
        </w:numPr>
        <w:tabs>
          <w:tab w:val="clear" w:pos="1440"/>
          <w:tab w:val="num" w:pos="1134"/>
        </w:tabs>
        <w:snapToGrid w:val="0"/>
        <w:spacing w:line="264" w:lineRule="auto"/>
        <w:ind w:left="1134" w:hanging="283"/>
        <w:rPr>
          <w:lang w:eastAsia="fr-FR"/>
        </w:rPr>
      </w:pPr>
      <w:r w:rsidRPr="00DF2510">
        <w:rPr>
          <w:lang w:eastAsia="fr-FR"/>
        </w:rPr>
        <w:t>Quy trình giám sát công việc trong khu vực làm việc:</w:t>
      </w:r>
    </w:p>
    <w:p w14:paraId="2756051F" w14:textId="77777777" w:rsidR="00004D7F" w:rsidRPr="00DF2510" w:rsidRDefault="00004D7F" w:rsidP="00EB2949">
      <w:pPr>
        <w:numPr>
          <w:ilvl w:val="2"/>
          <w:numId w:val="11"/>
        </w:numPr>
        <w:tabs>
          <w:tab w:val="clear" w:pos="2160"/>
          <w:tab w:val="num" w:pos="1560"/>
        </w:tabs>
        <w:snapToGrid w:val="0"/>
        <w:spacing w:line="264" w:lineRule="auto"/>
        <w:ind w:left="1560" w:hanging="284"/>
        <w:rPr>
          <w:lang w:eastAsia="fr-FR"/>
        </w:rPr>
      </w:pPr>
      <w:r w:rsidRPr="00DF2510">
        <w:rPr>
          <w:lang w:eastAsia="fr-FR"/>
        </w:rPr>
        <w:t>tần số</w:t>
      </w:r>
    </w:p>
    <w:p w14:paraId="2A0F33A1" w14:textId="77777777" w:rsidR="00004D7F" w:rsidRPr="00DF2510" w:rsidRDefault="00004D7F" w:rsidP="00EB2949">
      <w:pPr>
        <w:numPr>
          <w:ilvl w:val="2"/>
          <w:numId w:val="11"/>
        </w:numPr>
        <w:tabs>
          <w:tab w:val="clear" w:pos="2160"/>
          <w:tab w:val="num" w:pos="1560"/>
        </w:tabs>
        <w:snapToGrid w:val="0"/>
        <w:spacing w:line="264" w:lineRule="auto"/>
        <w:ind w:left="1560" w:hanging="284"/>
        <w:rPr>
          <w:lang w:eastAsia="fr-FR"/>
        </w:rPr>
      </w:pPr>
      <w:r w:rsidRPr="00DF2510">
        <w:rPr>
          <w:lang w:eastAsia="fr-FR"/>
        </w:rPr>
        <w:t>Nhân sự</w:t>
      </w:r>
    </w:p>
    <w:p w14:paraId="19AD1727" w14:textId="5FCCCB8B" w:rsidR="00FE04C6" w:rsidRPr="00DF2510" w:rsidRDefault="00004D7F" w:rsidP="00EB2949">
      <w:pPr>
        <w:numPr>
          <w:ilvl w:val="2"/>
          <w:numId w:val="11"/>
        </w:numPr>
        <w:tabs>
          <w:tab w:val="clear" w:pos="2160"/>
          <w:tab w:val="num" w:pos="1560"/>
        </w:tabs>
        <w:snapToGrid w:val="0"/>
        <w:spacing w:line="264" w:lineRule="auto"/>
        <w:ind w:left="1560" w:hanging="284"/>
        <w:rPr>
          <w:lang w:eastAsia="fr-FR"/>
        </w:rPr>
      </w:pPr>
      <w:r w:rsidRPr="00DF2510">
        <w:rPr>
          <w:lang w:eastAsia="fr-FR"/>
        </w:rPr>
        <w:t>Tiêu chí đánh giá</w:t>
      </w:r>
    </w:p>
    <w:p w14:paraId="3EDE74D6" w14:textId="77777777" w:rsidR="00004D7F" w:rsidRPr="00DF2510" w:rsidRDefault="00004D7F" w:rsidP="00EB2949">
      <w:pPr>
        <w:numPr>
          <w:ilvl w:val="1"/>
          <w:numId w:val="11"/>
        </w:numPr>
        <w:tabs>
          <w:tab w:val="clear" w:pos="1440"/>
          <w:tab w:val="num" w:pos="1134"/>
        </w:tabs>
        <w:snapToGrid w:val="0"/>
        <w:spacing w:line="264" w:lineRule="auto"/>
        <w:ind w:left="1134" w:hanging="283"/>
        <w:rPr>
          <w:lang w:eastAsia="fr-FR"/>
        </w:rPr>
      </w:pPr>
      <w:r w:rsidRPr="00DF2510">
        <w:rPr>
          <w:lang w:eastAsia="fr-FR"/>
        </w:rPr>
        <w:t>Thủ tục phát hiện và xử lý vi phạm:</w:t>
      </w:r>
    </w:p>
    <w:p w14:paraId="77350F0E" w14:textId="77777777" w:rsidR="00004D7F" w:rsidRPr="00DF2510" w:rsidRDefault="00004D7F" w:rsidP="00EB2949">
      <w:pPr>
        <w:numPr>
          <w:ilvl w:val="2"/>
          <w:numId w:val="11"/>
        </w:numPr>
        <w:tabs>
          <w:tab w:val="clear" w:pos="2160"/>
          <w:tab w:val="num" w:pos="1560"/>
        </w:tabs>
        <w:snapToGrid w:val="0"/>
        <w:spacing w:line="264" w:lineRule="auto"/>
        <w:ind w:left="1560" w:hanging="284"/>
        <w:rPr>
          <w:lang w:eastAsia="fr-FR"/>
        </w:rPr>
      </w:pPr>
      <w:r w:rsidRPr="00DF2510">
        <w:rPr>
          <w:lang w:eastAsia="fr-FR"/>
        </w:rPr>
        <w:t>Phổ biến thông tin</w:t>
      </w:r>
    </w:p>
    <w:p w14:paraId="498F79B5" w14:textId="77777777" w:rsidR="00004D7F" w:rsidRPr="00DF2510" w:rsidRDefault="00004D7F" w:rsidP="00EB2949">
      <w:pPr>
        <w:numPr>
          <w:ilvl w:val="2"/>
          <w:numId w:val="11"/>
        </w:numPr>
        <w:tabs>
          <w:tab w:val="clear" w:pos="2160"/>
          <w:tab w:val="num" w:pos="1560"/>
        </w:tabs>
        <w:snapToGrid w:val="0"/>
        <w:spacing w:line="264" w:lineRule="auto"/>
        <w:ind w:left="1560" w:hanging="284"/>
        <w:rPr>
          <w:lang w:eastAsia="fr-FR"/>
        </w:rPr>
      </w:pPr>
      <w:r w:rsidRPr="00DF2510">
        <w:rPr>
          <w:lang w:eastAsia="fr-FR"/>
        </w:rPr>
        <w:t>Thông báo dựa trên mức độ nghiêm trọng</w:t>
      </w:r>
    </w:p>
    <w:p w14:paraId="203CE4B4" w14:textId="77777777" w:rsidR="00004D7F" w:rsidRPr="00DF2510" w:rsidRDefault="00004D7F" w:rsidP="00EB2949">
      <w:pPr>
        <w:numPr>
          <w:ilvl w:val="2"/>
          <w:numId w:val="11"/>
        </w:numPr>
        <w:tabs>
          <w:tab w:val="clear" w:pos="2160"/>
          <w:tab w:val="num" w:pos="1560"/>
        </w:tabs>
        <w:snapToGrid w:val="0"/>
        <w:spacing w:line="264" w:lineRule="auto"/>
        <w:ind w:left="1560" w:hanging="284"/>
        <w:rPr>
          <w:lang w:eastAsia="fr-FR"/>
        </w:rPr>
      </w:pPr>
      <w:r w:rsidRPr="00DF2510">
        <w:rPr>
          <w:lang w:eastAsia="fr-FR"/>
        </w:rPr>
        <w:t>Giám sát các hành động khắc phục</w:t>
      </w:r>
    </w:p>
    <w:p w14:paraId="5B1E9FF6" w14:textId="77777777" w:rsidR="00004D7F" w:rsidRPr="00DF2510" w:rsidRDefault="00004D7F" w:rsidP="00EB2949">
      <w:pPr>
        <w:numPr>
          <w:ilvl w:val="1"/>
          <w:numId w:val="11"/>
        </w:numPr>
        <w:tabs>
          <w:tab w:val="clear" w:pos="1440"/>
          <w:tab w:val="num" w:pos="1134"/>
        </w:tabs>
        <w:snapToGrid w:val="0"/>
        <w:spacing w:line="264" w:lineRule="auto"/>
        <w:ind w:left="1134" w:hanging="283"/>
        <w:rPr>
          <w:lang w:eastAsia="fr-FR"/>
        </w:rPr>
      </w:pPr>
      <w:r w:rsidRPr="00DF2510">
        <w:rPr>
          <w:lang w:eastAsia="fr-FR"/>
        </w:rPr>
        <w:t>Giám sát và quản lý dữ liệu và vi phạm:</w:t>
      </w:r>
    </w:p>
    <w:p w14:paraId="40EB80A6" w14:textId="77777777" w:rsidR="00004D7F" w:rsidRPr="00DF2510" w:rsidRDefault="00004D7F" w:rsidP="00EB2949">
      <w:pPr>
        <w:numPr>
          <w:ilvl w:val="2"/>
          <w:numId w:val="11"/>
        </w:numPr>
        <w:tabs>
          <w:tab w:val="clear" w:pos="2160"/>
          <w:tab w:val="num" w:pos="1560"/>
        </w:tabs>
        <w:snapToGrid w:val="0"/>
        <w:spacing w:line="264" w:lineRule="auto"/>
        <w:ind w:left="1560" w:hanging="284"/>
        <w:rPr>
          <w:lang w:eastAsia="fr-FR"/>
        </w:rPr>
      </w:pPr>
      <w:r w:rsidRPr="00DF2510">
        <w:rPr>
          <w:lang w:eastAsia="fr-FR"/>
        </w:rPr>
        <w:t>Lưu trữ dữ liệu</w:t>
      </w:r>
    </w:p>
    <w:p w14:paraId="25B349CE" w14:textId="77777777" w:rsidR="00004D7F" w:rsidRPr="00DF2510" w:rsidRDefault="00004D7F" w:rsidP="00EB2949">
      <w:pPr>
        <w:numPr>
          <w:ilvl w:val="2"/>
          <w:numId w:val="11"/>
        </w:numPr>
        <w:tabs>
          <w:tab w:val="clear" w:pos="2160"/>
          <w:tab w:val="num" w:pos="1560"/>
        </w:tabs>
        <w:snapToGrid w:val="0"/>
        <w:spacing w:line="264" w:lineRule="auto"/>
        <w:ind w:left="1560" w:hanging="284"/>
        <w:rPr>
          <w:lang w:eastAsia="fr-FR"/>
        </w:rPr>
      </w:pPr>
      <w:r w:rsidRPr="00DF2510">
        <w:rPr>
          <w:lang w:eastAsia="fr-FR"/>
        </w:rPr>
        <w:t>Các chỉ số</w:t>
      </w:r>
    </w:p>
    <w:p w14:paraId="6A233415" w14:textId="77777777" w:rsidR="00004D7F" w:rsidRPr="00DF2510" w:rsidRDefault="00004D7F" w:rsidP="00EB2949">
      <w:pPr>
        <w:numPr>
          <w:ilvl w:val="0"/>
          <w:numId w:val="11"/>
        </w:numPr>
        <w:snapToGrid w:val="0"/>
        <w:spacing w:line="264" w:lineRule="auto"/>
        <w:rPr>
          <w:b/>
          <w:bCs/>
          <w:lang w:eastAsia="fr-FR"/>
        </w:rPr>
      </w:pPr>
      <w:r w:rsidRPr="00DF2510">
        <w:rPr>
          <w:lang w:eastAsia="fr-FR"/>
        </w:rPr>
        <w:t>Khu vực làm việc</w:t>
      </w:r>
    </w:p>
    <w:p w14:paraId="6391F812" w14:textId="77777777" w:rsidR="00004D7F" w:rsidRPr="00DF2510" w:rsidRDefault="00004D7F" w:rsidP="00EB2949">
      <w:pPr>
        <w:numPr>
          <w:ilvl w:val="1"/>
          <w:numId w:val="11"/>
        </w:numPr>
        <w:tabs>
          <w:tab w:val="clear" w:pos="1440"/>
          <w:tab w:val="num" w:pos="1134"/>
        </w:tabs>
        <w:snapToGrid w:val="0"/>
        <w:spacing w:line="264" w:lineRule="auto"/>
        <w:ind w:left="1134" w:hanging="283"/>
      </w:pPr>
      <w:r w:rsidRPr="00DF2510">
        <w:rPr>
          <w:lang w:eastAsia="fr-FR"/>
        </w:rPr>
        <w:t>Mô tả khu vực làm việc (định nghĩa bên dưới):</w:t>
      </w:r>
    </w:p>
    <w:p w14:paraId="71E6C0B3" w14:textId="77777777" w:rsidR="00004D7F" w:rsidRPr="00DF2510" w:rsidRDefault="00004D7F" w:rsidP="00EB2949">
      <w:pPr>
        <w:numPr>
          <w:ilvl w:val="2"/>
          <w:numId w:val="11"/>
        </w:numPr>
        <w:tabs>
          <w:tab w:val="clear" w:pos="2160"/>
          <w:tab w:val="num" w:pos="1560"/>
        </w:tabs>
        <w:snapToGrid w:val="0"/>
        <w:spacing w:line="264" w:lineRule="auto"/>
        <w:ind w:left="1560" w:hanging="284"/>
        <w:rPr>
          <w:lang w:eastAsia="fr-FR"/>
        </w:rPr>
      </w:pPr>
      <w:r w:rsidRPr="00DF2510">
        <w:rPr>
          <w:lang w:eastAsia="fr-FR"/>
        </w:rPr>
        <w:t>Số lượng/Địa điểm/Diện tích</w:t>
      </w:r>
    </w:p>
    <w:p w14:paraId="3C7B7E07" w14:textId="6A15E6EB" w:rsidR="00004D7F" w:rsidRPr="00DF2510" w:rsidRDefault="00004D7F" w:rsidP="00EB2949">
      <w:pPr>
        <w:numPr>
          <w:ilvl w:val="2"/>
          <w:numId w:val="11"/>
        </w:numPr>
        <w:tabs>
          <w:tab w:val="clear" w:pos="2160"/>
          <w:tab w:val="num" w:pos="1560"/>
        </w:tabs>
        <w:snapToGrid w:val="0"/>
        <w:spacing w:line="264" w:lineRule="auto"/>
        <w:ind w:left="1560" w:hanging="284"/>
        <w:rPr>
          <w:lang w:eastAsia="fr-FR"/>
        </w:rPr>
      </w:pPr>
      <w:r w:rsidRPr="00DF2510">
        <w:rPr>
          <w:lang w:eastAsia="fr-FR"/>
        </w:rPr>
        <w:t>Vị trí trên bản đồ địa hình, đường cơ sở tại chỗ và hình ảnh, có bản đồ sử dụng đất và độ che phủ đất</w:t>
      </w:r>
    </w:p>
    <w:p w14:paraId="689E94B4" w14:textId="77777777" w:rsidR="00004D7F" w:rsidRPr="00DF2510" w:rsidRDefault="00004D7F" w:rsidP="00EB2949">
      <w:pPr>
        <w:numPr>
          <w:ilvl w:val="2"/>
          <w:numId w:val="11"/>
        </w:numPr>
        <w:tabs>
          <w:tab w:val="clear" w:pos="2160"/>
          <w:tab w:val="num" w:pos="1560"/>
        </w:tabs>
        <w:snapToGrid w:val="0"/>
        <w:spacing w:line="264" w:lineRule="auto"/>
        <w:ind w:left="1560" w:hanging="284"/>
        <w:rPr>
          <w:lang w:eastAsia="fr-FR"/>
        </w:rPr>
      </w:pPr>
      <w:r w:rsidRPr="00DF2510">
        <w:rPr>
          <w:lang w:eastAsia="fr-FR"/>
        </w:rPr>
        <w:lastRenderedPageBreak/>
        <w:t>Hoạt động</w:t>
      </w:r>
    </w:p>
    <w:p w14:paraId="26BBA624" w14:textId="5EF29C3B" w:rsidR="00004D7F" w:rsidRPr="00DF2510" w:rsidRDefault="00E83B1B" w:rsidP="00EB2949">
      <w:pPr>
        <w:numPr>
          <w:ilvl w:val="2"/>
          <w:numId w:val="11"/>
        </w:numPr>
        <w:tabs>
          <w:tab w:val="clear" w:pos="2160"/>
          <w:tab w:val="num" w:pos="1560"/>
        </w:tabs>
        <w:snapToGrid w:val="0"/>
        <w:spacing w:line="264" w:lineRule="auto"/>
        <w:ind w:left="1560" w:hanging="284"/>
        <w:rPr>
          <w:lang w:eastAsia="fr-FR"/>
        </w:rPr>
      </w:pPr>
      <w:r w:rsidRPr="00DF2510">
        <w:rPr>
          <w:lang w:eastAsia="fr-FR"/>
        </w:rPr>
        <w:t>Kế hoạch quản lý quyết toán, bao gồm lịch mở và đóng / Kế hoạch và tiến độ xây dựng</w:t>
      </w:r>
    </w:p>
    <w:p w14:paraId="07E18A60" w14:textId="77777777" w:rsidR="00004D7F" w:rsidRPr="00DF2510" w:rsidRDefault="00004D7F" w:rsidP="00EB2949">
      <w:pPr>
        <w:numPr>
          <w:ilvl w:val="2"/>
          <w:numId w:val="11"/>
        </w:numPr>
        <w:tabs>
          <w:tab w:val="clear" w:pos="2160"/>
          <w:tab w:val="num" w:pos="1134"/>
          <w:tab w:val="num" w:pos="1560"/>
        </w:tabs>
        <w:snapToGrid w:val="0"/>
        <w:spacing w:line="264" w:lineRule="auto"/>
        <w:ind w:left="1560" w:hanging="284"/>
        <w:rPr>
          <w:lang w:eastAsia="fr-FR"/>
        </w:rPr>
      </w:pPr>
      <w:r w:rsidRPr="00DF2510">
        <w:rPr>
          <w:lang w:eastAsia="fr-FR"/>
        </w:rPr>
        <w:t>Truy cập tuyến đường / Bố cục trang web</w:t>
      </w:r>
    </w:p>
    <w:p w14:paraId="72862970" w14:textId="390C4AE9" w:rsidR="00004D7F" w:rsidRPr="00DF2510" w:rsidRDefault="00004D7F" w:rsidP="00EB2949">
      <w:pPr>
        <w:numPr>
          <w:ilvl w:val="1"/>
          <w:numId w:val="11"/>
        </w:numPr>
        <w:tabs>
          <w:tab w:val="clear" w:pos="1440"/>
          <w:tab w:val="num" w:pos="1134"/>
        </w:tabs>
        <w:snapToGrid w:val="0"/>
        <w:spacing w:line="264" w:lineRule="auto"/>
        <w:ind w:left="1134" w:hanging="283"/>
        <w:rPr>
          <w:lang w:eastAsia="fr-FR"/>
        </w:rPr>
      </w:pPr>
      <w:r w:rsidRPr="00DF2510">
        <w:rPr>
          <w:lang w:eastAsia="fr-FR"/>
        </w:rPr>
        <w:t>Liên kết đến Phụ lục: Cung cấp Mở rộng Kế hoạch Quản lý Môi trường và Xã hội với Kế hoạch bảo vệ cho từng khu vực làm việc (bao gồm cả các khu vực hạ tầng liên quan). Cung cấp cho việc mở các khoản vay / khai thác lớn một ESIA và ESMP đã được loại bỏ.</w:t>
      </w:r>
    </w:p>
    <w:p w14:paraId="1FF0A01B" w14:textId="77777777" w:rsidR="00004D7F" w:rsidRPr="00DF2510" w:rsidRDefault="00004D7F" w:rsidP="00EB2949">
      <w:pPr>
        <w:numPr>
          <w:ilvl w:val="0"/>
          <w:numId w:val="11"/>
        </w:numPr>
        <w:snapToGrid w:val="0"/>
        <w:spacing w:line="264" w:lineRule="auto"/>
        <w:rPr>
          <w:b/>
          <w:bCs/>
          <w:lang w:eastAsia="fr-FR"/>
        </w:rPr>
      </w:pPr>
      <w:r w:rsidRPr="00DF2510">
        <w:rPr>
          <w:b/>
          <w:bCs/>
          <w:lang w:eastAsia="fr-FR"/>
        </w:rPr>
        <w:t>Kế hoạch Sức khỏe &amp; An toàn</w:t>
      </w:r>
    </w:p>
    <w:p w14:paraId="6D3AED5E" w14:textId="27A2A7AF" w:rsidR="00004D7F" w:rsidRPr="00DF2510" w:rsidRDefault="00004D7F" w:rsidP="00EB2949">
      <w:pPr>
        <w:numPr>
          <w:ilvl w:val="1"/>
          <w:numId w:val="11"/>
        </w:numPr>
        <w:tabs>
          <w:tab w:val="clear" w:pos="1440"/>
          <w:tab w:val="num" w:pos="1134"/>
        </w:tabs>
        <w:snapToGrid w:val="0"/>
        <w:spacing w:line="264" w:lineRule="auto"/>
        <w:ind w:left="1134" w:hanging="283"/>
        <w:rPr>
          <w:lang w:eastAsia="fr-FR"/>
        </w:rPr>
      </w:pPr>
      <w:r w:rsidRPr="00DF2510">
        <w:rPr>
          <w:lang w:eastAsia="fr-FR"/>
        </w:rPr>
        <w:t>Xác định và đặc điểm của các rủi ro liên quan đến an toàn, vệ sinh và sức khỏe, bao gồm phơi nhiễm địa chất, vật lý, hóa học, sinh học và cháy/nổ</w:t>
      </w:r>
    </w:p>
    <w:p w14:paraId="08B12CE2" w14:textId="77777777" w:rsidR="00004D7F" w:rsidRPr="00DF2510" w:rsidRDefault="00004D7F" w:rsidP="00EB2949">
      <w:pPr>
        <w:numPr>
          <w:ilvl w:val="1"/>
          <w:numId w:val="11"/>
        </w:numPr>
        <w:tabs>
          <w:tab w:val="clear" w:pos="1440"/>
          <w:tab w:val="num" w:pos="1134"/>
        </w:tabs>
        <w:snapToGrid w:val="0"/>
        <w:spacing w:line="264" w:lineRule="auto"/>
        <w:ind w:left="1134" w:hanging="283"/>
        <w:rPr>
          <w:lang w:eastAsia="fr-FR"/>
        </w:rPr>
      </w:pPr>
      <w:r w:rsidRPr="00DF2510">
        <w:rPr>
          <w:lang w:eastAsia="fr-FR"/>
        </w:rPr>
        <w:t>Mô tả các phương pháp làm việc để giảm thiểu và kiểm soát rủi ro</w:t>
      </w:r>
    </w:p>
    <w:p w14:paraId="101385A3" w14:textId="77777777" w:rsidR="00004D7F" w:rsidRPr="00DF2510" w:rsidRDefault="00004D7F" w:rsidP="00EB2949">
      <w:pPr>
        <w:numPr>
          <w:ilvl w:val="1"/>
          <w:numId w:val="11"/>
        </w:numPr>
        <w:tabs>
          <w:tab w:val="clear" w:pos="1440"/>
          <w:tab w:val="num" w:pos="1134"/>
        </w:tabs>
        <w:snapToGrid w:val="0"/>
        <w:spacing w:line="264" w:lineRule="auto"/>
        <w:ind w:left="1134" w:hanging="283"/>
        <w:rPr>
          <w:lang w:eastAsia="fr-FR"/>
        </w:rPr>
      </w:pPr>
      <w:r w:rsidRPr="00DF2510">
        <w:rPr>
          <w:lang w:eastAsia="fr-FR"/>
        </w:rPr>
        <w:t>Danh sách các loại công việc phải có giấy phép lao động</w:t>
      </w:r>
    </w:p>
    <w:p w14:paraId="57FA8625" w14:textId="77777777" w:rsidR="00004D7F" w:rsidRPr="00DF2510" w:rsidRDefault="00004D7F" w:rsidP="00EB2949">
      <w:pPr>
        <w:numPr>
          <w:ilvl w:val="1"/>
          <w:numId w:val="11"/>
        </w:numPr>
        <w:tabs>
          <w:tab w:val="clear" w:pos="1440"/>
          <w:tab w:val="num" w:pos="1134"/>
        </w:tabs>
        <w:snapToGrid w:val="0"/>
        <w:spacing w:line="264" w:lineRule="auto"/>
        <w:ind w:left="1134" w:hanging="283"/>
        <w:rPr>
          <w:lang w:eastAsia="fr-FR"/>
        </w:rPr>
      </w:pPr>
      <w:r w:rsidRPr="00DF2510">
        <w:rPr>
          <w:lang w:eastAsia="fr-FR"/>
        </w:rPr>
        <w:t>Thiết bị bảo vệ cá nhân</w:t>
      </w:r>
    </w:p>
    <w:p w14:paraId="40F921AB" w14:textId="77777777" w:rsidR="00004D7F" w:rsidRPr="00DF2510" w:rsidRDefault="00004D7F" w:rsidP="00EB2949">
      <w:pPr>
        <w:numPr>
          <w:ilvl w:val="1"/>
          <w:numId w:val="11"/>
        </w:numPr>
        <w:tabs>
          <w:tab w:val="clear" w:pos="1440"/>
          <w:tab w:val="num" w:pos="1134"/>
        </w:tabs>
        <w:snapToGrid w:val="0"/>
        <w:spacing w:line="264" w:lineRule="auto"/>
        <w:ind w:left="1134" w:hanging="283"/>
        <w:rPr>
          <w:lang w:eastAsia="fr-FR"/>
        </w:rPr>
      </w:pPr>
      <w:r w:rsidRPr="00DF2510">
        <w:rPr>
          <w:lang w:eastAsia="fr-FR"/>
        </w:rPr>
        <w:t>Giới thiệu hệ thống y tế trong khu vực làm việc:</w:t>
      </w:r>
    </w:p>
    <w:p w14:paraId="308D6A00" w14:textId="77777777" w:rsidR="00004D7F" w:rsidRPr="00DF2510" w:rsidRDefault="00004D7F" w:rsidP="00EB2949">
      <w:pPr>
        <w:numPr>
          <w:ilvl w:val="2"/>
          <w:numId w:val="11"/>
        </w:numPr>
        <w:tabs>
          <w:tab w:val="clear" w:pos="2160"/>
          <w:tab w:val="num" w:pos="1560"/>
        </w:tabs>
        <w:snapToGrid w:val="0"/>
        <w:spacing w:line="264" w:lineRule="auto"/>
        <w:ind w:left="1560" w:hanging="284"/>
        <w:rPr>
          <w:lang w:eastAsia="fr-FR"/>
        </w:rPr>
      </w:pPr>
      <w:r w:rsidRPr="00DF2510">
        <w:rPr>
          <w:lang w:eastAsia="fr-FR"/>
        </w:rPr>
        <w:t>Trung tâm y tế, thiết bị và nhân viên</w:t>
      </w:r>
    </w:p>
    <w:p w14:paraId="3C28436A" w14:textId="77777777" w:rsidR="00004D7F" w:rsidRPr="00DF2510" w:rsidRDefault="00004D7F" w:rsidP="00EB2949">
      <w:pPr>
        <w:numPr>
          <w:ilvl w:val="2"/>
          <w:numId w:val="11"/>
        </w:numPr>
        <w:tabs>
          <w:tab w:val="clear" w:pos="2160"/>
          <w:tab w:val="num" w:pos="1560"/>
        </w:tabs>
        <w:snapToGrid w:val="0"/>
        <w:spacing w:line="264" w:lineRule="auto"/>
        <w:ind w:left="1560" w:hanging="284"/>
        <w:rPr>
          <w:lang w:eastAsia="fr-FR"/>
        </w:rPr>
      </w:pPr>
      <w:r w:rsidRPr="00DF2510">
        <w:rPr>
          <w:lang w:eastAsia="fr-FR"/>
        </w:rPr>
        <w:t>Thủ tục y tế tại chỗ</w:t>
      </w:r>
    </w:p>
    <w:p w14:paraId="6FAF02EF" w14:textId="77777777" w:rsidR="00004D7F" w:rsidRPr="00DF2510" w:rsidRDefault="00004D7F" w:rsidP="00EB2949">
      <w:pPr>
        <w:numPr>
          <w:ilvl w:val="2"/>
          <w:numId w:val="11"/>
        </w:numPr>
        <w:tabs>
          <w:tab w:val="clear" w:pos="2160"/>
          <w:tab w:val="num" w:pos="1560"/>
        </w:tabs>
        <w:snapToGrid w:val="0"/>
        <w:spacing w:line="264" w:lineRule="auto"/>
        <w:ind w:left="1560" w:hanging="284"/>
        <w:rPr>
          <w:lang w:eastAsia="fr-FR"/>
        </w:rPr>
      </w:pPr>
      <w:r w:rsidRPr="00DF2510">
        <w:rPr>
          <w:lang w:eastAsia="fr-FR"/>
        </w:rPr>
        <w:t>Xe cứu thương, hệ thống thông tin liên lạc</w:t>
      </w:r>
    </w:p>
    <w:p w14:paraId="28108B54" w14:textId="77777777" w:rsidR="00004D7F" w:rsidRPr="00DF2510" w:rsidRDefault="00004D7F" w:rsidP="00EB2949">
      <w:pPr>
        <w:numPr>
          <w:ilvl w:val="2"/>
          <w:numId w:val="11"/>
        </w:numPr>
        <w:tabs>
          <w:tab w:val="clear" w:pos="2160"/>
          <w:tab w:val="num" w:pos="1560"/>
        </w:tabs>
        <w:snapToGrid w:val="0"/>
        <w:spacing w:line="264" w:lineRule="auto"/>
        <w:ind w:left="1560" w:hanging="284"/>
        <w:rPr>
          <w:lang w:eastAsia="fr-FR"/>
        </w:rPr>
      </w:pPr>
      <w:r w:rsidRPr="00DF2510">
        <w:rPr>
          <w:lang w:eastAsia="fr-FR"/>
        </w:rPr>
        <w:t>Bệnh viện trực thuộc</w:t>
      </w:r>
    </w:p>
    <w:p w14:paraId="1DBDDCC6" w14:textId="77777777" w:rsidR="00004D7F" w:rsidRPr="00DF2510" w:rsidRDefault="00004D7F" w:rsidP="00EB2949">
      <w:pPr>
        <w:numPr>
          <w:ilvl w:val="1"/>
          <w:numId w:val="11"/>
        </w:numPr>
        <w:tabs>
          <w:tab w:val="clear" w:pos="1440"/>
          <w:tab w:val="num" w:pos="1134"/>
        </w:tabs>
        <w:snapToGrid w:val="0"/>
        <w:spacing w:line="264" w:lineRule="auto"/>
        <w:ind w:left="1134" w:hanging="283"/>
        <w:rPr>
          <w:lang w:eastAsia="fr-FR"/>
        </w:rPr>
      </w:pPr>
      <w:r w:rsidRPr="00DF2510">
        <w:rPr>
          <w:lang w:eastAsia="fr-FR"/>
        </w:rPr>
        <w:t>Quy trình sơ tán y tế khẩn cấp</w:t>
      </w:r>
    </w:p>
    <w:p w14:paraId="17CB67CE" w14:textId="77777777" w:rsidR="00004D7F" w:rsidRPr="00DF2510" w:rsidRDefault="00004D7F" w:rsidP="00EB2949">
      <w:pPr>
        <w:numPr>
          <w:ilvl w:val="1"/>
          <w:numId w:val="11"/>
        </w:numPr>
        <w:tabs>
          <w:tab w:val="clear" w:pos="1440"/>
          <w:tab w:val="num" w:pos="1134"/>
        </w:tabs>
        <w:snapToGrid w:val="0"/>
        <w:spacing w:line="264" w:lineRule="auto"/>
        <w:ind w:left="1134" w:hanging="283"/>
        <w:rPr>
          <w:lang w:eastAsia="fr-FR"/>
        </w:rPr>
      </w:pPr>
      <w:r w:rsidRPr="00DF2510">
        <w:rPr>
          <w:lang w:eastAsia="fr-FR"/>
        </w:rPr>
        <w:t>Mô tả tổ chức và hành động trong trường hợp xảy ra tai nạn hoặc sự cố</w:t>
      </w:r>
    </w:p>
    <w:p w14:paraId="715A1570" w14:textId="77777777" w:rsidR="00004D7F" w:rsidRPr="00DF2510" w:rsidRDefault="00004D7F" w:rsidP="00EB2949">
      <w:pPr>
        <w:numPr>
          <w:ilvl w:val="0"/>
          <w:numId w:val="11"/>
        </w:numPr>
        <w:snapToGrid w:val="0"/>
        <w:spacing w:line="264" w:lineRule="auto"/>
        <w:rPr>
          <w:b/>
          <w:bCs/>
          <w:lang w:eastAsia="fr-FR"/>
        </w:rPr>
      </w:pPr>
      <w:r w:rsidRPr="00DF2510">
        <w:rPr>
          <w:b/>
          <w:bCs/>
          <w:lang w:eastAsia="fr-FR"/>
        </w:rPr>
        <w:t>Kế hoạch đào tạo</w:t>
      </w:r>
    </w:p>
    <w:p w14:paraId="27F54E18" w14:textId="77777777" w:rsidR="00004D7F" w:rsidRPr="00DF2510" w:rsidRDefault="00004D7F" w:rsidP="00EB2949">
      <w:pPr>
        <w:numPr>
          <w:ilvl w:val="1"/>
          <w:numId w:val="11"/>
        </w:numPr>
        <w:tabs>
          <w:tab w:val="clear" w:pos="1440"/>
          <w:tab w:val="num" w:pos="1134"/>
        </w:tabs>
        <w:snapToGrid w:val="0"/>
        <w:spacing w:line="264" w:lineRule="auto"/>
        <w:ind w:left="1134" w:hanging="283"/>
        <w:rPr>
          <w:lang w:eastAsia="fr-FR"/>
        </w:rPr>
      </w:pPr>
      <w:r w:rsidRPr="00DF2510">
        <w:rPr>
          <w:lang w:eastAsia="fr-FR"/>
        </w:rPr>
        <w:t>Đào tạo cơ bản cho lao động phổ thông</w:t>
      </w:r>
    </w:p>
    <w:p w14:paraId="08C1B17C" w14:textId="77777777" w:rsidR="00004D7F" w:rsidRPr="00DF2510" w:rsidRDefault="00004D7F" w:rsidP="00EB2949">
      <w:pPr>
        <w:numPr>
          <w:ilvl w:val="1"/>
          <w:numId w:val="11"/>
        </w:numPr>
        <w:tabs>
          <w:tab w:val="clear" w:pos="1440"/>
          <w:tab w:val="num" w:pos="1134"/>
        </w:tabs>
        <w:snapToGrid w:val="0"/>
        <w:spacing w:line="264" w:lineRule="auto"/>
        <w:ind w:left="1134" w:hanging="283"/>
        <w:rPr>
          <w:lang w:eastAsia="fr-FR"/>
        </w:rPr>
      </w:pPr>
      <w:r w:rsidRPr="00DF2510">
        <w:rPr>
          <w:lang w:eastAsia="fr-FR"/>
        </w:rPr>
        <w:t>Đào tạo sức khỏe và an toàn</w:t>
      </w:r>
    </w:p>
    <w:p w14:paraId="09C28F75" w14:textId="77777777" w:rsidR="00004D7F" w:rsidRPr="00DF2510" w:rsidRDefault="00004D7F" w:rsidP="00EB2949">
      <w:pPr>
        <w:numPr>
          <w:ilvl w:val="0"/>
          <w:numId w:val="11"/>
        </w:numPr>
        <w:snapToGrid w:val="0"/>
        <w:spacing w:line="264" w:lineRule="auto"/>
        <w:rPr>
          <w:b/>
          <w:bCs/>
          <w:lang w:eastAsia="fr-FR"/>
        </w:rPr>
      </w:pPr>
      <w:r w:rsidRPr="00DF2510">
        <w:rPr>
          <w:b/>
          <w:bCs/>
          <w:lang w:eastAsia="fr-FR"/>
        </w:rPr>
        <w:t>Điều kiện lao động</w:t>
      </w:r>
    </w:p>
    <w:p w14:paraId="080631D5" w14:textId="77777777" w:rsidR="00004D7F" w:rsidRPr="00DF2510" w:rsidRDefault="00004D7F" w:rsidP="00EB2949">
      <w:pPr>
        <w:numPr>
          <w:ilvl w:val="1"/>
          <w:numId w:val="11"/>
        </w:numPr>
        <w:tabs>
          <w:tab w:val="clear" w:pos="1440"/>
          <w:tab w:val="num" w:pos="1134"/>
        </w:tabs>
        <w:snapToGrid w:val="0"/>
        <w:spacing w:line="264" w:lineRule="auto"/>
        <w:ind w:left="1134" w:hanging="283"/>
        <w:rPr>
          <w:lang w:eastAsia="fr-FR"/>
        </w:rPr>
      </w:pPr>
      <w:r w:rsidRPr="00DF2510">
        <w:rPr>
          <w:lang w:eastAsia="fr-FR"/>
        </w:rPr>
        <w:t>Mô tả chính sách nhân sự đối với công nhân thi công trực tiếp và gián tiếp</w:t>
      </w:r>
    </w:p>
    <w:p w14:paraId="70B25FF0" w14:textId="77777777" w:rsidR="00004D7F" w:rsidRPr="00DF2510" w:rsidRDefault="00004D7F" w:rsidP="00EB2949">
      <w:pPr>
        <w:numPr>
          <w:ilvl w:val="0"/>
          <w:numId w:val="11"/>
        </w:numPr>
        <w:snapToGrid w:val="0"/>
        <w:spacing w:line="264" w:lineRule="auto"/>
        <w:rPr>
          <w:b/>
          <w:bCs/>
          <w:lang w:eastAsia="fr-FR"/>
        </w:rPr>
      </w:pPr>
      <w:r w:rsidRPr="00DF2510">
        <w:rPr>
          <w:b/>
          <w:bCs/>
          <w:lang w:eastAsia="fr-FR"/>
        </w:rPr>
        <w:t>Tuyển dụng địa phương</w:t>
      </w:r>
    </w:p>
    <w:p w14:paraId="061776CC" w14:textId="77777777" w:rsidR="00004D7F" w:rsidRPr="00DF2510" w:rsidRDefault="00004D7F" w:rsidP="00EB2949">
      <w:pPr>
        <w:numPr>
          <w:ilvl w:val="1"/>
          <w:numId w:val="11"/>
        </w:numPr>
        <w:tabs>
          <w:tab w:val="clear" w:pos="1440"/>
          <w:tab w:val="num" w:pos="1134"/>
        </w:tabs>
        <w:snapToGrid w:val="0"/>
        <w:spacing w:line="264" w:lineRule="auto"/>
        <w:ind w:left="1134" w:hanging="283"/>
        <w:rPr>
          <w:lang w:eastAsia="fr-FR"/>
        </w:rPr>
      </w:pPr>
      <w:r w:rsidRPr="00DF2510">
        <w:rPr>
          <w:lang w:eastAsia="fr-FR"/>
        </w:rPr>
        <w:t>Nhu cầu lao động địa phương:</w:t>
      </w:r>
    </w:p>
    <w:p w14:paraId="4D352648" w14:textId="77777777" w:rsidR="00004D7F" w:rsidRPr="00DF2510" w:rsidRDefault="00004D7F" w:rsidP="00EB2949">
      <w:pPr>
        <w:numPr>
          <w:ilvl w:val="2"/>
          <w:numId w:val="11"/>
        </w:numPr>
        <w:tabs>
          <w:tab w:val="clear" w:pos="2160"/>
          <w:tab w:val="num" w:pos="1560"/>
        </w:tabs>
        <w:snapToGrid w:val="0"/>
        <w:spacing w:line="264" w:lineRule="auto"/>
        <w:ind w:left="1560" w:hanging="284"/>
        <w:rPr>
          <w:lang w:eastAsia="fr-FR"/>
        </w:rPr>
      </w:pPr>
      <w:r w:rsidRPr="00DF2510">
        <w:rPr>
          <w:lang w:eastAsia="fr-FR"/>
        </w:rPr>
        <w:t>Mô tả công việc và yêu cầu trình độ</w:t>
      </w:r>
    </w:p>
    <w:p w14:paraId="0B0A7E83" w14:textId="77777777" w:rsidR="00004D7F" w:rsidRPr="00DF2510" w:rsidRDefault="00004D7F" w:rsidP="00EB2949">
      <w:pPr>
        <w:numPr>
          <w:ilvl w:val="2"/>
          <w:numId w:val="11"/>
        </w:numPr>
        <w:tabs>
          <w:tab w:val="clear" w:pos="2160"/>
          <w:tab w:val="num" w:pos="1560"/>
        </w:tabs>
        <w:snapToGrid w:val="0"/>
        <w:spacing w:line="264" w:lineRule="auto"/>
        <w:ind w:left="1560" w:hanging="284"/>
        <w:rPr>
          <w:lang w:eastAsia="fr-FR"/>
        </w:rPr>
      </w:pPr>
      <w:r w:rsidRPr="00DF2510">
        <w:rPr>
          <w:lang w:eastAsia="fr-FR"/>
        </w:rPr>
        <w:t>Cơ chế và lịch tuyển dụng</w:t>
      </w:r>
    </w:p>
    <w:p w14:paraId="2CA41FB6" w14:textId="77777777" w:rsidR="00004D7F" w:rsidRPr="00DF2510" w:rsidRDefault="00004D7F" w:rsidP="00EB2949">
      <w:pPr>
        <w:numPr>
          <w:ilvl w:val="2"/>
          <w:numId w:val="11"/>
        </w:numPr>
        <w:tabs>
          <w:tab w:val="clear" w:pos="2160"/>
          <w:tab w:val="num" w:pos="1560"/>
        </w:tabs>
        <w:snapToGrid w:val="0"/>
        <w:spacing w:line="264" w:lineRule="auto"/>
        <w:ind w:left="1560" w:hanging="284"/>
        <w:rPr>
          <w:lang w:eastAsia="fr-FR"/>
        </w:rPr>
      </w:pPr>
      <w:r w:rsidRPr="00DF2510">
        <w:rPr>
          <w:lang w:eastAsia="fr-FR"/>
        </w:rPr>
        <w:t>Đào tạo ban đầu do Nhà thầu cung cấp cho từng vị trí</w:t>
      </w:r>
    </w:p>
    <w:p w14:paraId="2F6164D5" w14:textId="77777777" w:rsidR="00004D7F" w:rsidRPr="00DF2510" w:rsidRDefault="00004D7F" w:rsidP="00EB2949">
      <w:pPr>
        <w:numPr>
          <w:ilvl w:val="1"/>
          <w:numId w:val="11"/>
        </w:numPr>
        <w:tabs>
          <w:tab w:val="clear" w:pos="1440"/>
          <w:tab w:val="num" w:pos="1134"/>
        </w:tabs>
        <w:snapToGrid w:val="0"/>
        <w:spacing w:line="264" w:lineRule="auto"/>
        <w:ind w:left="1134" w:hanging="283"/>
        <w:rPr>
          <w:lang w:eastAsia="fr-FR"/>
        </w:rPr>
      </w:pPr>
      <w:r w:rsidRPr="00DF2510">
        <w:rPr>
          <w:lang w:eastAsia="fr-FR"/>
        </w:rPr>
        <w:t>Vị trí và quản lý các văn phòng tuyển dụng địa phương</w:t>
      </w:r>
    </w:p>
    <w:p w14:paraId="4665FF71" w14:textId="77777777" w:rsidR="00004D7F" w:rsidRPr="00DF2510" w:rsidRDefault="00004D7F" w:rsidP="00EB2949">
      <w:pPr>
        <w:numPr>
          <w:ilvl w:val="0"/>
          <w:numId w:val="11"/>
        </w:numPr>
        <w:snapToGrid w:val="0"/>
        <w:spacing w:line="264" w:lineRule="auto"/>
        <w:rPr>
          <w:b/>
          <w:bCs/>
          <w:lang w:eastAsia="fr-FR"/>
        </w:rPr>
      </w:pPr>
      <w:r w:rsidRPr="00DF2510">
        <w:rPr>
          <w:b/>
          <w:bCs/>
          <w:lang w:eastAsia="fr-FR"/>
        </w:rPr>
        <w:t>Kế hoạch quản lý giao thông</w:t>
      </w:r>
    </w:p>
    <w:p w14:paraId="52057781" w14:textId="77777777" w:rsidR="00004D7F" w:rsidRPr="00DF2510" w:rsidRDefault="00004D7F" w:rsidP="00EB2949">
      <w:pPr>
        <w:numPr>
          <w:ilvl w:val="1"/>
          <w:numId w:val="11"/>
        </w:numPr>
        <w:tabs>
          <w:tab w:val="clear" w:pos="1440"/>
          <w:tab w:val="num" w:pos="1134"/>
        </w:tabs>
        <w:snapToGrid w:val="0"/>
        <w:spacing w:line="264" w:lineRule="auto"/>
        <w:ind w:left="1134" w:hanging="283"/>
        <w:rPr>
          <w:lang w:eastAsia="fr-FR"/>
        </w:rPr>
      </w:pPr>
      <w:r w:rsidRPr="00DF2510">
        <w:rPr>
          <w:lang w:eastAsia="fr-FR"/>
        </w:rPr>
        <w:t>Mô tả phương tiện/máy móc/thiết bị dùng cho xây dựng</w:t>
      </w:r>
    </w:p>
    <w:p w14:paraId="36C66775" w14:textId="77777777" w:rsidR="00004D7F" w:rsidRPr="00DF2510" w:rsidRDefault="00004D7F" w:rsidP="00EB2949">
      <w:pPr>
        <w:numPr>
          <w:ilvl w:val="1"/>
          <w:numId w:val="11"/>
        </w:numPr>
        <w:tabs>
          <w:tab w:val="clear" w:pos="1440"/>
          <w:tab w:val="num" w:pos="1134"/>
        </w:tabs>
        <w:snapToGrid w:val="0"/>
        <w:spacing w:line="264" w:lineRule="auto"/>
        <w:ind w:left="1134" w:hanging="283"/>
        <w:rPr>
          <w:lang w:eastAsia="fr-FR"/>
        </w:rPr>
      </w:pPr>
      <w:r w:rsidRPr="00DF2510">
        <w:rPr>
          <w:lang w:eastAsia="fr-FR"/>
        </w:rPr>
        <w:t>Phân bổ theo khu vực làm việc và lịch bảo trì</w:t>
      </w:r>
    </w:p>
    <w:p w14:paraId="747BB3F0" w14:textId="77777777" w:rsidR="00004D7F" w:rsidRPr="00DF2510" w:rsidRDefault="00004D7F" w:rsidP="00EB2949">
      <w:pPr>
        <w:numPr>
          <w:ilvl w:val="1"/>
          <w:numId w:val="11"/>
        </w:numPr>
        <w:tabs>
          <w:tab w:val="clear" w:pos="1440"/>
          <w:tab w:val="num" w:pos="1134"/>
        </w:tabs>
        <w:snapToGrid w:val="0"/>
        <w:spacing w:line="264" w:lineRule="auto"/>
        <w:ind w:left="1134" w:hanging="283"/>
        <w:rPr>
          <w:lang w:eastAsia="fr-FR"/>
        </w:rPr>
      </w:pPr>
      <w:r w:rsidRPr="00DF2510">
        <w:rPr>
          <w:lang w:eastAsia="fr-FR"/>
        </w:rPr>
        <w:t>Bản đồ tuyến đường vận chuyển, giờ giao thông, khu vực hạn chế tốc độ</w:t>
      </w:r>
    </w:p>
    <w:p w14:paraId="48B3067B" w14:textId="77777777" w:rsidR="00004D7F" w:rsidRPr="00DF2510" w:rsidRDefault="00004D7F" w:rsidP="00EB2949">
      <w:pPr>
        <w:numPr>
          <w:ilvl w:val="1"/>
          <w:numId w:val="11"/>
        </w:numPr>
        <w:tabs>
          <w:tab w:val="clear" w:pos="1440"/>
          <w:tab w:val="num" w:pos="1134"/>
        </w:tabs>
        <w:snapToGrid w:val="0"/>
        <w:spacing w:line="264" w:lineRule="auto"/>
        <w:ind w:left="1134" w:hanging="283"/>
        <w:rPr>
          <w:lang w:eastAsia="fr-FR"/>
        </w:rPr>
      </w:pPr>
      <w:r w:rsidRPr="00DF2510">
        <w:rPr>
          <w:lang w:eastAsia="fr-FR"/>
        </w:rPr>
        <w:lastRenderedPageBreak/>
        <w:t>Các biện pháp kiểm soát bụi:</w:t>
      </w:r>
    </w:p>
    <w:p w14:paraId="170C861C" w14:textId="77777777" w:rsidR="00004D7F" w:rsidRPr="00DF2510" w:rsidRDefault="00004D7F" w:rsidP="00EB2949">
      <w:pPr>
        <w:numPr>
          <w:ilvl w:val="2"/>
          <w:numId w:val="11"/>
        </w:numPr>
        <w:tabs>
          <w:tab w:val="clear" w:pos="2160"/>
          <w:tab w:val="num" w:pos="1560"/>
        </w:tabs>
        <w:snapToGrid w:val="0"/>
        <w:spacing w:line="264" w:lineRule="auto"/>
        <w:ind w:left="1560" w:hanging="284"/>
        <w:rPr>
          <w:lang w:eastAsia="fr-FR"/>
        </w:rPr>
      </w:pPr>
      <w:r w:rsidRPr="00DF2510">
        <w:rPr>
          <w:lang w:eastAsia="fr-FR"/>
        </w:rPr>
        <w:t>Bản đồ các đoạn áp dụng biện pháp giảm bụi</w:t>
      </w:r>
    </w:p>
    <w:p w14:paraId="5681A973" w14:textId="77777777" w:rsidR="00004D7F" w:rsidRPr="00DF2510" w:rsidRDefault="00004D7F" w:rsidP="00EB2949">
      <w:pPr>
        <w:numPr>
          <w:ilvl w:val="2"/>
          <w:numId w:val="11"/>
        </w:numPr>
        <w:tabs>
          <w:tab w:val="clear" w:pos="2160"/>
          <w:tab w:val="num" w:pos="1560"/>
        </w:tabs>
        <w:snapToGrid w:val="0"/>
        <w:spacing w:line="264" w:lineRule="auto"/>
        <w:ind w:left="1560" w:hanging="284"/>
        <w:rPr>
          <w:lang w:eastAsia="fr-FR"/>
        </w:rPr>
      </w:pPr>
      <w:r w:rsidRPr="00DF2510">
        <w:rPr>
          <w:lang w:eastAsia="fr-FR"/>
        </w:rPr>
        <w:t>Điểm cấp nước cho xe bồn</w:t>
      </w:r>
    </w:p>
    <w:p w14:paraId="474E9358" w14:textId="77777777" w:rsidR="00004D7F" w:rsidRPr="00DF2510" w:rsidRDefault="00004D7F" w:rsidP="00EB2949">
      <w:pPr>
        <w:numPr>
          <w:ilvl w:val="2"/>
          <w:numId w:val="11"/>
        </w:numPr>
        <w:tabs>
          <w:tab w:val="clear" w:pos="2160"/>
          <w:tab w:val="num" w:pos="1560"/>
        </w:tabs>
        <w:snapToGrid w:val="0"/>
        <w:spacing w:line="264" w:lineRule="auto"/>
        <w:ind w:left="1560" w:hanging="284"/>
        <w:rPr>
          <w:lang w:eastAsia="fr-FR"/>
        </w:rPr>
      </w:pPr>
      <w:r w:rsidRPr="00DF2510">
        <w:rPr>
          <w:lang w:eastAsia="fr-FR"/>
        </w:rPr>
        <w:t>Công suất và số lượng xe bồn yêu cầu</w:t>
      </w:r>
    </w:p>
    <w:p w14:paraId="2C776665" w14:textId="77777777" w:rsidR="00004D7F" w:rsidRPr="00DF2510" w:rsidRDefault="00004D7F" w:rsidP="00EB2949">
      <w:pPr>
        <w:numPr>
          <w:ilvl w:val="2"/>
          <w:numId w:val="11"/>
        </w:numPr>
        <w:tabs>
          <w:tab w:val="clear" w:pos="2160"/>
          <w:tab w:val="num" w:pos="1560"/>
        </w:tabs>
        <w:snapToGrid w:val="0"/>
        <w:spacing w:line="264" w:lineRule="auto"/>
        <w:ind w:left="1560" w:hanging="284"/>
        <w:rPr>
          <w:lang w:eastAsia="fr-FR"/>
        </w:rPr>
      </w:pPr>
      <w:r w:rsidRPr="00DF2510">
        <w:rPr>
          <w:lang w:eastAsia="fr-FR"/>
        </w:rPr>
        <w:t>Chiều rộng đường để xác định số chuyến phun nước</w:t>
      </w:r>
    </w:p>
    <w:p w14:paraId="7B9FF8D8" w14:textId="77777777" w:rsidR="00004D7F" w:rsidRPr="00DF2510" w:rsidRDefault="00004D7F" w:rsidP="00EB2949">
      <w:pPr>
        <w:numPr>
          <w:ilvl w:val="1"/>
          <w:numId w:val="11"/>
        </w:numPr>
        <w:tabs>
          <w:tab w:val="clear" w:pos="1440"/>
          <w:tab w:val="num" w:pos="1134"/>
        </w:tabs>
        <w:snapToGrid w:val="0"/>
        <w:spacing w:line="264" w:lineRule="auto"/>
        <w:ind w:left="1134" w:hanging="283"/>
        <w:rPr>
          <w:lang w:eastAsia="fr-FR"/>
        </w:rPr>
      </w:pPr>
      <w:r w:rsidRPr="00DF2510">
        <w:rPr>
          <w:lang w:eastAsia="fr-FR"/>
        </w:rPr>
        <w:t>Tần suất phun nước hàng ngày tùy thuộc vào thời tiết</w:t>
      </w:r>
    </w:p>
    <w:p w14:paraId="3B8D2FAE" w14:textId="3B81D3EB" w:rsidR="00FE04C6" w:rsidRPr="00DF2510" w:rsidRDefault="00FE04C6" w:rsidP="00EB2949">
      <w:pPr>
        <w:numPr>
          <w:ilvl w:val="1"/>
          <w:numId w:val="11"/>
        </w:numPr>
        <w:tabs>
          <w:tab w:val="clear" w:pos="1440"/>
          <w:tab w:val="num" w:pos="1134"/>
        </w:tabs>
        <w:snapToGrid w:val="0"/>
        <w:spacing w:line="264" w:lineRule="auto"/>
        <w:ind w:left="1134" w:hanging="283"/>
        <w:rPr>
          <w:lang w:eastAsia="fr-FR"/>
        </w:rPr>
      </w:pPr>
      <w:r w:rsidRPr="00DF2510">
        <w:rPr>
          <w:lang w:eastAsia="fr-FR"/>
        </w:rPr>
        <w:t>Các biện pháp bảo vệ khác (chống ồn, xói mòn, tai nạn...)</w:t>
      </w:r>
    </w:p>
    <w:p w14:paraId="431A7399" w14:textId="77777777" w:rsidR="00004D7F" w:rsidRPr="00DF2510" w:rsidRDefault="00004D7F" w:rsidP="00EB2949">
      <w:pPr>
        <w:numPr>
          <w:ilvl w:val="0"/>
          <w:numId w:val="11"/>
        </w:numPr>
        <w:snapToGrid w:val="0"/>
        <w:spacing w:line="264" w:lineRule="auto"/>
        <w:rPr>
          <w:b/>
          <w:bCs/>
          <w:lang w:eastAsia="fr-FR"/>
        </w:rPr>
      </w:pPr>
      <w:r w:rsidRPr="00DF2510">
        <w:rPr>
          <w:b/>
          <w:bCs/>
          <w:lang w:eastAsia="fr-FR"/>
        </w:rPr>
        <w:t>Hóa chất nguy hiểm</w:t>
      </w:r>
    </w:p>
    <w:p w14:paraId="68D19B75" w14:textId="77777777" w:rsidR="00004D7F" w:rsidRPr="00DF2510" w:rsidRDefault="00004D7F" w:rsidP="00EB2949">
      <w:pPr>
        <w:numPr>
          <w:ilvl w:val="1"/>
          <w:numId w:val="11"/>
        </w:numPr>
        <w:tabs>
          <w:tab w:val="clear" w:pos="1440"/>
          <w:tab w:val="num" w:pos="1134"/>
        </w:tabs>
        <w:snapToGrid w:val="0"/>
        <w:spacing w:line="264" w:lineRule="auto"/>
        <w:ind w:left="1134" w:hanging="283"/>
        <w:rPr>
          <w:lang w:eastAsia="fr-FR"/>
        </w:rPr>
      </w:pPr>
      <w:r w:rsidRPr="00DF2510">
        <w:rPr>
          <w:lang w:eastAsia="fr-FR"/>
        </w:rPr>
        <w:t>Kiểm kê hóa chất nguy hiểm theo khu vực và thời gian làm việc</w:t>
      </w:r>
    </w:p>
    <w:p w14:paraId="4C45C067" w14:textId="77777777" w:rsidR="00004D7F" w:rsidRPr="00DF2510" w:rsidRDefault="00004D7F" w:rsidP="00EB2949">
      <w:pPr>
        <w:numPr>
          <w:ilvl w:val="1"/>
          <w:numId w:val="11"/>
        </w:numPr>
        <w:tabs>
          <w:tab w:val="clear" w:pos="1440"/>
          <w:tab w:val="num" w:pos="1134"/>
        </w:tabs>
        <w:snapToGrid w:val="0"/>
        <w:spacing w:line="264" w:lineRule="auto"/>
        <w:ind w:left="1134" w:hanging="283"/>
        <w:rPr>
          <w:lang w:val="vi-VN" w:eastAsia="fr-FR"/>
        </w:rPr>
      </w:pPr>
      <w:r w:rsidRPr="00DF2510">
        <w:rPr>
          <w:lang w:eastAsia="fr-FR"/>
        </w:rPr>
        <w:t>Điều kiện vận chuyển, bảo quản và tương tác hóa học</w:t>
      </w:r>
    </w:p>
    <w:p w14:paraId="2AF314A6" w14:textId="77777777" w:rsidR="00004D7F" w:rsidRPr="00DF2510" w:rsidRDefault="00004D7F" w:rsidP="00EB2949">
      <w:pPr>
        <w:numPr>
          <w:ilvl w:val="0"/>
          <w:numId w:val="11"/>
        </w:numPr>
        <w:snapToGrid w:val="0"/>
        <w:spacing w:line="264" w:lineRule="auto"/>
        <w:rPr>
          <w:b/>
          <w:bCs/>
          <w:lang w:eastAsia="fr-FR"/>
        </w:rPr>
      </w:pPr>
      <w:r w:rsidRPr="00DF2510">
        <w:rPr>
          <w:b/>
          <w:bCs/>
          <w:lang w:eastAsia="fr-FR"/>
        </w:rPr>
        <w:t>Nước thải</w:t>
      </w:r>
    </w:p>
    <w:p w14:paraId="4A6BE6FE" w14:textId="77777777" w:rsidR="00004D7F" w:rsidRPr="00DF2510" w:rsidRDefault="00004D7F" w:rsidP="00EB2949">
      <w:pPr>
        <w:numPr>
          <w:ilvl w:val="1"/>
          <w:numId w:val="11"/>
        </w:numPr>
        <w:tabs>
          <w:tab w:val="clear" w:pos="1440"/>
          <w:tab w:val="num" w:pos="1134"/>
        </w:tabs>
        <w:snapToGrid w:val="0"/>
        <w:spacing w:line="264" w:lineRule="auto"/>
        <w:ind w:left="1134" w:hanging="283"/>
        <w:rPr>
          <w:lang w:eastAsia="fr-FR"/>
        </w:rPr>
      </w:pPr>
      <w:r w:rsidRPr="00DF2510">
        <w:rPr>
          <w:lang w:eastAsia="fr-FR"/>
        </w:rPr>
        <w:t>Đặc điểm nước thải thải ra môi trường</w:t>
      </w:r>
    </w:p>
    <w:p w14:paraId="28896B14" w14:textId="77777777" w:rsidR="00004D7F" w:rsidRPr="00DF2510" w:rsidRDefault="00004D7F" w:rsidP="00EB2949">
      <w:pPr>
        <w:numPr>
          <w:ilvl w:val="1"/>
          <w:numId w:val="11"/>
        </w:numPr>
        <w:tabs>
          <w:tab w:val="clear" w:pos="1440"/>
          <w:tab w:val="num" w:pos="1134"/>
        </w:tabs>
        <w:snapToGrid w:val="0"/>
        <w:spacing w:line="264" w:lineRule="auto"/>
        <w:ind w:left="1134" w:hanging="283"/>
        <w:rPr>
          <w:lang w:eastAsia="fr-FR"/>
        </w:rPr>
      </w:pPr>
      <w:r w:rsidRPr="00DF2510">
        <w:rPr>
          <w:lang w:eastAsia="fr-FR"/>
        </w:rPr>
        <w:t>Hệ thống xử lý sơ bộ và/hoặc nước thải</w:t>
      </w:r>
    </w:p>
    <w:p w14:paraId="3ADD98B6" w14:textId="77777777" w:rsidR="00004D7F" w:rsidRPr="00DF2510" w:rsidRDefault="00004D7F" w:rsidP="00EB2949">
      <w:pPr>
        <w:numPr>
          <w:ilvl w:val="1"/>
          <w:numId w:val="11"/>
        </w:numPr>
        <w:tabs>
          <w:tab w:val="clear" w:pos="1440"/>
          <w:tab w:val="num" w:pos="1134"/>
        </w:tabs>
        <w:snapToGrid w:val="0"/>
        <w:spacing w:line="264" w:lineRule="auto"/>
        <w:ind w:left="1134" w:hanging="283"/>
        <w:rPr>
          <w:lang w:eastAsia="fr-FR"/>
        </w:rPr>
      </w:pPr>
      <w:r w:rsidRPr="00DF2510">
        <w:rPr>
          <w:lang w:eastAsia="fr-FR"/>
        </w:rPr>
        <w:t>Các biện pháp giảm hàm lượng trầm tích trong dòng chảy nước mưa</w:t>
      </w:r>
    </w:p>
    <w:p w14:paraId="62384BAB" w14:textId="77777777" w:rsidR="00004D7F" w:rsidRPr="00DF2510" w:rsidRDefault="00004D7F" w:rsidP="00EB2949">
      <w:pPr>
        <w:numPr>
          <w:ilvl w:val="1"/>
          <w:numId w:val="11"/>
        </w:numPr>
        <w:tabs>
          <w:tab w:val="clear" w:pos="1440"/>
          <w:tab w:val="num" w:pos="1134"/>
        </w:tabs>
        <w:snapToGrid w:val="0"/>
        <w:spacing w:line="264" w:lineRule="auto"/>
        <w:ind w:left="1134" w:hanging="283"/>
        <w:rPr>
          <w:lang w:eastAsia="fr-FR"/>
        </w:rPr>
      </w:pPr>
      <w:r w:rsidRPr="00DF2510">
        <w:rPr>
          <w:lang w:eastAsia="fr-FR"/>
        </w:rPr>
        <w:t>Thiết bị giám sát hiệu quả xử lý nước thải</w:t>
      </w:r>
    </w:p>
    <w:p w14:paraId="24BBB8E3" w14:textId="77777777" w:rsidR="00004D7F" w:rsidRPr="00DF2510" w:rsidRDefault="00004D7F" w:rsidP="00EB2949">
      <w:pPr>
        <w:numPr>
          <w:ilvl w:val="1"/>
          <w:numId w:val="11"/>
        </w:numPr>
        <w:tabs>
          <w:tab w:val="clear" w:pos="1440"/>
          <w:tab w:val="num" w:pos="1134"/>
        </w:tabs>
        <w:snapToGrid w:val="0"/>
        <w:spacing w:line="264" w:lineRule="auto"/>
        <w:ind w:left="1134" w:hanging="283"/>
        <w:rPr>
          <w:lang w:val="vi-VN" w:eastAsia="fr-FR"/>
        </w:rPr>
      </w:pPr>
      <w:r w:rsidRPr="00DF2510">
        <w:rPr>
          <w:lang w:eastAsia="fr-FR"/>
        </w:rPr>
        <w:t>Tài nguyên và phương pháp quan trắc chất lượng nước thải và dòng chảy nước mưa</w:t>
      </w:r>
    </w:p>
    <w:p w14:paraId="50B0A72B" w14:textId="77777777" w:rsidR="00004D7F" w:rsidRPr="00DF2510" w:rsidRDefault="00004D7F" w:rsidP="00EB2949">
      <w:pPr>
        <w:numPr>
          <w:ilvl w:val="0"/>
          <w:numId w:val="11"/>
        </w:numPr>
        <w:snapToGrid w:val="0"/>
        <w:spacing w:line="264" w:lineRule="auto"/>
        <w:rPr>
          <w:b/>
          <w:bCs/>
          <w:lang w:eastAsia="fr-FR"/>
        </w:rPr>
      </w:pPr>
      <w:r w:rsidRPr="00DF2510">
        <w:rPr>
          <w:b/>
          <w:bCs/>
          <w:lang w:eastAsia="fr-FR"/>
        </w:rPr>
        <w:t>Tiếng ồn và độ rung</w:t>
      </w:r>
    </w:p>
    <w:p w14:paraId="2409FA22" w14:textId="77777777" w:rsidR="00004D7F" w:rsidRPr="00DF2510" w:rsidRDefault="00004D7F" w:rsidP="00EB2949">
      <w:pPr>
        <w:numPr>
          <w:ilvl w:val="1"/>
          <w:numId w:val="11"/>
        </w:numPr>
        <w:tabs>
          <w:tab w:val="clear" w:pos="1440"/>
          <w:tab w:val="num" w:pos="1134"/>
        </w:tabs>
        <w:snapToGrid w:val="0"/>
        <w:spacing w:line="264" w:lineRule="auto"/>
        <w:ind w:left="1134" w:hanging="283"/>
        <w:rPr>
          <w:lang w:val="vi-VN" w:eastAsia="fr-FR"/>
        </w:rPr>
      </w:pPr>
      <w:r w:rsidRPr="00DF2510">
        <w:rPr>
          <w:lang w:eastAsia="fr-FR"/>
        </w:rPr>
        <w:t>Tần suất, thời lượng, lịch trình và mức độ tiếng ồn ước tính tại từng khu vực làm việc</w:t>
      </w:r>
    </w:p>
    <w:p w14:paraId="2DCDB834" w14:textId="77777777" w:rsidR="00004D7F" w:rsidRPr="00DF2510" w:rsidRDefault="00004D7F" w:rsidP="00EB2949">
      <w:pPr>
        <w:numPr>
          <w:ilvl w:val="0"/>
          <w:numId w:val="11"/>
        </w:numPr>
        <w:snapToGrid w:val="0"/>
        <w:spacing w:line="264" w:lineRule="auto"/>
        <w:rPr>
          <w:b/>
          <w:bCs/>
          <w:lang w:eastAsia="fr-FR"/>
        </w:rPr>
      </w:pPr>
      <w:r w:rsidRPr="00DF2510">
        <w:rPr>
          <w:b/>
          <w:bCs/>
          <w:lang w:eastAsia="fr-FR"/>
        </w:rPr>
        <w:t>Chất thải</w:t>
      </w:r>
    </w:p>
    <w:p w14:paraId="4820722A" w14:textId="77777777" w:rsidR="00004D7F" w:rsidRPr="00DF2510" w:rsidRDefault="00004D7F" w:rsidP="00EB2949">
      <w:pPr>
        <w:numPr>
          <w:ilvl w:val="1"/>
          <w:numId w:val="11"/>
        </w:numPr>
        <w:tabs>
          <w:tab w:val="clear" w:pos="1440"/>
          <w:tab w:val="num" w:pos="1134"/>
        </w:tabs>
        <w:snapToGrid w:val="0"/>
        <w:spacing w:line="264" w:lineRule="auto"/>
        <w:ind w:left="1134" w:hanging="283"/>
        <w:rPr>
          <w:lang w:val="vi-VN" w:eastAsia="fr-FR"/>
        </w:rPr>
      </w:pPr>
      <w:r w:rsidRPr="00DF2510">
        <w:rPr>
          <w:lang w:eastAsia="fr-FR"/>
        </w:rPr>
        <w:t>Kiểm kê chất thải theo khu vực và thời gian làm việc</w:t>
      </w:r>
    </w:p>
    <w:p w14:paraId="1FC895D8" w14:textId="1BF3DAFD" w:rsidR="00004D7F" w:rsidRPr="00DF2510" w:rsidRDefault="00004D7F" w:rsidP="00EB2949">
      <w:pPr>
        <w:numPr>
          <w:ilvl w:val="1"/>
          <w:numId w:val="11"/>
        </w:numPr>
        <w:tabs>
          <w:tab w:val="clear" w:pos="1440"/>
          <w:tab w:val="num" w:pos="1134"/>
        </w:tabs>
        <w:snapToGrid w:val="0"/>
        <w:spacing w:line="264" w:lineRule="auto"/>
        <w:ind w:left="1134" w:hanging="283"/>
        <w:rPr>
          <w:lang w:val="vi-VN" w:eastAsia="fr-FR"/>
        </w:rPr>
      </w:pPr>
      <w:r w:rsidRPr="00DF2510">
        <w:rPr>
          <w:lang w:eastAsia="fr-FR"/>
        </w:rPr>
        <w:t>Phương pháp và mô tả địa điểm thu gom, lưu giữ tạm thời và xử lý chất thải không nguy hại hoặc trơ</w:t>
      </w:r>
    </w:p>
    <w:p w14:paraId="6D29381D" w14:textId="77777777" w:rsidR="00004D7F" w:rsidRPr="00DF2510" w:rsidRDefault="00004D7F" w:rsidP="00EB2949">
      <w:pPr>
        <w:numPr>
          <w:ilvl w:val="1"/>
          <w:numId w:val="11"/>
        </w:numPr>
        <w:tabs>
          <w:tab w:val="clear" w:pos="1440"/>
          <w:tab w:val="num" w:pos="1134"/>
        </w:tabs>
        <w:snapToGrid w:val="0"/>
        <w:spacing w:line="264" w:lineRule="auto"/>
        <w:ind w:left="1134" w:hanging="283"/>
        <w:rPr>
          <w:lang w:val="vi-VN" w:eastAsia="fr-FR"/>
        </w:rPr>
      </w:pPr>
      <w:r w:rsidRPr="00DF2510">
        <w:rPr>
          <w:lang w:eastAsia="fr-FR"/>
        </w:rPr>
        <w:t>Phương pháp xử lý chất thải nguy hại</w:t>
      </w:r>
    </w:p>
    <w:p w14:paraId="615A96A9" w14:textId="77777777" w:rsidR="00004D7F" w:rsidRPr="00DF2510" w:rsidRDefault="00004D7F" w:rsidP="00EB2949">
      <w:pPr>
        <w:numPr>
          <w:ilvl w:val="0"/>
          <w:numId w:val="11"/>
        </w:numPr>
        <w:snapToGrid w:val="0"/>
        <w:spacing w:line="264" w:lineRule="auto"/>
        <w:rPr>
          <w:b/>
          <w:bCs/>
          <w:lang w:eastAsia="fr-FR"/>
        </w:rPr>
      </w:pPr>
      <w:r w:rsidRPr="00DF2510">
        <w:rPr>
          <w:b/>
          <w:bCs/>
          <w:lang w:eastAsia="fr-FR"/>
        </w:rPr>
        <w:t xml:space="preserve">Dọn dẹp và trồng lại cây trồng </w:t>
      </w:r>
    </w:p>
    <w:p w14:paraId="35F7B0AD" w14:textId="6557AC16" w:rsidR="00FE04C6" w:rsidRPr="00DF2510" w:rsidRDefault="00FE04C6" w:rsidP="00EB2949">
      <w:pPr>
        <w:numPr>
          <w:ilvl w:val="1"/>
          <w:numId w:val="11"/>
        </w:numPr>
        <w:tabs>
          <w:tab w:val="clear" w:pos="1440"/>
          <w:tab w:val="num" w:pos="1134"/>
        </w:tabs>
        <w:snapToGrid w:val="0"/>
        <w:spacing w:line="264" w:lineRule="auto"/>
        <w:ind w:left="1134" w:hanging="283"/>
        <w:rPr>
          <w:lang w:val="vi-VN" w:eastAsia="fr-FR"/>
        </w:rPr>
      </w:pPr>
      <w:r w:rsidRPr="00DF2510">
        <w:rPr>
          <w:lang w:eastAsia="fr-FR"/>
        </w:rPr>
        <w:t>Phương pháp đánh giá và lập bản đồ cơ sở</w:t>
      </w:r>
    </w:p>
    <w:p w14:paraId="6B52C169" w14:textId="47A23C7F" w:rsidR="00004D7F" w:rsidRPr="00DF2510" w:rsidRDefault="00004D7F" w:rsidP="00EB2949">
      <w:pPr>
        <w:numPr>
          <w:ilvl w:val="1"/>
          <w:numId w:val="11"/>
        </w:numPr>
        <w:tabs>
          <w:tab w:val="clear" w:pos="1440"/>
          <w:tab w:val="num" w:pos="1134"/>
        </w:tabs>
        <w:snapToGrid w:val="0"/>
        <w:spacing w:line="264" w:lineRule="auto"/>
        <w:ind w:left="1134" w:hanging="283"/>
        <w:rPr>
          <w:lang w:val="vi-VN" w:eastAsia="fr-FR"/>
        </w:rPr>
      </w:pPr>
      <w:r w:rsidRPr="00DF2510">
        <w:rPr>
          <w:lang w:eastAsia="fr-FR"/>
        </w:rPr>
        <w:t>Phương pháp và lịch trình dọn dẹp, đào, lấp đầy</w:t>
      </w:r>
    </w:p>
    <w:p w14:paraId="60D2C830" w14:textId="00FDFBB6" w:rsidR="00004D7F" w:rsidRPr="00DF2510" w:rsidRDefault="00004D7F" w:rsidP="00EB2949">
      <w:pPr>
        <w:numPr>
          <w:ilvl w:val="1"/>
          <w:numId w:val="11"/>
        </w:numPr>
        <w:tabs>
          <w:tab w:val="clear" w:pos="1440"/>
          <w:tab w:val="num" w:pos="1134"/>
        </w:tabs>
        <w:snapToGrid w:val="0"/>
        <w:spacing w:line="264" w:lineRule="auto"/>
        <w:ind w:left="1134" w:hanging="283"/>
        <w:rPr>
          <w:lang w:val="vi-VN" w:eastAsia="fr-FR"/>
        </w:rPr>
      </w:pPr>
      <w:r w:rsidRPr="00DF2510">
        <w:rPr>
          <w:lang w:eastAsia="fr-FR"/>
        </w:rPr>
        <w:t xml:space="preserve">Phương pháp bù đắp, loài cây trồng, vườn ươm và lịch trình trồng lại các khu vực làm việc bị ảnh hưởng và xác nhận thành công. </w:t>
      </w:r>
    </w:p>
    <w:p w14:paraId="1156BA9F" w14:textId="7A3E4DED" w:rsidR="00004D7F" w:rsidRPr="00DF2510" w:rsidRDefault="00004D7F" w:rsidP="00EB2949">
      <w:pPr>
        <w:numPr>
          <w:ilvl w:val="0"/>
          <w:numId w:val="11"/>
        </w:numPr>
        <w:snapToGrid w:val="0"/>
        <w:spacing w:line="264" w:lineRule="auto"/>
        <w:rPr>
          <w:b/>
          <w:bCs/>
          <w:lang w:eastAsia="fr-FR"/>
        </w:rPr>
      </w:pPr>
      <w:r w:rsidRPr="00DF2510">
        <w:rPr>
          <w:b/>
          <w:bCs/>
          <w:lang w:eastAsia="fr-FR"/>
        </w:rPr>
        <w:t xml:space="preserve"> Kế hoạch quản lý</w:t>
      </w:r>
      <w:r w:rsidR="00421FF6" w:rsidRPr="00DF2510">
        <w:rPr>
          <w:lang w:eastAsia="fr-FR"/>
        </w:rPr>
        <w:t xml:space="preserve"> đa dạng sinh học</w:t>
      </w:r>
    </w:p>
    <w:p w14:paraId="74FF5AD9" w14:textId="11EB0E8F" w:rsidR="00421FF6" w:rsidRPr="00DF2510" w:rsidRDefault="00421FF6" w:rsidP="00EB2949">
      <w:pPr>
        <w:numPr>
          <w:ilvl w:val="1"/>
          <w:numId w:val="11"/>
        </w:numPr>
        <w:tabs>
          <w:tab w:val="clear" w:pos="1440"/>
          <w:tab w:val="num" w:pos="1134"/>
        </w:tabs>
        <w:snapToGrid w:val="0"/>
        <w:spacing w:line="264" w:lineRule="auto"/>
        <w:ind w:left="1134" w:hanging="283"/>
        <w:rPr>
          <w:lang w:val="vi-VN" w:eastAsia="fr-FR"/>
        </w:rPr>
      </w:pPr>
      <w:r w:rsidRPr="00DF2510">
        <w:rPr>
          <w:lang w:eastAsia="fr-FR"/>
        </w:rPr>
        <w:t>Chuẩn bị và triển khai BMP bao gồm:</w:t>
      </w:r>
    </w:p>
    <w:p w14:paraId="47422FCA" w14:textId="2607B2A7" w:rsidR="00004D7F" w:rsidRPr="00DF2510" w:rsidRDefault="00421FF6" w:rsidP="00EB2949">
      <w:pPr>
        <w:numPr>
          <w:ilvl w:val="1"/>
          <w:numId w:val="11"/>
        </w:numPr>
        <w:tabs>
          <w:tab w:val="clear" w:pos="1440"/>
          <w:tab w:val="num" w:pos="1134"/>
        </w:tabs>
        <w:snapToGrid w:val="0"/>
        <w:spacing w:line="264" w:lineRule="auto"/>
        <w:ind w:left="1134" w:hanging="283"/>
        <w:rPr>
          <w:lang w:val="vi-VN" w:eastAsia="fr-FR"/>
        </w:rPr>
      </w:pPr>
      <w:r w:rsidRPr="00DF2510">
        <w:rPr>
          <w:lang w:eastAsia="fr-FR"/>
        </w:rPr>
        <w:t>Lịch trình hoạt động quản lý động thực vật</w:t>
      </w:r>
    </w:p>
    <w:p w14:paraId="513043E7" w14:textId="77777777" w:rsidR="00004D7F" w:rsidRPr="00DF2510" w:rsidRDefault="00004D7F" w:rsidP="00EB2949">
      <w:pPr>
        <w:numPr>
          <w:ilvl w:val="1"/>
          <w:numId w:val="11"/>
        </w:numPr>
        <w:tabs>
          <w:tab w:val="clear" w:pos="1440"/>
          <w:tab w:val="num" w:pos="1134"/>
        </w:tabs>
        <w:snapToGrid w:val="0"/>
        <w:spacing w:line="264" w:lineRule="auto"/>
        <w:ind w:left="1134" w:hanging="283"/>
        <w:rPr>
          <w:lang w:val="vi-VN" w:eastAsia="fr-FR"/>
        </w:rPr>
      </w:pPr>
      <w:r w:rsidRPr="00DF2510">
        <w:rPr>
          <w:lang w:eastAsia="fr-FR"/>
        </w:rPr>
        <w:t>Các biện pháp giảm thiểu tác động đến động thực vật theo hướng dẫn của chủ dự án</w:t>
      </w:r>
    </w:p>
    <w:p w14:paraId="06895657" w14:textId="665407A5" w:rsidR="00FE04C6" w:rsidRPr="00DF2510" w:rsidRDefault="00FE04C6" w:rsidP="00EB2949">
      <w:pPr>
        <w:numPr>
          <w:ilvl w:val="1"/>
          <w:numId w:val="11"/>
        </w:numPr>
        <w:tabs>
          <w:tab w:val="clear" w:pos="1440"/>
          <w:tab w:val="num" w:pos="1134"/>
        </w:tabs>
        <w:snapToGrid w:val="0"/>
        <w:spacing w:line="264" w:lineRule="auto"/>
        <w:ind w:left="1134" w:hanging="283"/>
        <w:rPr>
          <w:lang w:val="vi-VN" w:eastAsia="fr-FR"/>
        </w:rPr>
      </w:pPr>
      <w:r w:rsidRPr="00DF2510">
        <w:rPr>
          <w:lang w:eastAsia="fr-FR"/>
        </w:rPr>
        <w:t>Biện pháp phục hồi hệ động thực vật theo hướng dẫn của chủ dự án</w:t>
      </w:r>
    </w:p>
    <w:p w14:paraId="43A9E7DC" w14:textId="77777777" w:rsidR="00004D7F" w:rsidRPr="00DF2510" w:rsidRDefault="00004D7F" w:rsidP="00EB2949">
      <w:pPr>
        <w:numPr>
          <w:ilvl w:val="1"/>
          <w:numId w:val="11"/>
        </w:numPr>
        <w:tabs>
          <w:tab w:val="clear" w:pos="1440"/>
          <w:tab w:val="num" w:pos="1134"/>
        </w:tabs>
        <w:snapToGrid w:val="0"/>
        <w:spacing w:line="264" w:lineRule="auto"/>
        <w:ind w:left="1134" w:hanging="283"/>
        <w:rPr>
          <w:lang w:val="vi-VN" w:eastAsia="fr-FR"/>
        </w:rPr>
      </w:pPr>
      <w:r w:rsidRPr="00DF2510">
        <w:rPr>
          <w:lang w:eastAsia="fr-FR"/>
        </w:rPr>
        <w:lastRenderedPageBreak/>
        <w:t>Các biện pháp giám sát hiệu quả của kế hoạch</w:t>
      </w:r>
    </w:p>
    <w:p w14:paraId="6830AED2" w14:textId="77777777" w:rsidR="00004D7F" w:rsidRPr="00DF2510" w:rsidRDefault="00004D7F" w:rsidP="00EB2949">
      <w:pPr>
        <w:numPr>
          <w:ilvl w:val="1"/>
          <w:numId w:val="11"/>
        </w:numPr>
        <w:tabs>
          <w:tab w:val="clear" w:pos="1440"/>
          <w:tab w:val="num" w:pos="1134"/>
        </w:tabs>
        <w:snapToGrid w:val="0"/>
        <w:spacing w:line="264" w:lineRule="auto"/>
        <w:ind w:left="1134" w:hanging="283"/>
        <w:rPr>
          <w:lang w:val="vi-VN" w:eastAsia="fr-FR"/>
        </w:rPr>
      </w:pPr>
      <w:r w:rsidRPr="00DF2510">
        <w:rPr>
          <w:lang w:eastAsia="fr-FR"/>
        </w:rPr>
        <w:t xml:space="preserve">Các biện pháp kiểm soát đối với các loài xâm lấn </w:t>
      </w:r>
    </w:p>
    <w:p w14:paraId="2EAFAE91" w14:textId="77777777" w:rsidR="00004D7F" w:rsidRPr="00DF2510" w:rsidRDefault="00004D7F" w:rsidP="00EB2949">
      <w:pPr>
        <w:numPr>
          <w:ilvl w:val="1"/>
          <w:numId w:val="11"/>
        </w:numPr>
        <w:tabs>
          <w:tab w:val="clear" w:pos="1440"/>
          <w:tab w:val="num" w:pos="1134"/>
        </w:tabs>
        <w:snapToGrid w:val="0"/>
        <w:spacing w:line="264" w:lineRule="auto"/>
        <w:ind w:left="1134" w:hanging="283"/>
        <w:rPr>
          <w:lang w:val="vi-VN" w:eastAsia="fr-FR"/>
        </w:rPr>
      </w:pPr>
      <w:r w:rsidRPr="00DF2510">
        <w:rPr>
          <w:lang w:eastAsia="fr-FR"/>
        </w:rPr>
        <w:t>Các biện pháp giám sát hiệu quả của kế hoạch</w:t>
      </w:r>
    </w:p>
    <w:p w14:paraId="24C8C951" w14:textId="77777777" w:rsidR="00004D7F" w:rsidRPr="00DF2510" w:rsidRDefault="00004D7F" w:rsidP="00EB2949">
      <w:pPr>
        <w:numPr>
          <w:ilvl w:val="0"/>
          <w:numId w:val="11"/>
        </w:numPr>
        <w:snapToGrid w:val="0"/>
        <w:spacing w:line="264" w:lineRule="auto"/>
        <w:rPr>
          <w:b/>
          <w:bCs/>
          <w:lang w:eastAsia="fr-FR"/>
        </w:rPr>
      </w:pPr>
      <w:r w:rsidRPr="00DF2510">
        <w:rPr>
          <w:b/>
          <w:bCs/>
          <w:lang w:eastAsia="fr-FR"/>
        </w:rPr>
        <w:t>Kiểm soát xói mòn</w:t>
      </w:r>
    </w:p>
    <w:p w14:paraId="45DFFDB2" w14:textId="18DDE9C1" w:rsidR="00004D7F" w:rsidRPr="00DF2510" w:rsidRDefault="00004D7F" w:rsidP="00EB2949">
      <w:pPr>
        <w:numPr>
          <w:ilvl w:val="1"/>
          <w:numId w:val="11"/>
        </w:numPr>
        <w:tabs>
          <w:tab w:val="clear" w:pos="1440"/>
          <w:tab w:val="num" w:pos="1134"/>
        </w:tabs>
        <w:snapToGrid w:val="0"/>
        <w:spacing w:line="264" w:lineRule="auto"/>
        <w:ind w:left="1134" w:hanging="283"/>
        <w:rPr>
          <w:lang w:val="vi-VN" w:eastAsia="fr-FR"/>
        </w:rPr>
      </w:pPr>
      <w:r w:rsidRPr="00DF2510">
        <w:rPr>
          <w:lang w:eastAsia="fr-FR"/>
        </w:rPr>
        <w:t>Vị trí và bản đồ các khu vực dễ bị xói mòn, bao gồm cả bờ sông dọc theo các tuyến vận tải thủy sản</w:t>
      </w:r>
    </w:p>
    <w:p w14:paraId="3D146444" w14:textId="77777777" w:rsidR="00004D7F" w:rsidRPr="00DF2510" w:rsidRDefault="00004D7F" w:rsidP="00EB2949">
      <w:pPr>
        <w:numPr>
          <w:ilvl w:val="1"/>
          <w:numId w:val="11"/>
        </w:numPr>
        <w:tabs>
          <w:tab w:val="clear" w:pos="1440"/>
          <w:tab w:val="num" w:pos="1134"/>
        </w:tabs>
        <w:snapToGrid w:val="0"/>
        <w:spacing w:line="264" w:lineRule="auto"/>
        <w:ind w:left="1134" w:hanging="283"/>
        <w:rPr>
          <w:lang w:val="vi-VN" w:eastAsia="fr-FR"/>
        </w:rPr>
      </w:pPr>
      <w:r w:rsidRPr="00DF2510">
        <w:rPr>
          <w:lang w:eastAsia="fr-FR"/>
        </w:rPr>
        <w:t>Phương pháp và lịch trình thực hiện các biện pháp kiểm soát xói mòn, bao gồm cả lưu trữ lớp đất mặt</w:t>
      </w:r>
    </w:p>
    <w:p w14:paraId="52574CEF" w14:textId="13B51BDC" w:rsidR="00004D7F" w:rsidRPr="00DF2510" w:rsidRDefault="00004D7F" w:rsidP="00EB2949">
      <w:pPr>
        <w:numPr>
          <w:ilvl w:val="0"/>
          <w:numId w:val="11"/>
        </w:numPr>
        <w:tabs>
          <w:tab w:val="num" w:pos="1134"/>
        </w:tabs>
        <w:snapToGrid w:val="0"/>
        <w:spacing w:line="264" w:lineRule="auto"/>
        <w:rPr>
          <w:b/>
          <w:bCs/>
          <w:lang w:eastAsia="fr-FR"/>
        </w:rPr>
      </w:pPr>
      <w:r w:rsidRPr="00DF2510">
        <w:rPr>
          <w:b/>
          <w:bCs/>
          <w:lang w:eastAsia="fr-FR"/>
        </w:rPr>
        <w:t>Tài liệu cơ bản về các khu vực làm việc và các địa điểm liên quan</w:t>
      </w:r>
    </w:p>
    <w:p w14:paraId="7A2F4A8E" w14:textId="105D6E7D" w:rsidR="00004D7F" w:rsidRPr="00DF2510" w:rsidRDefault="00953C60" w:rsidP="00EB2949">
      <w:pPr>
        <w:numPr>
          <w:ilvl w:val="1"/>
          <w:numId w:val="11"/>
        </w:numPr>
        <w:tabs>
          <w:tab w:val="clear" w:pos="1440"/>
          <w:tab w:val="num" w:pos="1134"/>
        </w:tabs>
        <w:snapToGrid w:val="0"/>
        <w:spacing w:line="264" w:lineRule="auto"/>
        <w:ind w:left="1134" w:hanging="283"/>
        <w:rPr>
          <w:lang w:val="vi-VN" w:eastAsia="fr-FR"/>
        </w:rPr>
      </w:pPr>
      <w:r w:rsidRPr="00DF2510">
        <w:rPr>
          <w:lang w:eastAsia="fr-FR"/>
        </w:rPr>
        <w:t>Danh sách ảnh và góc độ được định vị địa lý</w:t>
      </w:r>
    </w:p>
    <w:p w14:paraId="034C32B5" w14:textId="77777777" w:rsidR="00004D7F" w:rsidRPr="00DF2510" w:rsidRDefault="00004D7F" w:rsidP="00EB2949">
      <w:pPr>
        <w:numPr>
          <w:ilvl w:val="1"/>
          <w:numId w:val="11"/>
        </w:numPr>
        <w:tabs>
          <w:tab w:val="clear" w:pos="1440"/>
          <w:tab w:val="num" w:pos="1134"/>
        </w:tabs>
        <w:snapToGrid w:val="0"/>
        <w:spacing w:line="264" w:lineRule="auto"/>
        <w:ind w:left="1134" w:hanging="283"/>
        <w:rPr>
          <w:lang w:val="vi-VN" w:eastAsia="fr-FR"/>
        </w:rPr>
      </w:pPr>
      <w:r w:rsidRPr="00DF2510">
        <w:rPr>
          <w:lang w:eastAsia="fr-FR"/>
        </w:rPr>
        <w:t>Phương pháp chụp ảnh</w:t>
      </w:r>
    </w:p>
    <w:p w14:paraId="1D420CAB" w14:textId="77777777" w:rsidR="00004D7F" w:rsidRPr="00DF2510" w:rsidRDefault="00004D7F" w:rsidP="00EB2949">
      <w:pPr>
        <w:numPr>
          <w:ilvl w:val="1"/>
          <w:numId w:val="11"/>
        </w:numPr>
        <w:tabs>
          <w:tab w:val="clear" w:pos="1440"/>
          <w:tab w:val="num" w:pos="1134"/>
        </w:tabs>
        <w:snapToGrid w:val="0"/>
        <w:spacing w:line="264" w:lineRule="auto"/>
        <w:ind w:left="1134" w:hanging="283"/>
        <w:rPr>
          <w:lang w:val="vi-VN" w:eastAsia="fr-FR"/>
        </w:rPr>
      </w:pPr>
      <w:r w:rsidRPr="00DF2510">
        <w:rPr>
          <w:lang w:eastAsia="fr-FR"/>
        </w:rPr>
        <w:t>Lưu trữ ảnh</w:t>
      </w:r>
    </w:p>
    <w:p w14:paraId="09ECB778" w14:textId="4A71A1EA" w:rsidR="00004D7F" w:rsidRPr="00DF2510" w:rsidRDefault="00004D7F" w:rsidP="00EB2949">
      <w:pPr>
        <w:numPr>
          <w:ilvl w:val="0"/>
          <w:numId w:val="11"/>
        </w:numPr>
        <w:tabs>
          <w:tab w:val="num" w:pos="1134"/>
        </w:tabs>
        <w:snapToGrid w:val="0"/>
        <w:spacing w:line="264" w:lineRule="auto"/>
        <w:rPr>
          <w:b/>
          <w:bCs/>
          <w:lang w:eastAsia="fr-FR"/>
        </w:rPr>
      </w:pPr>
      <w:r w:rsidRPr="00DF2510">
        <w:rPr>
          <w:b/>
          <w:bCs/>
          <w:lang w:eastAsia="fr-FR"/>
        </w:rPr>
        <w:t>Kế hoạch khôi phục khu vực làm việc</w:t>
      </w:r>
    </w:p>
    <w:p w14:paraId="7AFAFB30" w14:textId="4A27A926" w:rsidR="00421FF6" w:rsidRPr="00DF2510" w:rsidRDefault="00421FF6" w:rsidP="00EB2949">
      <w:pPr>
        <w:numPr>
          <w:ilvl w:val="1"/>
          <w:numId w:val="11"/>
        </w:numPr>
        <w:tabs>
          <w:tab w:val="clear" w:pos="1440"/>
          <w:tab w:val="num" w:pos="1134"/>
        </w:tabs>
        <w:snapToGrid w:val="0"/>
        <w:spacing w:line="264" w:lineRule="auto"/>
        <w:ind w:left="1134" w:hanging="283"/>
        <w:rPr>
          <w:lang w:val="vi-VN" w:eastAsia="fr-FR"/>
        </w:rPr>
      </w:pPr>
      <w:r w:rsidRPr="00DF2510">
        <w:rPr>
          <w:lang w:eastAsia="fr-FR"/>
        </w:rPr>
        <w:t>Chuẩn bị kế hoạch phục hồi</w:t>
      </w:r>
    </w:p>
    <w:p w14:paraId="59473BAD" w14:textId="6BA972A1" w:rsidR="00004D7F" w:rsidRPr="00DF2510" w:rsidRDefault="00004D7F" w:rsidP="00EB2949">
      <w:pPr>
        <w:numPr>
          <w:ilvl w:val="1"/>
          <w:numId w:val="11"/>
        </w:numPr>
        <w:tabs>
          <w:tab w:val="clear" w:pos="1440"/>
          <w:tab w:val="num" w:pos="1134"/>
        </w:tabs>
        <w:snapToGrid w:val="0"/>
        <w:spacing w:line="264" w:lineRule="auto"/>
        <w:ind w:left="1134" w:hanging="283"/>
        <w:rPr>
          <w:lang w:val="vi-VN" w:eastAsia="fr-FR"/>
        </w:rPr>
      </w:pPr>
      <w:r w:rsidRPr="00DF2510">
        <w:rPr>
          <w:lang w:eastAsia="fr-FR"/>
        </w:rPr>
        <w:t>Phương pháp và lịch trình phục hồi</w:t>
      </w:r>
    </w:p>
    <w:p w14:paraId="1CC947D2" w14:textId="77777777" w:rsidR="00004D7F" w:rsidRPr="00DF2510" w:rsidRDefault="00004D7F" w:rsidP="00EB2949">
      <w:pPr>
        <w:numPr>
          <w:ilvl w:val="0"/>
          <w:numId w:val="11"/>
        </w:numPr>
        <w:tabs>
          <w:tab w:val="num" w:pos="1134"/>
        </w:tabs>
        <w:snapToGrid w:val="0"/>
        <w:spacing w:line="264" w:lineRule="auto"/>
        <w:rPr>
          <w:b/>
          <w:bCs/>
          <w:lang w:eastAsia="fr-FR"/>
        </w:rPr>
      </w:pPr>
      <w:r w:rsidRPr="00DF2510">
        <w:rPr>
          <w:b/>
          <w:bCs/>
          <w:lang w:eastAsia="fr-FR"/>
        </w:rPr>
        <w:t>Phụ lục</w:t>
      </w:r>
    </w:p>
    <w:p w14:paraId="70D5134F" w14:textId="77777777" w:rsidR="00004D7F" w:rsidRPr="00DF2510" w:rsidRDefault="00004D7F" w:rsidP="00EB2949">
      <w:pPr>
        <w:numPr>
          <w:ilvl w:val="1"/>
          <w:numId w:val="11"/>
        </w:numPr>
        <w:tabs>
          <w:tab w:val="clear" w:pos="1440"/>
          <w:tab w:val="num" w:pos="1134"/>
        </w:tabs>
        <w:snapToGrid w:val="0"/>
        <w:spacing w:line="264" w:lineRule="auto"/>
        <w:ind w:left="1134" w:hanging="283"/>
        <w:rPr>
          <w:lang w:val="vi-VN" w:eastAsia="fr-FR"/>
        </w:rPr>
      </w:pPr>
      <w:r w:rsidRPr="00DF2510">
        <w:rPr>
          <w:lang w:eastAsia="fr-FR"/>
        </w:rPr>
        <w:t>Kế hoạch bảo vệ môi trường (số lượng, địa điểm nêu tại Mục 6 "Khu vực làm việc"):</w:t>
      </w:r>
    </w:p>
    <w:p w14:paraId="3952BD9A" w14:textId="77777777" w:rsidR="00004D7F" w:rsidRPr="00DF2510" w:rsidRDefault="00004D7F" w:rsidP="00EB2949">
      <w:pPr>
        <w:numPr>
          <w:ilvl w:val="2"/>
          <w:numId w:val="11"/>
        </w:numPr>
        <w:tabs>
          <w:tab w:val="clear" w:pos="2160"/>
          <w:tab w:val="num" w:pos="1134"/>
          <w:tab w:val="num" w:pos="1560"/>
        </w:tabs>
        <w:snapToGrid w:val="0"/>
        <w:spacing w:line="264" w:lineRule="auto"/>
        <w:ind w:left="1560" w:hanging="284"/>
        <w:rPr>
          <w:lang w:eastAsia="fr-FR"/>
        </w:rPr>
      </w:pPr>
      <w:r w:rsidRPr="00DF2510">
        <w:rPr>
          <w:lang w:eastAsia="fr-FR"/>
        </w:rPr>
        <w:t>Ranh giới khu vực trên bản đồ</w:t>
      </w:r>
    </w:p>
    <w:p w14:paraId="3640992F" w14:textId="77777777" w:rsidR="00004D7F" w:rsidRPr="00DF2510" w:rsidRDefault="00004D7F" w:rsidP="00EB2949">
      <w:pPr>
        <w:numPr>
          <w:ilvl w:val="2"/>
          <w:numId w:val="11"/>
        </w:numPr>
        <w:tabs>
          <w:tab w:val="clear" w:pos="2160"/>
          <w:tab w:val="num" w:pos="1134"/>
          <w:tab w:val="num" w:pos="1560"/>
        </w:tabs>
        <w:snapToGrid w:val="0"/>
        <w:spacing w:line="264" w:lineRule="auto"/>
        <w:ind w:left="1560" w:hanging="284"/>
        <w:rPr>
          <w:lang w:eastAsia="fr-FR"/>
        </w:rPr>
      </w:pPr>
      <w:r w:rsidRPr="00DF2510">
        <w:rPr>
          <w:lang w:eastAsia="fr-FR"/>
        </w:rPr>
        <w:t>Khu giải phóng mặt bằng, kho chứa gỗ, đốt rác thải rừng</w:t>
      </w:r>
    </w:p>
    <w:p w14:paraId="67416A8D" w14:textId="77777777" w:rsidR="00004D7F" w:rsidRPr="00DF2510" w:rsidRDefault="00004D7F" w:rsidP="00EB2949">
      <w:pPr>
        <w:numPr>
          <w:ilvl w:val="2"/>
          <w:numId w:val="11"/>
        </w:numPr>
        <w:tabs>
          <w:tab w:val="clear" w:pos="2160"/>
          <w:tab w:val="num" w:pos="1134"/>
          <w:tab w:val="num" w:pos="1560"/>
        </w:tabs>
        <w:snapToGrid w:val="0"/>
        <w:spacing w:line="264" w:lineRule="auto"/>
        <w:ind w:left="1560" w:hanging="284"/>
        <w:rPr>
          <w:lang w:eastAsia="fr-FR"/>
        </w:rPr>
      </w:pPr>
      <w:r w:rsidRPr="00DF2510">
        <w:rPr>
          <w:lang w:eastAsia="fr-FR"/>
        </w:rPr>
        <w:t>Hoạt động: xây dựng, kho bãi, lưu trú, văn phòng, nhà xưởng, sản xuất bê tông...</w:t>
      </w:r>
    </w:p>
    <w:p w14:paraId="53A19231" w14:textId="77777777" w:rsidR="00004D7F" w:rsidRPr="00DF2510" w:rsidRDefault="00004D7F" w:rsidP="00EB2949">
      <w:pPr>
        <w:numPr>
          <w:ilvl w:val="2"/>
          <w:numId w:val="11"/>
        </w:numPr>
        <w:tabs>
          <w:tab w:val="clear" w:pos="2160"/>
          <w:tab w:val="num" w:pos="1134"/>
          <w:tab w:val="num" w:pos="1560"/>
        </w:tabs>
        <w:snapToGrid w:val="0"/>
        <w:spacing w:line="264" w:lineRule="auto"/>
        <w:ind w:left="1560" w:hanging="284"/>
        <w:rPr>
          <w:lang w:eastAsia="fr-FR"/>
        </w:rPr>
      </w:pPr>
      <w:r w:rsidRPr="00DF2510">
        <w:rPr>
          <w:lang w:eastAsia="fr-FR"/>
        </w:rPr>
        <w:t>Bố trí mặt bằng: mở, khai thác, phục hồi, đóng cửa</w:t>
      </w:r>
    </w:p>
    <w:p w14:paraId="78723C03" w14:textId="52E259CA" w:rsidR="00004D7F" w:rsidRPr="00DF2510" w:rsidRDefault="00004D7F" w:rsidP="00EB2949">
      <w:pPr>
        <w:numPr>
          <w:ilvl w:val="2"/>
          <w:numId w:val="11"/>
        </w:numPr>
        <w:tabs>
          <w:tab w:val="clear" w:pos="2160"/>
          <w:tab w:val="num" w:pos="1134"/>
          <w:tab w:val="num" w:pos="1560"/>
        </w:tabs>
        <w:snapToGrid w:val="0"/>
        <w:spacing w:line="264" w:lineRule="auto"/>
        <w:ind w:left="1560" w:hanging="284"/>
        <w:rPr>
          <w:lang w:eastAsia="fr-FR"/>
        </w:rPr>
      </w:pPr>
      <w:r w:rsidRPr="00DF2510">
        <w:rPr>
          <w:lang w:eastAsia="fr-FR"/>
        </w:rPr>
        <w:t>Lưu trữ lớp đất mặt, đất đào, vật liệu, bùn và nước rỉ rác</w:t>
      </w:r>
    </w:p>
    <w:p w14:paraId="5175339A" w14:textId="77777777" w:rsidR="00004D7F" w:rsidRPr="00DF2510" w:rsidRDefault="00004D7F" w:rsidP="00EB2949">
      <w:pPr>
        <w:numPr>
          <w:ilvl w:val="2"/>
          <w:numId w:val="11"/>
        </w:numPr>
        <w:tabs>
          <w:tab w:val="clear" w:pos="2160"/>
          <w:tab w:val="num" w:pos="1134"/>
          <w:tab w:val="num" w:pos="1560"/>
        </w:tabs>
        <w:snapToGrid w:val="0"/>
        <w:spacing w:line="264" w:lineRule="auto"/>
        <w:ind w:left="1560" w:hanging="284"/>
        <w:rPr>
          <w:lang w:eastAsia="fr-FR"/>
        </w:rPr>
      </w:pPr>
      <w:r w:rsidRPr="00DF2510">
        <w:rPr>
          <w:lang w:eastAsia="fr-FR"/>
        </w:rPr>
        <w:t>Truy cập các tuyến đường và trạm kiểm soát</w:t>
      </w:r>
    </w:p>
    <w:p w14:paraId="1849862C" w14:textId="77777777" w:rsidR="00004D7F" w:rsidRPr="00DF2510" w:rsidRDefault="00004D7F" w:rsidP="00EB2949">
      <w:pPr>
        <w:numPr>
          <w:ilvl w:val="2"/>
          <w:numId w:val="11"/>
        </w:numPr>
        <w:tabs>
          <w:tab w:val="clear" w:pos="2160"/>
          <w:tab w:val="num" w:pos="1134"/>
          <w:tab w:val="num" w:pos="1560"/>
        </w:tabs>
        <w:snapToGrid w:val="0"/>
        <w:spacing w:line="264" w:lineRule="auto"/>
        <w:ind w:left="1560" w:hanging="284"/>
        <w:rPr>
          <w:lang w:eastAsia="fr-FR"/>
        </w:rPr>
      </w:pPr>
      <w:r w:rsidRPr="00DF2510">
        <w:rPr>
          <w:lang w:eastAsia="fr-FR"/>
        </w:rPr>
        <w:t>Lịch sử dụng</w:t>
      </w:r>
    </w:p>
    <w:p w14:paraId="57ACF6B0" w14:textId="77777777" w:rsidR="00004D7F" w:rsidRPr="00DF2510" w:rsidRDefault="00004D7F" w:rsidP="00EB2949">
      <w:pPr>
        <w:numPr>
          <w:ilvl w:val="2"/>
          <w:numId w:val="11"/>
        </w:numPr>
        <w:tabs>
          <w:tab w:val="clear" w:pos="2160"/>
          <w:tab w:val="num" w:pos="1134"/>
          <w:tab w:val="num" w:pos="1560"/>
        </w:tabs>
        <w:snapToGrid w:val="0"/>
        <w:spacing w:line="264" w:lineRule="auto"/>
        <w:ind w:left="1560" w:hanging="284"/>
        <w:rPr>
          <w:lang w:eastAsia="fr-FR"/>
        </w:rPr>
      </w:pPr>
      <w:r w:rsidRPr="00DF2510">
        <w:rPr>
          <w:lang w:eastAsia="fr-FR"/>
        </w:rPr>
        <w:t>Tổ chức chuẩn bị mặt bằng</w:t>
      </w:r>
    </w:p>
    <w:p w14:paraId="21809A54" w14:textId="77777777" w:rsidR="00004D7F" w:rsidRPr="00DF2510" w:rsidRDefault="00004D7F" w:rsidP="00EB2949">
      <w:pPr>
        <w:numPr>
          <w:ilvl w:val="2"/>
          <w:numId w:val="11"/>
        </w:numPr>
        <w:tabs>
          <w:tab w:val="clear" w:pos="2160"/>
          <w:tab w:val="num" w:pos="1134"/>
          <w:tab w:val="num" w:pos="1560"/>
        </w:tabs>
        <w:snapToGrid w:val="0"/>
        <w:spacing w:line="264" w:lineRule="auto"/>
        <w:ind w:left="1560" w:hanging="284"/>
        <w:rPr>
          <w:lang w:val="vi-VN" w:eastAsia="fr-FR"/>
        </w:rPr>
      </w:pPr>
      <w:r w:rsidRPr="00DF2510">
        <w:rPr>
          <w:lang w:eastAsia="fr-FR"/>
        </w:rPr>
        <w:t>Điểm xả</w:t>
      </w:r>
    </w:p>
    <w:p w14:paraId="5DAD3A91" w14:textId="77777777" w:rsidR="00004D7F" w:rsidRPr="00DF2510" w:rsidRDefault="00004D7F" w:rsidP="00EB2949">
      <w:pPr>
        <w:numPr>
          <w:ilvl w:val="2"/>
          <w:numId w:val="11"/>
        </w:numPr>
        <w:tabs>
          <w:tab w:val="clear" w:pos="2160"/>
          <w:tab w:val="num" w:pos="1134"/>
          <w:tab w:val="num" w:pos="1560"/>
        </w:tabs>
        <w:snapToGrid w:val="0"/>
        <w:spacing w:line="264" w:lineRule="auto"/>
        <w:ind w:left="1560" w:hanging="284"/>
        <w:rPr>
          <w:lang w:val="vi-VN" w:eastAsia="fr-FR"/>
        </w:rPr>
      </w:pPr>
      <w:r w:rsidRPr="00DF2510">
        <w:rPr>
          <w:lang w:eastAsia="fr-FR"/>
        </w:rPr>
        <w:t>Điểm lấy mẫu nước</w:t>
      </w:r>
    </w:p>
    <w:p w14:paraId="59ACB367" w14:textId="77777777" w:rsidR="00004D7F" w:rsidRPr="00DF2510" w:rsidRDefault="00004D7F" w:rsidP="00EB2949">
      <w:pPr>
        <w:numPr>
          <w:ilvl w:val="2"/>
          <w:numId w:val="11"/>
        </w:numPr>
        <w:tabs>
          <w:tab w:val="clear" w:pos="2160"/>
          <w:tab w:val="num" w:pos="1134"/>
          <w:tab w:val="num" w:pos="1560"/>
        </w:tabs>
        <w:snapToGrid w:val="0"/>
        <w:spacing w:line="264" w:lineRule="auto"/>
        <w:ind w:left="1560" w:hanging="284"/>
        <w:rPr>
          <w:lang w:val="vi-VN" w:eastAsia="fr-FR"/>
        </w:rPr>
      </w:pPr>
      <w:r w:rsidRPr="00DF2510">
        <w:rPr>
          <w:lang w:eastAsia="fr-FR"/>
        </w:rPr>
        <w:t>Điểm phát thải khí</w:t>
      </w:r>
    </w:p>
    <w:p w14:paraId="516B5161" w14:textId="77777777" w:rsidR="00004D7F" w:rsidRPr="00DF2510" w:rsidRDefault="00004D7F" w:rsidP="00EB2949">
      <w:pPr>
        <w:numPr>
          <w:ilvl w:val="2"/>
          <w:numId w:val="11"/>
        </w:numPr>
        <w:tabs>
          <w:tab w:val="clear" w:pos="2160"/>
          <w:tab w:val="num" w:pos="1134"/>
          <w:tab w:val="num" w:pos="1560"/>
        </w:tabs>
        <w:snapToGrid w:val="0"/>
        <w:spacing w:line="264" w:lineRule="auto"/>
        <w:ind w:left="1560" w:hanging="284"/>
        <w:rPr>
          <w:lang w:val="vi-VN" w:eastAsia="fr-FR"/>
        </w:rPr>
      </w:pPr>
      <w:r w:rsidRPr="00DF2510">
        <w:rPr>
          <w:lang w:eastAsia="fr-FR"/>
        </w:rPr>
        <w:t>Địa điểm lưu trữ hóa chất nguy hiểm</w:t>
      </w:r>
    </w:p>
    <w:p w14:paraId="1D1DE3B6" w14:textId="31B72F9B" w:rsidR="00004D7F" w:rsidRPr="00DF2510" w:rsidRDefault="00004D7F" w:rsidP="00EB2949">
      <w:pPr>
        <w:numPr>
          <w:ilvl w:val="2"/>
          <w:numId w:val="11"/>
        </w:numPr>
        <w:tabs>
          <w:tab w:val="clear" w:pos="2160"/>
          <w:tab w:val="num" w:pos="1134"/>
          <w:tab w:val="num" w:pos="1560"/>
        </w:tabs>
        <w:snapToGrid w:val="0"/>
        <w:spacing w:line="264" w:lineRule="auto"/>
        <w:ind w:left="1560" w:hanging="284"/>
        <w:rPr>
          <w:lang w:val="vi-VN" w:eastAsia="fr-FR"/>
        </w:rPr>
      </w:pPr>
      <w:r w:rsidRPr="00DF2510">
        <w:rPr>
          <w:lang w:eastAsia="fr-FR"/>
        </w:rPr>
        <w:t>Vị trí và bản đồ hệ thống xử lý chất thải (nếu do bên thứ ba xử lý) bao gồm thông tin về khu vực lưu giữ tạm thời</w:t>
      </w:r>
    </w:p>
    <w:p w14:paraId="1EB57F0E" w14:textId="77777777" w:rsidR="00004D7F" w:rsidRPr="00DF2510" w:rsidRDefault="00004D7F" w:rsidP="00EB2949">
      <w:pPr>
        <w:numPr>
          <w:ilvl w:val="2"/>
          <w:numId w:val="11"/>
        </w:numPr>
        <w:tabs>
          <w:tab w:val="clear" w:pos="2160"/>
          <w:tab w:val="num" w:pos="1134"/>
          <w:tab w:val="num" w:pos="1560"/>
        </w:tabs>
        <w:snapToGrid w:val="0"/>
        <w:spacing w:line="264" w:lineRule="auto"/>
        <w:ind w:left="1560" w:hanging="284"/>
        <w:rPr>
          <w:lang w:val="vi-VN" w:eastAsia="fr-FR"/>
        </w:rPr>
      </w:pPr>
      <w:r w:rsidRPr="00DF2510">
        <w:rPr>
          <w:lang w:eastAsia="fr-FR"/>
        </w:rPr>
        <w:t>Các thông tin quản lý môi trường khác</w:t>
      </w:r>
    </w:p>
    <w:p w14:paraId="33D80FEF" w14:textId="77777777" w:rsidR="00004D7F" w:rsidRPr="00DF2510" w:rsidRDefault="00004D7F" w:rsidP="00EB2949">
      <w:pPr>
        <w:numPr>
          <w:ilvl w:val="1"/>
          <w:numId w:val="11"/>
        </w:numPr>
        <w:tabs>
          <w:tab w:val="clear" w:pos="1440"/>
          <w:tab w:val="num" w:pos="1134"/>
        </w:tabs>
        <w:snapToGrid w:val="0"/>
        <w:spacing w:line="264" w:lineRule="auto"/>
        <w:ind w:left="1134" w:hanging="283"/>
        <w:rPr>
          <w:lang w:eastAsia="fr-FR"/>
        </w:rPr>
      </w:pPr>
      <w:r w:rsidRPr="00DF2510">
        <w:rPr>
          <w:lang w:eastAsia="fr-FR"/>
        </w:rPr>
        <w:t>Kế hoạch khẩn cấp:</w:t>
      </w:r>
    </w:p>
    <w:p w14:paraId="02E8011F" w14:textId="77777777" w:rsidR="00004D7F" w:rsidRPr="00DF2510" w:rsidRDefault="00004D7F" w:rsidP="00EB2949">
      <w:pPr>
        <w:numPr>
          <w:ilvl w:val="2"/>
          <w:numId w:val="11"/>
        </w:numPr>
        <w:tabs>
          <w:tab w:val="clear" w:pos="2160"/>
          <w:tab w:val="num" w:pos="1560"/>
        </w:tabs>
        <w:snapToGrid w:val="0"/>
        <w:spacing w:line="264" w:lineRule="auto"/>
        <w:ind w:left="1560" w:hanging="284"/>
        <w:rPr>
          <w:lang w:eastAsia="fr-FR"/>
        </w:rPr>
      </w:pPr>
      <w:r w:rsidRPr="00DF2510">
        <w:rPr>
          <w:lang w:eastAsia="fr-FR"/>
        </w:rPr>
        <w:t>Mô tả cơ sở</w:t>
      </w:r>
    </w:p>
    <w:p w14:paraId="197FA5B5" w14:textId="77777777" w:rsidR="00004D7F" w:rsidRPr="00DF2510" w:rsidRDefault="00004D7F" w:rsidP="00EB2949">
      <w:pPr>
        <w:numPr>
          <w:ilvl w:val="2"/>
          <w:numId w:val="11"/>
        </w:numPr>
        <w:tabs>
          <w:tab w:val="clear" w:pos="2160"/>
          <w:tab w:val="num" w:pos="1560"/>
        </w:tabs>
        <w:snapToGrid w:val="0"/>
        <w:spacing w:line="264" w:lineRule="auto"/>
        <w:ind w:left="1560" w:hanging="284"/>
        <w:rPr>
          <w:lang w:eastAsia="fr-FR"/>
        </w:rPr>
      </w:pPr>
      <w:r w:rsidRPr="00DF2510">
        <w:rPr>
          <w:lang w:eastAsia="fr-FR"/>
        </w:rPr>
        <w:lastRenderedPageBreak/>
        <w:t>Xác định rủi ro</w:t>
      </w:r>
    </w:p>
    <w:p w14:paraId="5104C102" w14:textId="77777777" w:rsidR="00004D7F" w:rsidRPr="00DF2510" w:rsidRDefault="00004D7F" w:rsidP="00EB2949">
      <w:pPr>
        <w:numPr>
          <w:ilvl w:val="2"/>
          <w:numId w:val="11"/>
        </w:numPr>
        <w:tabs>
          <w:tab w:val="clear" w:pos="2160"/>
          <w:tab w:val="num" w:pos="1560"/>
        </w:tabs>
        <w:snapToGrid w:val="0"/>
        <w:spacing w:line="264" w:lineRule="auto"/>
        <w:ind w:left="1560" w:hanging="284"/>
        <w:rPr>
          <w:lang w:eastAsia="fr-FR"/>
        </w:rPr>
      </w:pPr>
      <w:r w:rsidRPr="00DF2510">
        <w:rPr>
          <w:lang w:eastAsia="fr-FR"/>
        </w:rPr>
        <w:t>Trường hợp khẩn cấp</w:t>
      </w:r>
    </w:p>
    <w:p w14:paraId="3E6D59AB" w14:textId="77777777" w:rsidR="00004D7F" w:rsidRPr="00DF2510" w:rsidRDefault="00004D7F" w:rsidP="00EB2949">
      <w:pPr>
        <w:numPr>
          <w:ilvl w:val="2"/>
          <w:numId w:val="11"/>
        </w:numPr>
        <w:tabs>
          <w:tab w:val="clear" w:pos="2160"/>
          <w:tab w:val="num" w:pos="1560"/>
        </w:tabs>
        <w:snapToGrid w:val="0"/>
        <w:spacing w:line="264" w:lineRule="auto"/>
        <w:ind w:left="1560" w:hanging="284"/>
        <w:rPr>
          <w:lang w:eastAsia="fr-FR"/>
        </w:rPr>
      </w:pPr>
      <w:r w:rsidRPr="00DF2510">
        <w:rPr>
          <w:lang w:eastAsia="fr-FR"/>
        </w:rPr>
        <w:t>Cơ cấu tổ chức – vai trò và trách nhiệm</w:t>
      </w:r>
    </w:p>
    <w:p w14:paraId="0415DD33" w14:textId="77777777" w:rsidR="00004D7F" w:rsidRPr="00DF2510" w:rsidRDefault="00004D7F" w:rsidP="00EB2949">
      <w:pPr>
        <w:numPr>
          <w:ilvl w:val="2"/>
          <w:numId w:val="11"/>
        </w:numPr>
        <w:tabs>
          <w:tab w:val="clear" w:pos="2160"/>
          <w:tab w:val="num" w:pos="1560"/>
        </w:tabs>
        <w:snapToGrid w:val="0"/>
        <w:spacing w:line="264" w:lineRule="auto"/>
        <w:ind w:left="1560" w:hanging="284"/>
        <w:rPr>
          <w:lang w:eastAsia="fr-FR"/>
        </w:rPr>
      </w:pPr>
      <w:r w:rsidRPr="00DF2510">
        <w:rPr>
          <w:lang w:eastAsia="fr-FR"/>
        </w:rPr>
        <w:t>Quy trình ứng phó khẩn cấp</w:t>
      </w:r>
    </w:p>
    <w:p w14:paraId="55D3AC77" w14:textId="77777777" w:rsidR="00004D7F" w:rsidRPr="00DF2510" w:rsidRDefault="00004D7F" w:rsidP="00EB2949">
      <w:pPr>
        <w:numPr>
          <w:ilvl w:val="2"/>
          <w:numId w:val="11"/>
        </w:numPr>
        <w:tabs>
          <w:tab w:val="clear" w:pos="2160"/>
          <w:tab w:val="num" w:pos="1560"/>
        </w:tabs>
        <w:snapToGrid w:val="0"/>
        <w:spacing w:line="264" w:lineRule="auto"/>
        <w:ind w:left="1560" w:hanging="284"/>
        <w:rPr>
          <w:lang w:eastAsia="fr-FR"/>
        </w:rPr>
      </w:pPr>
      <w:r w:rsidRPr="00DF2510">
        <w:rPr>
          <w:lang w:eastAsia="fr-FR"/>
        </w:rPr>
        <w:t>Nguồn nhân lực và trang thiết bị</w:t>
      </w:r>
    </w:p>
    <w:p w14:paraId="348C4140" w14:textId="77777777" w:rsidR="00004D7F" w:rsidRPr="00DF2510" w:rsidRDefault="00004D7F" w:rsidP="00EB2949">
      <w:pPr>
        <w:numPr>
          <w:ilvl w:val="2"/>
          <w:numId w:val="11"/>
        </w:numPr>
        <w:tabs>
          <w:tab w:val="clear" w:pos="2160"/>
          <w:tab w:val="num" w:pos="1560"/>
        </w:tabs>
        <w:snapToGrid w:val="0"/>
        <w:spacing w:line="264" w:lineRule="auto"/>
        <w:ind w:left="1560" w:hanging="284"/>
        <w:rPr>
          <w:lang w:eastAsia="fr-FR"/>
        </w:rPr>
      </w:pPr>
      <w:r w:rsidRPr="00DF2510">
        <w:rPr>
          <w:lang w:eastAsia="fr-FR"/>
        </w:rPr>
        <w:t>Kích hoạt kế hoạch</w:t>
      </w:r>
    </w:p>
    <w:p w14:paraId="03AFFCEF" w14:textId="77777777" w:rsidR="00004D7F" w:rsidRPr="00DF2510" w:rsidRDefault="00004D7F" w:rsidP="00EB2949">
      <w:pPr>
        <w:numPr>
          <w:ilvl w:val="2"/>
          <w:numId w:val="11"/>
        </w:numPr>
        <w:tabs>
          <w:tab w:val="clear" w:pos="2160"/>
          <w:tab w:val="num" w:pos="1560"/>
        </w:tabs>
        <w:snapToGrid w:val="0"/>
        <w:spacing w:line="264" w:lineRule="auto"/>
        <w:ind w:left="1560" w:hanging="284"/>
        <w:rPr>
          <w:lang w:eastAsia="fr-FR"/>
        </w:rPr>
      </w:pPr>
      <w:r w:rsidRPr="00DF2510">
        <w:rPr>
          <w:lang w:eastAsia="fr-FR"/>
        </w:rPr>
        <w:t>Báo cáo</w:t>
      </w:r>
    </w:p>
    <w:p w14:paraId="3150BB9E" w14:textId="77777777" w:rsidR="00004D7F" w:rsidRPr="00DF2510" w:rsidRDefault="00004D7F" w:rsidP="00004D7F">
      <w:pPr>
        <w:rPr>
          <w:b/>
          <w:bCs/>
          <w:lang w:val="vi-VN" w:eastAsia="fr-FR"/>
        </w:rPr>
      </w:pPr>
      <w:r w:rsidRPr="00DF2510">
        <w:rPr>
          <w:b/>
          <w:bCs/>
          <w:lang w:eastAsia="fr-FR"/>
        </w:rPr>
        <w:t>Định nghĩa "Khu vực làm việc":</w:t>
      </w:r>
    </w:p>
    <w:p w14:paraId="013A68FB" w14:textId="77777777" w:rsidR="00004D7F" w:rsidRPr="00DF2510" w:rsidRDefault="00004D7F" w:rsidP="00004D7F">
      <w:pPr>
        <w:rPr>
          <w:lang w:val="vi-VN" w:eastAsia="fr-FR"/>
        </w:rPr>
      </w:pPr>
      <w:r w:rsidRPr="00DF2510">
        <w:rPr>
          <w:lang w:eastAsia="fr-FR"/>
        </w:rPr>
        <w:t>Theo Hợp đồng và phù hợp với Yêu cầu ESHS, thuật ngữ "Khu vực làm việc" đề cập đến:</w:t>
      </w:r>
    </w:p>
    <w:p w14:paraId="38DA0AB9" w14:textId="77777777" w:rsidR="00004D7F" w:rsidRPr="00DF2510" w:rsidRDefault="00004D7F" w:rsidP="00004D7F">
      <w:pPr>
        <w:rPr>
          <w:lang w:eastAsia="fr-FR"/>
        </w:rPr>
      </w:pPr>
      <w:r w:rsidRPr="00DF2510">
        <w:rPr>
          <w:lang w:eastAsia="fr-FR"/>
        </w:rPr>
        <w:t>(i) Thửa đất sẽ xây dựng công trình, hạng mục dự án, hoặc</w:t>
      </w:r>
    </w:p>
    <w:p w14:paraId="1FDA3520" w14:textId="77777777" w:rsidR="00004D7F" w:rsidRPr="00DF2510" w:rsidRDefault="00004D7F" w:rsidP="00004D7F">
      <w:pPr>
        <w:rPr>
          <w:lang w:eastAsia="fr-FR"/>
        </w:rPr>
      </w:pPr>
      <w:r w:rsidRPr="00DF2510">
        <w:rPr>
          <w:lang w:eastAsia="fr-FR"/>
        </w:rPr>
        <w:t>(ii) Thửa đất làm địa điểm xây dựng (lán công nhân, nhà xưởng, văn phòng, kho bãi, trạm trộn bê tông...), bao gồm cả đường vào chuyên dụng, hoặc</w:t>
      </w:r>
    </w:p>
    <w:p w14:paraId="1134CA5E" w14:textId="6CE81C60" w:rsidR="00004D7F" w:rsidRPr="00DF2510" w:rsidRDefault="00004D7F" w:rsidP="00004D7F">
      <w:pPr>
        <w:rPr>
          <w:lang w:eastAsia="fr-FR"/>
        </w:rPr>
      </w:pPr>
      <w:r w:rsidRPr="00DF2510">
        <w:rPr>
          <w:lang w:eastAsia="fr-FR"/>
        </w:rPr>
        <w:t>(iii) Mỏ đá và khu vực lưu trữ tạm thời cho đá, đất hoặc các vật liệu xây dựng khác, hoặc</w:t>
      </w:r>
    </w:p>
    <w:p w14:paraId="31444567" w14:textId="572299E2" w:rsidR="00004D7F" w:rsidRPr="00DF2510" w:rsidRDefault="00004D7F" w:rsidP="00004D7F">
      <w:pPr>
        <w:rPr>
          <w:lang w:eastAsia="fr-FR"/>
        </w:rPr>
      </w:pPr>
      <w:r w:rsidRPr="00DF2510">
        <w:rPr>
          <w:lang w:eastAsia="fr-FR"/>
        </w:rPr>
        <w:t>(iv) Khu vực khai thác cát hoặc các vật liệu chọn lọc khác và kho lưu trữ tạm thời, hoặc</w:t>
      </w:r>
    </w:p>
    <w:p w14:paraId="23273E50" w14:textId="1056AA89" w:rsidR="00004D7F" w:rsidRPr="00DF2510" w:rsidRDefault="00004D7F" w:rsidP="00004D7F">
      <w:pPr>
        <w:rPr>
          <w:lang w:eastAsia="fr-FR"/>
        </w:rPr>
      </w:pPr>
      <w:r w:rsidRPr="00DF2510">
        <w:rPr>
          <w:lang w:eastAsia="fr-FR"/>
        </w:rPr>
        <w:t>(v) Khu vực xử lý đất thừa hoặc vật liệu phá dỡ hoặc kho lưu trữ tạm thời chất thải đã phân loại, hoặc</w:t>
      </w:r>
    </w:p>
    <w:p w14:paraId="338E37E3" w14:textId="77777777" w:rsidR="00004D7F" w:rsidRPr="00DF2510" w:rsidRDefault="00004D7F" w:rsidP="00004D7F">
      <w:pPr>
        <w:rPr>
          <w:lang w:eastAsia="fr-FR"/>
        </w:rPr>
      </w:pPr>
      <w:r w:rsidRPr="00DF2510">
        <w:rPr>
          <w:lang w:eastAsia="fr-FR"/>
        </w:rPr>
        <w:t>(vi) Bất kỳ khu vực nào khác được chỉ định cụ thể trong hợp đồng là khu vực làm việc.</w:t>
      </w:r>
    </w:p>
    <w:p w14:paraId="7202DB79" w14:textId="77777777" w:rsidR="00004D7F" w:rsidRPr="00DF2510" w:rsidRDefault="00004D7F" w:rsidP="00004D7F">
      <w:pPr>
        <w:rPr>
          <w:lang w:val="vi-VN" w:eastAsia="fr-FR"/>
        </w:rPr>
      </w:pPr>
      <w:r w:rsidRPr="00DF2510">
        <w:rPr>
          <w:lang w:eastAsia="fr-FR"/>
        </w:rPr>
        <w:t>Thuật ngữ "</w:t>
      </w:r>
      <w:r w:rsidRPr="00DF2510">
        <w:rPr>
          <w:b/>
          <w:bCs/>
          <w:lang w:eastAsia="fr-FR"/>
        </w:rPr>
        <w:t>Khu vực làm việc</w:t>
      </w:r>
      <w:r w:rsidRPr="00DF2510">
        <w:rPr>
          <w:lang w:eastAsia="fr-FR"/>
        </w:rPr>
        <w:t>" có thể đề cập đến một hoặc nhiều địa điểm. Đây là nơi nhà thầu phải tuân thủ các nghĩa vụ về môi trường, xã hội, sức khỏe và an toàn theo quy định trong tiêu chuẩn ESHS.</w:t>
      </w:r>
    </w:p>
    <w:p w14:paraId="72AAB341" w14:textId="77777777" w:rsidR="00004D7F" w:rsidRPr="00DF2510" w:rsidRDefault="00004D7F" w:rsidP="00004D7F">
      <w:pPr>
        <w:rPr>
          <w:lang w:val="vi-VN" w:eastAsia="fr-FR"/>
        </w:rPr>
      </w:pPr>
      <w:r w:rsidRPr="00DF2510">
        <w:rPr>
          <w:lang w:eastAsia="fr-FR"/>
        </w:rPr>
        <w:t>Công trường là nơi xây dựng các công trình chính, bàn giao thiết bị, vật tư và Chủ đầu tư cấp quyền truy cập cho Nhà thầu. Chủ dự án không chịu trách nhiệm về các khu vực bên ngoài công trường, ngay cả khi chúng nằm trong khu vực làm việc - Nhà thầu tự chịu rủi ro khi vào các khu vực đó.</w:t>
      </w:r>
    </w:p>
    <w:p w14:paraId="19ABC006" w14:textId="77777777" w:rsidR="00004D7F" w:rsidRPr="00DF2510" w:rsidRDefault="00004D7F" w:rsidP="00004D7F">
      <w:pPr>
        <w:rPr>
          <w:lang w:val="vi-VN" w:eastAsia="fr-FR"/>
        </w:rPr>
      </w:pPr>
      <w:r w:rsidRPr="00DF2510">
        <w:rPr>
          <w:b/>
          <w:bCs/>
          <w:lang w:eastAsia="fr-FR"/>
        </w:rPr>
        <w:t>Trong phạm vi</w:t>
      </w:r>
      <w:r w:rsidRPr="00DF2510">
        <w:rPr>
          <w:lang w:eastAsia="fr-FR"/>
        </w:rPr>
        <w:t>, công trường nằm trong khu vực làm việc. Do đó, khu vực làm việc có phạm vi địa lý rộng hơn so với công trường.</w:t>
      </w:r>
    </w:p>
    <w:p w14:paraId="6CF25FF2" w14:textId="77777777" w:rsidR="00004D7F" w:rsidRPr="00DF2510" w:rsidRDefault="00004D7F" w:rsidP="00004D7F">
      <w:pPr>
        <w:rPr>
          <w:color w:val="000000" w:themeColor="text1"/>
          <w:lang w:val="vi-VN"/>
        </w:rPr>
      </w:pPr>
    </w:p>
    <w:p w14:paraId="2957C8D7" w14:textId="77777777" w:rsidR="00004D7F" w:rsidRPr="00DF2510" w:rsidRDefault="00004D7F" w:rsidP="00004D7F">
      <w:pPr>
        <w:rPr>
          <w:rFonts w:eastAsiaTheme="majorEastAsia"/>
          <w:b/>
          <w:color w:val="0F4761" w:themeColor="accent1" w:themeShade="BF"/>
          <w:kern w:val="2"/>
          <w:sz w:val="28"/>
          <w:szCs w:val="40"/>
          <w:lang w:val="vi-VN"/>
          <w14:ligatures w14:val="standardContextual"/>
        </w:rPr>
      </w:pPr>
      <w:r w:rsidRPr="00DF2510">
        <w:br w:type="page"/>
      </w:r>
    </w:p>
    <w:p w14:paraId="27C0B899" w14:textId="7E12D5E9" w:rsidR="00004D7F" w:rsidRPr="00DF2510" w:rsidRDefault="00004D7F" w:rsidP="002F495E">
      <w:pPr>
        <w:pStyle w:val="Heading1"/>
        <w:rPr>
          <w:lang w:eastAsia="ja-JP"/>
        </w:rPr>
      </w:pPr>
      <w:bookmarkStart w:id="61" w:name="_Toc190780275"/>
      <w:bookmarkStart w:id="62" w:name="_Toc199950397"/>
      <w:bookmarkStart w:id="63" w:name="_Toc204107358"/>
      <w:bookmarkStart w:id="64" w:name="_Toc228859792"/>
      <w:r w:rsidRPr="00DF2510">
        <w:lastRenderedPageBreak/>
        <w:t xml:space="preserve">PHỤ LỤC 3: ĐIỀU KHOẢN THAM CHIẾU TƯ VẤN GIÁM SÁT THI CÔNG XÂY DỰNG </w:t>
      </w:r>
      <w:bookmarkStart w:id="65" w:name="_Toc161825472"/>
      <w:bookmarkEnd w:id="61"/>
      <w:bookmarkEnd w:id="62"/>
      <w:bookmarkEnd w:id="63"/>
      <w:bookmarkEnd w:id="64"/>
      <w:bookmarkEnd w:id="65"/>
    </w:p>
    <w:p w14:paraId="27768CEA" w14:textId="77777777" w:rsidR="00004D7F" w:rsidRPr="00DF2510" w:rsidRDefault="00004D7F" w:rsidP="00EB2949">
      <w:pPr>
        <w:pStyle w:val="ListParagraph"/>
        <w:numPr>
          <w:ilvl w:val="6"/>
          <w:numId w:val="8"/>
        </w:numPr>
        <w:tabs>
          <w:tab w:val="clear" w:pos="5040"/>
          <w:tab w:val="num" w:pos="360"/>
        </w:tabs>
        <w:snapToGrid w:val="0"/>
        <w:spacing w:line="264" w:lineRule="auto"/>
        <w:ind w:left="360"/>
        <w:contextualSpacing w:val="0"/>
        <w:rPr>
          <w:rFonts w:cs="Times New Roman"/>
          <w:b/>
          <w:snapToGrid w:val="0"/>
          <w:lang w:val="nl-NL"/>
        </w:rPr>
      </w:pPr>
      <w:r w:rsidRPr="00DF2510">
        <w:rPr>
          <w:rFonts w:cs="Times New Roman"/>
          <w:b/>
          <w:snapToGrid w:val="0"/>
        </w:rPr>
        <w:t xml:space="preserve">Thông tin chung </w:t>
      </w:r>
    </w:p>
    <w:p w14:paraId="0A08C3DA" w14:textId="77777777" w:rsidR="00004D7F" w:rsidRPr="00DF2510" w:rsidRDefault="00004D7F" w:rsidP="00004D7F">
      <w:pPr>
        <w:rPr>
          <w:lang w:val="nl-NL"/>
        </w:rPr>
      </w:pPr>
      <w:r w:rsidRPr="00DF2510">
        <w:t>Tư vấn giám sát xây dựng (CSC) cung cấp các dịch vụ kỹ thuật chuyên nghiệp ("Dịch vụ") để giúp đảm bảo thực hiện hiệu quả ECOP và dự án ESMP.</w:t>
      </w:r>
    </w:p>
    <w:p w14:paraId="0D4E49AE" w14:textId="77777777" w:rsidR="00004D7F" w:rsidRPr="00DF2510" w:rsidRDefault="00004D7F" w:rsidP="00EB2949">
      <w:pPr>
        <w:pStyle w:val="ListParagraph"/>
        <w:numPr>
          <w:ilvl w:val="6"/>
          <w:numId w:val="8"/>
        </w:numPr>
        <w:tabs>
          <w:tab w:val="clear" w:pos="5040"/>
          <w:tab w:val="num" w:pos="360"/>
        </w:tabs>
        <w:snapToGrid w:val="0"/>
        <w:spacing w:line="264" w:lineRule="auto"/>
        <w:ind w:left="360"/>
        <w:contextualSpacing w:val="0"/>
        <w:rPr>
          <w:rFonts w:cs="Times New Roman"/>
          <w:b/>
          <w:bCs/>
        </w:rPr>
      </w:pPr>
      <w:r w:rsidRPr="00DF2510">
        <w:rPr>
          <w:rFonts w:cs="Times New Roman"/>
          <w:b/>
          <w:bCs/>
        </w:rPr>
        <w:t>Phạm vi dịch vụ</w:t>
      </w:r>
    </w:p>
    <w:p w14:paraId="0F6D56A1" w14:textId="77777777" w:rsidR="00004D7F" w:rsidRPr="00DF2510" w:rsidRDefault="00004D7F" w:rsidP="00004D7F">
      <w:pPr>
        <w:rPr>
          <w:lang w:val="nl-NL"/>
        </w:rPr>
      </w:pPr>
      <w:r w:rsidRPr="00DF2510">
        <w:t xml:space="preserve">Các dịch vụ chung do CSC cung cấp là kiểm tra và giám sát các hoạt động xây dựng để đảm bảo rằng các biện pháp giảm thiểu được áp dụng trong ECOP/ESMP được thực hiện đúng cách và giảm thiểu các tác động tiêu cực đến môi trường của dự án. </w:t>
      </w:r>
    </w:p>
    <w:p w14:paraId="70A11DBA" w14:textId="77777777" w:rsidR="00004D7F" w:rsidRPr="00DF2510" w:rsidRDefault="00004D7F" w:rsidP="00004D7F">
      <w:pPr>
        <w:ind w:left="360" w:hanging="360"/>
        <w:rPr>
          <w:lang w:val="nl-NL"/>
        </w:rPr>
      </w:pPr>
      <w:r w:rsidRPr="00DF2510">
        <w:t xml:space="preserve">Thay mặt Ban QLDA, CSC sẽ thực hiện các nhiệm vụ sau: </w:t>
      </w:r>
    </w:p>
    <w:p w14:paraId="6FFE4E18" w14:textId="176A8953" w:rsidR="00004D7F" w:rsidRPr="00DF2510" w:rsidRDefault="00004D7F" w:rsidP="00EB2949">
      <w:pPr>
        <w:pStyle w:val="ListParagraph"/>
        <w:numPr>
          <w:ilvl w:val="0"/>
          <w:numId w:val="5"/>
        </w:numPr>
        <w:snapToGrid w:val="0"/>
        <w:spacing w:line="264" w:lineRule="auto"/>
        <w:ind w:left="374" w:right="43" w:hanging="187"/>
        <w:contextualSpacing w:val="0"/>
        <w:rPr>
          <w:rFonts w:cs="Times New Roman"/>
          <w:lang w:val="vi-VN"/>
        </w:rPr>
      </w:pPr>
      <w:r w:rsidRPr="00DF2510">
        <w:rPr>
          <w:rFonts w:cs="Times New Roman"/>
        </w:rPr>
        <w:t xml:space="preserve">Tiến hành kiểm tra địa điểm thường xuyên,; </w:t>
      </w:r>
    </w:p>
    <w:p w14:paraId="0A06F3B8" w14:textId="1952DA67" w:rsidR="00004D7F" w:rsidRPr="00DF2510" w:rsidRDefault="00004D7F" w:rsidP="00EB2949">
      <w:pPr>
        <w:pStyle w:val="ListParagraph"/>
        <w:numPr>
          <w:ilvl w:val="0"/>
          <w:numId w:val="5"/>
        </w:numPr>
        <w:snapToGrid w:val="0"/>
        <w:spacing w:line="264" w:lineRule="auto"/>
        <w:ind w:left="374" w:right="43" w:hanging="187"/>
        <w:contextualSpacing w:val="0"/>
        <w:rPr>
          <w:rFonts w:cs="Times New Roman"/>
          <w:lang w:val="vi-VN"/>
        </w:rPr>
      </w:pPr>
      <w:r w:rsidRPr="00DF2510">
        <w:rPr>
          <w:rFonts w:cs="Times New Roman"/>
        </w:rPr>
        <w:t xml:space="preserve">Xem xét tình trạng thực hiện các biện pháp bảo vệ môi trường và xã hội đối với ESMP và các tài liệu hợp đồng;  </w:t>
      </w:r>
    </w:p>
    <w:p w14:paraId="47C09D34" w14:textId="2BDF5462" w:rsidR="00004D7F" w:rsidRPr="00DF2510" w:rsidRDefault="00004D7F" w:rsidP="00EB2949">
      <w:pPr>
        <w:pStyle w:val="ListParagraph"/>
        <w:numPr>
          <w:ilvl w:val="0"/>
          <w:numId w:val="5"/>
        </w:numPr>
        <w:snapToGrid w:val="0"/>
        <w:spacing w:line="264" w:lineRule="auto"/>
        <w:ind w:left="374" w:right="43" w:hanging="187"/>
        <w:contextualSpacing w:val="0"/>
        <w:rPr>
          <w:rFonts w:cs="Times New Roman"/>
          <w:lang w:val="vi-VN"/>
        </w:rPr>
      </w:pPr>
      <w:r w:rsidRPr="00DF2510">
        <w:rPr>
          <w:rFonts w:cs="Times New Roman"/>
        </w:rPr>
        <w:t xml:space="preserve">Rà soát hiệu quả của các biện pháp giảm nhẹ E&amp;S và hiệu quả thực hiện E&amp;S của dự án, bao gồm hiệu quả của các biện pháp bảo vệ môi trường, giám sát các biện pháp quản lý lao động, GRM/GBV/SEA/SH/mối quan hệ với giám sát hàng xóm, xem xét việc tôn trọng quy tắc ứng xử; </w:t>
      </w:r>
    </w:p>
    <w:p w14:paraId="435BB90B" w14:textId="04E9523E" w:rsidR="00004D7F" w:rsidRPr="00DF2510" w:rsidRDefault="00004D7F" w:rsidP="00EB2949">
      <w:pPr>
        <w:pStyle w:val="ListParagraph"/>
        <w:numPr>
          <w:ilvl w:val="0"/>
          <w:numId w:val="5"/>
        </w:numPr>
        <w:snapToGrid w:val="0"/>
        <w:spacing w:line="264" w:lineRule="auto"/>
        <w:ind w:left="374" w:right="43" w:hanging="187"/>
        <w:contextualSpacing w:val="0"/>
        <w:rPr>
          <w:rFonts w:cs="Times New Roman"/>
          <w:lang w:val="vi-VN"/>
        </w:rPr>
      </w:pPr>
      <w:r w:rsidRPr="00DF2510">
        <w:rPr>
          <w:rFonts w:cs="Times New Roman"/>
        </w:rPr>
        <w:t xml:space="preserve">Nếu cần, hãy xem xét khả năng chấp nhận E&amp;S của phương pháp xây dựng (cả công trình tạm thời và vĩnh viễn), kế hoạch thiết kế liên quan và đệ trình. Trong trường hợp cần thiết, CSC sẽ tìm kiếm và đề xuất giải pháp thay thế ít tác động E&amp;S nhất với sự tham khảo ý kiến của nhà thiết kế, (các) Nhà thầu và PPMU; </w:t>
      </w:r>
    </w:p>
    <w:p w14:paraId="30D6BD14" w14:textId="0604C561" w:rsidR="00004D7F" w:rsidRPr="00DF2510" w:rsidRDefault="00004D7F" w:rsidP="00EB2949">
      <w:pPr>
        <w:pStyle w:val="ListParagraph"/>
        <w:numPr>
          <w:ilvl w:val="0"/>
          <w:numId w:val="5"/>
        </w:numPr>
        <w:snapToGrid w:val="0"/>
        <w:spacing w:line="264" w:lineRule="auto"/>
        <w:ind w:left="374" w:right="43" w:hanging="187"/>
        <w:contextualSpacing w:val="0"/>
        <w:rPr>
          <w:rFonts w:cs="Times New Roman"/>
          <w:lang w:val="vi-VN"/>
        </w:rPr>
      </w:pPr>
      <w:r w:rsidRPr="00DF2510">
        <w:rPr>
          <w:rFonts w:cs="Times New Roman"/>
        </w:rPr>
        <w:t xml:space="preserve">Xác minh kết quả điều tra về bất kỳ sự không tuân thủ nào đối với hiệu suất chất lượng E&amp;S và hiệu quả của các biện pháp khắc phục; và </w:t>
      </w:r>
    </w:p>
    <w:p w14:paraId="39207930" w14:textId="77777777" w:rsidR="00004D7F" w:rsidRPr="00DF2510" w:rsidRDefault="00004D7F" w:rsidP="00EB2949">
      <w:pPr>
        <w:pStyle w:val="ListParagraph"/>
        <w:numPr>
          <w:ilvl w:val="0"/>
          <w:numId w:val="5"/>
        </w:numPr>
        <w:snapToGrid w:val="0"/>
        <w:spacing w:line="264" w:lineRule="auto"/>
        <w:ind w:left="374" w:right="43" w:hanging="187"/>
        <w:contextualSpacing w:val="0"/>
        <w:rPr>
          <w:rFonts w:cs="Times New Roman"/>
          <w:lang w:val="vi-VN"/>
        </w:rPr>
      </w:pPr>
      <w:r w:rsidRPr="00DF2510">
        <w:rPr>
          <w:rFonts w:cs="Times New Roman"/>
        </w:rPr>
        <w:t xml:space="preserve">Cung cấp kết quả đánh giá phản hồi thường xuyên cho Kỹ sư trưởng của nhà thầu theo ECOP và các biện pháp giảm thiểu cụ thể tại địa điểm;  </w:t>
      </w:r>
    </w:p>
    <w:p w14:paraId="2DD606DF" w14:textId="77777777" w:rsidR="00004D7F" w:rsidRPr="00DF2510" w:rsidRDefault="00004D7F" w:rsidP="00EB2949">
      <w:pPr>
        <w:pStyle w:val="ListParagraph"/>
        <w:numPr>
          <w:ilvl w:val="0"/>
          <w:numId w:val="5"/>
        </w:numPr>
        <w:snapToGrid w:val="0"/>
        <w:spacing w:line="264" w:lineRule="auto"/>
        <w:ind w:left="374" w:right="43" w:hanging="187"/>
        <w:contextualSpacing w:val="0"/>
        <w:rPr>
          <w:rFonts w:cs="Times New Roman"/>
          <w:lang w:val="vi-VN"/>
        </w:rPr>
      </w:pPr>
      <w:r w:rsidRPr="00DF2510">
        <w:rPr>
          <w:rFonts w:cs="Times New Roman"/>
        </w:rPr>
        <w:t xml:space="preserve">Hướng dẫn (các) Nhà thầu thực hiện các hành động khắc phục trong một khung thời gian xác định và thực hiện giám sát bổ sung, nếu được yêu cầu, theo các yêu cầu và thủ tục hợp đồng trong trường hợp không tuân thủ hoặc khiếu nại; </w:t>
      </w:r>
    </w:p>
    <w:p w14:paraId="06D26A17" w14:textId="1BAD7185" w:rsidR="00004D7F" w:rsidRPr="00DF2510" w:rsidRDefault="00004D7F" w:rsidP="00EB2949">
      <w:pPr>
        <w:pStyle w:val="ListParagraph"/>
        <w:numPr>
          <w:ilvl w:val="0"/>
          <w:numId w:val="5"/>
        </w:numPr>
        <w:snapToGrid w:val="0"/>
        <w:spacing w:line="264" w:lineRule="auto"/>
        <w:ind w:left="374" w:right="43" w:hanging="187"/>
        <w:contextualSpacing w:val="0"/>
        <w:rPr>
          <w:rFonts w:cs="Times New Roman"/>
          <w:lang w:val="vi-VN"/>
        </w:rPr>
      </w:pPr>
      <w:r w:rsidRPr="00DF2510">
        <w:rPr>
          <w:rFonts w:cs="Times New Roman"/>
        </w:rPr>
        <w:t xml:space="preserve">Hướng dẫn (các) Nhà thầu thực hiện các hành động để giảm tác động và tuân theo các quy trình ESMP bắt buộc trong trường hợp không tuân thủ/khác biệt được xác định; </w:t>
      </w:r>
    </w:p>
    <w:p w14:paraId="513C95FF" w14:textId="77777777" w:rsidR="00004D7F" w:rsidRPr="00DF2510" w:rsidRDefault="00004D7F" w:rsidP="00EB2949">
      <w:pPr>
        <w:pStyle w:val="ListParagraph"/>
        <w:numPr>
          <w:ilvl w:val="0"/>
          <w:numId w:val="5"/>
        </w:numPr>
        <w:snapToGrid w:val="0"/>
        <w:spacing w:line="264" w:lineRule="auto"/>
        <w:ind w:left="374" w:right="43" w:hanging="187"/>
        <w:contextualSpacing w:val="0"/>
        <w:rPr>
          <w:rFonts w:cs="Times New Roman"/>
          <w:lang w:val="vi-VN"/>
        </w:rPr>
      </w:pPr>
      <w:r w:rsidRPr="00DF2510">
        <w:rPr>
          <w:rFonts w:cs="Times New Roman"/>
        </w:rPr>
        <w:t>Hướng dẫn (các) Nhà thầu dừng các hoạt động tạo ra tác động bất lợi và/hoặc khi (các) Nhà thầu không thực hiện các yêu cầu / hành động khắc phục của ESMP.</w:t>
      </w:r>
    </w:p>
    <w:p w14:paraId="1C5346D5" w14:textId="3B9D1AB4" w:rsidR="00004D7F" w:rsidRPr="000B4128" w:rsidRDefault="00004D7F" w:rsidP="00EB2949">
      <w:pPr>
        <w:pStyle w:val="ListParagraph"/>
        <w:numPr>
          <w:ilvl w:val="0"/>
          <w:numId w:val="5"/>
        </w:numPr>
        <w:snapToGrid w:val="0"/>
        <w:spacing w:line="264" w:lineRule="auto"/>
        <w:ind w:left="374" w:right="43" w:hanging="187"/>
        <w:contextualSpacing w:val="0"/>
        <w:rPr>
          <w:rFonts w:cs="Times New Roman"/>
          <w:bCs/>
        </w:rPr>
      </w:pPr>
      <w:r w:rsidRPr="000B4128">
        <w:rPr>
          <w:rStyle w:val="tlid-translation"/>
          <w:rFonts w:cs="Times New Roman"/>
          <w:bCs/>
        </w:rPr>
        <w:t xml:space="preserve">Đối với các hợp đồng yêu cầu Kế hoạch Quản lý E&amp;S Địa điểm (SESMP), CSC sẽ cung cấp đánh giá cuối cùng và đề xuất giải phóng mặt bằng tất cả các kế hoạch E&amp;S của Địa điểm </w:t>
      </w:r>
      <w:r w:rsidRPr="000B4128">
        <w:rPr>
          <w:rFonts w:cs="Times New Roman"/>
          <w:bCs/>
        </w:rPr>
        <w:t>có</w:t>
      </w:r>
      <w:r w:rsidRPr="000B4128">
        <w:rPr>
          <w:rStyle w:val="tlid-translation"/>
          <w:rFonts w:cs="Times New Roman"/>
          <w:bCs/>
        </w:rPr>
        <w:t xml:space="preserve"> thể ảnh hưởng đến môi trường. Chúng bao gồm, nhưng không giới hạn ở: khu vực nạo vét,</w:t>
      </w:r>
      <w:r w:rsidRPr="000B4128">
        <w:rPr>
          <w:rFonts w:cs="Times New Roman"/>
          <w:bCs/>
        </w:rPr>
        <w:t xml:space="preserve"> hố mượn và địa điểm xử lý, và kế hoạch trại của công nhân. CSC sẽ xem xét và phê duyệt SESMP do Nhà thầu trình bày. Trong trường hợp các kế hoạch này được phát hiện không tuân thủ ESMP, ESIA hoặc RAP, CSC </w:t>
      </w:r>
      <w:r w:rsidRPr="000B4128">
        <w:rPr>
          <w:rFonts w:cs="Times New Roman"/>
          <w:bCs/>
        </w:rPr>
        <w:lastRenderedPageBreak/>
        <w:t xml:space="preserve">sẽ làm việc với PPMU và Nhà thầu để thiết lập các biện pháp hoặc khắc phục phù hợp. </w:t>
      </w:r>
    </w:p>
    <w:p w14:paraId="41D12222" w14:textId="15162C82" w:rsidR="00004D7F" w:rsidRPr="000B4128" w:rsidRDefault="00004D7F" w:rsidP="00EB2949">
      <w:pPr>
        <w:pStyle w:val="ListParagraph"/>
        <w:numPr>
          <w:ilvl w:val="0"/>
          <w:numId w:val="5"/>
        </w:numPr>
        <w:snapToGrid w:val="0"/>
        <w:spacing w:line="264" w:lineRule="auto"/>
        <w:ind w:left="374" w:right="43" w:hanging="187"/>
        <w:contextualSpacing w:val="0"/>
        <w:rPr>
          <w:rFonts w:cs="Times New Roman"/>
          <w:bCs/>
          <w:lang w:val="nl-NL"/>
        </w:rPr>
      </w:pPr>
      <w:r w:rsidRPr="000B4128">
        <w:rPr>
          <w:rFonts w:cs="Times New Roman"/>
          <w:bCs/>
        </w:rPr>
        <w:t xml:space="preserve">Giải quyết khiếu nại: Văn phòng Công trường của Nhà thầu sẽ nhận được khiếu nại từ </w:t>
      </w:r>
      <w:r w:rsidRPr="000B4128">
        <w:rPr>
          <w:rStyle w:val="tlid-translation"/>
          <w:rFonts w:cs="Times New Roman"/>
          <w:bCs/>
        </w:rPr>
        <w:t>cư dân liên quan đến các vi phạm E&amp;S như tiếng ồn, bụi, an toàn giao thông, vô tình phá hủy hàng hóa và tài sản tư nhân, gây hấn và quấy rối, v.v. Kỹ sư trưởng hoặc cấp phó của Nhà thầu và CSC sẽ chịu trách nhiệm xử lý, giải quyết hoặc đạt được giải pháp cho các khiếu nại được đưa ra cho họ. CSC sẽ được cung cấp một bản sao của các khiếu nại này và sẽ xác nhận rằng chúng được Nhà thầu giải quyết đúng cách giống như các sự cố được xác định trong quá trình kiểm tra công trường</w:t>
      </w:r>
      <w:r w:rsidRPr="000B4128">
        <w:rPr>
          <w:rFonts w:cs="Times New Roman"/>
          <w:bCs/>
        </w:rPr>
        <w:t>.</w:t>
      </w:r>
    </w:p>
    <w:p w14:paraId="0F175A81" w14:textId="0EB6326C" w:rsidR="00004D7F" w:rsidRPr="000B4128" w:rsidRDefault="00004D7F" w:rsidP="00EB2949">
      <w:pPr>
        <w:pStyle w:val="ListParagraph"/>
        <w:numPr>
          <w:ilvl w:val="0"/>
          <w:numId w:val="5"/>
        </w:numPr>
        <w:snapToGrid w:val="0"/>
        <w:spacing w:line="264" w:lineRule="auto"/>
        <w:ind w:left="374" w:right="43" w:hanging="187"/>
        <w:contextualSpacing w:val="0"/>
        <w:rPr>
          <w:rFonts w:cs="Times New Roman"/>
          <w:bCs/>
          <w:lang w:val="nl-NL"/>
        </w:rPr>
      </w:pPr>
      <w:r w:rsidRPr="000B4128">
        <w:rPr>
          <w:rFonts w:cs="Times New Roman"/>
          <w:bCs/>
        </w:rPr>
        <w:t xml:space="preserve">Xác nhận thanh toán hàng tháng: CSC sẽ xác nhận các khoản thanh toán hàng tháng cho các hoạt động liên quan đến E&amp;S do Nhà thầu thực hiện. </w:t>
      </w:r>
    </w:p>
    <w:p w14:paraId="0DF7CCC6" w14:textId="77777777" w:rsidR="00004D7F" w:rsidRPr="000B4128" w:rsidRDefault="00004D7F" w:rsidP="00EB2949">
      <w:pPr>
        <w:pStyle w:val="ListParagraph"/>
        <w:numPr>
          <w:ilvl w:val="0"/>
          <w:numId w:val="5"/>
        </w:numPr>
        <w:snapToGrid w:val="0"/>
        <w:spacing w:line="264" w:lineRule="auto"/>
        <w:ind w:left="374" w:right="43" w:hanging="187"/>
        <w:contextualSpacing w:val="0"/>
        <w:rPr>
          <w:rFonts w:cs="Times New Roman"/>
          <w:bCs/>
          <w:lang w:val="nl-NL"/>
        </w:rPr>
      </w:pPr>
      <w:r w:rsidRPr="000B4128">
        <w:rPr>
          <w:rFonts w:cs="Times New Roman"/>
          <w:bCs/>
        </w:rPr>
        <w:t>Báo cáo: CSC lập các báo cáo bằng văn bản sau:</w:t>
      </w:r>
    </w:p>
    <w:p w14:paraId="76778D76" w14:textId="77777777" w:rsidR="00004D7F" w:rsidRPr="000B4128" w:rsidRDefault="00004D7F" w:rsidP="00EB2949">
      <w:pPr>
        <w:pStyle w:val="ListParagraph"/>
        <w:numPr>
          <w:ilvl w:val="0"/>
          <w:numId w:val="12"/>
        </w:numPr>
        <w:snapToGrid w:val="0"/>
        <w:spacing w:line="264" w:lineRule="auto"/>
        <w:ind w:left="547" w:hanging="187"/>
        <w:contextualSpacing w:val="0"/>
        <w:rPr>
          <w:rFonts w:cs="Times New Roman"/>
          <w:bCs/>
        </w:rPr>
      </w:pPr>
      <w:r w:rsidRPr="000B4128">
        <w:rPr>
          <w:rFonts w:cs="Times New Roman"/>
          <w:bCs/>
        </w:rPr>
        <w:t xml:space="preserve">Báo cáo hai tuần một lần về các vấn đề không tuân thủ </w:t>
      </w:r>
    </w:p>
    <w:p w14:paraId="637AD749" w14:textId="77777777" w:rsidR="00004D7F" w:rsidRPr="000B4128" w:rsidRDefault="00004D7F" w:rsidP="00EB2949">
      <w:pPr>
        <w:pStyle w:val="ListParagraph"/>
        <w:numPr>
          <w:ilvl w:val="0"/>
          <w:numId w:val="12"/>
        </w:numPr>
        <w:snapToGrid w:val="0"/>
        <w:spacing w:line="264" w:lineRule="auto"/>
        <w:ind w:left="547" w:hanging="187"/>
        <w:contextualSpacing w:val="0"/>
        <w:rPr>
          <w:rFonts w:cs="Times New Roman"/>
          <w:bCs/>
        </w:rPr>
      </w:pPr>
      <w:r w:rsidRPr="000B4128">
        <w:rPr>
          <w:rFonts w:cs="Times New Roman"/>
          <w:bCs/>
        </w:rPr>
        <w:t xml:space="preserve">Báo cáo tóm tắt hàng tháng bao gồm các vấn đề chính và phát hiện từ các hoạt động rà soát và giám sát </w:t>
      </w:r>
    </w:p>
    <w:p w14:paraId="0F861ABA" w14:textId="7874CEC5" w:rsidR="00703450" w:rsidRPr="000B4128" w:rsidRDefault="00703450" w:rsidP="00EB2949">
      <w:pPr>
        <w:pStyle w:val="ListParagraph"/>
        <w:numPr>
          <w:ilvl w:val="0"/>
          <w:numId w:val="12"/>
        </w:numPr>
        <w:snapToGrid w:val="0"/>
        <w:spacing w:line="264" w:lineRule="auto"/>
        <w:ind w:left="547" w:hanging="187"/>
        <w:contextualSpacing w:val="0"/>
        <w:rPr>
          <w:rFonts w:cs="Times New Roman"/>
          <w:bCs/>
        </w:rPr>
      </w:pPr>
      <w:r w:rsidRPr="000B4128">
        <w:rPr>
          <w:rFonts w:cs="Times New Roman"/>
          <w:bCs/>
        </w:rPr>
        <w:t>Báo cáo giám sát việc mở và đóng cửa công trường và ngừng hoạt động.</w:t>
      </w:r>
    </w:p>
    <w:p w14:paraId="7AA1E940" w14:textId="77777777" w:rsidR="00004D7F" w:rsidRPr="00DF2510" w:rsidRDefault="00004D7F" w:rsidP="00004D7F">
      <w:r w:rsidRPr="00DF2510">
        <w:t>Vào cuối dự án, CSC sẽ chuẩn bị một báo cáo cuối cùng tóm tắt những phát hiện chính từ công việc của họ, số lượng vi phạm, giải pháp, v.v. cũng như lời khuyên và hướng dẫn về cách thức thực hiện các nhiệm vụ đó trong tương lai.</w:t>
      </w:r>
    </w:p>
    <w:p w14:paraId="307E455F" w14:textId="77777777" w:rsidR="00004D7F" w:rsidRPr="00DF2510" w:rsidRDefault="00004D7F" w:rsidP="00004D7F">
      <w:pPr>
        <w:rPr>
          <w:lang w:val="vi-VN" w:eastAsia="ja-JP"/>
        </w:rPr>
      </w:pPr>
    </w:p>
    <w:p w14:paraId="7738106B" w14:textId="77777777" w:rsidR="00004D7F" w:rsidRPr="00DF2510" w:rsidRDefault="00004D7F" w:rsidP="00004D7F"/>
    <w:p w14:paraId="3CDAE0F1" w14:textId="77777777" w:rsidR="00004D7F" w:rsidRPr="00DF2510" w:rsidRDefault="00004D7F" w:rsidP="00004D7F">
      <w:pPr>
        <w:rPr>
          <w:b/>
          <w:kern w:val="32"/>
          <w:lang w:eastAsia="ja-JP"/>
        </w:rPr>
      </w:pPr>
      <w:r w:rsidRPr="00DF2510">
        <w:rPr>
          <w:b/>
          <w:kern w:val="32"/>
          <w:lang w:eastAsia="ja-JP"/>
        </w:rPr>
        <w:br w:type="page"/>
      </w:r>
    </w:p>
    <w:p w14:paraId="33F451FF" w14:textId="2372F745" w:rsidR="00004D7F" w:rsidRPr="00DF2510" w:rsidRDefault="00004D7F" w:rsidP="002F495E">
      <w:pPr>
        <w:pStyle w:val="Heading1"/>
        <w:rPr>
          <w:lang w:eastAsia="ja-JP"/>
        </w:rPr>
      </w:pPr>
      <w:bookmarkStart w:id="66" w:name="_Toc190780276"/>
      <w:bookmarkStart w:id="67" w:name="_Toc199950398"/>
      <w:bookmarkStart w:id="68" w:name="_Toc204107359"/>
      <w:bookmarkStart w:id="69" w:name="_Toc228859793"/>
      <w:r w:rsidRPr="00DF2510">
        <w:lastRenderedPageBreak/>
        <w:t xml:space="preserve">PHỤ LỤC 4: ĐIỀU KHOẢN THAM CHIẾU TƯ VẤN QUAN TRẮC MÔI TRƯỜNG VÀ XÃ HỘI ĐỘC LẬP </w:t>
      </w:r>
      <w:bookmarkStart w:id="70" w:name="_Toc161825473"/>
      <w:bookmarkEnd w:id="66"/>
      <w:bookmarkEnd w:id="67"/>
      <w:bookmarkEnd w:id="68"/>
      <w:bookmarkEnd w:id="69"/>
      <w:bookmarkEnd w:id="70"/>
    </w:p>
    <w:p w14:paraId="439D1433" w14:textId="77777777" w:rsidR="009D5A2C" w:rsidRPr="009D5A2C" w:rsidRDefault="009D5A2C" w:rsidP="009D5A2C">
      <w:pPr>
        <w:spacing w:line="288" w:lineRule="auto"/>
        <w:rPr>
          <w:b/>
          <w:bCs/>
          <w:sz w:val="26"/>
          <w:szCs w:val="26"/>
        </w:rPr>
      </w:pPr>
      <w:r w:rsidRPr="009D5A2C">
        <w:rPr>
          <w:b/>
          <w:bCs/>
          <w:sz w:val="26"/>
          <w:szCs w:val="26"/>
        </w:rPr>
        <w:t xml:space="preserve">1. Tổng quan </w:t>
      </w:r>
    </w:p>
    <w:p w14:paraId="7D2E2255" w14:textId="669D8250" w:rsidR="009D5A2C" w:rsidRPr="009D5A2C" w:rsidRDefault="009D5A2C" w:rsidP="009D5A2C">
      <w:pPr>
        <w:spacing w:line="288" w:lineRule="auto"/>
        <w:rPr>
          <w:sz w:val="26"/>
          <w:szCs w:val="26"/>
        </w:rPr>
      </w:pPr>
      <w:r w:rsidRPr="009D5A2C">
        <w:rPr>
          <w:sz w:val="26"/>
          <w:szCs w:val="26"/>
        </w:rPr>
        <w:t xml:space="preserve">Tư vấn Giám sát Môi trường và Xã hội Độc lập (IESMC) được tuyển dụng để cung cấp các dịch vụ kỹ thuật chuyên nghiệp nhằm giám sát việc tuân thủ tất cả các hoạt động của dự án theo Hợp phần 1 với các quy định của Kế hoạch Quản lý Môi trường và Xã hội (ESMP) đã được phê duyệt. Dự án được phân loại có rủi ro E&amp;S trung bình; do đó, việc giám sát sẽ tập trung vào các tiêu chuẩn môi trường quốc gia và các biện pháp bảo vệ cụ thể theo yêu cầu của Cơ quan Phát triển Pháp (AFD). </w:t>
      </w:r>
    </w:p>
    <w:p w14:paraId="044BAFA2" w14:textId="77777777" w:rsidR="009D5A2C" w:rsidRPr="009D5A2C" w:rsidRDefault="009D5A2C" w:rsidP="009D5A2C">
      <w:pPr>
        <w:spacing w:line="288" w:lineRule="auto"/>
        <w:rPr>
          <w:b/>
          <w:bCs/>
          <w:sz w:val="26"/>
          <w:szCs w:val="26"/>
        </w:rPr>
      </w:pPr>
      <w:r w:rsidRPr="009D5A2C">
        <w:rPr>
          <w:b/>
          <w:bCs/>
          <w:sz w:val="26"/>
          <w:szCs w:val="26"/>
        </w:rPr>
        <w:t xml:space="preserve">2. Phạm vi dịch vụ </w:t>
      </w:r>
    </w:p>
    <w:p w14:paraId="6DE81C06" w14:textId="240238D9" w:rsidR="009D5A2C" w:rsidRPr="009D5A2C" w:rsidRDefault="009D5A2C" w:rsidP="009D5A2C">
      <w:pPr>
        <w:spacing w:line="288" w:lineRule="auto"/>
        <w:rPr>
          <w:sz w:val="26"/>
          <w:szCs w:val="26"/>
        </w:rPr>
      </w:pPr>
      <w:r w:rsidRPr="009D5A2C">
        <w:rPr>
          <w:sz w:val="26"/>
          <w:szCs w:val="26"/>
        </w:rPr>
        <w:t xml:space="preserve">Mục tiêu chính là xác minh độc lập rằng tất cả các nhà thầu dân dụng thực hiện đầy đủ các biện pháp giảm thiểu xã hội và môi trường được xác định trong ESIA/ESMP để giảm thiểu tác động đến môi trường tự nhiên và cộng đồng địa phương. Phạm vi bao gồm: </w:t>
      </w:r>
    </w:p>
    <w:p w14:paraId="7C8809D6" w14:textId="77777777" w:rsidR="009D5A2C" w:rsidRPr="009D5A2C" w:rsidRDefault="009D5A2C" w:rsidP="00EB2949">
      <w:pPr>
        <w:numPr>
          <w:ilvl w:val="0"/>
          <w:numId w:val="45"/>
        </w:numPr>
        <w:tabs>
          <w:tab w:val="clear" w:pos="720"/>
        </w:tabs>
        <w:spacing w:line="288" w:lineRule="auto"/>
        <w:ind w:left="284" w:hanging="284"/>
        <w:rPr>
          <w:sz w:val="26"/>
          <w:szCs w:val="26"/>
        </w:rPr>
      </w:pPr>
      <w:r w:rsidRPr="009D5A2C">
        <w:rPr>
          <w:sz w:val="26"/>
          <w:szCs w:val="26"/>
        </w:rPr>
        <w:t>Nhiệm vụ 1: Hỗ trợ Ban QLDA trong giai đoạn chuẩn bị và đấu thầu</w:t>
      </w:r>
    </w:p>
    <w:p w14:paraId="09EE5A18" w14:textId="77777777" w:rsidR="009D5A2C" w:rsidRPr="009D5A2C" w:rsidRDefault="009D5A2C" w:rsidP="00EB2949">
      <w:pPr>
        <w:numPr>
          <w:ilvl w:val="1"/>
          <w:numId w:val="46"/>
        </w:numPr>
        <w:spacing w:line="288" w:lineRule="auto"/>
        <w:rPr>
          <w:sz w:val="26"/>
          <w:szCs w:val="26"/>
        </w:rPr>
      </w:pPr>
      <w:r w:rsidRPr="009D5A2C">
        <w:rPr>
          <w:sz w:val="26"/>
          <w:szCs w:val="26"/>
        </w:rPr>
        <w:t xml:space="preserve">Hỗ trợ Ban Quản lý dự án Bắc Kạn (PPMU) chuẩn bị nội dung phổ biến tài liệu Bảo vệ môi trường đến các cộng đồng bị ảnh hưởng tại 06 phường/xã. </w:t>
      </w:r>
    </w:p>
    <w:p w14:paraId="18030E3B" w14:textId="77777777" w:rsidR="009D5A2C" w:rsidRPr="009D5A2C" w:rsidRDefault="009D5A2C" w:rsidP="00EB2949">
      <w:pPr>
        <w:numPr>
          <w:ilvl w:val="1"/>
          <w:numId w:val="46"/>
        </w:numPr>
        <w:spacing w:line="288" w:lineRule="auto"/>
        <w:rPr>
          <w:sz w:val="26"/>
          <w:szCs w:val="26"/>
        </w:rPr>
      </w:pPr>
      <w:r w:rsidRPr="009D5A2C">
        <w:rPr>
          <w:sz w:val="26"/>
          <w:szCs w:val="26"/>
        </w:rPr>
        <w:t xml:space="preserve">Đảm bảo các điều khoản E&amp;S, cụ thể là Quy tắc Thực hành Môi trường (ECOP) và các hệ thống xử phạt, được đưa vào Hồ sơ mời thầu cho các gói thầu Hợp phần 1. </w:t>
      </w:r>
    </w:p>
    <w:p w14:paraId="4845BA29" w14:textId="77777777" w:rsidR="009D5A2C" w:rsidRPr="009D5A2C" w:rsidRDefault="009D5A2C" w:rsidP="00EB2949">
      <w:pPr>
        <w:numPr>
          <w:ilvl w:val="1"/>
          <w:numId w:val="46"/>
        </w:numPr>
        <w:spacing w:line="288" w:lineRule="auto"/>
        <w:rPr>
          <w:sz w:val="26"/>
          <w:szCs w:val="26"/>
        </w:rPr>
      </w:pPr>
      <w:r w:rsidRPr="009D5A2C">
        <w:rPr>
          <w:sz w:val="26"/>
          <w:szCs w:val="26"/>
        </w:rPr>
        <w:t xml:space="preserve">Hỗ trợ PPMU trong quá trình đàm phán hợp đồng để đảm bảo Nhà thầu cam kết thực hiện các nghĩa vụ E&amp;S bắt buộc. </w:t>
      </w:r>
    </w:p>
    <w:p w14:paraId="360390BC" w14:textId="77777777" w:rsidR="009D5A2C" w:rsidRPr="009D5A2C" w:rsidRDefault="009D5A2C" w:rsidP="00EB2949">
      <w:pPr>
        <w:numPr>
          <w:ilvl w:val="0"/>
          <w:numId w:val="45"/>
        </w:numPr>
        <w:tabs>
          <w:tab w:val="clear" w:pos="720"/>
        </w:tabs>
        <w:spacing w:line="288" w:lineRule="auto"/>
        <w:ind w:left="284" w:hanging="284"/>
        <w:rPr>
          <w:sz w:val="26"/>
          <w:szCs w:val="26"/>
        </w:rPr>
      </w:pPr>
      <w:r w:rsidRPr="009D5A2C">
        <w:rPr>
          <w:sz w:val="26"/>
          <w:szCs w:val="26"/>
        </w:rPr>
        <w:t>Nhiệm vụ 2: Hướng dẫn và rà soát ESMP (C-ESMP) của nhà thầu</w:t>
      </w:r>
    </w:p>
    <w:p w14:paraId="41D44DF8" w14:textId="0B825571" w:rsidR="009D5A2C" w:rsidRPr="009D5A2C" w:rsidRDefault="009D5A2C" w:rsidP="00EB2949">
      <w:pPr>
        <w:numPr>
          <w:ilvl w:val="1"/>
          <w:numId w:val="46"/>
        </w:numPr>
        <w:spacing w:line="288" w:lineRule="auto"/>
        <w:rPr>
          <w:sz w:val="26"/>
          <w:szCs w:val="26"/>
        </w:rPr>
      </w:pPr>
      <w:r w:rsidRPr="009D5A2C">
        <w:rPr>
          <w:sz w:val="26"/>
          <w:szCs w:val="26"/>
        </w:rPr>
        <w:t xml:space="preserve">Cung cấp hướng dẫn kỹ thuật cho các Nhà thầu trong việc chuẩn bị C-ESMP cụ thể tại địa điểm, bao gồm Kế hoạch Quản lý Vật liệu Nạo vét (DMMP) chuyên dụng cho 193.600 m3 bùn. </w:t>
      </w:r>
    </w:p>
    <w:p w14:paraId="08BFFC7D" w14:textId="77777777" w:rsidR="009D5A2C" w:rsidRPr="009D5A2C" w:rsidRDefault="009D5A2C" w:rsidP="00EB2949">
      <w:pPr>
        <w:numPr>
          <w:ilvl w:val="1"/>
          <w:numId w:val="46"/>
        </w:numPr>
        <w:spacing w:line="288" w:lineRule="auto"/>
        <w:rPr>
          <w:sz w:val="26"/>
          <w:szCs w:val="26"/>
        </w:rPr>
      </w:pPr>
      <w:r w:rsidRPr="009D5A2C">
        <w:rPr>
          <w:sz w:val="26"/>
          <w:szCs w:val="26"/>
        </w:rPr>
        <w:t xml:space="preserve">Rà soát và đưa ra các khuyến nghị cho Ban QLDA để phê duyệt C-ESMP trước khi bắt đầu công trình dân dụng. </w:t>
      </w:r>
    </w:p>
    <w:p w14:paraId="4845EF46" w14:textId="77777777" w:rsidR="009D5A2C" w:rsidRPr="009D5A2C" w:rsidRDefault="009D5A2C" w:rsidP="00EB2949">
      <w:pPr>
        <w:numPr>
          <w:ilvl w:val="1"/>
          <w:numId w:val="46"/>
        </w:numPr>
        <w:spacing w:line="288" w:lineRule="auto"/>
        <w:rPr>
          <w:sz w:val="26"/>
          <w:szCs w:val="26"/>
        </w:rPr>
      </w:pPr>
      <w:r w:rsidRPr="009D5A2C">
        <w:rPr>
          <w:sz w:val="26"/>
          <w:szCs w:val="26"/>
        </w:rPr>
        <w:t xml:space="preserve">Lập danh sách kiểm tra đánh giá cho giai đoạn xây dựng dựa trên các thụ thể nhạy cảm cụ thể được xác định (ví dụ: Trường THCS Bắc Kạn, chợ địa phương). </w:t>
      </w:r>
    </w:p>
    <w:p w14:paraId="3DF91C2F" w14:textId="77777777" w:rsidR="009D5A2C" w:rsidRPr="009D5A2C" w:rsidRDefault="009D5A2C" w:rsidP="00EB2949">
      <w:pPr>
        <w:numPr>
          <w:ilvl w:val="0"/>
          <w:numId w:val="45"/>
        </w:numPr>
        <w:tabs>
          <w:tab w:val="clear" w:pos="720"/>
        </w:tabs>
        <w:spacing w:line="288" w:lineRule="auto"/>
        <w:ind w:left="284" w:hanging="284"/>
        <w:rPr>
          <w:sz w:val="26"/>
          <w:szCs w:val="26"/>
        </w:rPr>
      </w:pPr>
      <w:r w:rsidRPr="009D5A2C">
        <w:rPr>
          <w:sz w:val="26"/>
          <w:szCs w:val="26"/>
        </w:rPr>
        <w:t>Nhiệm vụ 3: Giám sát tuân thủ bảo vệ và nâng cao năng lực CSC</w:t>
      </w:r>
    </w:p>
    <w:p w14:paraId="18BB030E" w14:textId="77777777" w:rsidR="009D5A2C" w:rsidRPr="009D5A2C" w:rsidRDefault="009D5A2C" w:rsidP="00EB2949">
      <w:pPr>
        <w:numPr>
          <w:ilvl w:val="1"/>
          <w:numId w:val="46"/>
        </w:numPr>
        <w:spacing w:line="288" w:lineRule="auto"/>
        <w:rPr>
          <w:sz w:val="26"/>
          <w:szCs w:val="26"/>
        </w:rPr>
      </w:pPr>
      <w:r w:rsidRPr="009D5A2C">
        <w:rPr>
          <w:sz w:val="26"/>
          <w:szCs w:val="26"/>
        </w:rPr>
        <w:t xml:space="preserve">Chuẩn hóa các biểu mẫu giám sát cho Tư vấn giám sát xây dựng (CSC) và đào tạo về ghi chép tuân thủ hàng ngày/hàng tuần hiệu quả. </w:t>
      </w:r>
    </w:p>
    <w:p w14:paraId="5970EA9B" w14:textId="4048A4F2" w:rsidR="009D5A2C" w:rsidRPr="009D5A2C" w:rsidRDefault="009D5A2C" w:rsidP="00EB2949">
      <w:pPr>
        <w:numPr>
          <w:ilvl w:val="1"/>
          <w:numId w:val="46"/>
        </w:numPr>
        <w:spacing w:line="288" w:lineRule="auto"/>
        <w:rPr>
          <w:sz w:val="26"/>
          <w:szCs w:val="26"/>
        </w:rPr>
      </w:pPr>
      <w:r w:rsidRPr="009D5A2C">
        <w:rPr>
          <w:sz w:val="26"/>
          <w:szCs w:val="26"/>
        </w:rPr>
        <w:lastRenderedPageBreak/>
        <w:t xml:space="preserve">Xem xét tài liệu EHS hàng tháng do CSC duy trì và xác minh hiệu quả của các biện pháp tại chỗ như lún hố (9,4 m3) và nhà vệ sinh di động (1,5 m3). </w:t>
      </w:r>
    </w:p>
    <w:p w14:paraId="5BE510D4" w14:textId="77777777" w:rsidR="009D5A2C" w:rsidRPr="009D5A2C" w:rsidRDefault="009D5A2C" w:rsidP="00EB2949">
      <w:pPr>
        <w:numPr>
          <w:ilvl w:val="0"/>
          <w:numId w:val="45"/>
        </w:numPr>
        <w:tabs>
          <w:tab w:val="clear" w:pos="720"/>
        </w:tabs>
        <w:spacing w:line="288" w:lineRule="auto"/>
        <w:ind w:left="284" w:hanging="284"/>
        <w:rPr>
          <w:sz w:val="26"/>
          <w:szCs w:val="26"/>
        </w:rPr>
      </w:pPr>
      <w:r w:rsidRPr="009D5A2C">
        <w:rPr>
          <w:sz w:val="26"/>
          <w:szCs w:val="26"/>
        </w:rPr>
        <w:t>Nhiệm vụ 4: Giám sát và báo cáo chất lượng môi trường định kỳ</w:t>
      </w:r>
    </w:p>
    <w:p w14:paraId="7DC36AA8" w14:textId="77777777" w:rsidR="009D5A2C" w:rsidRPr="009D5A2C" w:rsidRDefault="009D5A2C" w:rsidP="00EB2949">
      <w:pPr>
        <w:numPr>
          <w:ilvl w:val="1"/>
          <w:numId w:val="46"/>
        </w:numPr>
        <w:spacing w:line="288" w:lineRule="auto"/>
        <w:rPr>
          <w:sz w:val="26"/>
          <w:szCs w:val="26"/>
        </w:rPr>
      </w:pPr>
      <w:r w:rsidRPr="009D5A2C">
        <w:rPr>
          <w:sz w:val="26"/>
          <w:szCs w:val="26"/>
        </w:rPr>
        <w:t xml:space="preserve">Tiến hành đánh giá thực địa độc lập định kỳ (Hàng quý/Hai năm một lần) để đánh giá sự tuân thủ các điều khoản E&amp;S trong hợp đồng công trình dân dụng. </w:t>
      </w:r>
    </w:p>
    <w:p w14:paraId="4CDFA079" w14:textId="77777777" w:rsidR="009D5A2C" w:rsidRPr="009D5A2C" w:rsidRDefault="009D5A2C" w:rsidP="00EB2949">
      <w:pPr>
        <w:numPr>
          <w:ilvl w:val="1"/>
          <w:numId w:val="46"/>
        </w:numPr>
        <w:spacing w:line="288" w:lineRule="auto"/>
        <w:rPr>
          <w:sz w:val="26"/>
          <w:szCs w:val="26"/>
        </w:rPr>
      </w:pPr>
      <w:r w:rsidRPr="009D5A2C">
        <w:rPr>
          <w:sz w:val="26"/>
          <w:szCs w:val="26"/>
        </w:rPr>
        <w:t>Lấy mẫu môi trường: Thực hiện chương trình giám sát ảnh hưởng theo ESIA đã được phê duyệt, bao gồm:</w:t>
      </w:r>
    </w:p>
    <w:p w14:paraId="3A1C1C19" w14:textId="77777777" w:rsidR="009D5A2C" w:rsidRPr="009D5A2C" w:rsidRDefault="009D5A2C" w:rsidP="00EB2949">
      <w:pPr>
        <w:numPr>
          <w:ilvl w:val="2"/>
          <w:numId w:val="47"/>
        </w:numPr>
        <w:spacing w:line="288" w:lineRule="auto"/>
        <w:rPr>
          <w:sz w:val="26"/>
          <w:szCs w:val="26"/>
        </w:rPr>
      </w:pPr>
      <w:r w:rsidRPr="009D5A2C">
        <w:rPr>
          <w:sz w:val="26"/>
          <w:szCs w:val="26"/>
        </w:rPr>
        <w:t xml:space="preserve">Không khí và tiếng ồn: Lấy mẫu tại 17 địa điểm. </w:t>
      </w:r>
    </w:p>
    <w:p w14:paraId="636EB243" w14:textId="77777777" w:rsidR="009D5A2C" w:rsidRPr="009D5A2C" w:rsidRDefault="009D5A2C" w:rsidP="00EB2949">
      <w:pPr>
        <w:numPr>
          <w:ilvl w:val="2"/>
          <w:numId w:val="47"/>
        </w:numPr>
        <w:spacing w:line="288" w:lineRule="auto"/>
        <w:rPr>
          <w:sz w:val="26"/>
          <w:szCs w:val="26"/>
        </w:rPr>
      </w:pPr>
      <w:r w:rsidRPr="009D5A2C">
        <w:rPr>
          <w:sz w:val="26"/>
          <w:szCs w:val="26"/>
        </w:rPr>
        <w:t xml:space="preserve">Nước mặt: Lấy mẫu tại 18 địa điểm dọc theo sông Cầu và suối. </w:t>
      </w:r>
    </w:p>
    <w:p w14:paraId="28B9A39C" w14:textId="77777777" w:rsidR="009D5A2C" w:rsidRPr="009D5A2C" w:rsidRDefault="009D5A2C" w:rsidP="00EB2949">
      <w:pPr>
        <w:numPr>
          <w:ilvl w:val="2"/>
          <w:numId w:val="47"/>
        </w:numPr>
        <w:spacing w:line="288" w:lineRule="auto"/>
        <w:rPr>
          <w:sz w:val="26"/>
          <w:szCs w:val="26"/>
        </w:rPr>
      </w:pPr>
      <w:r w:rsidRPr="009D5A2C">
        <w:rPr>
          <w:sz w:val="26"/>
          <w:szCs w:val="26"/>
        </w:rPr>
        <w:t xml:space="preserve">Trầm tích: Phân tích kim loại nặng trong 18 mẫu trước khi thải bỏ. </w:t>
      </w:r>
    </w:p>
    <w:p w14:paraId="74C66765" w14:textId="77777777" w:rsidR="009D5A2C" w:rsidRPr="009D5A2C" w:rsidRDefault="009D5A2C" w:rsidP="00EB2949">
      <w:pPr>
        <w:numPr>
          <w:ilvl w:val="1"/>
          <w:numId w:val="46"/>
        </w:numPr>
        <w:spacing w:line="288" w:lineRule="auto"/>
        <w:rPr>
          <w:sz w:val="26"/>
          <w:szCs w:val="26"/>
        </w:rPr>
      </w:pPr>
      <w:r w:rsidRPr="009D5A2C">
        <w:rPr>
          <w:sz w:val="26"/>
          <w:szCs w:val="26"/>
        </w:rPr>
        <w:t xml:space="preserve">Đánh giá hiệu quả của Cơ chế giải quyết khiếu nại (GRM) và việc thực hiện Quy tắc ứng xử của người lao động, bao gồm cả phòng ngừa SEA/SH. </w:t>
      </w:r>
    </w:p>
    <w:p w14:paraId="7A7971B8" w14:textId="77777777" w:rsidR="009D5A2C" w:rsidRPr="009D5A2C" w:rsidRDefault="009D5A2C" w:rsidP="00EB2949">
      <w:pPr>
        <w:numPr>
          <w:ilvl w:val="1"/>
          <w:numId w:val="46"/>
        </w:numPr>
        <w:spacing w:line="288" w:lineRule="auto"/>
        <w:rPr>
          <w:sz w:val="26"/>
          <w:szCs w:val="26"/>
        </w:rPr>
      </w:pPr>
      <w:r w:rsidRPr="009D5A2C">
        <w:rPr>
          <w:sz w:val="26"/>
          <w:szCs w:val="26"/>
        </w:rPr>
        <w:t>Hỗ trợ Ban QLDA chuẩn bị Báo cáo Giám sát Môi trường và Xã hội hai năm một lần để nộp cho Bộ Nông nghiệp và Môi trường (MAE) và AFD.</w:t>
      </w:r>
    </w:p>
    <w:p w14:paraId="34DFFC78" w14:textId="77777777" w:rsidR="00004D7F" w:rsidRPr="00DF2510" w:rsidRDefault="00004D7F" w:rsidP="00004D7F">
      <w:pPr>
        <w:rPr>
          <w:lang w:val="nl-NL"/>
        </w:rPr>
      </w:pPr>
    </w:p>
    <w:p w14:paraId="0FE566D5" w14:textId="77777777" w:rsidR="00004D7F" w:rsidRPr="00DF2510" w:rsidRDefault="00004D7F" w:rsidP="00004D7F">
      <w:pPr>
        <w:rPr>
          <w:b/>
          <w:color w:val="0F4761" w:themeColor="accent1" w:themeShade="BF"/>
          <w:sz w:val="28"/>
          <w:szCs w:val="40"/>
          <w:lang w:val="vi-VN"/>
        </w:rPr>
      </w:pPr>
      <w:r w:rsidRPr="00DF2510">
        <w:br w:type="page"/>
      </w:r>
    </w:p>
    <w:p w14:paraId="6EA6A7AF" w14:textId="5C95776D" w:rsidR="00004D7F" w:rsidRPr="00DF2510" w:rsidRDefault="00004D7F" w:rsidP="002F495E">
      <w:pPr>
        <w:pStyle w:val="Heading1"/>
      </w:pPr>
      <w:bookmarkStart w:id="71" w:name="_Toc190780277"/>
      <w:bookmarkStart w:id="72" w:name="_Toc199950399"/>
      <w:bookmarkStart w:id="73" w:name="_Toc204107360"/>
      <w:bookmarkStart w:id="74" w:name="_Toc228859794"/>
      <w:r w:rsidRPr="00DF2510">
        <w:lastRenderedPageBreak/>
        <w:t xml:space="preserve">PHỤ LỤC 5: MẪU ĐƠN GỬI KHIẾU NẠI </w:t>
      </w:r>
      <w:bookmarkEnd w:id="71"/>
      <w:bookmarkEnd w:id="72"/>
      <w:bookmarkEnd w:id="73"/>
      <w:bookmarkEnd w:id="74"/>
    </w:p>
    <w:p w14:paraId="0A7BC828" w14:textId="77777777" w:rsidR="00004D7F" w:rsidRPr="00DF2510" w:rsidRDefault="00004D7F" w:rsidP="00004D7F">
      <w:pPr>
        <w:tabs>
          <w:tab w:val="left" w:leader="dot" w:pos="9066"/>
        </w:tabs>
        <w:spacing w:before="80" w:after="80" w:line="300" w:lineRule="exact"/>
      </w:pPr>
      <w:r w:rsidRPr="00DF2510">
        <w:t xml:space="preserve">Tên đầy đủ của người khiếu nại (hoặc Ẩn danh): </w:t>
      </w:r>
      <w:r w:rsidRPr="00DF2510">
        <w:tab/>
      </w:r>
    </w:p>
    <w:p w14:paraId="49BA6971" w14:textId="77777777" w:rsidR="00004D7F" w:rsidRPr="00DF2510" w:rsidRDefault="00004D7F" w:rsidP="00004D7F">
      <w:pPr>
        <w:tabs>
          <w:tab w:val="left" w:leader="dot" w:pos="9066"/>
        </w:tabs>
        <w:spacing w:before="80" w:after="80" w:line="300" w:lineRule="exact"/>
      </w:pPr>
      <w:r w:rsidRPr="00DF2510">
        <w:t xml:space="preserve">Giới tính: </w:t>
      </w:r>
      <w:r w:rsidRPr="00DF2510">
        <w:tab/>
      </w:r>
    </w:p>
    <w:p w14:paraId="0F6BF5C3" w14:textId="77777777" w:rsidR="00004D7F" w:rsidRPr="00DF2510" w:rsidRDefault="00004D7F" w:rsidP="00004D7F">
      <w:pPr>
        <w:tabs>
          <w:tab w:val="left" w:leader="dot" w:pos="9066"/>
        </w:tabs>
        <w:spacing w:before="80" w:after="80" w:line="300" w:lineRule="exact"/>
      </w:pPr>
      <w:r w:rsidRPr="00DF2510">
        <w:t xml:space="preserve">Tuổi: </w:t>
      </w:r>
      <w:r w:rsidRPr="00DF2510">
        <w:tab/>
      </w:r>
    </w:p>
    <w:p w14:paraId="3BBFE7EC" w14:textId="77777777" w:rsidR="00004D7F" w:rsidRPr="00DF2510" w:rsidRDefault="00004D7F" w:rsidP="00004D7F">
      <w:pPr>
        <w:tabs>
          <w:tab w:val="left" w:leader="dot" w:pos="9066"/>
        </w:tabs>
        <w:spacing w:before="80" w:after="80" w:line="300" w:lineRule="exact"/>
      </w:pPr>
      <w:r w:rsidRPr="00DF2510">
        <w:t xml:space="preserve">Chi tiết liên hệ (qua đường bưu điện, điện thoại, email): </w:t>
      </w:r>
      <w:r w:rsidRPr="00DF2510">
        <w:tab/>
      </w:r>
    </w:p>
    <w:p w14:paraId="4C311769" w14:textId="77777777" w:rsidR="00004D7F" w:rsidRPr="00DF2510" w:rsidRDefault="00004D7F" w:rsidP="00004D7F">
      <w:pPr>
        <w:spacing w:before="80" w:after="80" w:line="300" w:lineRule="exact"/>
      </w:pPr>
      <w:r w:rsidRPr="00DF2510">
        <w:rPr>
          <w:b/>
          <w:bCs/>
        </w:rPr>
        <w:t>Tuyên bố khiếu nại</w:t>
      </w:r>
      <w:r w:rsidRPr="00DF2510">
        <w:t xml:space="preserve"> (Lý do khiếu nại và hoạt động dẫn đến khiếu nại. Vui lòng cung cấp càng nhiều chi tiết càng tốt để trả lời các câu hỏi sau: (i) điều gì đã xảy ra, (ii) nó xảy ra khi nào, (iii) nó đã xảy ra với ai, (iv) tác động của những gì đã xảy ra là gì. Bao gồm thông tin bổ sung khi cần thiết / mong muốn.</w:t>
      </w:r>
    </w:p>
    <w:p w14:paraId="125BE659" w14:textId="77777777" w:rsidR="00004D7F" w:rsidRPr="00DF2510" w:rsidRDefault="00004D7F" w:rsidP="00004D7F">
      <w:pPr>
        <w:tabs>
          <w:tab w:val="left" w:leader="dot" w:pos="9074"/>
        </w:tabs>
        <w:spacing w:before="80" w:after="80" w:line="300" w:lineRule="exact"/>
      </w:pPr>
      <w:r w:rsidRPr="00DF2510">
        <w:tab/>
      </w:r>
    </w:p>
    <w:p w14:paraId="6AA09795" w14:textId="77777777" w:rsidR="00004D7F" w:rsidRPr="00DF2510" w:rsidRDefault="00004D7F" w:rsidP="00004D7F">
      <w:pPr>
        <w:tabs>
          <w:tab w:val="left" w:leader="dot" w:pos="9074"/>
        </w:tabs>
        <w:spacing w:before="80" w:after="80" w:line="300" w:lineRule="exact"/>
      </w:pPr>
      <w:r w:rsidRPr="00DF2510">
        <w:tab/>
      </w:r>
    </w:p>
    <w:p w14:paraId="2DE41243" w14:textId="77777777" w:rsidR="00004D7F" w:rsidRPr="00DF2510" w:rsidRDefault="00004D7F" w:rsidP="00004D7F">
      <w:pPr>
        <w:tabs>
          <w:tab w:val="left" w:leader="dot" w:pos="9074"/>
        </w:tabs>
        <w:spacing w:before="80" w:after="80" w:line="300" w:lineRule="exact"/>
      </w:pPr>
      <w:r w:rsidRPr="00DF2510">
        <w:tab/>
      </w:r>
    </w:p>
    <w:p w14:paraId="219D53BB" w14:textId="77777777" w:rsidR="00004D7F" w:rsidRPr="00DF2510" w:rsidRDefault="00004D7F" w:rsidP="00004D7F">
      <w:pPr>
        <w:tabs>
          <w:tab w:val="left" w:leader="dot" w:pos="9074"/>
        </w:tabs>
        <w:spacing w:before="80" w:after="80" w:line="300" w:lineRule="exact"/>
      </w:pPr>
      <w:r w:rsidRPr="00DF2510">
        <w:tab/>
      </w:r>
    </w:p>
    <w:p w14:paraId="2BA1FA09" w14:textId="77777777" w:rsidR="00004D7F" w:rsidRPr="00DF2510" w:rsidRDefault="00004D7F" w:rsidP="00004D7F">
      <w:pPr>
        <w:tabs>
          <w:tab w:val="left" w:leader="dot" w:pos="9074"/>
        </w:tabs>
        <w:spacing w:before="80" w:after="80" w:line="300" w:lineRule="exact"/>
      </w:pPr>
      <w:r w:rsidRPr="00DF2510">
        <w:tab/>
      </w:r>
    </w:p>
    <w:p w14:paraId="00020197" w14:textId="77777777" w:rsidR="00004D7F" w:rsidRPr="00DF2510" w:rsidRDefault="00004D7F" w:rsidP="00004D7F">
      <w:pPr>
        <w:tabs>
          <w:tab w:val="left" w:leader="dot" w:pos="9074"/>
        </w:tabs>
        <w:spacing w:before="80" w:after="80" w:line="300" w:lineRule="exact"/>
      </w:pPr>
      <w:r w:rsidRPr="00DF2510">
        <w:tab/>
      </w:r>
    </w:p>
    <w:p w14:paraId="6803BAEB" w14:textId="77777777" w:rsidR="00004D7F" w:rsidRPr="00DF2510" w:rsidRDefault="00004D7F" w:rsidP="00004D7F">
      <w:pPr>
        <w:spacing w:before="80" w:after="80" w:line="300" w:lineRule="exact"/>
      </w:pPr>
      <w:r w:rsidRPr="00DF2510">
        <w:t xml:space="preserve">Biện pháp khắc phục theo yêu cầu của đơn khiếu nại: </w:t>
      </w:r>
    </w:p>
    <w:p w14:paraId="7226CAFF" w14:textId="77777777" w:rsidR="00004D7F" w:rsidRPr="00DF2510" w:rsidRDefault="00004D7F" w:rsidP="00004D7F">
      <w:pPr>
        <w:tabs>
          <w:tab w:val="left" w:leader="dot" w:pos="9074"/>
        </w:tabs>
        <w:spacing w:before="80" w:after="80" w:line="300" w:lineRule="exact"/>
      </w:pPr>
      <w:r w:rsidRPr="00DF2510">
        <w:tab/>
      </w:r>
    </w:p>
    <w:p w14:paraId="5546897A" w14:textId="77777777" w:rsidR="00004D7F" w:rsidRPr="00DF2510" w:rsidRDefault="00004D7F" w:rsidP="00004D7F">
      <w:pPr>
        <w:tabs>
          <w:tab w:val="left" w:leader="dot" w:pos="9074"/>
        </w:tabs>
        <w:spacing w:before="80" w:after="80" w:line="300" w:lineRule="exact"/>
      </w:pPr>
      <w:r w:rsidRPr="00DF2510">
        <w:tab/>
      </w:r>
    </w:p>
    <w:p w14:paraId="0E14FC4B" w14:textId="77777777" w:rsidR="00004D7F" w:rsidRPr="00DF2510" w:rsidRDefault="00004D7F" w:rsidP="00004D7F">
      <w:pPr>
        <w:tabs>
          <w:tab w:val="left" w:leader="dot" w:pos="9074"/>
        </w:tabs>
        <w:spacing w:before="80" w:after="80" w:line="300" w:lineRule="exact"/>
      </w:pPr>
      <w:r w:rsidRPr="00DF2510">
        <w:tab/>
      </w:r>
    </w:p>
    <w:p w14:paraId="561F7D18" w14:textId="77777777" w:rsidR="00004D7F" w:rsidRPr="00DF2510" w:rsidRDefault="00004D7F" w:rsidP="00004D7F">
      <w:pPr>
        <w:tabs>
          <w:tab w:val="left" w:leader="dot" w:pos="9074"/>
        </w:tabs>
        <w:spacing w:before="80" w:after="80" w:line="300" w:lineRule="exact"/>
      </w:pPr>
      <w:r w:rsidRPr="00DF2510">
        <w:tab/>
      </w:r>
    </w:p>
    <w:p w14:paraId="110EF63C" w14:textId="77777777" w:rsidR="00004D7F" w:rsidRPr="00DF2510" w:rsidRDefault="00004D7F" w:rsidP="00004D7F">
      <w:pPr>
        <w:tabs>
          <w:tab w:val="left" w:leader="dot" w:pos="9074"/>
        </w:tabs>
        <w:spacing w:before="80" w:after="80" w:line="300" w:lineRule="exact"/>
      </w:pPr>
      <w:r w:rsidRPr="00DF2510">
        <w:tab/>
      </w:r>
    </w:p>
    <w:p w14:paraId="06092096" w14:textId="77777777" w:rsidR="00004D7F" w:rsidRPr="00DF2510" w:rsidRDefault="00004D7F" w:rsidP="00004D7F">
      <w:pPr>
        <w:spacing w:before="80" w:after="80" w:line="300" w:lineRule="exact"/>
      </w:pPr>
    </w:p>
    <w:p w14:paraId="2733C43B" w14:textId="77777777" w:rsidR="00004D7F" w:rsidRPr="00DF2510" w:rsidRDefault="00004D7F" w:rsidP="00004D7F">
      <w:pPr>
        <w:tabs>
          <w:tab w:val="left" w:leader="dot" w:pos="4950"/>
          <w:tab w:val="left" w:leader="dot" w:pos="9066"/>
        </w:tabs>
        <w:spacing w:before="80" w:after="80" w:line="300" w:lineRule="exact"/>
      </w:pPr>
      <w:r w:rsidRPr="00DF2510">
        <w:t xml:space="preserve">CHỮ KÝ: </w:t>
      </w:r>
      <w:r w:rsidRPr="00DF2510">
        <w:tab/>
        <w:t xml:space="preserve">NGÀY: </w:t>
      </w:r>
      <w:r w:rsidRPr="00DF2510">
        <w:tab/>
      </w:r>
    </w:p>
    <w:tbl>
      <w:tblPr>
        <w:tblStyle w:val="TableGrid"/>
        <w:tblW w:w="0" w:type="auto"/>
        <w:tblLook w:val="04A0" w:firstRow="1" w:lastRow="0" w:firstColumn="1" w:lastColumn="0" w:noHBand="0" w:noVBand="1"/>
      </w:tblPr>
      <w:tblGrid>
        <w:gridCol w:w="9062"/>
      </w:tblGrid>
      <w:tr w:rsidR="00004D7F" w:rsidRPr="00DF2510" w14:paraId="0F73DBAE" w14:textId="77777777" w:rsidTr="00975000">
        <w:tc>
          <w:tcPr>
            <w:tcW w:w="9064" w:type="dxa"/>
          </w:tcPr>
          <w:p w14:paraId="07FBC595" w14:textId="77777777" w:rsidR="00004D7F" w:rsidRPr="00DF2510" w:rsidRDefault="00004D7F" w:rsidP="00975000">
            <w:pPr>
              <w:spacing w:before="80" w:after="80" w:line="300" w:lineRule="exact"/>
              <w:rPr>
                <w:szCs w:val="24"/>
              </w:rPr>
            </w:pPr>
            <w:r w:rsidRPr="00DF2510">
              <w:rPr>
                <w:szCs w:val="24"/>
              </w:rPr>
              <w:t>CHỈ DÀNH CHO QUẢN TRỊ VIÊN:</w:t>
            </w:r>
          </w:p>
          <w:p w14:paraId="60D796CE" w14:textId="77777777" w:rsidR="00004D7F" w:rsidRPr="00DF2510" w:rsidRDefault="00004D7F" w:rsidP="00975000">
            <w:pPr>
              <w:tabs>
                <w:tab w:val="left" w:pos="3220"/>
                <w:tab w:val="left" w:leader="dot" w:pos="4950"/>
                <w:tab w:val="left" w:leader="dot" w:pos="9074"/>
              </w:tabs>
              <w:spacing w:before="80" w:after="80" w:line="300" w:lineRule="exact"/>
              <w:rPr>
                <w:szCs w:val="24"/>
                <w:lang w:val="vi-VN"/>
              </w:rPr>
            </w:pPr>
            <w:r w:rsidRPr="00DF2510">
              <w:rPr>
                <w:szCs w:val="24"/>
              </w:rPr>
              <w:br/>
              <w:t>Ngày nhận được khiếu nại: ...........................................................................</w:t>
            </w:r>
          </w:p>
          <w:p w14:paraId="49C14715" w14:textId="77777777" w:rsidR="00004D7F" w:rsidRPr="00DF2510" w:rsidRDefault="00004D7F" w:rsidP="00EB2949">
            <w:pPr>
              <w:pStyle w:val="ListParagraph"/>
              <w:numPr>
                <w:ilvl w:val="0"/>
                <w:numId w:val="13"/>
              </w:numPr>
              <w:snapToGrid w:val="0"/>
              <w:spacing w:before="80" w:after="80" w:line="300" w:lineRule="exact"/>
              <w:rPr>
                <w:rFonts w:cs="Times New Roman"/>
                <w:szCs w:val="24"/>
              </w:rPr>
            </w:pPr>
            <w:r w:rsidRPr="00DF2510">
              <w:rPr>
                <w:rFonts w:cs="Times New Roman"/>
                <w:szCs w:val="24"/>
              </w:rPr>
              <w:t>Trực tiếp</w:t>
            </w:r>
          </w:p>
          <w:p w14:paraId="16D0E033" w14:textId="77777777" w:rsidR="00004D7F" w:rsidRPr="00DF2510" w:rsidRDefault="00004D7F" w:rsidP="00EB2949">
            <w:pPr>
              <w:pStyle w:val="ListParagraph"/>
              <w:numPr>
                <w:ilvl w:val="0"/>
                <w:numId w:val="13"/>
              </w:numPr>
              <w:snapToGrid w:val="0"/>
              <w:spacing w:before="80" w:after="80" w:line="300" w:lineRule="exact"/>
              <w:rPr>
                <w:rFonts w:cs="Times New Roman"/>
                <w:szCs w:val="24"/>
              </w:rPr>
            </w:pPr>
            <w:r w:rsidRPr="00DF2510">
              <w:rPr>
                <w:rFonts w:cs="Times New Roman"/>
                <w:szCs w:val="24"/>
              </w:rPr>
              <w:t>Bằng văn bản</w:t>
            </w:r>
          </w:p>
          <w:p w14:paraId="6635C9C2" w14:textId="77777777" w:rsidR="00004D7F" w:rsidRPr="00DF2510" w:rsidRDefault="00004D7F" w:rsidP="00975000">
            <w:pPr>
              <w:tabs>
                <w:tab w:val="left" w:pos="3220"/>
                <w:tab w:val="left" w:leader="dot" w:pos="4950"/>
                <w:tab w:val="left" w:leader="dot" w:pos="9074"/>
              </w:tabs>
              <w:spacing w:before="80" w:after="80" w:line="300" w:lineRule="exact"/>
              <w:rPr>
                <w:szCs w:val="24"/>
                <w:lang w:val="vi-VN"/>
              </w:rPr>
            </w:pPr>
            <w:r w:rsidRPr="00DF2510">
              <w:rPr>
                <w:szCs w:val="24"/>
              </w:rPr>
              <w:t>Khiếu nại nhận được bởi: ..............................................................................</w:t>
            </w:r>
          </w:p>
          <w:p w14:paraId="388A1163" w14:textId="77777777" w:rsidR="00004D7F" w:rsidRPr="00DF2510" w:rsidRDefault="00004D7F" w:rsidP="00975000">
            <w:pPr>
              <w:tabs>
                <w:tab w:val="left" w:pos="3220"/>
                <w:tab w:val="left" w:leader="dot" w:pos="4950"/>
                <w:tab w:val="left" w:leader="dot" w:pos="9074"/>
              </w:tabs>
              <w:spacing w:before="80" w:after="80" w:line="300" w:lineRule="exact"/>
              <w:rPr>
                <w:szCs w:val="24"/>
                <w:lang w:val="vi-VN"/>
              </w:rPr>
            </w:pPr>
            <w:r w:rsidRPr="00DF2510">
              <w:rPr>
                <w:szCs w:val="24"/>
              </w:rPr>
              <w:t>Hành động được thực hiện hoặc bắt buộc: ..............................................................................</w:t>
            </w:r>
          </w:p>
          <w:p w14:paraId="23C9CAC0" w14:textId="77777777" w:rsidR="00004D7F" w:rsidRPr="00DF2510" w:rsidRDefault="00004D7F" w:rsidP="00975000">
            <w:pPr>
              <w:spacing w:before="80" w:after="80" w:line="300" w:lineRule="exact"/>
              <w:rPr>
                <w:szCs w:val="24"/>
              </w:rPr>
            </w:pPr>
          </w:p>
        </w:tc>
      </w:tr>
    </w:tbl>
    <w:p w14:paraId="6ABF50F7" w14:textId="77777777" w:rsidR="00004D7F" w:rsidRPr="00DF2510" w:rsidRDefault="00004D7F" w:rsidP="00004D7F">
      <w:pPr>
        <w:tabs>
          <w:tab w:val="left" w:leader="dot" w:pos="9066"/>
        </w:tabs>
        <w:rPr>
          <w:lang w:val="vi-VN"/>
        </w:rPr>
      </w:pPr>
    </w:p>
    <w:p w14:paraId="4891FAC2" w14:textId="77777777" w:rsidR="00004D7F" w:rsidRPr="00DF2510" w:rsidRDefault="00004D7F" w:rsidP="00004D7F"/>
    <w:p w14:paraId="234DB4F4" w14:textId="77777777" w:rsidR="00004D7F" w:rsidRPr="00DF2510" w:rsidRDefault="00004D7F" w:rsidP="00004D7F"/>
    <w:p w14:paraId="7723AB43" w14:textId="77777777" w:rsidR="00004D7F" w:rsidRPr="00DF2510" w:rsidRDefault="00004D7F" w:rsidP="002F495E">
      <w:pPr>
        <w:pStyle w:val="Heading1"/>
        <w:sectPr w:rsidR="00004D7F" w:rsidRPr="00DF2510" w:rsidSect="00004D7F">
          <w:footerReference w:type="even" r:id="rId10"/>
          <w:pgSz w:w="11907" w:h="16840" w:code="9"/>
          <w:pgMar w:top="1134" w:right="1134" w:bottom="1134" w:left="1701" w:header="709" w:footer="561" w:gutter="0"/>
          <w:cols w:space="720"/>
          <w:docGrid w:linePitch="360"/>
        </w:sectPr>
      </w:pPr>
    </w:p>
    <w:p w14:paraId="2E6E1324" w14:textId="1E120EE9" w:rsidR="00004D7F" w:rsidRPr="00D61E97" w:rsidRDefault="00004D7F" w:rsidP="002F495E">
      <w:pPr>
        <w:pStyle w:val="Heading1"/>
        <w:rPr>
          <w:rFonts w:eastAsia="Times New Roman"/>
        </w:rPr>
      </w:pPr>
      <w:bookmarkStart w:id="75" w:name="_Toc190780278"/>
      <w:bookmarkStart w:id="76" w:name="_Toc199950400"/>
      <w:bookmarkStart w:id="77" w:name="_Toc204107361"/>
      <w:bookmarkStart w:id="78" w:name="_Toc228859795"/>
      <w:r w:rsidRPr="00DF2510">
        <w:lastRenderedPageBreak/>
        <w:t>PHỤ LỤC 6: MẪU</w:t>
      </w:r>
      <w:r w:rsidRPr="00D61E97">
        <w:rPr>
          <w:rFonts w:eastAsia="Times New Roman"/>
        </w:rPr>
        <w:t xml:space="preserve"> GHI NHẬN KHIẾU NẠI/ NHẬT KÝ KHIẾU NẠI </w:t>
      </w:r>
      <w:bookmarkEnd w:id="75"/>
      <w:bookmarkEnd w:id="76"/>
      <w:bookmarkEnd w:id="77"/>
      <w:bookmarkEnd w:id="78"/>
    </w:p>
    <w:tbl>
      <w:tblPr>
        <w:tblStyle w:val="TableGrid"/>
        <w:tblW w:w="14988" w:type="dxa"/>
        <w:tblInd w:w="-2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364"/>
        <w:gridCol w:w="969"/>
        <w:gridCol w:w="709"/>
        <w:gridCol w:w="992"/>
        <w:gridCol w:w="1276"/>
        <w:gridCol w:w="2105"/>
        <w:gridCol w:w="1348"/>
        <w:gridCol w:w="1259"/>
        <w:gridCol w:w="1017"/>
        <w:gridCol w:w="1160"/>
        <w:gridCol w:w="1169"/>
        <w:gridCol w:w="720"/>
        <w:gridCol w:w="900"/>
      </w:tblGrid>
      <w:tr w:rsidR="00004D7F" w:rsidRPr="00DF2510" w14:paraId="47408590" w14:textId="77777777" w:rsidTr="00975000">
        <w:trPr>
          <w:trHeight w:val="3405"/>
        </w:trPr>
        <w:tc>
          <w:tcPr>
            <w:tcW w:w="1364" w:type="dxa"/>
          </w:tcPr>
          <w:p w14:paraId="4FE111D6" w14:textId="77777777" w:rsidR="00004D7F" w:rsidRPr="00DF2510" w:rsidRDefault="00004D7F" w:rsidP="00975000">
            <w:pPr>
              <w:spacing w:before="60" w:after="60"/>
              <w:jc w:val="center"/>
              <w:rPr>
                <w:sz w:val="18"/>
                <w:szCs w:val="18"/>
              </w:rPr>
            </w:pPr>
            <w:r w:rsidRPr="00DF2510">
              <w:rPr>
                <w:sz w:val="18"/>
                <w:szCs w:val="18"/>
              </w:rPr>
              <w:t>Tên của người khiếu nại (hoặc ẩn danh)</w:t>
            </w:r>
          </w:p>
        </w:tc>
        <w:tc>
          <w:tcPr>
            <w:tcW w:w="969" w:type="dxa"/>
          </w:tcPr>
          <w:p w14:paraId="08761CB5" w14:textId="77777777" w:rsidR="00004D7F" w:rsidRPr="00DF2510" w:rsidRDefault="00004D7F" w:rsidP="00975000">
            <w:pPr>
              <w:spacing w:before="60" w:after="60"/>
              <w:jc w:val="center"/>
              <w:rPr>
                <w:sz w:val="18"/>
                <w:szCs w:val="18"/>
              </w:rPr>
            </w:pPr>
            <w:r w:rsidRPr="00DF2510">
              <w:rPr>
                <w:sz w:val="18"/>
                <w:szCs w:val="18"/>
              </w:rPr>
              <w:t>Giới tính (M / F / Khác)</w:t>
            </w:r>
          </w:p>
        </w:tc>
        <w:tc>
          <w:tcPr>
            <w:tcW w:w="709" w:type="dxa"/>
          </w:tcPr>
          <w:p w14:paraId="3637F6B0" w14:textId="77777777" w:rsidR="00004D7F" w:rsidRPr="00DF2510" w:rsidRDefault="00004D7F" w:rsidP="00975000">
            <w:pPr>
              <w:spacing w:before="60" w:after="60"/>
              <w:jc w:val="center"/>
              <w:rPr>
                <w:sz w:val="18"/>
                <w:szCs w:val="18"/>
              </w:rPr>
            </w:pPr>
            <w:r w:rsidRPr="00DF2510">
              <w:rPr>
                <w:sz w:val="18"/>
                <w:szCs w:val="18"/>
              </w:rPr>
              <w:t>Tuổi tác</w:t>
            </w:r>
          </w:p>
        </w:tc>
        <w:tc>
          <w:tcPr>
            <w:tcW w:w="992" w:type="dxa"/>
          </w:tcPr>
          <w:p w14:paraId="1BFF9ADA" w14:textId="77777777" w:rsidR="00004D7F" w:rsidRPr="00DF2510" w:rsidRDefault="00004D7F" w:rsidP="00975000">
            <w:pPr>
              <w:spacing w:before="60" w:after="60"/>
              <w:jc w:val="center"/>
              <w:rPr>
                <w:sz w:val="18"/>
                <w:szCs w:val="18"/>
              </w:rPr>
            </w:pPr>
            <w:r w:rsidRPr="00DF2510">
              <w:rPr>
                <w:sz w:val="18"/>
                <w:szCs w:val="18"/>
              </w:rPr>
              <w:t>Thông tin liên hệ</w:t>
            </w:r>
          </w:p>
        </w:tc>
        <w:tc>
          <w:tcPr>
            <w:tcW w:w="1276" w:type="dxa"/>
          </w:tcPr>
          <w:p w14:paraId="37E459AA" w14:textId="77777777" w:rsidR="00004D7F" w:rsidRPr="00DF2510" w:rsidRDefault="00004D7F" w:rsidP="00975000">
            <w:pPr>
              <w:spacing w:before="60" w:after="60"/>
              <w:jc w:val="center"/>
              <w:rPr>
                <w:sz w:val="18"/>
                <w:szCs w:val="18"/>
              </w:rPr>
            </w:pPr>
            <w:r w:rsidRPr="00DF2510">
              <w:rPr>
                <w:sz w:val="18"/>
                <w:szCs w:val="18"/>
              </w:rPr>
              <w:t>Ngày nhận</w:t>
            </w:r>
          </w:p>
          <w:p w14:paraId="4E5098A3" w14:textId="77777777" w:rsidR="00004D7F" w:rsidRPr="00DF2510" w:rsidRDefault="00004D7F" w:rsidP="00975000">
            <w:pPr>
              <w:spacing w:before="60" w:after="60"/>
              <w:jc w:val="center"/>
              <w:rPr>
                <w:sz w:val="18"/>
                <w:szCs w:val="18"/>
              </w:rPr>
            </w:pPr>
            <w:r w:rsidRPr="00DF2510">
              <w:rPr>
                <w:sz w:val="18"/>
                <w:szCs w:val="18"/>
              </w:rPr>
              <w:t>(Bao gồm các giai đoạn/bước khác nhau trong Hệ thống Khiếu nại nếu có liên quan, tức là ngày khiếu nại ở giai đoạn đầu, ngày ở giai đoạn thứ hai, v.v.)</w:t>
            </w:r>
          </w:p>
        </w:tc>
        <w:tc>
          <w:tcPr>
            <w:tcW w:w="2105" w:type="dxa"/>
          </w:tcPr>
          <w:p w14:paraId="04FC82CE" w14:textId="77777777" w:rsidR="00004D7F" w:rsidRPr="00DF2510" w:rsidRDefault="00004D7F" w:rsidP="00975000">
            <w:pPr>
              <w:spacing w:before="60" w:after="60"/>
              <w:jc w:val="center"/>
              <w:rPr>
                <w:sz w:val="18"/>
                <w:szCs w:val="18"/>
              </w:rPr>
            </w:pPr>
            <w:r w:rsidRPr="00DF2510">
              <w:rPr>
                <w:sz w:val="18"/>
                <w:szCs w:val="18"/>
              </w:rPr>
              <w:t>Bản chất của khiếu nại</w:t>
            </w:r>
          </w:p>
          <w:p w14:paraId="6632C74A" w14:textId="77777777" w:rsidR="00004D7F" w:rsidRPr="00DF2510" w:rsidRDefault="00004D7F" w:rsidP="00975000">
            <w:pPr>
              <w:spacing w:before="60" w:after="60"/>
              <w:jc w:val="center"/>
              <w:rPr>
                <w:sz w:val="18"/>
                <w:szCs w:val="18"/>
              </w:rPr>
            </w:pPr>
            <w:r w:rsidRPr="00DF2510">
              <w:rPr>
                <w:sz w:val="18"/>
                <w:szCs w:val="18"/>
              </w:rPr>
              <w:t>(môi trường, thu hồi đất, xã hội, sức khỏe, v.v.)</w:t>
            </w:r>
          </w:p>
          <w:p w14:paraId="45145366" w14:textId="77777777" w:rsidR="00004D7F" w:rsidRPr="00DF2510" w:rsidRDefault="00004D7F" w:rsidP="00975000">
            <w:pPr>
              <w:spacing w:before="60" w:after="60"/>
              <w:jc w:val="center"/>
              <w:rPr>
                <w:sz w:val="18"/>
                <w:szCs w:val="18"/>
              </w:rPr>
            </w:pPr>
            <w:r w:rsidRPr="00DF2510">
              <w:rPr>
                <w:sz w:val="18"/>
                <w:szCs w:val="18"/>
              </w:rPr>
              <w:t>Mô tả khiếu nại</w:t>
            </w:r>
          </w:p>
        </w:tc>
        <w:tc>
          <w:tcPr>
            <w:tcW w:w="1348" w:type="dxa"/>
          </w:tcPr>
          <w:p w14:paraId="37D05103" w14:textId="77777777" w:rsidR="00004D7F" w:rsidRPr="00DF2510" w:rsidRDefault="00004D7F" w:rsidP="00975000">
            <w:pPr>
              <w:spacing w:before="60" w:after="60"/>
              <w:jc w:val="center"/>
              <w:rPr>
                <w:sz w:val="18"/>
                <w:szCs w:val="18"/>
              </w:rPr>
            </w:pPr>
            <w:r w:rsidRPr="00DF2510">
              <w:rPr>
                <w:sz w:val="18"/>
                <w:szCs w:val="18"/>
              </w:rPr>
              <w:t>Khiếu nại được gửi đến ai</w:t>
            </w:r>
          </w:p>
          <w:p w14:paraId="4DC0BB94" w14:textId="77777777" w:rsidR="00004D7F" w:rsidRPr="00DF2510" w:rsidRDefault="00004D7F" w:rsidP="00975000">
            <w:pPr>
              <w:spacing w:before="60" w:after="60"/>
              <w:jc w:val="center"/>
              <w:rPr>
                <w:sz w:val="18"/>
                <w:szCs w:val="18"/>
              </w:rPr>
            </w:pPr>
            <w:r w:rsidRPr="00DF2510">
              <w:rPr>
                <w:sz w:val="18"/>
                <w:szCs w:val="18"/>
              </w:rPr>
              <w:t>(bao gồm các giai đoạn/bước khác nhau trong Hệ thống Khiếu nại nếu có liên quan)</w:t>
            </w:r>
          </w:p>
        </w:tc>
        <w:tc>
          <w:tcPr>
            <w:tcW w:w="1259" w:type="dxa"/>
          </w:tcPr>
          <w:p w14:paraId="75E8EE49" w14:textId="77777777" w:rsidR="00004D7F" w:rsidRPr="00DF2510" w:rsidRDefault="00004D7F" w:rsidP="00975000">
            <w:pPr>
              <w:spacing w:before="60" w:after="60"/>
              <w:jc w:val="center"/>
              <w:rPr>
                <w:sz w:val="18"/>
                <w:szCs w:val="18"/>
              </w:rPr>
            </w:pPr>
            <w:r w:rsidRPr="00DF2510">
              <w:rPr>
                <w:sz w:val="18"/>
                <w:szCs w:val="18"/>
              </w:rPr>
              <w:t>Mô tả vấn đề</w:t>
            </w:r>
          </w:p>
        </w:tc>
        <w:tc>
          <w:tcPr>
            <w:tcW w:w="1017" w:type="dxa"/>
          </w:tcPr>
          <w:p w14:paraId="040A5857" w14:textId="77777777" w:rsidR="00004D7F" w:rsidRPr="00DF2510" w:rsidRDefault="00004D7F" w:rsidP="00975000">
            <w:pPr>
              <w:spacing w:before="60" w:after="60"/>
              <w:jc w:val="center"/>
              <w:rPr>
                <w:sz w:val="18"/>
                <w:szCs w:val="18"/>
              </w:rPr>
            </w:pPr>
            <w:r w:rsidRPr="00DF2510">
              <w:rPr>
                <w:sz w:val="18"/>
                <w:szCs w:val="18"/>
              </w:rPr>
              <w:t>Các hành động cần thực hiện để giải quyết khiếu nại</w:t>
            </w:r>
          </w:p>
          <w:p w14:paraId="1BEBB1C9" w14:textId="77777777" w:rsidR="00004D7F" w:rsidRPr="00DF2510" w:rsidRDefault="00004D7F" w:rsidP="00975000">
            <w:pPr>
              <w:spacing w:before="60" w:after="60"/>
              <w:jc w:val="center"/>
              <w:rPr>
                <w:sz w:val="18"/>
                <w:szCs w:val="18"/>
              </w:rPr>
            </w:pPr>
            <w:r w:rsidRPr="00DF2510">
              <w:rPr>
                <w:sz w:val="18"/>
                <w:szCs w:val="18"/>
              </w:rPr>
              <w:t>(bao gồm các giai đoạn/bước khác nhau trong Hệ thống Khiếu nại nếu có liên quan)</w:t>
            </w:r>
          </w:p>
        </w:tc>
        <w:tc>
          <w:tcPr>
            <w:tcW w:w="1160" w:type="dxa"/>
          </w:tcPr>
          <w:p w14:paraId="3C103DFE" w14:textId="77777777" w:rsidR="00004D7F" w:rsidRPr="00DF2510" w:rsidRDefault="00004D7F" w:rsidP="00975000">
            <w:pPr>
              <w:spacing w:before="60" w:after="60"/>
              <w:jc w:val="center"/>
              <w:rPr>
                <w:sz w:val="18"/>
                <w:szCs w:val="18"/>
              </w:rPr>
            </w:pPr>
            <w:r w:rsidRPr="00DF2510">
              <w:rPr>
                <w:sz w:val="18"/>
                <w:szCs w:val="18"/>
              </w:rPr>
              <w:t>Bộ phận chịu trách nhiệm</w:t>
            </w:r>
          </w:p>
        </w:tc>
        <w:tc>
          <w:tcPr>
            <w:tcW w:w="1169" w:type="dxa"/>
          </w:tcPr>
          <w:p w14:paraId="5627082C" w14:textId="77777777" w:rsidR="00004D7F" w:rsidRPr="00DF2510" w:rsidRDefault="00004D7F" w:rsidP="00975000">
            <w:pPr>
              <w:spacing w:before="60" w:after="60"/>
              <w:jc w:val="center"/>
              <w:rPr>
                <w:sz w:val="18"/>
                <w:szCs w:val="18"/>
              </w:rPr>
            </w:pPr>
            <w:r w:rsidRPr="00DF2510">
              <w:rPr>
                <w:sz w:val="18"/>
                <w:szCs w:val="18"/>
              </w:rPr>
              <w:t>Người chịu trách nhiệm</w:t>
            </w:r>
          </w:p>
        </w:tc>
        <w:tc>
          <w:tcPr>
            <w:tcW w:w="720" w:type="dxa"/>
          </w:tcPr>
          <w:p w14:paraId="32716417" w14:textId="77777777" w:rsidR="00004D7F" w:rsidRPr="00DF2510" w:rsidRDefault="00004D7F" w:rsidP="00975000">
            <w:pPr>
              <w:spacing w:before="60" w:after="60"/>
              <w:jc w:val="center"/>
              <w:rPr>
                <w:sz w:val="18"/>
                <w:szCs w:val="18"/>
              </w:rPr>
            </w:pPr>
            <w:r w:rsidRPr="00DF2510">
              <w:rPr>
                <w:sz w:val="18"/>
                <w:szCs w:val="18"/>
              </w:rPr>
              <w:t>Ngày đến hạn</w:t>
            </w:r>
          </w:p>
        </w:tc>
        <w:tc>
          <w:tcPr>
            <w:tcW w:w="900" w:type="dxa"/>
          </w:tcPr>
          <w:p w14:paraId="4319939B" w14:textId="77777777" w:rsidR="00004D7F" w:rsidRPr="00DF2510" w:rsidRDefault="00004D7F" w:rsidP="00975000">
            <w:pPr>
              <w:spacing w:before="60" w:after="60"/>
              <w:jc w:val="center"/>
              <w:rPr>
                <w:sz w:val="18"/>
                <w:szCs w:val="18"/>
              </w:rPr>
            </w:pPr>
            <w:r w:rsidRPr="00DF2510">
              <w:rPr>
                <w:sz w:val="18"/>
                <w:szCs w:val="18"/>
              </w:rPr>
              <w:t>Trạng thái hiện tại (mở / đóng)</w:t>
            </w:r>
          </w:p>
        </w:tc>
      </w:tr>
      <w:tr w:rsidR="00004D7F" w:rsidRPr="00DF2510" w14:paraId="298B496A" w14:textId="77777777" w:rsidTr="00975000">
        <w:trPr>
          <w:trHeight w:val="553"/>
        </w:trPr>
        <w:tc>
          <w:tcPr>
            <w:tcW w:w="1364" w:type="dxa"/>
          </w:tcPr>
          <w:p w14:paraId="1150C081" w14:textId="77777777" w:rsidR="00004D7F" w:rsidRPr="00DF2510" w:rsidRDefault="00004D7F" w:rsidP="00975000">
            <w:pPr>
              <w:spacing w:before="60" w:after="60"/>
              <w:rPr>
                <w:i/>
                <w:sz w:val="18"/>
                <w:szCs w:val="18"/>
              </w:rPr>
            </w:pPr>
          </w:p>
        </w:tc>
        <w:tc>
          <w:tcPr>
            <w:tcW w:w="969" w:type="dxa"/>
          </w:tcPr>
          <w:p w14:paraId="61F5CA83" w14:textId="77777777" w:rsidR="00004D7F" w:rsidRPr="00DF2510" w:rsidRDefault="00004D7F" w:rsidP="00975000">
            <w:pPr>
              <w:spacing w:before="60" w:after="60"/>
              <w:rPr>
                <w:i/>
                <w:sz w:val="18"/>
                <w:szCs w:val="18"/>
              </w:rPr>
            </w:pPr>
          </w:p>
        </w:tc>
        <w:tc>
          <w:tcPr>
            <w:tcW w:w="709" w:type="dxa"/>
          </w:tcPr>
          <w:p w14:paraId="2D66DF87" w14:textId="77777777" w:rsidR="00004D7F" w:rsidRPr="00DF2510" w:rsidRDefault="00004D7F" w:rsidP="00975000">
            <w:pPr>
              <w:spacing w:before="60" w:after="60"/>
              <w:rPr>
                <w:i/>
                <w:sz w:val="18"/>
                <w:szCs w:val="18"/>
              </w:rPr>
            </w:pPr>
          </w:p>
        </w:tc>
        <w:tc>
          <w:tcPr>
            <w:tcW w:w="992" w:type="dxa"/>
          </w:tcPr>
          <w:p w14:paraId="5E9A1303" w14:textId="77777777" w:rsidR="00004D7F" w:rsidRPr="00DF2510" w:rsidRDefault="00004D7F" w:rsidP="00975000">
            <w:pPr>
              <w:spacing w:before="60" w:after="60"/>
              <w:rPr>
                <w:i/>
                <w:sz w:val="18"/>
                <w:szCs w:val="18"/>
              </w:rPr>
            </w:pPr>
          </w:p>
        </w:tc>
        <w:tc>
          <w:tcPr>
            <w:tcW w:w="1276" w:type="dxa"/>
          </w:tcPr>
          <w:p w14:paraId="57D8332E" w14:textId="77777777" w:rsidR="00004D7F" w:rsidRPr="00DF2510" w:rsidRDefault="00004D7F" w:rsidP="00975000">
            <w:pPr>
              <w:spacing w:before="60" w:after="60"/>
              <w:rPr>
                <w:i/>
                <w:sz w:val="18"/>
                <w:szCs w:val="18"/>
              </w:rPr>
            </w:pPr>
          </w:p>
        </w:tc>
        <w:tc>
          <w:tcPr>
            <w:tcW w:w="2105" w:type="dxa"/>
          </w:tcPr>
          <w:p w14:paraId="1C30446E" w14:textId="77777777" w:rsidR="00004D7F" w:rsidRPr="00DF2510" w:rsidRDefault="00004D7F" w:rsidP="00975000">
            <w:pPr>
              <w:spacing w:before="60" w:after="60"/>
              <w:rPr>
                <w:i/>
                <w:sz w:val="18"/>
                <w:szCs w:val="18"/>
              </w:rPr>
            </w:pPr>
          </w:p>
        </w:tc>
        <w:tc>
          <w:tcPr>
            <w:tcW w:w="1348" w:type="dxa"/>
          </w:tcPr>
          <w:p w14:paraId="02BDE5D7" w14:textId="77777777" w:rsidR="00004D7F" w:rsidRPr="00DF2510" w:rsidRDefault="00004D7F" w:rsidP="00975000">
            <w:pPr>
              <w:spacing w:before="60" w:after="60"/>
              <w:rPr>
                <w:i/>
                <w:sz w:val="18"/>
                <w:szCs w:val="18"/>
              </w:rPr>
            </w:pPr>
          </w:p>
        </w:tc>
        <w:tc>
          <w:tcPr>
            <w:tcW w:w="1259" w:type="dxa"/>
          </w:tcPr>
          <w:p w14:paraId="4A270D38" w14:textId="77777777" w:rsidR="00004D7F" w:rsidRPr="00DF2510" w:rsidRDefault="00004D7F" w:rsidP="00975000">
            <w:pPr>
              <w:spacing w:before="60" w:after="60"/>
              <w:rPr>
                <w:i/>
                <w:sz w:val="18"/>
                <w:szCs w:val="18"/>
              </w:rPr>
            </w:pPr>
          </w:p>
        </w:tc>
        <w:tc>
          <w:tcPr>
            <w:tcW w:w="1017" w:type="dxa"/>
          </w:tcPr>
          <w:p w14:paraId="57330C50" w14:textId="77777777" w:rsidR="00004D7F" w:rsidRPr="00DF2510" w:rsidRDefault="00004D7F" w:rsidP="00975000">
            <w:pPr>
              <w:spacing w:before="60" w:after="60"/>
              <w:rPr>
                <w:i/>
                <w:sz w:val="18"/>
                <w:szCs w:val="18"/>
              </w:rPr>
            </w:pPr>
          </w:p>
        </w:tc>
        <w:tc>
          <w:tcPr>
            <w:tcW w:w="1160" w:type="dxa"/>
          </w:tcPr>
          <w:p w14:paraId="5C6C4A47" w14:textId="77777777" w:rsidR="00004D7F" w:rsidRPr="00DF2510" w:rsidRDefault="00004D7F" w:rsidP="00975000">
            <w:pPr>
              <w:spacing w:before="60" w:after="60"/>
              <w:rPr>
                <w:i/>
                <w:sz w:val="18"/>
                <w:szCs w:val="18"/>
              </w:rPr>
            </w:pPr>
          </w:p>
        </w:tc>
        <w:tc>
          <w:tcPr>
            <w:tcW w:w="1169" w:type="dxa"/>
          </w:tcPr>
          <w:p w14:paraId="416A713E" w14:textId="77777777" w:rsidR="00004D7F" w:rsidRPr="00DF2510" w:rsidRDefault="00004D7F" w:rsidP="00975000">
            <w:pPr>
              <w:spacing w:before="60" w:after="60"/>
              <w:rPr>
                <w:i/>
                <w:sz w:val="18"/>
                <w:szCs w:val="18"/>
              </w:rPr>
            </w:pPr>
          </w:p>
        </w:tc>
        <w:tc>
          <w:tcPr>
            <w:tcW w:w="720" w:type="dxa"/>
          </w:tcPr>
          <w:p w14:paraId="2B871D22" w14:textId="77777777" w:rsidR="00004D7F" w:rsidRPr="00DF2510" w:rsidRDefault="00004D7F" w:rsidP="00975000">
            <w:pPr>
              <w:spacing w:before="60" w:after="60"/>
              <w:rPr>
                <w:i/>
                <w:sz w:val="18"/>
                <w:szCs w:val="18"/>
              </w:rPr>
            </w:pPr>
          </w:p>
        </w:tc>
        <w:tc>
          <w:tcPr>
            <w:tcW w:w="900" w:type="dxa"/>
          </w:tcPr>
          <w:p w14:paraId="7975715F" w14:textId="77777777" w:rsidR="00004D7F" w:rsidRPr="00DF2510" w:rsidRDefault="00004D7F" w:rsidP="00975000">
            <w:pPr>
              <w:spacing w:before="60" w:after="60"/>
              <w:rPr>
                <w:i/>
                <w:sz w:val="18"/>
                <w:szCs w:val="18"/>
              </w:rPr>
            </w:pPr>
          </w:p>
        </w:tc>
      </w:tr>
      <w:tr w:rsidR="00004D7F" w:rsidRPr="00DF2510" w14:paraId="7ACDEEE8" w14:textId="77777777" w:rsidTr="00975000">
        <w:trPr>
          <w:trHeight w:val="553"/>
        </w:trPr>
        <w:tc>
          <w:tcPr>
            <w:tcW w:w="1364" w:type="dxa"/>
          </w:tcPr>
          <w:p w14:paraId="5F8C43BE" w14:textId="77777777" w:rsidR="00004D7F" w:rsidRPr="00DF2510" w:rsidRDefault="00004D7F" w:rsidP="00975000">
            <w:pPr>
              <w:spacing w:before="60" w:after="60"/>
              <w:rPr>
                <w:sz w:val="18"/>
                <w:szCs w:val="18"/>
              </w:rPr>
            </w:pPr>
          </w:p>
        </w:tc>
        <w:tc>
          <w:tcPr>
            <w:tcW w:w="969" w:type="dxa"/>
          </w:tcPr>
          <w:p w14:paraId="230FC0DE" w14:textId="77777777" w:rsidR="00004D7F" w:rsidRPr="00DF2510" w:rsidRDefault="00004D7F" w:rsidP="00975000">
            <w:pPr>
              <w:spacing w:before="60" w:after="60"/>
              <w:rPr>
                <w:sz w:val="18"/>
                <w:szCs w:val="18"/>
              </w:rPr>
            </w:pPr>
          </w:p>
        </w:tc>
        <w:tc>
          <w:tcPr>
            <w:tcW w:w="709" w:type="dxa"/>
          </w:tcPr>
          <w:p w14:paraId="2E66CD41" w14:textId="77777777" w:rsidR="00004D7F" w:rsidRPr="00DF2510" w:rsidRDefault="00004D7F" w:rsidP="00975000">
            <w:pPr>
              <w:spacing w:before="60" w:after="60"/>
              <w:rPr>
                <w:sz w:val="18"/>
                <w:szCs w:val="18"/>
              </w:rPr>
            </w:pPr>
          </w:p>
        </w:tc>
        <w:tc>
          <w:tcPr>
            <w:tcW w:w="992" w:type="dxa"/>
          </w:tcPr>
          <w:p w14:paraId="38DD10D4" w14:textId="77777777" w:rsidR="00004D7F" w:rsidRPr="00DF2510" w:rsidRDefault="00004D7F" w:rsidP="00975000">
            <w:pPr>
              <w:spacing w:before="60" w:after="60"/>
              <w:rPr>
                <w:sz w:val="18"/>
                <w:szCs w:val="18"/>
              </w:rPr>
            </w:pPr>
          </w:p>
        </w:tc>
        <w:tc>
          <w:tcPr>
            <w:tcW w:w="1276" w:type="dxa"/>
          </w:tcPr>
          <w:p w14:paraId="13DB632B" w14:textId="77777777" w:rsidR="00004D7F" w:rsidRPr="00DF2510" w:rsidRDefault="00004D7F" w:rsidP="00975000">
            <w:pPr>
              <w:spacing w:before="60" w:after="60"/>
              <w:rPr>
                <w:sz w:val="18"/>
                <w:szCs w:val="18"/>
              </w:rPr>
            </w:pPr>
          </w:p>
        </w:tc>
        <w:tc>
          <w:tcPr>
            <w:tcW w:w="2105" w:type="dxa"/>
          </w:tcPr>
          <w:p w14:paraId="62782D67" w14:textId="77777777" w:rsidR="00004D7F" w:rsidRPr="00DF2510" w:rsidRDefault="00004D7F" w:rsidP="00975000">
            <w:pPr>
              <w:spacing w:before="60" w:after="60"/>
              <w:rPr>
                <w:sz w:val="18"/>
                <w:szCs w:val="18"/>
              </w:rPr>
            </w:pPr>
          </w:p>
        </w:tc>
        <w:tc>
          <w:tcPr>
            <w:tcW w:w="1348" w:type="dxa"/>
          </w:tcPr>
          <w:p w14:paraId="3772BEE1" w14:textId="77777777" w:rsidR="00004D7F" w:rsidRPr="00DF2510" w:rsidRDefault="00004D7F" w:rsidP="00975000">
            <w:pPr>
              <w:spacing w:before="60" w:after="60"/>
              <w:rPr>
                <w:sz w:val="18"/>
                <w:szCs w:val="18"/>
              </w:rPr>
            </w:pPr>
          </w:p>
        </w:tc>
        <w:tc>
          <w:tcPr>
            <w:tcW w:w="1259" w:type="dxa"/>
          </w:tcPr>
          <w:p w14:paraId="48119E3F" w14:textId="77777777" w:rsidR="00004D7F" w:rsidRPr="00DF2510" w:rsidRDefault="00004D7F" w:rsidP="00975000">
            <w:pPr>
              <w:spacing w:before="60" w:after="60"/>
              <w:rPr>
                <w:sz w:val="18"/>
                <w:szCs w:val="18"/>
              </w:rPr>
            </w:pPr>
          </w:p>
        </w:tc>
        <w:tc>
          <w:tcPr>
            <w:tcW w:w="1017" w:type="dxa"/>
          </w:tcPr>
          <w:p w14:paraId="66F0AEED" w14:textId="77777777" w:rsidR="00004D7F" w:rsidRPr="00DF2510" w:rsidRDefault="00004D7F" w:rsidP="00975000">
            <w:pPr>
              <w:spacing w:before="60" w:after="60"/>
              <w:rPr>
                <w:sz w:val="18"/>
                <w:szCs w:val="18"/>
              </w:rPr>
            </w:pPr>
          </w:p>
        </w:tc>
        <w:tc>
          <w:tcPr>
            <w:tcW w:w="1160" w:type="dxa"/>
          </w:tcPr>
          <w:p w14:paraId="3A73A459" w14:textId="77777777" w:rsidR="00004D7F" w:rsidRPr="00DF2510" w:rsidRDefault="00004D7F" w:rsidP="00975000">
            <w:pPr>
              <w:spacing w:before="60" w:after="60"/>
              <w:rPr>
                <w:sz w:val="18"/>
                <w:szCs w:val="18"/>
              </w:rPr>
            </w:pPr>
          </w:p>
        </w:tc>
        <w:tc>
          <w:tcPr>
            <w:tcW w:w="1169" w:type="dxa"/>
          </w:tcPr>
          <w:p w14:paraId="0174B38B" w14:textId="77777777" w:rsidR="00004D7F" w:rsidRPr="00DF2510" w:rsidRDefault="00004D7F" w:rsidP="00975000">
            <w:pPr>
              <w:spacing w:before="60" w:after="60"/>
              <w:rPr>
                <w:sz w:val="18"/>
                <w:szCs w:val="18"/>
              </w:rPr>
            </w:pPr>
          </w:p>
        </w:tc>
        <w:tc>
          <w:tcPr>
            <w:tcW w:w="720" w:type="dxa"/>
          </w:tcPr>
          <w:p w14:paraId="75187A5D" w14:textId="77777777" w:rsidR="00004D7F" w:rsidRPr="00DF2510" w:rsidRDefault="00004D7F" w:rsidP="00975000">
            <w:pPr>
              <w:spacing w:before="60" w:after="60"/>
              <w:rPr>
                <w:sz w:val="18"/>
                <w:szCs w:val="18"/>
              </w:rPr>
            </w:pPr>
          </w:p>
        </w:tc>
        <w:tc>
          <w:tcPr>
            <w:tcW w:w="900" w:type="dxa"/>
          </w:tcPr>
          <w:p w14:paraId="471B3BB2" w14:textId="77777777" w:rsidR="00004D7F" w:rsidRPr="00DF2510" w:rsidRDefault="00004D7F" w:rsidP="00975000">
            <w:pPr>
              <w:spacing w:before="60" w:after="60"/>
              <w:rPr>
                <w:sz w:val="18"/>
                <w:szCs w:val="18"/>
              </w:rPr>
            </w:pPr>
          </w:p>
        </w:tc>
      </w:tr>
      <w:tr w:rsidR="00004D7F" w:rsidRPr="00DF2510" w14:paraId="11235905" w14:textId="77777777" w:rsidTr="00975000">
        <w:trPr>
          <w:trHeight w:val="580"/>
        </w:trPr>
        <w:tc>
          <w:tcPr>
            <w:tcW w:w="1364" w:type="dxa"/>
          </w:tcPr>
          <w:p w14:paraId="495332EA" w14:textId="77777777" w:rsidR="00004D7F" w:rsidRPr="00DF2510" w:rsidRDefault="00004D7F" w:rsidP="00975000">
            <w:pPr>
              <w:spacing w:before="60" w:after="60"/>
              <w:rPr>
                <w:sz w:val="18"/>
                <w:szCs w:val="18"/>
              </w:rPr>
            </w:pPr>
          </w:p>
        </w:tc>
        <w:tc>
          <w:tcPr>
            <w:tcW w:w="969" w:type="dxa"/>
          </w:tcPr>
          <w:p w14:paraId="17D525C9" w14:textId="77777777" w:rsidR="00004D7F" w:rsidRPr="00DF2510" w:rsidRDefault="00004D7F" w:rsidP="00975000">
            <w:pPr>
              <w:spacing w:before="60" w:after="60"/>
              <w:rPr>
                <w:sz w:val="18"/>
                <w:szCs w:val="18"/>
              </w:rPr>
            </w:pPr>
          </w:p>
        </w:tc>
        <w:tc>
          <w:tcPr>
            <w:tcW w:w="709" w:type="dxa"/>
          </w:tcPr>
          <w:p w14:paraId="67173D46" w14:textId="77777777" w:rsidR="00004D7F" w:rsidRPr="00DF2510" w:rsidRDefault="00004D7F" w:rsidP="00975000">
            <w:pPr>
              <w:spacing w:before="60" w:after="60"/>
              <w:rPr>
                <w:sz w:val="18"/>
                <w:szCs w:val="18"/>
              </w:rPr>
            </w:pPr>
          </w:p>
        </w:tc>
        <w:tc>
          <w:tcPr>
            <w:tcW w:w="992" w:type="dxa"/>
          </w:tcPr>
          <w:p w14:paraId="01969B8C" w14:textId="77777777" w:rsidR="00004D7F" w:rsidRPr="00DF2510" w:rsidRDefault="00004D7F" w:rsidP="00975000">
            <w:pPr>
              <w:spacing w:before="60" w:after="60"/>
              <w:rPr>
                <w:sz w:val="18"/>
                <w:szCs w:val="18"/>
              </w:rPr>
            </w:pPr>
          </w:p>
        </w:tc>
        <w:tc>
          <w:tcPr>
            <w:tcW w:w="1276" w:type="dxa"/>
          </w:tcPr>
          <w:p w14:paraId="09D9F9AB" w14:textId="77777777" w:rsidR="00004D7F" w:rsidRPr="00DF2510" w:rsidRDefault="00004D7F" w:rsidP="00975000">
            <w:pPr>
              <w:spacing w:before="60" w:after="60"/>
              <w:rPr>
                <w:sz w:val="18"/>
                <w:szCs w:val="18"/>
              </w:rPr>
            </w:pPr>
          </w:p>
        </w:tc>
        <w:tc>
          <w:tcPr>
            <w:tcW w:w="2105" w:type="dxa"/>
          </w:tcPr>
          <w:p w14:paraId="0A4BC441" w14:textId="77777777" w:rsidR="00004D7F" w:rsidRPr="00DF2510" w:rsidRDefault="00004D7F" w:rsidP="00975000">
            <w:pPr>
              <w:spacing w:before="60" w:after="60"/>
              <w:rPr>
                <w:sz w:val="18"/>
                <w:szCs w:val="18"/>
              </w:rPr>
            </w:pPr>
          </w:p>
        </w:tc>
        <w:tc>
          <w:tcPr>
            <w:tcW w:w="1348" w:type="dxa"/>
          </w:tcPr>
          <w:p w14:paraId="17B4BA42" w14:textId="77777777" w:rsidR="00004D7F" w:rsidRPr="00DF2510" w:rsidRDefault="00004D7F" w:rsidP="00975000">
            <w:pPr>
              <w:spacing w:before="60" w:after="60"/>
              <w:rPr>
                <w:sz w:val="18"/>
                <w:szCs w:val="18"/>
              </w:rPr>
            </w:pPr>
          </w:p>
        </w:tc>
        <w:tc>
          <w:tcPr>
            <w:tcW w:w="1259" w:type="dxa"/>
          </w:tcPr>
          <w:p w14:paraId="0B5A407F" w14:textId="77777777" w:rsidR="00004D7F" w:rsidRPr="00DF2510" w:rsidRDefault="00004D7F" w:rsidP="00975000">
            <w:pPr>
              <w:spacing w:before="60" w:after="60"/>
              <w:rPr>
                <w:sz w:val="18"/>
                <w:szCs w:val="18"/>
              </w:rPr>
            </w:pPr>
          </w:p>
        </w:tc>
        <w:tc>
          <w:tcPr>
            <w:tcW w:w="1017" w:type="dxa"/>
          </w:tcPr>
          <w:p w14:paraId="2069010C" w14:textId="77777777" w:rsidR="00004D7F" w:rsidRPr="00DF2510" w:rsidRDefault="00004D7F" w:rsidP="00975000">
            <w:pPr>
              <w:spacing w:before="60" w:after="60"/>
              <w:rPr>
                <w:sz w:val="18"/>
                <w:szCs w:val="18"/>
              </w:rPr>
            </w:pPr>
          </w:p>
        </w:tc>
        <w:tc>
          <w:tcPr>
            <w:tcW w:w="1160" w:type="dxa"/>
          </w:tcPr>
          <w:p w14:paraId="7759EE54" w14:textId="77777777" w:rsidR="00004D7F" w:rsidRPr="00DF2510" w:rsidRDefault="00004D7F" w:rsidP="00975000">
            <w:pPr>
              <w:spacing w:before="60" w:after="60"/>
              <w:rPr>
                <w:sz w:val="18"/>
                <w:szCs w:val="18"/>
              </w:rPr>
            </w:pPr>
          </w:p>
        </w:tc>
        <w:tc>
          <w:tcPr>
            <w:tcW w:w="1169" w:type="dxa"/>
          </w:tcPr>
          <w:p w14:paraId="50190137" w14:textId="77777777" w:rsidR="00004D7F" w:rsidRPr="00DF2510" w:rsidRDefault="00004D7F" w:rsidP="00975000">
            <w:pPr>
              <w:spacing w:before="60" w:after="60"/>
              <w:rPr>
                <w:sz w:val="18"/>
                <w:szCs w:val="18"/>
              </w:rPr>
            </w:pPr>
          </w:p>
        </w:tc>
        <w:tc>
          <w:tcPr>
            <w:tcW w:w="720" w:type="dxa"/>
          </w:tcPr>
          <w:p w14:paraId="6A508467" w14:textId="77777777" w:rsidR="00004D7F" w:rsidRPr="00DF2510" w:rsidRDefault="00004D7F" w:rsidP="00975000">
            <w:pPr>
              <w:spacing w:before="60" w:after="60"/>
              <w:rPr>
                <w:sz w:val="18"/>
                <w:szCs w:val="18"/>
              </w:rPr>
            </w:pPr>
          </w:p>
        </w:tc>
        <w:tc>
          <w:tcPr>
            <w:tcW w:w="900" w:type="dxa"/>
          </w:tcPr>
          <w:p w14:paraId="2DF45310" w14:textId="77777777" w:rsidR="00004D7F" w:rsidRPr="00DF2510" w:rsidRDefault="00004D7F" w:rsidP="00975000">
            <w:pPr>
              <w:spacing w:before="60" w:after="60"/>
              <w:rPr>
                <w:sz w:val="18"/>
                <w:szCs w:val="18"/>
              </w:rPr>
            </w:pPr>
          </w:p>
        </w:tc>
      </w:tr>
      <w:tr w:rsidR="00004D7F" w:rsidRPr="00DF2510" w14:paraId="38CDE4B3" w14:textId="77777777" w:rsidTr="00975000">
        <w:trPr>
          <w:trHeight w:val="553"/>
        </w:trPr>
        <w:tc>
          <w:tcPr>
            <w:tcW w:w="1364" w:type="dxa"/>
          </w:tcPr>
          <w:p w14:paraId="141ABDE1" w14:textId="77777777" w:rsidR="00004D7F" w:rsidRPr="00DF2510" w:rsidRDefault="00004D7F" w:rsidP="00975000">
            <w:pPr>
              <w:spacing w:before="60" w:after="60"/>
              <w:rPr>
                <w:sz w:val="18"/>
                <w:szCs w:val="18"/>
              </w:rPr>
            </w:pPr>
          </w:p>
        </w:tc>
        <w:tc>
          <w:tcPr>
            <w:tcW w:w="969" w:type="dxa"/>
          </w:tcPr>
          <w:p w14:paraId="60F328E4" w14:textId="77777777" w:rsidR="00004D7F" w:rsidRPr="00DF2510" w:rsidRDefault="00004D7F" w:rsidP="00975000">
            <w:pPr>
              <w:spacing w:before="60" w:after="60"/>
              <w:rPr>
                <w:sz w:val="18"/>
                <w:szCs w:val="18"/>
              </w:rPr>
            </w:pPr>
          </w:p>
        </w:tc>
        <w:tc>
          <w:tcPr>
            <w:tcW w:w="709" w:type="dxa"/>
          </w:tcPr>
          <w:p w14:paraId="6B74AFF5" w14:textId="77777777" w:rsidR="00004D7F" w:rsidRPr="00DF2510" w:rsidRDefault="00004D7F" w:rsidP="00975000">
            <w:pPr>
              <w:spacing w:before="60" w:after="60"/>
              <w:rPr>
                <w:sz w:val="18"/>
                <w:szCs w:val="18"/>
              </w:rPr>
            </w:pPr>
          </w:p>
        </w:tc>
        <w:tc>
          <w:tcPr>
            <w:tcW w:w="992" w:type="dxa"/>
          </w:tcPr>
          <w:p w14:paraId="768F30E1" w14:textId="77777777" w:rsidR="00004D7F" w:rsidRPr="00DF2510" w:rsidRDefault="00004D7F" w:rsidP="00975000">
            <w:pPr>
              <w:spacing w:before="60" w:after="60"/>
              <w:rPr>
                <w:sz w:val="18"/>
                <w:szCs w:val="18"/>
              </w:rPr>
            </w:pPr>
          </w:p>
        </w:tc>
        <w:tc>
          <w:tcPr>
            <w:tcW w:w="1276" w:type="dxa"/>
          </w:tcPr>
          <w:p w14:paraId="6E5310B6" w14:textId="77777777" w:rsidR="00004D7F" w:rsidRPr="00DF2510" w:rsidRDefault="00004D7F" w:rsidP="00975000">
            <w:pPr>
              <w:spacing w:before="60" w:after="60"/>
              <w:rPr>
                <w:sz w:val="18"/>
                <w:szCs w:val="18"/>
              </w:rPr>
            </w:pPr>
          </w:p>
        </w:tc>
        <w:tc>
          <w:tcPr>
            <w:tcW w:w="2105" w:type="dxa"/>
          </w:tcPr>
          <w:p w14:paraId="03B50265" w14:textId="77777777" w:rsidR="00004D7F" w:rsidRPr="00DF2510" w:rsidRDefault="00004D7F" w:rsidP="00975000">
            <w:pPr>
              <w:spacing w:before="60" w:after="60"/>
              <w:rPr>
                <w:sz w:val="18"/>
                <w:szCs w:val="18"/>
              </w:rPr>
            </w:pPr>
          </w:p>
        </w:tc>
        <w:tc>
          <w:tcPr>
            <w:tcW w:w="1348" w:type="dxa"/>
          </w:tcPr>
          <w:p w14:paraId="52297BF0" w14:textId="77777777" w:rsidR="00004D7F" w:rsidRPr="00DF2510" w:rsidRDefault="00004D7F" w:rsidP="00975000">
            <w:pPr>
              <w:spacing w:before="60" w:after="60"/>
              <w:rPr>
                <w:sz w:val="18"/>
                <w:szCs w:val="18"/>
              </w:rPr>
            </w:pPr>
          </w:p>
        </w:tc>
        <w:tc>
          <w:tcPr>
            <w:tcW w:w="1259" w:type="dxa"/>
          </w:tcPr>
          <w:p w14:paraId="1C847637" w14:textId="77777777" w:rsidR="00004D7F" w:rsidRPr="00DF2510" w:rsidRDefault="00004D7F" w:rsidP="00975000">
            <w:pPr>
              <w:spacing w:before="60" w:after="60"/>
              <w:rPr>
                <w:sz w:val="18"/>
                <w:szCs w:val="18"/>
              </w:rPr>
            </w:pPr>
          </w:p>
        </w:tc>
        <w:tc>
          <w:tcPr>
            <w:tcW w:w="1017" w:type="dxa"/>
          </w:tcPr>
          <w:p w14:paraId="20B7CF29" w14:textId="77777777" w:rsidR="00004D7F" w:rsidRPr="00DF2510" w:rsidRDefault="00004D7F" w:rsidP="00975000">
            <w:pPr>
              <w:spacing w:before="60" w:after="60"/>
              <w:rPr>
                <w:sz w:val="18"/>
                <w:szCs w:val="18"/>
              </w:rPr>
            </w:pPr>
          </w:p>
        </w:tc>
        <w:tc>
          <w:tcPr>
            <w:tcW w:w="1160" w:type="dxa"/>
          </w:tcPr>
          <w:p w14:paraId="46930DB1" w14:textId="77777777" w:rsidR="00004D7F" w:rsidRPr="00DF2510" w:rsidRDefault="00004D7F" w:rsidP="00975000">
            <w:pPr>
              <w:spacing w:before="60" w:after="60"/>
              <w:rPr>
                <w:sz w:val="18"/>
                <w:szCs w:val="18"/>
              </w:rPr>
            </w:pPr>
          </w:p>
        </w:tc>
        <w:tc>
          <w:tcPr>
            <w:tcW w:w="1169" w:type="dxa"/>
          </w:tcPr>
          <w:p w14:paraId="1281292D" w14:textId="77777777" w:rsidR="00004D7F" w:rsidRPr="00DF2510" w:rsidRDefault="00004D7F" w:rsidP="00975000">
            <w:pPr>
              <w:spacing w:before="60" w:after="60"/>
              <w:rPr>
                <w:sz w:val="18"/>
                <w:szCs w:val="18"/>
              </w:rPr>
            </w:pPr>
          </w:p>
        </w:tc>
        <w:tc>
          <w:tcPr>
            <w:tcW w:w="720" w:type="dxa"/>
          </w:tcPr>
          <w:p w14:paraId="00157014" w14:textId="77777777" w:rsidR="00004D7F" w:rsidRPr="00DF2510" w:rsidRDefault="00004D7F" w:rsidP="00975000">
            <w:pPr>
              <w:spacing w:before="60" w:after="60"/>
              <w:rPr>
                <w:sz w:val="18"/>
                <w:szCs w:val="18"/>
              </w:rPr>
            </w:pPr>
          </w:p>
        </w:tc>
        <w:tc>
          <w:tcPr>
            <w:tcW w:w="900" w:type="dxa"/>
          </w:tcPr>
          <w:p w14:paraId="517962BE" w14:textId="77777777" w:rsidR="00004D7F" w:rsidRPr="00DF2510" w:rsidRDefault="00004D7F" w:rsidP="00975000">
            <w:pPr>
              <w:spacing w:before="60" w:after="60"/>
              <w:rPr>
                <w:sz w:val="18"/>
                <w:szCs w:val="18"/>
              </w:rPr>
            </w:pPr>
          </w:p>
        </w:tc>
      </w:tr>
      <w:tr w:rsidR="00004D7F" w:rsidRPr="00DF2510" w14:paraId="4D1D6F2C" w14:textId="77777777" w:rsidTr="00975000">
        <w:trPr>
          <w:trHeight w:val="553"/>
        </w:trPr>
        <w:tc>
          <w:tcPr>
            <w:tcW w:w="1364" w:type="dxa"/>
          </w:tcPr>
          <w:p w14:paraId="4DCB67B1" w14:textId="77777777" w:rsidR="00004D7F" w:rsidRPr="00DF2510" w:rsidRDefault="00004D7F" w:rsidP="00975000">
            <w:pPr>
              <w:spacing w:before="60" w:after="60"/>
              <w:rPr>
                <w:sz w:val="18"/>
                <w:szCs w:val="18"/>
              </w:rPr>
            </w:pPr>
          </w:p>
        </w:tc>
        <w:tc>
          <w:tcPr>
            <w:tcW w:w="969" w:type="dxa"/>
          </w:tcPr>
          <w:p w14:paraId="0F55C1C7" w14:textId="77777777" w:rsidR="00004D7F" w:rsidRPr="00DF2510" w:rsidRDefault="00004D7F" w:rsidP="00975000">
            <w:pPr>
              <w:spacing w:before="60" w:after="60"/>
              <w:rPr>
                <w:sz w:val="18"/>
                <w:szCs w:val="18"/>
              </w:rPr>
            </w:pPr>
          </w:p>
        </w:tc>
        <w:tc>
          <w:tcPr>
            <w:tcW w:w="709" w:type="dxa"/>
          </w:tcPr>
          <w:p w14:paraId="67F7A5EA" w14:textId="77777777" w:rsidR="00004D7F" w:rsidRPr="00DF2510" w:rsidRDefault="00004D7F" w:rsidP="00975000">
            <w:pPr>
              <w:spacing w:before="60" w:after="60"/>
              <w:rPr>
                <w:sz w:val="18"/>
                <w:szCs w:val="18"/>
              </w:rPr>
            </w:pPr>
          </w:p>
        </w:tc>
        <w:tc>
          <w:tcPr>
            <w:tcW w:w="992" w:type="dxa"/>
          </w:tcPr>
          <w:p w14:paraId="22A4EBCF" w14:textId="77777777" w:rsidR="00004D7F" w:rsidRPr="00DF2510" w:rsidRDefault="00004D7F" w:rsidP="00975000">
            <w:pPr>
              <w:spacing w:before="60" w:after="60"/>
              <w:rPr>
                <w:sz w:val="18"/>
                <w:szCs w:val="18"/>
              </w:rPr>
            </w:pPr>
          </w:p>
        </w:tc>
        <w:tc>
          <w:tcPr>
            <w:tcW w:w="1276" w:type="dxa"/>
          </w:tcPr>
          <w:p w14:paraId="2BF729F6" w14:textId="77777777" w:rsidR="00004D7F" w:rsidRPr="00DF2510" w:rsidRDefault="00004D7F" w:rsidP="00975000">
            <w:pPr>
              <w:spacing w:before="60" w:after="60"/>
              <w:rPr>
                <w:sz w:val="18"/>
                <w:szCs w:val="18"/>
              </w:rPr>
            </w:pPr>
          </w:p>
        </w:tc>
        <w:tc>
          <w:tcPr>
            <w:tcW w:w="2105" w:type="dxa"/>
          </w:tcPr>
          <w:p w14:paraId="441179F7" w14:textId="77777777" w:rsidR="00004D7F" w:rsidRPr="00DF2510" w:rsidRDefault="00004D7F" w:rsidP="00975000">
            <w:pPr>
              <w:spacing w:before="60" w:after="60"/>
              <w:rPr>
                <w:sz w:val="18"/>
                <w:szCs w:val="18"/>
              </w:rPr>
            </w:pPr>
          </w:p>
        </w:tc>
        <w:tc>
          <w:tcPr>
            <w:tcW w:w="1348" w:type="dxa"/>
          </w:tcPr>
          <w:p w14:paraId="6D80CA06" w14:textId="77777777" w:rsidR="00004D7F" w:rsidRPr="00DF2510" w:rsidRDefault="00004D7F" w:rsidP="00975000">
            <w:pPr>
              <w:spacing w:before="60" w:after="60"/>
              <w:rPr>
                <w:sz w:val="18"/>
                <w:szCs w:val="18"/>
              </w:rPr>
            </w:pPr>
          </w:p>
        </w:tc>
        <w:tc>
          <w:tcPr>
            <w:tcW w:w="1259" w:type="dxa"/>
          </w:tcPr>
          <w:p w14:paraId="00D34B75" w14:textId="77777777" w:rsidR="00004D7F" w:rsidRPr="00DF2510" w:rsidRDefault="00004D7F" w:rsidP="00975000">
            <w:pPr>
              <w:spacing w:before="60" w:after="60"/>
              <w:rPr>
                <w:sz w:val="18"/>
                <w:szCs w:val="18"/>
              </w:rPr>
            </w:pPr>
          </w:p>
        </w:tc>
        <w:tc>
          <w:tcPr>
            <w:tcW w:w="1017" w:type="dxa"/>
          </w:tcPr>
          <w:p w14:paraId="450283F9" w14:textId="77777777" w:rsidR="00004D7F" w:rsidRPr="00DF2510" w:rsidRDefault="00004D7F" w:rsidP="00975000">
            <w:pPr>
              <w:spacing w:before="60" w:after="60"/>
              <w:rPr>
                <w:sz w:val="18"/>
                <w:szCs w:val="18"/>
              </w:rPr>
            </w:pPr>
          </w:p>
        </w:tc>
        <w:tc>
          <w:tcPr>
            <w:tcW w:w="1160" w:type="dxa"/>
          </w:tcPr>
          <w:p w14:paraId="0C8DB157" w14:textId="77777777" w:rsidR="00004D7F" w:rsidRPr="00DF2510" w:rsidRDefault="00004D7F" w:rsidP="00975000">
            <w:pPr>
              <w:spacing w:before="60" w:after="60"/>
              <w:rPr>
                <w:sz w:val="18"/>
                <w:szCs w:val="18"/>
              </w:rPr>
            </w:pPr>
          </w:p>
        </w:tc>
        <w:tc>
          <w:tcPr>
            <w:tcW w:w="1169" w:type="dxa"/>
          </w:tcPr>
          <w:p w14:paraId="32D9194B" w14:textId="77777777" w:rsidR="00004D7F" w:rsidRPr="00DF2510" w:rsidRDefault="00004D7F" w:rsidP="00975000">
            <w:pPr>
              <w:spacing w:before="60" w:after="60"/>
              <w:rPr>
                <w:sz w:val="18"/>
                <w:szCs w:val="18"/>
              </w:rPr>
            </w:pPr>
          </w:p>
        </w:tc>
        <w:tc>
          <w:tcPr>
            <w:tcW w:w="720" w:type="dxa"/>
          </w:tcPr>
          <w:p w14:paraId="4DAC1F0C" w14:textId="77777777" w:rsidR="00004D7F" w:rsidRPr="00DF2510" w:rsidRDefault="00004D7F" w:rsidP="00975000">
            <w:pPr>
              <w:spacing w:before="60" w:after="60"/>
              <w:rPr>
                <w:sz w:val="18"/>
                <w:szCs w:val="18"/>
              </w:rPr>
            </w:pPr>
          </w:p>
        </w:tc>
        <w:tc>
          <w:tcPr>
            <w:tcW w:w="900" w:type="dxa"/>
          </w:tcPr>
          <w:p w14:paraId="5F2FF02A" w14:textId="77777777" w:rsidR="00004D7F" w:rsidRPr="00DF2510" w:rsidRDefault="00004D7F" w:rsidP="00975000">
            <w:pPr>
              <w:spacing w:before="60" w:after="60"/>
              <w:rPr>
                <w:sz w:val="18"/>
                <w:szCs w:val="18"/>
              </w:rPr>
            </w:pPr>
          </w:p>
        </w:tc>
      </w:tr>
      <w:bookmarkEnd w:id="57"/>
      <w:bookmarkEnd w:id="58"/>
    </w:tbl>
    <w:p w14:paraId="55CEB79C" w14:textId="20FC9B09" w:rsidR="002D15A2" w:rsidRPr="000E02EC" w:rsidRDefault="002D15A2" w:rsidP="000E02EC">
      <w:pPr>
        <w:pStyle w:val="Doanvan"/>
        <w:tabs>
          <w:tab w:val="left" w:pos="426"/>
        </w:tabs>
        <w:snapToGrid w:val="0"/>
        <w:spacing w:before="120" w:after="120" w:line="264" w:lineRule="auto"/>
        <w:ind w:firstLine="0"/>
        <w:rPr>
          <w:rFonts w:eastAsiaTheme="majorEastAsia"/>
          <w:b/>
          <w:color w:val="0F4761" w:themeColor="accent1" w:themeShade="BF"/>
          <w:spacing w:val="-4"/>
          <w:kern w:val="2"/>
          <w:sz w:val="28"/>
          <w:szCs w:val="28"/>
          <w14:ligatures w14:val="standardContextual"/>
        </w:rPr>
      </w:pPr>
    </w:p>
    <w:sectPr w:rsidR="002D15A2" w:rsidRPr="000E02EC" w:rsidSect="000E02EC">
      <w:pgSz w:w="16840" w:h="11907" w:orient="landscape" w:code="9"/>
      <w:pgMar w:top="1701" w:right="1134" w:bottom="1134" w:left="1134" w:header="709"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AE2EB" w14:textId="77777777" w:rsidR="00EB2949" w:rsidRDefault="00EB2949" w:rsidP="00530CFA">
      <w:r>
        <w:separator/>
      </w:r>
    </w:p>
  </w:endnote>
  <w:endnote w:type="continuationSeparator" w:id="0">
    <w:p w14:paraId="382E73C9" w14:textId="77777777" w:rsidR="00EB2949" w:rsidRDefault="00EB2949" w:rsidP="00530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6825857"/>
      <w:docPartObj>
        <w:docPartGallery w:val="Page Numbers (Bottom of Page)"/>
        <w:docPartUnique/>
      </w:docPartObj>
    </w:sdtPr>
    <w:sdtEndPr>
      <w:rPr>
        <w:rFonts w:ascii="Times New Roman" w:hAnsi="Times New Roman" w:cs="Times New Roman"/>
        <w:noProof/>
        <w:sz w:val="26"/>
        <w:szCs w:val="26"/>
      </w:rPr>
    </w:sdtEndPr>
    <w:sdtContent>
      <w:p w14:paraId="56897BA8" w14:textId="1D5CD9E1" w:rsidR="004F2497" w:rsidRPr="004F2497" w:rsidRDefault="00A907F4" w:rsidP="00A907F4">
        <w:pPr>
          <w:pStyle w:val="Footer"/>
          <w:pBdr>
            <w:top w:val="single" w:sz="4" w:space="1" w:color="auto"/>
          </w:pBdr>
          <w:rPr>
            <w:rFonts w:ascii="Times New Roman" w:hAnsi="Times New Roman" w:cs="Times New Roman"/>
            <w:sz w:val="26"/>
            <w:szCs w:val="26"/>
          </w:rPr>
        </w:pPr>
        <w:r w:rsidRPr="0040657F">
          <w:rPr>
            <w:rFonts w:ascii="Times New Roman" w:hAnsi="Times New Roman" w:cs="Times New Roman"/>
            <w:sz w:val="22"/>
            <w:szCs w:val="22"/>
          </w:rPr>
          <w:t>Kế hoạch quản lý môi trường và xã hội</w:t>
        </w:r>
        <w:r>
          <w:rPr>
            <w:rFonts w:ascii="Times New Roman" w:hAnsi="Times New Roman" w:cs="Times New Roman"/>
            <w:sz w:val="22"/>
            <w:szCs w:val="22"/>
          </w:rPr>
          <w:tab/>
        </w:r>
        <w:r>
          <w:rPr>
            <w:rFonts w:ascii="Times New Roman" w:hAnsi="Times New Roman" w:cs="Times New Roman"/>
          </w:rPr>
          <w:tab/>
        </w:r>
        <w:r w:rsidR="004F2497" w:rsidRPr="004F2497">
          <w:rPr>
            <w:rFonts w:ascii="Times New Roman" w:hAnsi="Times New Roman" w:cs="Times New Roman"/>
            <w:sz w:val="26"/>
            <w:szCs w:val="26"/>
          </w:rPr>
          <w:fldChar w:fldCharType="begin"/>
        </w:r>
        <w:r w:rsidR="004F2497" w:rsidRPr="004F2497">
          <w:rPr>
            <w:rFonts w:ascii="Times New Roman" w:hAnsi="Times New Roman" w:cs="Times New Roman"/>
            <w:sz w:val="26"/>
            <w:szCs w:val="26"/>
          </w:rPr>
          <w:instrText xml:space="preserve"> PAGE   \* MERGEFORMAT </w:instrText>
        </w:r>
        <w:r w:rsidR="004F2497" w:rsidRPr="004F2497">
          <w:rPr>
            <w:rFonts w:ascii="Times New Roman" w:hAnsi="Times New Roman" w:cs="Times New Roman"/>
            <w:sz w:val="26"/>
            <w:szCs w:val="26"/>
          </w:rPr>
          <w:fldChar w:fldCharType="separate"/>
        </w:r>
        <w:r w:rsidR="00866F98">
          <w:rPr>
            <w:rFonts w:ascii="Times New Roman" w:hAnsi="Times New Roman" w:cs="Times New Roman"/>
            <w:noProof/>
            <w:sz w:val="26"/>
            <w:szCs w:val="26"/>
          </w:rPr>
          <w:t>22</w:t>
        </w:r>
        <w:r w:rsidR="004F2497" w:rsidRPr="004F2497">
          <w:rPr>
            <w:rFonts w:ascii="Times New Roman" w:hAnsi="Times New Roman" w:cs="Times New Roman"/>
            <w:noProof/>
            <w:sz w:val="26"/>
            <w:szCs w:val="26"/>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170705"/>
      <w:docPartObj>
        <w:docPartGallery w:val="Page Numbers (Bottom of Page)"/>
        <w:docPartUnique/>
      </w:docPartObj>
    </w:sdtPr>
    <w:sdtEndPr>
      <w:rPr>
        <w:rStyle w:val="PageNumber"/>
      </w:rPr>
    </w:sdtEndPr>
    <w:sdtContent>
      <w:p w14:paraId="1286B636" w14:textId="77777777" w:rsidR="006D0A30" w:rsidRDefault="006D0A30" w:rsidP="009750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08DDDA" w14:textId="77777777" w:rsidR="006D0A30" w:rsidRDefault="006D0A30" w:rsidP="00530CFA">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90644" w14:textId="77777777" w:rsidR="00EB2949" w:rsidRDefault="00EB2949" w:rsidP="00530CFA">
      <w:r>
        <w:separator/>
      </w:r>
    </w:p>
  </w:footnote>
  <w:footnote w:type="continuationSeparator" w:id="0">
    <w:p w14:paraId="4D18D9D8" w14:textId="77777777" w:rsidR="00EB2949" w:rsidRDefault="00EB2949" w:rsidP="00530C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59F"/>
    <w:multiLevelType w:val="multilevel"/>
    <w:tmpl w:val="031E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B56B9"/>
    <w:multiLevelType w:val="hybridMultilevel"/>
    <w:tmpl w:val="8D627F16"/>
    <w:lvl w:ilvl="0" w:tplc="2E26CB8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E041F9"/>
    <w:multiLevelType w:val="multilevel"/>
    <w:tmpl w:val="425C47A8"/>
    <w:lvl w:ilvl="0">
      <w:numFmt w:val="bullet"/>
      <w:lvlText w:val="-"/>
      <w:lvlJc w:val="left"/>
      <w:pPr>
        <w:tabs>
          <w:tab w:val="num" w:pos="720"/>
        </w:tabs>
        <w:ind w:left="720" w:hanging="360"/>
      </w:pPr>
      <w:rPr>
        <w:rFonts w:ascii="Arial" w:eastAsia="Arial"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250434"/>
    <w:multiLevelType w:val="multilevel"/>
    <w:tmpl w:val="5C56C03E"/>
    <w:lvl w:ilvl="0">
      <w:start w:val="1"/>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567B45"/>
    <w:multiLevelType w:val="multilevel"/>
    <w:tmpl w:val="D4E6F38E"/>
    <w:lvl w:ilvl="0">
      <w:numFmt w:val="bullet"/>
      <w:lvlText w:val="-"/>
      <w:lvlJc w:val="left"/>
      <w:pPr>
        <w:tabs>
          <w:tab w:val="num" w:pos="644"/>
        </w:tabs>
        <w:ind w:left="644" w:hanging="360"/>
      </w:pPr>
      <w:rPr>
        <w:rFonts w:ascii="Arial" w:eastAsia="Arial" w:hAnsi="Arial" w:cs="Arial" w:hint="default"/>
        <w:sz w:val="20"/>
      </w:rPr>
    </w:lvl>
    <w:lvl w:ilvl="1">
      <w:numFmt w:val="bullet"/>
      <w:lvlText w:val="-"/>
      <w:lvlJc w:val="left"/>
      <w:pPr>
        <w:ind w:left="1364" w:hanging="360"/>
      </w:pPr>
      <w:rPr>
        <w:rFonts w:ascii="Arial" w:eastAsia="Arial" w:hAnsi="Arial" w:cs="Arial" w:hint="default"/>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5" w15:restartNumberingAfterBreak="0">
    <w:nsid w:val="04FA1DC9"/>
    <w:multiLevelType w:val="multilevel"/>
    <w:tmpl w:val="CAA23776"/>
    <w:lvl w:ilvl="0">
      <w:start w:val="1"/>
      <w:numFmt w:val="decimal"/>
      <w:lvlText w:val="%1."/>
      <w:lvlJc w:val="left"/>
      <w:pPr>
        <w:tabs>
          <w:tab w:val="num" w:pos="720"/>
        </w:tabs>
        <w:ind w:left="720" w:hanging="720"/>
      </w:pPr>
    </w:lvl>
    <w:lvl w:ilvl="1">
      <w:start w:val="1"/>
      <w:numFmt w:val="decimal"/>
      <w:pStyle w:val="Than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6F941E1"/>
    <w:multiLevelType w:val="multilevel"/>
    <w:tmpl w:val="6B6E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E64909"/>
    <w:multiLevelType w:val="multilevel"/>
    <w:tmpl w:val="E822DDDA"/>
    <w:lvl w:ilvl="0">
      <w:start w:val="1"/>
      <w:numFmt w:val="bullet"/>
      <w:lvlText w:val="-"/>
      <w:lvlJc w:val="left"/>
      <w:pPr>
        <w:tabs>
          <w:tab w:val="num" w:pos="720"/>
        </w:tabs>
        <w:ind w:left="720" w:hanging="360"/>
      </w:pPr>
      <w:rPr>
        <w:rFonts w:ascii="Aptos" w:eastAsiaTheme="minorHAnsi" w:hAnsi="Aptos" w:cstheme="minorBid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FC1BB7"/>
    <w:multiLevelType w:val="multilevel"/>
    <w:tmpl w:val="075CD7CA"/>
    <w:lvl w:ilvl="0">
      <w:start w:val="1"/>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B82F48"/>
    <w:multiLevelType w:val="hybridMultilevel"/>
    <w:tmpl w:val="104A6B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D6B72D3"/>
    <w:multiLevelType w:val="multilevel"/>
    <w:tmpl w:val="BF1636C8"/>
    <w:lvl w:ilvl="0">
      <w:start w:val="1"/>
      <w:numFmt w:val="bullet"/>
      <w:lvlText w:val="-"/>
      <w:lvlJc w:val="left"/>
      <w:pPr>
        <w:tabs>
          <w:tab w:val="num" w:pos="720"/>
        </w:tabs>
        <w:ind w:left="720" w:hanging="360"/>
      </w:pPr>
      <w:rPr>
        <w:rFonts w:ascii="Aptos" w:eastAsiaTheme="minorHAnsi" w:hAnsi="Aptos" w:cstheme="minorBidi"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833437"/>
    <w:multiLevelType w:val="hybridMultilevel"/>
    <w:tmpl w:val="D424F79E"/>
    <w:styleLink w:val="Thuyetminhchung6131091"/>
    <w:lvl w:ilvl="0" w:tplc="FFFFFFFF">
      <w:start w:val="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8456CC"/>
    <w:multiLevelType w:val="hybridMultilevel"/>
    <w:tmpl w:val="10E689F6"/>
    <w:lvl w:ilvl="0" w:tplc="2E26CB8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A07C18"/>
    <w:multiLevelType w:val="multilevel"/>
    <w:tmpl w:val="E9DC5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C02297"/>
    <w:multiLevelType w:val="multilevel"/>
    <w:tmpl w:val="F40AD38E"/>
    <w:styleLink w:val="Tmc2121"/>
    <w:lvl w:ilvl="0">
      <w:start w:val="1"/>
      <w:numFmt w:val="decimal"/>
      <w:lvlText w:val="CHƯƠNG %1."/>
      <w:lvlJc w:val="left"/>
      <w:pPr>
        <w:ind w:left="432" w:hanging="432"/>
      </w:pPr>
      <w:rPr>
        <w:rFonts w:hint="default"/>
      </w:rPr>
    </w:lvl>
    <w:lvl w:ilvl="1">
      <w:start w:val="1"/>
      <w:numFmt w:val="decimal"/>
      <w:lvlText w:val="%1.%2."/>
      <w:lvlJc w:val="left"/>
      <w:pPr>
        <w:ind w:left="1569" w:hanging="576"/>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864" w:hanging="864"/>
      </w:pPr>
      <w:rPr>
        <w:rFonts w:hint="default"/>
        <w:i/>
      </w:rPr>
    </w:lvl>
    <w:lvl w:ilvl="4">
      <w:start w:val="1"/>
      <w:numFmt w:val="lowerLetter"/>
      <w:lvlText w:val="%5)"/>
      <w:lvlJc w:val="left"/>
      <w:pPr>
        <w:ind w:left="2538" w:hanging="1008"/>
      </w:pPr>
      <w:rPr>
        <w:rFonts w:ascii="Times New Roman" w:eastAsia="Calibri" w:hAnsi="Times New Roman" w:cs="Times New Roman"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93E1DC9"/>
    <w:multiLevelType w:val="hybridMultilevel"/>
    <w:tmpl w:val="4C387744"/>
    <w:lvl w:ilvl="0" w:tplc="DB40D80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DF771E"/>
    <w:multiLevelType w:val="hybridMultilevel"/>
    <w:tmpl w:val="F998D00A"/>
    <w:lvl w:ilvl="0" w:tplc="9E9C458E">
      <w:start w:val="2"/>
      <w:numFmt w:val="bullet"/>
      <w:pStyle w:val="HGachdaudong"/>
      <w:lvlText w:val="-"/>
      <w:lvlJc w:val="left"/>
      <w:pPr>
        <w:ind w:left="7732" w:hanging="360"/>
      </w:pPr>
      <w:rPr>
        <w:rFonts w:ascii="Times New Roman" w:hAnsi="Times New Roman" w:cs="Times New Roman" w:hint="default"/>
        <w:b w:val="0"/>
        <w:bCs w:val="0"/>
        <w:i w:val="0"/>
        <w:iCs w:val="0"/>
        <w:caps w:val="0"/>
        <w:smallCaps w:val="0"/>
        <w:strike w:val="0"/>
        <w:dstrike w:val="0"/>
        <w:snapToGrid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bullet"/>
      <w:lvlText w:val="o"/>
      <w:lvlJc w:val="left"/>
      <w:pPr>
        <w:ind w:left="9379" w:hanging="360"/>
      </w:pPr>
      <w:rPr>
        <w:rFonts w:ascii="Courier New" w:hAnsi="Courier New" w:cs="Courier New" w:hint="default"/>
      </w:rPr>
    </w:lvl>
    <w:lvl w:ilvl="2" w:tplc="0409001B">
      <w:start w:val="1"/>
      <w:numFmt w:val="bullet"/>
      <w:lvlText w:val=""/>
      <w:lvlJc w:val="left"/>
      <w:pPr>
        <w:ind w:left="10099" w:hanging="360"/>
      </w:pPr>
      <w:rPr>
        <w:rFonts w:ascii="Wingdings" w:hAnsi="Wingdings" w:cs="Wingdings" w:hint="default"/>
      </w:rPr>
    </w:lvl>
    <w:lvl w:ilvl="3" w:tplc="0409000F">
      <w:start w:val="1"/>
      <w:numFmt w:val="bullet"/>
      <w:lvlText w:val=""/>
      <w:lvlJc w:val="left"/>
      <w:pPr>
        <w:ind w:left="10819" w:hanging="360"/>
      </w:pPr>
      <w:rPr>
        <w:rFonts w:ascii="Symbol" w:hAnsi="Symbol" w:cs="Symbol" w:hint="default"/>
      </w:rPr>
    </w:lvl>
    <w:lvl w:ilvl="4" w:tplc="04090019">
      <w:start w:val="1"/>
      <w:numFmt w:val="bullet"/>
      <w:lvlText w:val="o"/>
      <w:lvlJc w:val="left"/>
      <w:pPr>
        <w:ind w:left="11539" w:hanging="360"/>
      </w:pPr>
      <w:rPr>
        <w:rFonts w:ascii="Courier New" w:hAnsi="Courier New" w:cs="Courier New" w:hint="default"/>
      </w:rPr>
    </w:lvl>
    <w:lvl w:ilvl="5" w:tplc="0409001B">
      <w:start w:val="1"/>
      <w:numFmt w:val="bullet"/>
      <w:lvlText w:val=""/>
      <w:lvlJc w:val="left"/>
      <w:pPr>
        <w:ind w:left="12259" w:hanging="360"/>
      </w:pPr>
      <w:rPr>
        <w:rFonts w:ascii="Wingdings" w:hAnsi="Wingdings" w:cs="Wingdings" w:hint="default"/>
      </w:rPr>
    </w:lvl>
    <w:lvl w:ilvl="6" w:tplc="0409000F">
      <w:start w:val="1"/>
      <w:numFmt w:val="bullet"/>
      <w:lvlText w:val=""/>
      <w:lvlJc w:val="left"/>
      <w:pPr>
        <w:ind w:left="12979" w:hanging="360"/>
      </w:pPr>
      <w:rPr>
        <w:rFonts w:ascii="Symbol" w:hAnsi="Symbol" w:cs="Symbol" w:hint="default"/>
      </w:rPr>
    </w:lvl>
    <w:lvl w:ilvl="7" w:tplc="04090019">
      <w:start w:val="1"/>
      <w:numFmt w:val="bullet"/>
      <w:lvlText w:val="o"/>
      <w:lvlJc w:val="left"/>
      <w:pPr>
        <w:ind w:left="13699" w:hanging="360"/>
      </w:pPr>
      <w:rPr>
        <w:rFonts w:ascii="Courier New" w:hAnsi="Courier New" w:cs="Courier New" w:hint="default"/>
      </w:rPr>
    </w:lvl>
    <w:lvl w:ilvl="8" w:tplc="0409001B">
      <w:start w:val="1"/>
      <w:numFmt w:val="bullet"/>
      <w:lvlText w:val=""/>
      <w:lvlJc w:val="left"/>
      <w:pPr>
        <w:ind w:left="14419" w:hanging="360"/>
      </w:pPr>
      <w:rPr>
        <w:rFonts w:ascii="Wingdings" w:hAnsi="Wingdings" w:cs="Wingdings" w:hint="default"/>
      </w:rPr>
    </w:lvl>
  </w:abstractNum>
  <w:abstractNum w:abstractNumId="17" w15:restartNumberingAfterBreak="0">
    <w:nsid w:val="20504899"/>
    <w:multiLevelType w:val="hybridMultilevel"/>
    <w:tmpl w:val="828E1AB0"/>
    <w:styleLink w:val="Tmc1151113"/>
    <w:lvl w:ilvl="0" w:tplc="229AD9F2">
      <w:start w:val="1"/>
      <w:numFmt w:val="bullet"/>
      <w:lvlText w:val="-"/>
      <w:lvlJc w:val="left"/>
      <w:pPr>
        <w:tabs>
          <w:tab w:val="num" w:pos="6314"/>
        </w:tabs>
        <w:ind w:left="6314" w:hanging="360"/>
      </w:pPr>
      <w:rPr>
        <w:rFonts w:ascii="Times New Roman" w:eastAsia="Times New Roman" w:hAnsi="Times New Roman" w:hint="default"/>
        <w:b/>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8C4F22"/>
    <w:multiLevelType w:val="hybridMultilevel"/>
    <w:tmpl w:val="C926495E"/>
    <w:lvl w:ilvl="0" w:tplc="9BA812B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DD585F"/>
    <w:multiLevelType w:val="multilevel"/>
    <w:tmpl w:val="84B45160"/>
    <w:lvl w:ilvl="0">
      <w:start w:val="1"/>
      <w:numFmt w:val="bullet"/>
      <w:lvlText w:val="-"/>
      <w:lvlJc w:val="left"/>
      <w:pPr>
        <w:tabs>
          <w:tab w:val="num" w:pos="720"/>
        </w:tabs>
        <w:ind w:left="720" w:hanging="360"/>
      </w:pPr>
      <w:rPr>
        <w:rFonts w:ascii="Aptos" w:eastAsiaTheme="minorHAnsi" w:hAnsi="Aptos" w:cstheme="minorBidi"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1625A0"/>
    <w:multiLevelType w:val="multilevel"/>
    <w:tmpl w:val="5290C374"/>
    <w:lvl w:ilvl="0">
      <w:start w:val="1"/>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5178A9"/>
    <w:multiLevelType w:val="multilevel"/>
    <w:tmpl w:val="434E7062"/>
    <w:lvl w:ilvl="0">
      <w:start w:val="1"/>
      <w:numFmt w:val="bullet"/>
      <w:lvlText w:val="-"/>
      <w:lvlJc w:val="left"/>
      <w:pPr>
        <w:tabs>
          <w:tab w:val="num" w:pos="720"/>
        </w:tabs>
        <w:ind w:left="720" w:hanging="360"/>
      </w:pPr>
      <w:rPr>
        <w:rFonts w:ascii="Aptos" w:eastAsiaTheme="minorHAnsi" w:hAnsi="Aptos" w:cstheme="minorBidi"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327574"/>
    <w:multiLevelType w:val="multilevel"/>
    <w:tmpl w:val="7C84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4F5C9A"/>
    <w:multiLevelType w:val="hybridMultilevel"/>
    <w:tmpl w:val="93746312"/>
    <w:lvl w:ilvl="0" w:tplc="0A26B0C0">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9C52C8"/>
    <w:multiLevelType w:val="multilevel"/>
    <w:tmpl w:val="2A9C52C8"/>
    <w:lvl w:ilvl="0">
      <w:numFmt w:val="bullet"/>
      <w:pStyle w:val="Than1"/>
      <w:lvlText w:val="-"/>
      <w:lvlJc w:val="left"/>
      <w:pPr>
        <w:ind w:left="0" w:firstLine="0"/>
      </w:pPr>
      <w:rPr>
        <w:rFonts w:ascii="Times New Roman" w:eastAsia="Calibri" w:hAnsi="Times New Roman" w:cs="Times New Roman" w:hint="default"/>
      </w:rPr>
    </w:lvl>
    <w:lvl w:ilvl="1">
      <w:start w:val="1"/>
      <w:numFmt w:val="bullet"/>
      <w:lvlText w:val="o"/>
      <w:lvlJc w:val="left"/>
      <w:pPr>
        <w:ind w:left="3228" w:hanging="360"/>
      </w:pPr>
      <w:rPr>
        <w:rFonts w:ascii="Courier New" w:hAnsi="Courier New" w:cs="Courier New" w:hint="default"/>
      </w:rPr>
    </w:lvl>
    <w:lvl w:ilvl="2">
      <w:start w:val="1"/>
      <w:numFmt w:val="bullet"/>
      <w:lvlText w:val=""/>
      <w:lvlJc w:val="left"/>
      <w:pPr>
        <w:ind w:left="3948" w:hanging="360"/>
      </w:pPr>
      <w:rPr>
        <w:rFonts w:ascii="Wingdings" w:hAnsi="Wingdings" w:hint="default"/>
      </w:rPr>
    </w:lvl>
    <w:lvl w:ilvl="3">
      <w:start w:val="1"/>
      <w:numFmt w:val="bullet"/>
      <w:lvlText w:val=""/>
      <w:lvlJc w:val="left"/>
      <w:pPr>
        <w:ind w:left="4668" w:hanging="360"/>
      </w:pPr>
      <w:rPr>
        <w:rFonts w:ascii="Symbol" w:hAnsi="Symbol" w:hint="default"/>
      </w:rPr>
    </w:lvl>
    <w:lvl w:ilvl="4">
      <w:start w:val="1"/>
      <w:numFmt w:val="bullet"/>
      <w:lvlText w:val="o"/>
      <w:lvlJc w:val="left"/>
      <w:pPr>
        <w:ind w:left="5388" w:hanging="360"/>
      </w:pPr>
      <w:rPr>
        <w:rFonts w:ascii="Courier New" w:hAnsi="Courier New" w:cs="Courier New" w:hint="default"/>
      </w:rPr>
    </w:lvl>
    <w:lvl w:ilvl="5">
      <w:start w:val="1"/>
      <w:numFmt w:val="bullet"/>
      <w:lvlText w:val=""/>
      <w:lvlJc w:val="left"/>
      <w:pPr>
        <w:ind w:left="6108" w:hanging="360"/>
      </w:pPr>
      <w:rPr>
        <w:rFonts w:ascii="Wingdings" w:hAnsi="Wingdings" w:hint="default"/>
      </w:rPr>
    </w:lvl>
    <w:lvl w:ilvl="6">
      <w:start w:val="1"/>
      <w:numFmt w:val="bullet"/>
      <w:lvlText w:val=""/>
      <w:lvlJc w:val="left"/>
      <w:pPr>
        <w:ind w:left="6828" w:hanging="360"/>
      </w:pPr>
      <w:rPr>
        <w:rFonts w:ascii="Symbol" w:hAnsi="Symbol" w:hint="default"/>
      </w:rPr>
    </w:lvl>
    <w:lvl w:ilvl="7">
      <w:start w:val="1"/>
      <w:numFmt w:val="bullet"/>
      <w:lvlText w:val="o"/>
      <w:lvlJc w:val="left"/>
      <w:pPr>
        <w:ind w:left="7548" w:hanging="360"/>
      </w:pPr>
      <w:rPr>
        <w:rFonts w:ascii="Courier New" w:hAnsi="Courier New" w:cs="Courier New" w:hint="default"/>
      </w:rPr>
    </w:lvl>
    <w:lvl w:ilvl="8">
      <w:start w:val="1"/>
      <w:numFmt w:val="bullet"/>
      <w:lvlText w:val=""/>
      <w:lvlJc w:val="left"/>
      <w:pPr>
        <w:ind w:left="8268" w:hanging="360"/>
      </w:pPr>
      <w:rPr>
        <w:rFonts w:ascii="Wingdings" w:hAnsi="Wingdings" w:hint="default"/>
      </w:rPr>
    </w:lvl>
  </w:abstractNum>
  <w:abstractNum w:abstractNumId="25" w15:restartNumberingAfterBreak="0">
    <w:nsid w:val="30560CED"/>
    <w:multiLevelType w:val="hybridMultilevel"/>
    <w:tmpl w:val="31867004"/>
    <w:lvl w:ilvl="0" w:tplc="0A26B0C0">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5C26A7"/>
    <w:multiLevelType w:val="multilevel"/>
    <w:tmpl w:val="4D5E835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092267"/>
    <w:multiLevelType w:val="multilevel"/>
    <w:tmpl w:val="DA021B34"/>
    <w:lvl w:ilvl="0">
      <w:start w:val="1"/>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9F6401"/>
    <w:multiLevelType w:val="multilevel"/>
    <w:tmpl w:val="380A4044"/>
    <w:lvl w:ilvl="0">
      <w:start w:val="1"/>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5D5D11"/>
    <w:multiLevelType w:val="multilevel"/>
    <w:tmpl w:val="711A5518"/>
    <w:lvl w:ilvl="0">
      <w:start w:val="1"/>
      <w:numFmt w:val="bullet"/>
      <w:lvlText w:val="-"/>
      <w:lvlJc w:val="left"/>
      <w:pPr>
        <w:tabs>
          <w:tab w:val="num" w:pos="720"/>
        </w:tabs>
        <w:ind w:left="720" w:hanging="360"/>
      </w:pPr>
      <w:rPr>
        <w:rFonts w:ascii="Aptos" w:eastAsiaTheme="minorHAnsi" w:hAnsi="Aptos" w:cstheme="minorBidi"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C55BD1"/>
    <w:multiLevelType w:val="hybridMultilevel"/>
    <w:tmpl w:val="19CE5822"/>
    <w:lvl w:ilvl="0" w:tplc="67520D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D32743C"/>
    <w:multiLevelType w:val="hybridMultilevel"/>
    <w:tmpl w:val="C446261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DFD424E"/>
    <w:multiLevelType w:val="multilevel"/>
    <w:tmpl w:val="E944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834DBD"/>
    <w:multiLevelType w:val="multilevel"/>
    <w:tmpl w:val="DE9A5206"/>
    <w:lvl w:ilvl="0">
      <w:numFmt w:val="bullet"/>
      <w:lvlText w:val="-"/>
      <w:lvlJc w:val="left"/>
      <w:pPr>
        <w:tabs>
          <w:tab w:val="num" w:pos="720"/>
        </w:tabs>
        <w:ind w:left="720" w:hanging="360"/>
      </w:pPr>
      <w:rPr>
        <w:rFonts w:ascii="Arial" w:eastAsia="Arial"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0C16495"/>
    <w:multiLevelType w:val="multilevel"/>
    <w:tmpl w:val="64CAF12E"/>
    <w:styleLink w:val="Thuyetminhchung61310911"/>
    <w:lvl w:ilvl="0">
      <w:start w:val="1"/>
      <w:numFmt w:val="decimal"/>
      <w:lvlText w:val="%1."/>
      <w:lvlJc w:val="left"/>
      <w:pPr>
        <w:tabs>
          <w:tab w:val="num" w:pos="454"/>
        </w:tabs>
        <w:ind w:left="454" w:hanging="454"/>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64"/>
        </w:tabs>
        <w:ind w:left="964" w:hanging="964"/>
      </w:pPr>
      <w:rPr>
        <w:rFonts w:hint="default"/>
      </w:rPr>
    </w:lvl>
    <w:lvl w:ilvl="4">
      <w:start w:val="1"/>
      <w:numFmt w:val="decimal"/>
      <w:isLgl/>
      <w:lvlText w:val="%1.%2.%3.%4.%5."/>
      <w:lvlJc w:val="left"/>
      <w:pPr>
        <w:tabs>
          <w:tab w:val="num" w:pos="1134"/>
        </w:tabs>
        <w:ind w:left="1134" w:hanging="1134"/>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41715FB1"/>
    <w:multiLevelType w:val="multilevel"/>
    <w:tmpl w:val="C868CF08"/>
    <w:lvl w:ilvl="0">
      <w:numFmt w:val="bullet"/>
      <w:lvlText w:val="-"/>
      <w:lvlJc w:val="left"/>
      <w:pPr>
        <w:tabs>
          <w:tab w:val="num" w:pos="720"/>
        </w:tabs>
        <w:ind w:left="720" w:hanging="360"/>
      </w:pPr>
      <w:rPr>
        <w:rFonts w:ascii="Arial" w:eastAsia="Arial" w:hAnsi="Arial" w:cs="Aria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8E12730"/>
    <w:multiLevelType w:val="multilevel"/>
    <w:tmpl w:val="31A63E78"/>
    <w:lvl w:ilvl="0">
      <w:start w:val="1"/>
      <w:numFmt w:val="bullet"/>
      <w:pStyle w:val="BulletLevel1"/>
      <w:lvlText w:val=""/>
      <w:lvlJc w:val="left"/>
      <w:pPr>
        <w:tabs>
          <w:tab w:val="num" w:pos="284"/>
        </w:tabs>
        <w:ind w:left="284" w:hanging="284"/>
      </w:pPr>
      <w:rPr>
        <w:rFonts w:ascii="Symbol" w:hAnsi="Symbol" w:hint="default"/>
        <w:color w:val="auto"/>
        <w:sz w:val="18"/>
      </w:rPr>
    </w:lvl>
    <w:lvl w:ilvl="1">
      <w:start w:val="1"/>
      <w:numFmt w:val="bullet"/>
      <w:lvlText w:val="–"/>
      <w:lvlJc w:val="left"/>
      <w:pPr>
        <w:tabs>
          <w:tab w:val="num" w:pos="567"/>
        </w:tabs>
        <w:ind w:left="567" w:hanging="283"/>
      </w:pPr>
      <w:rPr>
        <w:rFonts w:ascii="Arial" w:hAnsi="Arial" w:cs="Times New Roman" w:hint="default"/>
        <w:color w:val="156082" w:themeColor="accent1"/>
      </w:rPr>
    </w:lvl>
    <w:lvl w:ilvl="2">
      <w:start w:val="1"/>
      <w:numFmt w:val="bullet"/>
      <w:lvlText w:val="&gt;"/>
      <w:lvlJc w:val="left"/>
      <w:pPr>
        <w:tabs>
          <w:tab w:val="num" w:pos="851"/>
        </w:tabs>
        <w:ind w:left="851" w:hanging="284"/>
      </w:pPr>
      <w:rPr>
        <w:rFonts w:ascii="Arial" w:hAnsi="Arial" w:cs="Times New Roman" w:hint="default"/>
        <w:color w:val="156082" w:themeColor="accent1"/>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49ED499F"/>
    <w:multiLevelType w:val="hybridMultilevel"/>
    <w:tmpl w:val="295C3D96"/>
    <w:name w:val="WW8Num99323"/>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8" w15:restartNumberingAfterBreak="0">
    <w:nsid w:val="4B820ED2"/>
    <w:multiLevelType w:val="multilevel"/>
    <w:tmpl w:val="21E49050"/>
    <w:lvl w:ilvl="0">
      <w:numFmt w:val="bullet"/>
      <w:lvlText w:val="-"/>
      <w:lvlJc w:val="left"/>
      <w:pPr>
        <w:tabs>
          <w:tab w:val="num" w:pos="720"/>
        </w:tabs>
        <w:ind w:left="720" w:hanging="360"/>
      </w:pPr>
      <w:rPr>
        <w:rFonts w:ascii="Arial" w:eastAsia="Arial"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16E408F"/>
    <w:multiLevelType w:val="multilevel"/>
    <w:tmpl w:val="711CB240"/>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41457CF"/>
    <w:multiLevelType w:val="multilevel"/>
    <w:tmpl w:val="E724DCB4"/>
    <w:lvl w:ilvl="0">
      <w:start w:val="1"/>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167F1C"/>
    <w:multiLevelType w:val="multilevel"/>
    <w:tmpl w:val="8594DE1A"/>
    <w:lvl w:ilvl="0">
      <w:start w:val="1"/>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8672988"/>
    <w:multiLevelType w:val="multilevel"/>
    <w:tmpl w:val="280A4D96"/>
    <w:lvl w:ilvl="0">
      <w:start w:val="1"/>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4C772B"/>
    <w:multiLevelType w:val="multilevel"/>
    <w:tmpl w:val="EB8E2636"/>
    <w:lvl w:ilvl="0">
      <w:start w:val="1"/>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97816BA"/>
    <w:multiLevelType w:val="multilevel"/>
    <w:tmpl w:val="98AC9972"/>
    <w:lvl w:ilvl="0">
      <w:start w:val="1"/>
      <w:numFmt w:val="bullet"/>
      <w:lvlText w:val="-"/>
      <w:lvlJc w:val="left"/>
      <w:pPr>
        <w:tabs>
          <w:tab w:val="num" w:pos="720"/>
        </w:tabs>
        <w:ind w:left="720" w:hanging="360"/>
      </w:pPr>
      <w:rPr>
        <w:rFonts w:ascii="Aptos" w:eastAsiaTheme="minorHAnsi" w:hAnsi="Aptos" w:cstheme="minorBidi"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D97407"/>
    <w:multiLevelType w:val="multilevel"/>
    <w:tmpl w:val="762039AC"/>
    <w:lvl w:ilvl="0">
      <w:start w:val="1"/>
      <w:numFmt w:val="decimal"/>
      <w:suff w:val="space"/>
      <w:lvlText w:val="CHAPTER %1."/>
      <w:lvlJc w:val="left"/>
      <w:pPr>
        <w:ind w:left="432" w:hanging="432"/>
      </w:pPr>
      <w:rPr>
        <w:rFonts w:hint="default"/>
      </w:rPr>
    </w:lvl>
    <w:lvl w:ilvl="1">
      <w:start w:val="1"/>
      <w:numFmt w:val="decimal"/>
      <w:pStyle w:val="Heading2"/>
      <w:lvlText w:val="%1.%2."/>
      <w:lvlJc w:val="left"/>
      <w:pPr>
        <w:ind w:left="576" w:hanging="576"/>
      </w:pPr>
      <w:rPr>
        <w:rFonts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6" w15:restartNumberingAfterBreak="0">
    <w:nsid w:val="5D3A37C3"/>
    <w:multiLevelType w:val="multilevel"/>
    <w:tmpl w:val="370C266E"/>
    <w:lvl w:ilvl="0">
      <w:start w:val="1"/>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FBC7F8C"/>
    <w:multiLevelType w:val="hybridMultilevel"/>
    <w:tmpl w:val="D9261000"/>
    <w:lvl w:ilvl="0" w:tplc="6E88B4DA">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8" w15:restartNumberingAfterBreak="0">
    <w:nsid w:val="6510557D"/>
    <w:multiLevelType w:val="multilevel"/>
    <w:tmpl w:val="A60CA572"/>
    <w:lvl w:ilvl="0">
      <w:start w:val="1"/>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6DA0126"/>
    <w:multiLevelType w:val="multilevel"/>
    <w:tmpl w:val="16143CDA"/>
    <w:lvl w:ilvl="0">
      <w:numFmt w:val="bullet"/>
      <w:lvlText w:val="-"/>
      <w:lvlJc w:val="left"/>
      <w:pPr>
        <w:tabs>
          <w:tab w:val="num" w:pos="720"/>
        </w:tabs>
        <w:ind w:left="720" w:hanging="360"/>
      </w:pPr>
      <w:rPr>
        <w:rFonts w:ascii="Arial" w:eastAsia="Arial"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BF43314"/>
    <w:multiLevelType w:val="hybridMultilevel"/>
    <w:tmpl w:val="FD96186A"/>
    <w:lvl w:ilvl="0" w:tplc="1EE69EC2">
      <w:start w:val="1"/>
      <w:numFmt w:val="decimal"/>
      <w:lvlText w:val="%1."/>
      <w:lvlJc w:val="left"/>
      <w:pPr>
        <w:ind w:left="720" w:hanging="360"/>
      </w:pPr>
      <w:rPr>
        <w:rFonts w:ascii="Times New Roman" w:hAnsi="Times New Roman" w:cs="Times New Roman" w:hint="default"/>
        <w:b w:val="0"/>
        <w:bCs/>
      </w:rPr>
    </w:lvl>
    <w:lvl w:ilvl="1" w:tplc="F66E79A8">
      <w:start w:val="1"/>
      <w:numFmt w:val="decimal"/>
      <w:lvlText w:val="%2)"/>
      <w:lvlJc w:val="left"/>
      <w:pPr>
        <w:ind w:left="1785" w:hanging="705"/>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C900F08"/>
    <w:multiLevelType w:val="multilevel"/>
    <w:tmpl w:val="6A70DF2E"/>
    <w:lvl w:ilvl="0">
      <w:numFmt w:val="bullet"/>
      <w:lvlText w:val="-"/>
      <w:lvlJc w:val="left"/>
      <w:pPr>
        <w:tabs>
          <w:tab w:val="num" w:pos="720"/>
        </w:tabs>
        <w:ind w:left="720" w:hanging="360"/>
      </w:pPr>
      <w:rPr>
        <w:rFonts w:ascii="Arial" w:eastAsia="Arial" w:hAnsi="Arial" w:cs="Aria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EDE11F3"/>
    <w:multiLevelType w:val="multilevel"/>
    <w:tmpl w:val="CFA6D300"/>
    <w:lvl w:ilvl="0">
      <w:numFmt w:val="bullet"/>
      <w:lvlText w:val="-"/>
      <w:lvlJc w:val="left"/>
      <w:pPr>
        <w:tabs>
          <w:tab w:val="num" w:pos="720"/>
        </w:tabs>
        <w:ind w:left="720" w:hanging="360"/>
      </w:pPr>
      <w:rPr>
        <w:rFonts w:ascii="Arial" w:eastAsia="Arial"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02D4354"/>
    <w:multiLevelType w:val="multilevel"/>
    <w:tmpl w:val="57E2087C"/>
    <w:lvl w:ilvl="0">
      <w:start w:val="1"/>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43451D1"/>
    <w:multiLevelType w:val="multilevel"/>
    <w:tmpl w:val="9E14CD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4901B23"/>
    <w:multiLevelType w:val="multilevel"/>
    <w:tmpl w:val="1C16FDC2"/>
    <w:lvl w:ilvl="0">
      <w:start w:val="1"/>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4F82B31"/>
    <w:multiLevelType w:val="multilevel"/>
    <w:tmpl w:val="748A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9B43C96"/>
    <w:multiLevelType w:val="multilevel"/>
    <w:tmpl w:val="D98695D0"/>
    <w:lvl w:ilvl="0">
      <w:start w:val="1"/>
      <w:numFmt w:val="bullet"/>
      <w:lvlText w:val="-"/>
      <w:lvlJc w:val="left"/>
      <w:pPr>
        <w:tabs>
          <w:tab w:val="num" w:pos="720"/>
        </w:tabs>
        <w:ind w:left="720" w:hanging="360"/>
      </w:pPr>
      <w:rPr>
        <w:rFonts w:ascii="Aptos" w:eastAsiaTheme="minorHAnsi" w:hAnsi="Aptos" w:cstheme="minorBidi"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B84373D"/>
    <w:multiLevelType w:val="multilevel"/>
    <w:tmpl w:val="E012B506"/>
    <w:lvl w:ilvl="0">
      <w:start w:val="1"/>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855860"/>
    <w:multiLevelType w:val="multilevel"/>
    <w:tmpl w:val="B4E09822"/>
    <w:lvl w:ilvl="0">
      <w:start w:val="1"/>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5"/>
  </w:num>
  <w:num w:numId="2">
    <w:abstractNumId w:val="16"/>
  </w:num>
  <w:num w:numId="3">
    <w:abstractNumId w:val="18"/>
  </w:num>
  <w:num w:numId="4">
    <w:abstractNumId w:val="14"/>
  </w:num>
  <w:num w:numId="5">
    <w:abstractNumId w:val="15"/>
  </w:num>
  <w:num w:numId="6">
    <w:abstractNumId w:val="50"/>
  </w:num>
  <w:num w:numId="7">
    <w:abstractNumId w:val="17"/>
  </w:num>
  <w:num w:numId="8">
    <w:abstractNumId w:val="37"/>
  </w:num>
  <w:num w:numId="9">
    <w:abstractNumId w:val="34"/>
  </w:num>
  <w:num w:numId="10">
    <w:abstractNumId w:val="11"/>
  </w:num>
  <w:num w:numId="11">
    <w:abstractNumId w:val="39"/>
  </w:num>
  <w:num w:numId="12">
    <w:abstractNumId w:val="9"/>
  </w:num>
  <w:num w:numId="13">
    <w:abstractNumId w:val="30"/>
  </w:num>
  <w:num w:numId="14">
    <w:abstractNumId w:val="36"/>
  </w:num>
  <w:num w:numId="15">
    <w:abstractNumId w:val="24"/>
  </w:num>
  <w:num w:numId="16">
    <w:abstractNumId w:val="5"/>
  </w:num>
  <w:num w:numId="17">
    <w:abstractNumId w:val="58"/>
  </w:num>
  <w:num w:numId="18">
    <w:abstractNumId w:val="54"/>
  </w:num>
  <w:num w:numId="19">
    <w:abstractNumId w:val="42"/>
  </w:num>
  <w:num w:numId="20">
    <w:abstractNumId w:val="56"/>
  </w:num>
  <w:num w:numId="21">
    <w:abstractNumId w:val="25"/>
  </w:num>
  <w:num w:numId="22">
    <w:abstractNumId w:val="6"/>
  </w:num>
  <w:num w:numId="23">
    <w:abstractNumId w:val="13"/>
  </w:num>
  <w:num w:numId="24">
    <w:abstractNumId w:val="0"/>
  </w:num>
  <w:num w:numId="25">
    <w:abstractNumId w:val="22"/>
  </w:num>
  <w:num w:numId="26">
    <w:abstractNumId w:val="7"/>
  </w:num>
  <w:num w:numId="27">
    <w:abstractNumId w:val="44"/>
  </w:num>
  <w:num w:numId="28">
    <w:abstractNumId w:val="29"/>
  </w:num>
  <w:num w:numId="29">
    <w:abstractNumId w:val="57"/>
  </w:num>
  <w:num w:numId="30">
    <w:abstractNumId w:val="46"/>
  </w:num>
  <w:num w:numId="31">
    <w:abstractNumId w:val="3"/>
  </w:num>
  <w:num w:numId="32">
    <w:abstractNumId w:val="55"/>
  </w:num>
  <w:num w:numId="33">
    <w:abstractNumId w:val="41"/>
  </w:num>
  <w:num w:numId="34">
    <w:abstractNumId w:val="28"/>
  </w:num>
  <w:num w:numId="35">
    <w:abstractNumId w:val="27"/>
  </w:num>
  <w:num w:numId="36">
    <w:abstractNumId w:val="23"/>
  </w:num>
  <w:num w:numId="37">
    <w:abstractNumId w:val="40"/>
  </w:num>
  <w:num w:numId="38">
    <w:abstractNumId w:val="32"/>
  </w:num>
  <w:num w:numId="39">
    <w:abstractNumId w:val="59"/>
  </w:num>
  <w:num w:numId="40">
    <w:abstractNumId w:val="20"/>
  </w:num>
  <w:num w:numId="41">
    <w:abstractNumId w:val="53"/>
  </w:num>
  <w:num w:numId="42">
    <w:abstractNumId w:val="8"/>
  </w:num>
  <w:num w:numId="43">
    <w:abstractNumId w:val="48"/>
  </w:num>
  <w:num w:numId="44">
    <w:abstractNumId w:val="43"/>
  </w:num>
  <w:num w:numId="45">
    <w:abstractNumId w:val="19"/>
  </w:num>
  <w:num w:numId="46">
    <w:abstractNumId w:val="10"/>
  </w:num>
  <w:num w:numId="47">
    <w:abstractNumId w:val="21"/>
  </w:num>
  <w:num w:numId="48">
    <w:abstractNumId w:val="26"/>
  </w:num>
  <w:num w:numId="49">
    <w:abstractNumId w:val="4"/>
  </w:num>
  <w:num w:numId="50">
    <w:abstractNumId w:val="31"/>
  </w:num>
  <w:num w:numId="51">
    <w:abstractNumId w:val="33"/>
  </w:num>
  <w:num w:numId="52">
    <w:abstractNumId w:val="35"/>
  </w:num>
  <w:num w:numId="53">
    <w:abstractNumId w:val="2"/>
  </w:num>
  <w:num w:numId="54">
    <w:abstractNumId w:val="51"/>
  </w:num>
  <w:num w:numId="55">
    <w:abstractNumId w:val="38"/>
  </w:num>
  <w:num w:numId="56">
    <w:abstractNumId w:val="52"/>
  </w:num>
  <w:num w:numId="57">
    <w:abstractNumId w:val="49"/>
  </w:num>
  <w:num w:numId="58">
    <w:abstractNumId w:val="12"/>
  </w:num>
  <w:num w:numId="59">
    <w:abstractNumId w:val="1"/>
  </w:num>
  <w:num w:numId="60">
    <w:abstractNumId w:val="4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90"/>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C34"/>
    <w:rsid w:val="000009E5"/>
    <w:rsid w:val="00000D5A"/>
    <w:rsid w:val="00002027"/>
    <w:rsid w:val="000031EA"/>
    <w:rsid w:val="00004D7F"/>
    <w:rsid w:val="0000504C"/>
    <w:rsid w:val="00006B12"/>
    <w:rsid w:val="00007480"/>
    <w:rsid w:val="00011A3E"/>
    <w:rsid w:val="00015D4E"/>
    <w:rsid w:val="000176C3"/>
    <w:rsid w:val="0001783A"/>
    <w:rsid w:val="0002040A"/>
    <w:rsid w:val="00020628"/>
    <w:rsid w:val="00020966"/>
    <w:rsid w:val="00020985"/>
    <w:rsid w:val="0002281D"/>
    <w:rsid w:val="00026F23"/>
    <w:rsid w:val="00030B06"/>
    <w:rsid w:val="00030C96"/>
    <w:rsid w:val="00030CCF"/>
    <w:rsid w:val="00031E9A"/>
    <w:rsid w:val="00032504"/>
    <w:rsid w:val="000329B1"/>
    <w:rsid w:val="00034611"/>
    <w:rsid w:val="00034996"/>
    <w:rsid w:val="00034F7F"/>
    <w:rsid w:val="00036D86"/>
    <w:rsid w:val="00037C7E"/>
    <w:rsid w:val="000401C9"/>
    <w:rsid w:val="000401E7"/>
    <w:rsid w:val="00041BC4"/>
    <w:rsid w:val="00041D1F"/>
    <w:rsid w:val="00041E5B"/>
    <w:rsid w:val="00042D40"/>
    <w:rsid w:val="00044CB8"/>
    <w:rsid w:val="000455B5"/>
    <w:rsid w:val="00045975"/>
    <w:rsid w:val="0004661D"/>
    <w:rsid w:val="00046C79"/>
    <w:rsid w:val="0005249D"/>
    <w:rsid w:val="00053653"/>
    <w:rsid w:val="0006121B"/>
    <w:rsid w:val="000616B4"/>
    <w:rsid w:val="00061B32"/>
    <w:rsid w:val="00064548"/>
    <w:rsid w:val="00064667"/>
    <w:rsid w:val="00064F44"/>
    <w:rsid w:val="00066732"/>
    <w:rsid w:val="00067A21"/>
    <w:rsid w:val="000704A2"/>
    <w:rsid w:val="00070CF7"/>
    <w:rsid w:val="000725B4"/>
    <w:rsid w:val="00073B4A"/>
    <w:rsid w:val="000741FF"/>
    <w:rsid w:val="00074A23"/>
    <w:rsid w:val="00076EAA"/>
    <w:rsid w:val="0007766C"/>
    <w:rsid w:val="00077EB6"/>
    <w:rsid w:val="0008147C"/>
    <w:rsid w:val="000831A0"/>
    <w:rsid w:val="000846EC"/>
    <w:rsid w:val="00085E41"/>
    <w:rsid w:val="00090145"/>
    <w:rsid w:val="0009142F"/>
    <w:rsid w:val="00092614"/>
    <w:rsid w:val="00092F14"/>
    <w:rsid w:val="0009351C"/>
    <w:rsid w:val="00095B18"/>
    <w:rsid w:val="000A0CFC"/>
    <w:rsid w:val="000A17EE"/>
    <w:rsid w:val="000A51E0"/>
    <w:rsid w:val="000A6DF6"/>
    <w:rsid w:val="000A7F20"/>
    <w:rsid w:val="000B0211"/>
    <w:rsid w:val="000B0826"/>
    <w:rsid w:val="000B0AA9"/>
    <w:rsid w:val="000B2CB4"/>
    <w:rsid w:val="000B4128"/>
    <w:rsid w:val="000B5CAB"/>
    <w:rsid w:val="000C0C80"/>
    <w:rsid w:val="000C14E1"/>
    <w:rsid w:val="000C2539"/>
    <w:rsid w:val="000C36AF"/>
    <w:rsid w:val="000C41FC"/>
    <w:rsid w:val="000C61A3"/>
    <w:rsid w:val="000C6221"/>
    <w:rsid w:val="000C62CC"/>
    <w:rsid w:val="000D167E"/>
    <w:rsid w:val="000D2D4E"/>
    <w:rsid w:val="000D3007"/>
    <w:rsid w:val="000D373B"/>
    <w:rsid w:val="000D48C4"/>
    <w:rsid w:val="000D48C6"/>
    <w:rsid w:val="000D63A6"/>
    <w:rsid w:val="000D7FA0"/>
    <w:rsid w:val="000E02EC"/>
    <w:rsid w:val="000E05FB"/>
    <w:rsid w:val="000E0B4B"/>
    <w:rsid w:val="000E1287"/>
    <w:rsid w:val="000E1700"/>
    <w:rsid w:val="000E1DBB"/>
    <w:rsid w:val="000E2546"/>
    <w:rsid w:val="000E4B59"/>
    <w:rsid w:val="000E5D36"/>
    <w:rsid w:val="000E5EE3"/>
    <w:rsid w:val="000E7070"/>
    <w:rsid w:val="000E7215"/>
    <w:rsid w:val="000E77E9"/>
    <w:rsid w:val="000F0424"/>
    <w:rsid w:val="000F0946"/>
    <w:rsid w:val="000F09A5"/>
    <w:rsid w:val="000F1161"/>
    <w:rsid w:val="000F1F59"/>
    <w:rsid w:val="000F390B"/>
    <w:rsid w:val="000F3B16"/>
    <w:rsid w:val="000F57CF"/>
    <w:rsid w:val="000F5B79"/>
    <w:rsid w:val="000F5BD4"/>
    <w:rsid w:val="000F73CA"/>
    <w:rsid w:val="00100DEB"/>
    <w:rsid w:val="001012F5"/>
    <w:rsid w:val="00101627"/>
    <w:rsid w:val="00101A20"/>
    <w:rsid w:val="00101C1A"/>
    <w:rsid w:val="001027FD"/>
    <w:rsid w:val="00103BD7"/>
    <w:rsid w:val="00104B17"/>
    <w:rsid w:val="00105403"/>
    <w:rsid w:val="00105539"/>
    <w:rsid w:val="00105978"/>
    <w:rsid w:val="0010670D"/>
    <w:rsid w:val="00106F1C"/>
    <w:rsid w:val="001071AF"/>
    <w:rsid w:val="001077E8"/>
    <w:rsid w:val="00110043"/>
    <w:rsid w:val="00110AB4"/>
    <w:rsid w:val="00112E4D"/>
    <w:rsid w:val="00113033"/>
    <w:rsid w:val="00113169"/>
    <w:rsid w:val="001133AD"/>
    <w:rsid w:val="00113CBC"/>
    <w:rsid w:val="00114421"/>
    <w:rsid w:val="00114963"/>
    <w:rsid w:val="00120E50"/>
    <w:rsid w:val="001213F5"/>
    <w:rsid w:val="00122AB4"/>
    <w:rsid w:val="00122C99"/>
    <w:rsid w:val="00125C19"/>
    <w:rsid w:val="00125F47"/>
    <w:rsid w:val="001261B3"/>
    <w:rsid w:val="001261FE"/>
    <w:rsid w:val="0012648B"/>
    <w:rsid w:val="001304DA"/>
    <w:rsid w:val="00130F77"/>
    <w:rsid w:val="0013445B"/>
    <w:rsid w:val="00135110"/>
    <w:rsid w:val="00136181"/>
    <w:rsid w:val="00137C32"/>
    <w:rsid w:val="00141EBC"/>
    <w:rsid w:val="0014330B"/>
    <w:rsid w:val="00143D78"/>
    <w:rsid w:val="00144912"/>
    <w:rsid w:val="001453EB"/>
    <w:rsid w:val="001476A3"/>
    <w:rsid w:val="0015144C"/>
    <w:rsid w:val="00154386"/>
    <w:rsid w:val="001545D2"/>
    <w:rsid w:val="00155395"/>
    <w:rsid w:val="00155A39"/>
    <w:rsid w:val="001570D3"/>
    <w:rsid w:val="00160A3F"/>
    <w:rsid w:val="00161A65"/>
    <w:rsid w:val="0016274D"/>
    <w:rsid w:val="001630B2"/>
    <w:rsid w:val="00163B96"/>
    <w:rsid w:val="00163E71"/>
    <w:rsid w:val="00164214"/>
    <w:rsid w:val="00165E51"/>
    <w:rsid w:val="001707AB"/>
    <w:rsid w:val="00171032"/>
    <w:rsid w:val="0017134D"/>
    <w:rsid w:val="001732A5"/>
    <w:rsid w:val="00174C96"/>
    <w:rsid w:val="001760BB"/>
    <w:rsid w:val="0017620A"/>
    <w:rsid w:val="001767A1"/>
    <w:rsid w:val="0018083A"/>
    <w:rsid w:val="00181AFB"/>
    <w:rsid w:val="0018223A"/>
    <w:rsid w:val="001822F8"/>
    <w:rsid w:val="001823C8"/>
    <w:rsid w:val="00182EB0"/>
    <w:rsid w:val="00183B75"/>
    <w:rsid w:val="00184B50"/>
    <w:rsid w:val="00187195"/>
    <w:rsid w:val="0018764D"/>
    <w:rsid w:val="00187780"/>
    <w:rsid w:val="00190337"/>
    <w:rsid w:val="00190869"/>
    <w:rsid w:val="00190BBB"/>
    <w:rsid w:val="001911D9"/>
    <w:rsid w:val="00192E36"/>
    <w:rsid w:val="0019300F"/>
    <w:rsid w:val="00195FE3"/>
    <w:rsid w:val="001961CD"/>
    <w:rsid w:val="00197869"/>
    <w:rsid w:val="001A0231"/>
    <w:rsid w:val="001A0AC2"/>
    <w:rsid w:val="001A1227"/>
    <w:rsid w:val="001A13F3"/>
    <w:rsid w:val="001A1C6C"/>
    <w:rsid w:val="001A3708"/>
    <w:rsid w:val="001A5DB8"/>
    <w:rsid w:val="001A6A67"/>
    <w:rsid w:val="001A7C00"/>
    <w:rsid w:val="001B17CA"/>
    <w:rsid w:val="001B1870"/>
    <w:rsid w:val="001B315B"/>
    <w:rsid w:val="001B3B13"/>
    <w:rsid w:val="001B47BF"/>
    <w:rsid w:val="001B6691"/>
    <w:rsid w:val="001B6D6C"/>
    <w:rsid w:val="001C27D0"/>
    <w:rsid w:val="001C4632"/>
    <w:rsid w:val="001C56FC"/>
    <w:rsid w:val="001C62F8"/>
    <w:rsid w:val="001C6A4C"/>
    <w:rsid w:val="001C73E3"/>
    <w:rsid w:val="001C78E1"/>
    <w:rsid w:val="001D2A2B"/>
    <w:rsid w:val="001D39B7"/>
    <w:rsid w:val="001D6FCF"/>
    <w:rsid w:val="001D7023"/>
    <w:rsid w:val="001E1C34"/>
    <w:rsid w:val="001E3774"/>
    <w:rsid w:val="001E40E3"/>
    <w:rsid w:val="001E4429"/>
    <w:rsid w:val="001E485B"/>
    <w:rsid w:val="001E585B"/>
    <w:rsid w:val="001E751D"/>
    <w:rsid w:val="001E7672"/>
    <w:rsid w:val="001F0174"/>
    <w:rsid w:val="001F3F52"/>
    <w:rsid w:val="001F6171"/>
    <w:rsid w:val="002006E6"/>
    <w:rsid w:val="00201BE5"/>
    <w:rsid w:val="00203A4B"/>
    <w:rsid w:val="002040A1"/>
    <w:rsid w:val="00205226"/>
    <w:rsid w:val="00210CE3"/>
    <w:rsid w:val="002143F3"/>
    <w:rsid w:val="00214479"/>
    <w:rsid w:val="0021507C"/>
    <w:rsid w:val="00216696"/>
    <w:rsid w:val="00217BC1"/>
    <w:rsid w:val="00217C1D"/>
    <w:rsid w:val="002200EC"/>
    <w:rsid w:val="00220401"/>
    <w:rsid w:val="00221505"/>
    <w:rsid w:val="002248F3"/>
    <w:rsid w:val="00224AA2"/>
    <w:rsid w:val="002267F9"/>
    <w:rsid w:val="002274F9"/>
    <w:rsid w:val="00231062"/>
    <w:rsid w:val="0023181F"/>
    <w:rsid w:val="00234046"/>
    <w:rsid w:val="002407DB"/>
    <w:rsid w:val="0024345F"/>
    <w:rsid w:val="00243DDA"/>
    <w:rsid w:val="002445EA"/>
    <w:rsid w:val="002476B6"/>
    <w:rsid w:val="00247A54"/>
    <w:rsid w:val="002517A7"/>
    <w:rsid w:val="00252925"/>
    <w:rsid w:val="002531DB"/>
    <w:rsid w:val="0025374B"/>
    <w:rsid w:val="00253E94"/>
    <w:rsid w:val="0025424F"/>
    <w:rsid w:val="00260906"/>
    <w:rsid w:val="00260C35"/>
    <w:rsid w:val="002611D9"/>
    <w:rsid w:val="00261D0B"/>
    <w:rsid w:val="00263CBB"/>
    <w:rsid w:val="00263FB8"/>
    <w:rsid w:val="0026429D"/>
    <w:rsid w:val="00265124"/>
    <w:rsid w:val="00267007"/>
    <w:rsid w:val="00272AA5"/>
    <w:rsid w:val="002733E6"/>
    <w:rsid w:val="00273AB4"/>
    <w:rsid w:val="00274D7C"/>
    <w:rsid w:val="00275638"/>
    <w:rsid w:val="0027574A"/>
    <w:rsid w:val="00275E01"/>
    <w:rsid w:val="002769C6"/>
    <w:rsid w:val="00280C0C"/>
    <w:rsid w:val="00281862"/>
    <w:rsid w:val="002828AC"/>
    <w:rsid w:val="00284E4C"/>
    <w:rsid w:val="00285E71"/>
    <w:rsid w:val="002864C3"/>
    <w:rsid w:val="00286E35"/>
    <w:rsid w:val="0028769B"/>
    <w:rsid w:val="00287C82"/>
    <w:rsid w:val="002917DB"/>
    <w:rsid w:val="00293790"/>
    <w:rsid w:val="0029455B"/>
    <w:rsid w:val="00295822"/>
    <w:rsid w:val="0029641C"/>
    <w:rsid w:val="00296514"/>
    <w:rsid w:val="00296DC2"/>
    <w:rsid w:val="002970A3"/>
    <w:rsid w:val="00297C83"/>
    <w:rsid w:val="002A133C"/>
    <w:rsid w:val="002A1AE8"/>
    <w:rsid w:val="002A1DA2"/>
    <w:rsid w:val="002A2320"/>
    <w:rsid w:val="002A2679"/>
    <w:rsid w:val="002A275E"/>
    <w:rsid w:val="002A5A93"/>
    <w:rsid w:val="002A5FF9"/>
    <w:rsid w:val="002A7CCC"/>
    <w:rsid w:val="002B4AA7"/>
    <w:rsid w:val="002B5B40"/>
    <w:rsid w:val="002B5D7A"/>
    <w:rsid w:val="002B6EFA"/>
    <w:rsid w:val="002C2AD4"/>
    <w:rsid w:val="002C33FE"/>
    <w:rsid w:val="002C5BC3"/>
    <w:rsid w:val="002D07C9"/>
    <w:rsid w:val="002D15A2"/>
    <w:rsid w:val="002D29DC"/>
    <w:rsid w:val="002D31FC"/>
    <w:rsid w:val="002D3B2C"/>
    <w:rsid w:val="002D4847"/>
    <w:rsid w:val="002E04CE"/>
    <w:rsid w:val="002E0A4A"/>
    <w:rsid w:val="002E3574"/>
    <w:rsid w:val="002E4901"/>
    <w:rsid w:val="002E4945"/>
    <w:rsid w:val="002E51BB"/>
    <w:rsid w:val="002E5AE0"/>
    <w:rsid w:val="002E74A4"/>
    <w:rsid w:val="002E776E"/>
    <w:rsid w:val="002F0E11"/>
    <w:rsid w:val="002F18FC"/>
    <w:rsid w:val="002F24B4"/>
    <w:rsid w:val="002F3B4F"/>
    <w:rsid w:val="002F4193"/>
    <w:rsid w:val="002F42F3"/>
    <w:rsid w:val="002F43DE"/>
    <w:rsid w:val="002F495E"/>
    <w:rsid w:val="002F4B80"/>
    <w:rsid w:val="002F5959"/>
    <w:rsid w:val="002F68C3"/>
    <w:rsid w:val="00300046"/>
    <w:rsid w:val="00303973"/>
    <w:rsid w:val="00305993"/>
    <w:rsid w:val="003062DF"/>
    <w:rsid w:val="00307834"/>
    <w:rsid w:val="00310FA6"/>
    <w:rsid w:val="003112E5"/>
    <w:rsid w:val="003114FC"/>
    <w:rsid w:val="00312DF9"/>
    <w:rsid w:val="00313FFF"/>
    <w:rsid w:val="003142AC"/>
    <w:rsid w:val="00315E5F"/>
    <w:rsid w:val="0032051A"/>
    <w:rsid w:val="00323CED"/>
    <w:rsid w:val="003253B7"/>
    <w:rsid w:val="00327323"/>
    <w:rsid w:val="0033026F"/>
    <w:rsid w:val="003315EF"/>
    <w:rsid w:val="003321C7"/>
    <w:rsid w:val="0033291D"/>
    <w:rsid w:val="00332B88"/>
    <w:rsid w:val="00332D41"/>
    <w:rsid w:val="00333835"/>
    <w:rsid w:val="00335657"/>
    <w:rsid w:val="00337251"/>
    <w:rsid w:val="00337338"/>
    <w:rsid w:val="00340B7C"/>
    <w:rsid w:val="00340C7A"/>
    <w:rsid w:val="003422AE"/>
    <w:rsid w:val="00343B0A"/>
    <w:rsid w:val="00344050"/>
    <w:rsid w:val="0034485D"/>
    <w:rsid w:val="003467A3"/>
    <w:rsid w:val="003475B5"/>
    <w:rsid w:val="00351283"/>
    <w:rsid w:val="00351B9A"/>
    <w:rsid w:val="00351F4C"/>
    <w:rsid w:val="00351F83"/>
    <w:rsid w:val="00352CAF"/>
    <w:rsid w:val="003548D4"/>
    <w:rsid w:val="00355E9E"/>
    <w:rsid w:val="0036103C"/>
    <w:rsid w:val="00361D31"/>
    <w:rsid w:val="003646B0"/>
    <w:rsid w:val="003651BD"/>
    <w:rsid w:val="0036754B"/>
    <w:rsid w:val="00370D63"/>
    <w:rsid w:val="00371674"/>
    <w:rsid w:val="00371C3A"/>
    <w:rsid w:val="00372153"/>
    <w:rsid w:val="00373C59"/>
    <w:rsid w:val="0037441E"/>
    <w:rsid w:val="00380728"/>
    <w:rsid w:val="003813B7"/>
    <w:rsid w:val="00381865"/>
    <w:rsid w:val="00382C1F"/>
    <w:rsid w:val="00382DB6"/>
    <w:rsid w:val="003851B4"/>
    <w:rsid w:val="00387786"/>
    <w:rsid w:val="0039218C"/>
    <w:rsid w:val="00394BBE"/>
    <w:rsid w:val="003951A3"/>
    <w:rsid w:val="00395977"/>
    <w:rsid w:val="00396003"/>
    <w:rsid w:val="003965AE"/>
    <w:rsid w:val="00397B54"/>
    <w:rsid w:val="003A0477"/>
    <w:rsid w:val="003A1C48"/>
    <w:rsid w:val="003A38BA"/>
    <w:rsid w:val="003A5136"/>
    <w:rsid w:val="003A6DD2"/>
    <w:rsid w:val="003A7CA2"/>
    <w:rsid w:val="003A7F8C"/>
    <w:rsid w:val="003B0B32"/>
    <w:rsid w:val="003B0E93"/>
    <w:rsid w:val="003B104D"/>
    <w:rsid w:val="003B11ED"/>
    <w:rsid w:val="003B17C6"/>
    <w:rsid w:val="003B18B1"/>
    <w:rsid w:val="003B2355"/>
    <w:rsid w:val="003B50CC"/>
    <w:rsid w:val="003B721B"/>
    <w:rsid w:val="003B7906"/>
    <w:rsid w:val="003C01F1"/>
    <w:rsid w:val="003C151A"/>
    <w:rsid w:val="003C25B7"/>
    <w:rsid w:val="003C27D4"/>
    <w:rsid w:val="003C3B19"/>
    <w:rsid w:val="003C43C0"/>
    <w:rsid w:val="003C588C"/>
    <w:rsid w:val="003C7899"/>
    <w:rsid w:val="003D4148"/>
    <w:rsid w:val="003D6AF7"/>
    <w:rsid w:val="003D78BC"/>
    <w:rsid w:val="003E0612"/>
    <w:rsid w:val="003E1BB7"/>
    <w:rsid w:val="003E2A7C"/>
    <w:rsid w:val="003E50C1"/>
    <w:rsid w:val="003E6071"/>
    <w:rsid w:val="003E7407"/>
    <w:rsid w:val="003E7DB1"/>
    <w:rsid w:val="003E7F51"/>
    <w:rsid w:val="003F0AB2"/>
    <w:rsid w:val="003F11E7"/>
    <w:rsid w:val="003F2A57"/>
    <w:rsid w:val="003F5D90"/>
    <w:rsid w:val="003F72B5"/>
    <w:rsid w:val="003F7D51"/>
    <w:rsid w:val="00400049"/>
    <w:rsid w:val="00400814"/>
    <w:rsid w:val="00401F2A"/>
    <w:rsid w:val="004040FB"/>
    <w:rsid w:val="0040657F"/>
    <w:rsid w:val="00406914"/>
    <w:rsid w:val="00410046"/>
    <w:rsid w:val="00410A03"/>
    <w:rsid w:val="00410ADB"/>
    <w:rsid w:val="0041127A"/>
    <w:rsid w:val="004121AE"/>
    <w:rsid w:val="00412E73"/>
    <w:rsid w:val="004130DD"/>
    <w:rsid w:val="004149F4"/>
    <w:rsid w:val="004157E9"/>
    <w:rsid w:val="00416E79"/>
    <w:rsid w:val="00417ECC"/>
    <w:rsid w:val="0042173E"/>
    <w:rsid w:val="00421B19"/>
    <w:rsid w:val="00421FF6"/>
    <w:rsid w:val="00422A53"/>
    <w:rsid w:val="00423418"/>
    <w:rsid w:val="00424197"/>
    <w:rsid w:val="004248A1"/>
    <w:rsid w:val="00425B70"/>
    <w:rsid w:val="0042646E"/>
    <w:rsid w:val="0042766F"/>
    <w:rsid w:val="00427C4C"/>
    <w:rsid w:val="00427E12"/>
    <w:rsid w:val="00431975"/>
    <w:rsid w:val="0043231C"/>
    <w:rsid w:val="00433A79"/>
    <w:rsid w:val="004343DA"/>
    <w:rsid w:val="00434440"/>
    <w:rsid w:val="00435563"/>
    <w:rsid w:val="0043559F"/>
    <w:rsid w:val="004361A8"/>
    <w:rsid w:val="00436538"/>
    <w:rsid w:val="004369E0"/>
    <w:rsid w:val="00437471"/>
    <w:rsid w:val="00441311"/>
    <w:rsid w:val="00442770"/>
    <w:rsid w:val="00443BFA"/>
    <w:rsid w:val="00445705"/>
    <w:rsid w:val="00445DD6"/>
    <w:rsid w:val="004476D4"/>
    <w:rsid w:val="00451010"/>
    <w:rsid w:val="00451640"/>
    <w:rsid w:val="00452C3F"/>
    <w:rsid w:val="00452E3A"/>
    <w:rsid w:val="00453036"/>
    <w:rsid w:val="00453737"/>
    <w:rsid w:val="00454BE0"/>
    <w:rsid w:val="00454C15"/>
    <w:rsid w:val="00454FA2"/>
    <w:rsid w:val="00455323"/>
    <w:rsid w:val="004560F6"/>
    <w:rsid w:val="0045615F"/>
    <w:rsid w:val="004637DD"/>
    <w:rsid w:val="00464A72"/>
    <w:rsid w:val="004672B8"/>
    <w:rsid w:val="00467F2F"/>
    <w:rsid w:val="00471D03"/>
    <w:rsid w:val="00473937"/>
    <w:rsid w:val="00474A12"/>
    <w:rsid w:val="0047541E"/>
    <w:rsid w:val="004756A3"/>
    <w:rsid w:val="0047582C"/>
    <w:rsid w:val="00475839"/>
    <w:rsid w:val="00480AC3"/>
    <w:rsid w:val="00480B9E"/>
    <w:rsid w:val="00481C9B"/>
    <w:rsid w:val="00483776"/>
    <w:rsid w:val="00485387"/>
    <w:rsid w:val="00485678"/>
    <w:rsid w:val="00485B10"/>
    <w:rsid w:val="00490C3C"/>
    <w:rsid w:val="004916EF"/>
    <w:rsid w:val="00493B59"/>
    <w:rsid w:val="0049408D"/>
    <w:rsid w:val="00494D98"/>
    <w:rsid w:val="004969C2"/>
    <w:rsid w:val="00497136"/>
    <w:rsid w:val="0049717F"/>
    <w:rsid w:val="00497848"/>
    <w:rsid w:val="004A1330"/>
    <w:rsid w:val="004A2469"/>
    <w:rsid w:val="004A3B77"/>
    <w:rsid w:val="004A3F29"/>
    <w:rsid w:val="004A4864"/>
    <w:rsid w:val="004A4AA1"/>
    <w:rsid w:val="004A5D8B"/>
    <w:rsid w:val="004A79B7"/>
    <w:rsid w:val="004A7F2D"/>
    <w:rsid w:val="004B1861"/>
    <w:rsid w:val="004B5849"/>
    <w:rsid w:val="004B67BD"/>
    <w:rsid w:val="004B68D6"/>
    <w:rsid w:val="004C06E8"/>
    <w:rsid w:val="004C0C0D"/>
    <w:rsid w:val="004C0E4F"/>
    <w:rsid w:val="004C16C8"/>
    <w:rsid w:val="004C5BB6"/>
    <w:rsid w:val="004C6A63"/>
    <w:rsid w:val="004C789D"/>
    <w:rsid w:val="004D01C4"/>
    <w:rsid w:val="004D02C5"/>
    <w:rsid w:val="004D2803"/>
    <w:rsid w:val="004D2A1E"/>
    <w:rsid w:val="004D3AB8"/>
    <w:rsid w:val="004D6D82"/>
    <w:rsid w:val="004E369E"/>
    <w:rsid w:val="004E4B28"/>
    <w:rsid w:val="004E508B"/>
    <w:rsid w:val="004E50B5"/>
    <w:rsid w:val="004E5698"/>
    <w:rsid w:val="004E71FE"/>
    <w:rsid w:val="004F1956"/>
    <w:rsid w:val="004F1C1E"/>
    <w:rsid w:val="004F1D32"/>
    <w:rsid w:val="004F216B"/>
    <w:rsid w:val="004F21DB"/>
    <w:rsid w:val="004F2218"/>
    <w:rsid w:val="004F2497"/>
    <w:rsid w:val="004F375E"/>
    <w:rsid w:val="004F391C"/>
    <w:rsid w:val="004F3C94"/>
    <w:rsid w:val="004F5155"/>
    <w:rsid w:val="004F5C72"/>
    <w:rsid w:val="005003F4"/>
    <w:rsid w:val="00501270"/>
    <w:rsid w:val="005013D8"/>
    <w:rsid w:val="005036A2"/>
    <w:rsid w:val="005057BB"/>
    <w:rsid w:val="00507200"/>
    <w:rsid w:val="00507509"/>
    <w:rsid w:val="0051101B"/>
    <w:rsid w:val="00511057"/>
    <w:rsid w:val="00512FDF"/>
    <w:rsid w:val="00513721"/>
    <w:rsid w:val="005155A8"/>
    <w:rsid w:val="005158F5"/>
    <w:rsid w:val="00516208"/>
    <w:rsid w:val="0052112B"/>
    <w:rsid w:val="00526B6C"/>
    <w:rsid w:val="00527F1B"/>
    <w:rsid w:val="00527F50"/>
    <w:rsid w:val="00530CFA"/>
    <w:rsid w:val="005316BF"/>
    <w:rsid w:val="00532931"/>
    <w:rsid w:val="00532CFA"/>
    <w:rsid w:val="005353E3"/>
    <w:rsid w:val="0053707B"/>
    <w:rsid w:val="00537194"/>
    <w:rsid w:val="005371A9"/>
    <w:rsid w:val="0054024F"/>
    <w:rsid w:val="0054079A"/>
    <w:rsid w:val="00541656"/>
    <w:rsid w:val="005426A6"/>
    <w:rsid w:val="005428B9"/>
    <w:rsid w:val="00543E57"/>
    <w:rsid w:val="00543F76"/>
    <w:rsid w:val="00545033"/>
    <w:rsid w:val="00545339"/>
    <w:rsid w:val="00545688"/>
    <w:rsid w:val="005462E7"/>
    <w:rsid w:val="00551070"/>
    <w:rsid w:val="00551551"/>
    <w:rsid w:val="0055155D"/>
    <w:rsid w:val="005520EF"/>
    <w:rsid w:val="00553599"/>
    <w:rsid w:val="00554101"/>
    <w:rsid w:val="00554E1B"/>
    <w:rsid w:val="00555556"/>
    <w:rsid w:val="00555A2F"/>
    <w:rsid w:val="00555A85"/>
    <w:rsid w:val="00556354"/>
    <w:rsid w:val="0055662B"/>
    <w:rsid w:val="0055757C"/>
    <w:rsid w:val="00557D83"/>
    <w:rsid w:val="0056306E"/>
    <w:rsid w:val="00565F91"/>
    <w:rsid w:val="00566181"/>
    <w:rsid w:val="005674F3"/>
    <w:rsid w:val="00572B17"/>
    <w:rsid w:val="00573BFE"/>
    <w:rsid w:val="00574050"/>
    <w:rsid w:val="0057653C"/>
    <w:rsid w:val="00576E73"/>
    <w:rsid w:val="005771DD"/>
    <w:rsid w:val="00577343"/>
    <w:rsid w:val="005816BF"/>
    <w:rsid w:val="00582EB3"/>
    <w:rsid w:val="00583C25"/>
    <w:rsid w:val="005840FF"/>
    <w:rsid w:val="005864C6"/>
    <w:rsid w:val="005865FA"/>
    <w:rsid w:val="00586BFC"/>
    <w:rsid w:val="00590A46"/>
    <w:rsid w:val="00591488"/>
    <w:rsid w:val="00591496"/>
    <w:rsid w:val="00591D38"/>
    <w:rsid w:val="0059215B"/>
    <w:rsid w:val="005922B8"/>
    <w:rsid w:val="00592C25"/>
    <w:rsid w:val="0059342E"/>
    <w:rsid w:val="00595D7D"/>
    <w:rsid w:val="005A166D"/>
    <w:rsid w:val="005A1DB2"/>
    <w:rsid w:val="005A348A"/>
    <w:rsid w:val="005A473D"/>
    <w:rsid w:val="005A5379"/>
    <w:rsid w:val="005A5BE2"/>
    <w:rsid w:val="005A5D12"/>
    <w:rsid w:val="005A70D9"/>
    <w:rsid w:val="005A7809"/>
    <w:rsid w:val="005B07B9"/>
    <w:rsid w:val="005B200F"/>
    <w:rsid w:val="005B3313"/>
    <w:rsid w:val="005B3BD5"/>
    <w:rsid w:val="005B49F0"/>
    <w:rsid w:val="005B4F26"/>
    <w:rsid w:val="005B5561"/>
    <w:rsid w:val="005B5CD3"/>
    <w:rsid w:val="005B5D9A"/>
    <w:rsid w:val="005B6B5C"/>
    <w:rsid w:val="005B764F"/>
    <w:rsid w:val="005C5974"/>
    <w:rsid w:val="005D1157"/>
    <w:rsid w:val="005D1CD5"/>
    <w:rsid w:val="005D1EA9"/>
    <w:rsid w:val="005D4547"/>
    <w:rsid w:val="005D48D9"/>
    <w:rsid w:val="005D4973"/>
    <w:rsid w:val="005D499C"/>
    <w:rsid w:val="005D6D2A"/>
    <w:rsid w:val="005D757A"/>
    <w:rsid w:val="005E05C1"/>
    <w:rsid w:val="005E21C8"/>
    <w:rsid w:val="005E26A1"/>
    <w:rsid w:val="005E43F2"/>
    <w:rsid w:val="005E4BC6"/>
    <w:rsid w:val="005E5CC2"/>
    <w:rsid w:val="005F1A09"/>
    <w:rsid w:val="005F2436"/>
    <w:rsid w:val="005F24B6"/>
    <w:rsid w:val="005F3F81"/>
    <w:rsid w:val="005F44D2"/>
    <w:rsid w:val="005F4996"/>
    <w:rsid w:val="005F52E4"/>
    <w:rsid w:val="005F6BF2"/>
    <w:rsid w:val="005F6D0D"/>
    <w:rsid w:val="00601FCF"/>
    <w:rsid w:val="0060243A"/>
    <w:rsid w:val="00604017"/>
    <w:rsid w:val="0060461E"/>
    <w:rsid w:val="006061A3"/>
    <w:rsid w:val="00607AD1"/>
    <w:rsid w:val="006100AD"/>
    <w:rsid w:val="00610387"/>
    <w:rsid w:val="00612317"/>
    <w:rsid w:val="0061319A"/>
    <w:rsid w:val="0061444E"/>
    <w:rsid w:val="0061781E"/>
    <w:rsid w:val="00620BCD"/>
    <w:rsid w:val="00621928"/>
    <w:rsid w:val="00621CF5"/>
    <w:rsid w:val="006277C5"/>
    <w:rsid w:val="00631395"/>
    <w:rsid w:val="00632754"/>
    <w:rsid w:val="00633A07"/>
    <w:rsid w:val="00634E49"/>
    <w:rsid w:val="00636489"/>
    <w:rsid w:val="0063706A"/>
    <w:rsid w:val="00637F10"/>
    <w:rsid w:val="006422AD"/>
    <w:rsid w:val="00643011"/>
    <w:rsid w:val="00646FD7"/>
    <w:rsid w:val="00650AF6"/>
    <w:rsid w:val="00651B34"/>
    <w:rsid w:val="0065240C"/>
    <w:rsid w:val="00653E8F"/>
    <w:rsid w:val="00655466"/>
    <w:rsid w:val="00656300"/>
    <w:rsid w:val="00656AD0"/>
    <w:rsid w:val="00660C4D"/>
    <w:rsid w:val="00660C79"/>
    <w:rsid w:val="00661360"/>
    <w:rsid w:val="00662716"/>
    <w:rsid w:val="00662DBF"/>
    <w:rsid w:val="00662E12"/>
    <w:rsid w:val="00664F9A"/>
    <w:rsid w:val="006654AC"/>
    <w:rsid w:val="00666F57"/>
    <w:rsid w:val="00667322"/>
    <w:rsid w:val="006706E2"/>
    <w:rsid w:val="006709BE"/>
    <w:rsid w:val="00672652"/>
    <w:rsid w:val="00674454"/>
    <w:rsid w:val="00674BEA"/>
    <w:rsid w:val="00676A77"/>
    <w:rsid w:val="00677807"/>
    <w:rsid w:val="006801BF"/>
    <w:rsid w:val="00681A55"/>
    <w:rsid w:val="00685954"/>
    <w:rsid w:val="00686BA1"/>
    <w:rsid w:val="006873C8"/>
    <w:rsid w:val="00690580"/>
    <w:rsid w:val="0069064A"/>
    <w:rsid w:val="0069275E"/>
    <w:rsid w:val="006931CA"/>
    <w:rsid w:val="00693302"/>
    <w:rsid w:val="006935D3"/>
    <w:rsid w:val="00693A97"/>
    <w:rsid w:val="00695988"/>
    <w:rsid w:val="006965B7"/>
    <w:rsid w:val="006A4E7F"/>
    <w:rsid w:val="006A7526"/>
    <w:rsid w:val="006A7E07"/>
    <w:rsid w:val="006B136C"/>
    <w:rsid w:val="006B37DC"/>
    <w:rsid w:val="006B428D"/>
    <w:rsid w:val="006B47D8"/>
    <w:rsid w:val="006B62C8"/>
    <w:rsid w:val="006B68FA"/>
    <w:rsid w:val="006B7D9B"/>
    <w:rsid w:val="006C0419"/>
    <w:rsid w:val="006D0A30"/>
    <w:rsid w:val="006D0D94"/>
    <w:rsid w:val="006D1091"/>
    <w:rsid w:val="006D1C61"/>
    <w:rsid w:val="006D6A64"/>
    <w:rsid w:val="006E1F92"/>
    <w:rsid w:val="006E4672"/>
    <w:rsid w:val="006E4FF0"/>
    <w:rsid w:val="006E5AA8"/>
    <w:rsid w:val="006E6B5F"/>
    <w:rsid w:val="006E7878"/>
    <w:rsid w:val="006E7BCA"/>
    <w:rsid w:val="006E7E1E"/>
    <w:rsid w:val="006F267E"/>
    <w:rsid w:val="006F2B1A"/>
    <w:rsid w:val="006F5F2D"/>
    <w:rsid w:val="006F79DE"/>
    <w:rsid w:val="006F7CD4"/>
    <w:rsid w:val="00700713"/>
    <w:rsid w:val="00703450"/>
    <w:rsid w:val="00704986"/>
    <w:rsid w:val="00705F1E"/>
    <w:rsid w:val="00707039"/>
    <w:rsid w:val="00711488"/>
    <w:rsid w:val="00711A2E"/>
    <w:rsid w:val="00712641"/>
    <w:rsid w:val="007142FF"/>
    <w:rsid w:val="007145A1"/>
    <w:rsid w:val="0071580A"/>
    <w:rsid w:val="00716CC8"/>
    <w:rsid w:val="00716DD9"/>
    <w:rsid w:val="00720CC3"/>
    <w:rsid w:val="00721ED3"/>
    <w:rsid w:val="00721F73"/>
    <w:rsid w:val="00722541"/>
    <w:rsid w:val="00722B8F"/>
    <w:rsid w:val="00726360"/>
    <w:rsid w:val="00726876"/>
    <w:rsid w:val="00726B77"/>
    <w:rsid w:val="00726D10"/>
    <w:rsid w:val="0072745A"/>
    <w:rsid w:val="007301FE"/>
    <w:rsid w:val="0073283A"/>
    <w:rsid w:val="00733C39"/>
    <w:rsid w:val="00734A1E"/>
    <w:rsid w:val="00744178"/>
    <w:rsid w:val="00744930"/>
    <w:rsid w:val="00744A98"/>
    <w:rsid w:val="00744D00"/>
    <w:rsid w:val="007453E0"/>
    <w:rsid w:val="00745C66"/>
    <w:rsid w:val="00745E54"/>
    <w:rsid w:val="007476E7"/>
    <w:rsid w:val="007479B8"/>
    <w:rsid w:val="00747A2D"/>
    <w:rsid w:val="00752470"/>
    <w:rsid w:val="00752DCD"/>
    <w:rsid w:val="00753F9D"/>
    <w:rsid w:val="00754901"/>
    <w:rsid w:val="00756B50"/>
    <w:rsid w:val="00756E55"/>
    <w:rsid w:val="00756F64"/>
    <w:rsid w:val="00760417"/>
    <w:rsid w:val="007605FF"/>
    <w:rsid w:val="00765220"/>
    <w:rsid w:val="0076549B"/>
    <w:rsid w:val="0076639C"/>
    <w:rsid w:val="00771B19"/>
    <w:rsid w:val="00771F3F"/>
    <w:rsid w:val="0077213D"/>
    <w:rsid w:val="00772B6D"/>
    <w:rsid w:val="00774403"/>
    <w:rsid w:val="00774E0C"/>
    <w:rsid w:val="00777BDC"/>
    <w:rsid w:val="00782C0C"/>
    <w:rsid w:val="00783495"/>
    <w:rsid w:val="00783CDD"/>
    <w:rsid w:val="00784E5B"/>
    <w:rsid w:val="007851B8"/>
    <w:rsid w:val="007853FE"/>
    <w:rsid w:val="00786CD9"/>
    <w:rsid w:val="0078761C"/>
    <w:rsid w:val="007877DE"/>
    <w:rsid w:val="00787EB3"/>
    <w:rsid w:val="00790DC4"/>
    <w:rsid w:val="00792D0B"/>
    <w:rsid w:val="00792FCE"/>
    <w:rsid w:val="00794ED3"/>
    <w:rsid w:val="00795663"/>
    <w:rsid w:val="00795C97"/>
    <w:rsid w:val="00795FC6"/>
    <w:rsid w:val="00797273"/>
    <w:rsid w:val="007A137E"/>
    <w:rsid w:val="007A2CA5"/>
    <w:rsid w:val="007A3B86"/>
    <w:rsid w:val="007A7147"/>
    <w:rsid w:val="007A7677"/>
    <w:rsid w:val="007B0212"/>
    <w:rsid w:val="007B0703"/>
    <w:rsid w:val="007B1810"/>
    <w:rsid w:val="007B7591"/>
    <w:rsid w:val="007B7A12"/>
    <w:rsid w:val="007C1F3E"/>
    <w:rsid w:val="007C2747"/>
    <w:rsid w:val="007C4D0F"/>
    <w:rsid w:val="007C5CE1"/>
    <w:rsid w:val="007C5FEC"/>
    <w:rsid w:val="007C7BF5"/>
    <w:rsid w:val="007D4ABD"/>
    <w:rsid w:val="007E2DCC"/>
    <w:rsid w:val="007E30B9"/>
    <w:rsid w:val="007E3602"/>
    <w:rsid w:val="007E5A53"/>
    <w:rsid w:val="007E6D16"/>
    <w:rsid w:val="007E75A5"/>
    <w:rsid w:val="007E7805"/>
    <w:rsid w:val="007E7917"/>
    <w:rsid w:val="007E7C11"/>
    <w:rsid w:val="007F1E69"/>
    <w:rsid w:val="007F2313"/>
    <w:rsid w:val="007F5391"/>
    <w:rsid w:val="007F5619"/>
    <w:rsid w:val="007F59BE"/>
    <w:rsid w:val="007F677F"/>
    <w:rsid w:val="00800B4A"/>
    <w:rsid w:val="008021EB"/>
    <w:rsid w:val="008023D1"/>
    <w:rsid w:val="00803107"/>
    <w:rsid w:val="008035C7"/>
    <w:rsid w:val="00804264"/>
    <w:rsid w:val="00805DDF"/>
    <w:rsid w:val="0080733A"/>
    <w:rsid w:val="00807AF8"/>
    <w:rsid w:val="00811CDA"/>
    <w:rsid w:val="008142BF"/>
    <w:rsid w:val="008143DF"/>
    <w:rsid w:val="00815CBE"/>
    <w:rsid w:val="0081675E"/>
    <w:rsid w:val="00817B72"/>
    <w:rsid w:val="008203F1"/>
    <w:rsid w:val="00823994"/>
    <w:rsid w:val="00824A80"/>
    <w:rsid w:val="00825ECA"/>
    <w:rsid w:val="00832967"/>
    <w:rsid w:val="00832985"/>
    <w:rsid w:val="00832CFC"/>
    <w:rsid w:val="00833301"/>
    <w:rsid w:val="0083368C"/>
    <w:rsid w:val="00836375"/>
    <w:rsid w:val="00836B39"/>
    <w:rsid w:val="008376E6"/>
    <w:rsid w:val="0084012B"/>
    <w:rsid w:val="00841619"/>
    <w:rsid w:val="00842F03"/>
    <w:rsid w:val="008432F8"/>
    <w:rsid w:val="00844ECB"/>
    <w:rsid w:val="008453CE"/>
    <w:rsid w:val="00845706"/>
    <w:rsid w:val="008472D0"/>
    <w:rsid w:val="00847EE8"/>
    <w:rsid w:val="00850DDF"/>
    <w:rsid w:val="00850E73"/>
    <w:rsid w:val="0085444F"/>
    <w:rsid w:val="00861A7C"/>
    <w:rsid w:val="00861E6E"/>
    <w:rsid w:val="00863296"/>
    <w:rsid w:val="008632BE"/>
    <w:rsid w:val="0086549F"/>
    <w:rsid w:val="00866F98"/>
    <w:rsid w:val="008675E7"/>
    <w:rsid w:val="00870000"/>
    <w:rsid w:val="00870539"/>
    <w:rsid w:val="008712D9"/>
    <w:rsid w:val="00871394"/>
    <w:rsid w:val="008728D1"/>
    <w:rsid w:val="0087368D"/>
    <w:rsid w:val="00875002"/>
    <w:rsid w:val="008753AD"/>
    <w:rsid w:val="00876C00"/>
    <w:rsid w:val="0088058C"/>
    <w:rsid w:val="0088117D"/>
    <w:rsid w:val="00883039"/>
    <w:rsid w:val="00883824"/>
    <w:rsid w:val="00884B27"/>
    <w:rsid w:val="00885C02"/>
    <w:rsid w:val="008869A4"/>
    <w:rsid w:val="00887D98"/>
    <w:rsid w:val="00893104"/>
    <w:rsid w:val="0089408E"/>
    <w:rsid w:val="008943EB"/>
    <w:rsid w:val="008949E4"/>
    <w:rsid w:val="00894C08"/>
    <w:rsid w:val="00895FF2"/>
    <w:rsid w:val="008A263A"/>
    <w:rsid w:val="008A272C"/>
    <w:rsid w:val="008A5D08"/>
    <w:rsid w:val="008A6FDF"/>
    <w:rsid w:val="008A6FFF"/>
    <w:rsid w:val="008A7965"/>
    <w:rsid w:val="008A7D0A"/>
    <w:rsid w:val="008A7ED3"/>
    <w:rsid w:val="008B0D51"/>
    <w:rsid w:val="008B160D"/>
    <w:rsid w:val="008B5B7F"/>
    <w:rsid w:val="008B73E4"/>
    <w:rsid w:val="008C0C3A"/>
    <w:rsid w:val="008C0F60"/>
    <w:rsid w:val="008C343F"/>
    <w:rsid w:val="008C3D8E"/>
    <w:rsid w:val="008C64CC"/>
    <w:rsid w:val="008C7167"/>
    <w:rsid w:val="008C77DA"/>
    <w:rsid w:val="008C789C"/>
    <w:rsid w:val="008D107B"/>
    <w:rsid w:val="008D1448"/>
    <w:rsid w:val="008D293F"/>
    <w:rsid w:val="008D2BAE"/>
    <w:rsid w:val="008D3E6D"/>
    <w:rsid w:val="008D3E6E"/>
    <w:rsid w:val="008D48E5"/>
    <w:rsid w:val="008D6572"/>
    <w:rsid w:val="008D7287"/>
    <w:rsid w:val="008E1BC4"/>
    <w:rsid w:val="008E30E6"/>
    <w:rsid w:val="008E3172"/>
    <w:rsid w:val="008E6CC1"/>
    <w:rsid w:val="008E6E45"/>
    <w:rsid w:val="008E6F28"/>
    <w:rsid w:val="008F0DDA"/>
    <w:rsid w:val="008F0F5F"/>
    <w:rsid w:val="008F1B03"/>
    <w:rsid w:val="008F24DA"/>
    <w:rsid w:val="008F2F0A"/>
    <w:rsid w:val="008F3C25"/>
    <w:rsid w:val="0090010E"/>
    <w:rsid w:val="0090330F"/>
    <w:rsid w:val="00903CF2"/>
    <w:rsid w:val="00903F8D"/>
    <w:rsid w:val="00904350"/>
    <w:rsid w:val="0090580D"/>
    <w:rsid w:val="009065D6"/>
    <w:rsid w:val="00912E85"/>
    <w:rsid w:val="009155F6"/>
    <w:rsid w:val="00915F47"/>
    <w:rsid w:val="009174FF"/>
    <w:rsid w:val="0092015F"/>
    <w:rsid w:val="0092185E"/>
    <w:rsid w:val="009227D9"/>
    <w:rsid w:val="009235CD"/>
    <w:rsid w:val="00923781"/>
    <w:rsid w:val="00923B9E"/>
    <w:rsid w:val="0093061C"/>
    <w:rsid w:val="009315A9"/>
    <w:rsid w:val="00931D2E"/>
    <w:rsid w:val="009327E8"/>
    <w:rsid w:val="0093282C"/>
    <w:rsid w:val="00932932"/>
    <w:rsid w:val="009334FB"/>
    <w:rsid w:val="00933F0E"/>
    <w:rsid w:val="00933F8F"/>
    <w:rsid w:val="00934ECE"/>
    <w:rsid w:val="0093507A"/>
    <w:rsid w:val="0093532B"/>
    <w:rsid w:val="00935DAB"/>
    <w:rsid w:val="00937356"/>
    <w:rsid w:val="0093798F"/>
    <w:rsid w:val="00937D5D"/>
    <w:rsid w:val="009420CC"/>
    <w:rsid w:val="00942578"/>
    <w:rsid w:val="00942780"/>
    <w:rsid w:val="00943FC6"/>
    <w:rsid w:val="0094438B"/>
    <w:rsid w:val="0094746F"/>
    <w:rsid w:val="00950751"/>
    <w:rsid w:val="009510CE"/>
    <w:rsid w:val="0095251D"/>
    <w:rsid w:val="00952A8E"/>
    <w:rsid w:val="00953454"/>
    <w:rsid w:val="0095372A"/>
    <w:rsid w:val="00953C60"/>
    <w:rsid w:val="00957CD6"/>
    <w:rsid w:val="00960D51"/>
    <w:rsid w:val="00962E7A"/>
    <w:rsid w:val="00963661"/>
    <w:rsid w:val="00963CCF"/>
    <w:rsid w:val="00965221"/>
    <w:rsid w:val="00966B45"/>
    <w:rsid w:val="00966DF1"/>
    <w:rsid w:val="009714E2"/>
    <w:rsid w:val="00971C99"/>
    <w:rsid w:val="0097304D"/>
    <w:rsid w:val="00975000"/>
    <w:rsid w:val="00975559"/>
    <w:rsid w:val="009763E4"/>
    <w:rsid w:val="0097643A"/>
    <w:rsid w:val="00976D85"/>
    <w:rsid w:val="00984655"/>
    <w:rsid w:val="009863DD"/>
    <w:rsid w:val="00987481"/>
    <w:rsid w:val="00987D6C"/>
    <w:rsid w:val="00990992"/>
    <w:rsid w:val="00991066"/>
    <w:rsid w:val="00992D95"/>
    <w:rsid w:val="00993AC9"/>
    <w:rsid w:val="00993BD5"/>
    <w:rsid w:val="00996E6F"/>
    <w:rsid w:val="00997BE8"/>
    <w:rsid w:val="009A1C18"/>
    <w:rsid w:val="009A1D27"/>
    <w:rsid w:val="009A3DE4"/>
    <w:rsid w:val="009A4D64"/>
    <w:rsid w:val="009B05D3"/>
    <w:rsid w:val="009B11CA"/>
    <w:rsid w:val="009B251D"/>
    <w:rsid w:val="009B3624"/>
    <w:rsid w:val="009B46CF"/>
    <w:rsid w:val="009B50B2"/>
    <w:rsid w:val="009B5A14"/>
    <w:rsid w:val="009B69EF"/>
    <w:rsid w:val="009B72A6"/>
    <w:rsid w:val="009C108A"/>
    <w:rsid w:val="009C12C6"/>
    <w:rsid w:val="009C1B11"/>
    <w:rsid w:val="009C1D8C"/>
    <w:rsid w:val="009C219A"/>
    <w:rsid w:val="009C2D11"/>
    <w:rsid w:val="009C3065"/>
    <w:rsid w:val="009C3BFD"/>
    <w:rsid w:val="009C4CAE"/>
    <w:rsid w:val="009C4FDC"/>
    <w:rsid w:val="009C5133"/>
    <w:rsid w:val="009C66D4"/>
    <w:rsid w:val="009C78FE"/>
    <w:rsid w:val="009D071F"/>
    <w:rsid w:val="009D0768"/>
    <w:rsid w:val="009D26B8"/>
    <w:rsid w:val="009D3674"/>
    <w:rsid w:val="009D385B"/>
    <w:rsid w:val="009D3B07"/>
    <w:rsid w:val="009D5A2C"/>
    <w:rsid w:val="009D64DD"/>
    <w:rsid w:val="009D70B0"/>
    <w:rsid w:val="009E0544"/>
    <w:rsid w:val="009E2454"/>
    <w:rsid w:val="009E38F2"/>
    <w:rsid w:val="009E466D"/>
    <w:rsid w:val="009E5013"/>
    <w:rsid w:val="009E6928"/>
    <w:rsid w:val="009F2345"/>
    <w:rsid w:val="009F4E98"/>
    <w:rsid w:val="009F54AB"/>
    <w:rsid w:val="00A003A0"/>
    <w:rsid w:val="00A020E1"/>
    <w:rsid w:val="00A024B7"/>
    <w:rsid w:val="00A03318"/>
    <w:rsid w:val="00A049E3"/>
    <w:rsid w:val="00A071D3"/>
    <w:rsid w:val="00A0755D"/>
    <w:rsid w:val="00A07B92"/>
    <w:rsid w:val="00A07EB5"/>
    <w:rsid w:val="00A10202"/>
    <w:rsid w:val="00A1221D"/>
    <w:rsid w:val="00A13B81"/>
    <w:rsid w:val="00A1491A"/>
    <w:rsid w:val="00A16E85"/>
    <w:rsid w:val="00A17E7E"/>
    <w:rsid w:val="00A20F2F"/>
    <w:rsid w:val="00A219AE"/>
    <w:rsid w:val="00A22506"/>
    <w:rsid w:val="00A235F8"/>
    <w:rsid w:val="00A24ABC"/>
    <w:rsid w:val="00A24FF4"/>
    <w:rsid w:val="00A2536A"/>
    <w:rsid w:val="00A273E4"/>
    <w:rsid w:val="00A31B8B"/>
    <w:rsid w:val="00A33D69"/>
    <w:rsid w:val="00A36912"/>
    <w:rsid w:val="00A37E84"/>
    <w:rsid w:val="00A4202E"/>
    <w:rsid w:val="00A4290D"/>
    <w:rsid w:val="00A430AD"/>
    <w:rsid w:val="00A43648"/>
    <w:rsid w:val="00A442F5"/>
    <w:rsid w:val="00A44373"/>
    <w:rsid w:val="00A4658A"/>
    <w:rsid w:val="00A520F7"/>
    <w:rsid w:val="00A53AEB"/>
    <w:rsid w:val="00A54922"/>
    <w:rsid w:val="00A56436"/>
    <w:rsid w:val="00A6045F"/>
    <w:rsid w:val="00A60D42"/>
    <w:rsid w:val="00A616CE"/>
    <w:rsid w:val="00A61E58"/>
    <w:rsid w:val="00A631AC"/>
    <w:rsid w:val="00A63B62"/>
    <w:rsid w:val="00A6429D"/>
    <w:rsid w:val="00A66314"/>
    <w:rsid w:val="00A673B4"/>
    <w:rsid w:val="00A677DF"/>
    <w:rsid w:val="00A679DF"/>
    <w:rsid w:val="00A67E51"/>
    <w:rsid w:val="00A700CD"/>
    <w:rsid w:val="00A71115"/>
    <w:rsid w:val="00A7202F"/>
    <w:rsid w:val="00A7260E"/>
    <w:rsid w:val="00A72703"/>
    <w:rsid w:val="00A74AEE"/>
    <w:rsid w:val="00A764C7"/>
    <w:rsid w:val="00A768C2"/>
    <w:rsid w:val="00A81A13"/>
    <w:rsid w:val="00A833B3"/>
    <w:rsid w:val="00A844B7"/>
    <w:rsid w:val="00A85CA2"/>
    <w:rsid w:val="00A86F22"/>
    <w:rsid w:val="00A907F4"/>
    <w:rsid w:val="00A942C6"/>
    <w:rsid w:val="00A9775E"/>
    <w:rsid w:val="00A97950"/>
    <w:rsid w:val="00A97CB6"/>
    <w:rsid w:val="00AA4FC2"/>
    <w:rsid w:val="00AA55E3"/>
    <w:rsid w:val="00AA6452"/>
    <w:rsid w:val="00AA6B29"/>
    <w:rsid w:val="00AA6CF5"/>
    <w:rsid w:val="00AA77B3"/>
    <w:rsid w:val="00AA77F8"/>
    <w:rsid w:val="00AB0BF2"/>
    <w:rsid w:val="00AB39E0"/>
    <w:rsid w:val="00AB6975"/>
    <w:rsid w:val="00AB6EDA"/>
    <w:rsid w:val="00AB6F16"/>
    <w:rsid w:val="00AB7071"/>
    <w:rsid w:val="00AB74FF"/>
    <w:rsid w:val="00AC1059"/>
    <w:rsid w:val="00AC294B"/>
    <w:rsid w:val="00AC470D"/>
    <w:rsid w:val="00AC4C1A"/>
    <w:rsid w:val="00AC4C42"/>
    <w:rsid w:val="00AC51FD"/>
    <w:rsid w:val="00AC592A"/>
    <w:rsid w:val="00AC5955"/>
    <w:rsid w:val="00AC7787"/>
    <w:rsid w:val="00AC77E4"/>
    <w:rsid w:val="00AD119F"/>
    <w:rsid w:val="00AD5847"/>
    <w:rsid w:val="00AD5863"/>
    <w:rsid w:val="00AD6213"/>
    <w:rsid w:val="00AD66FA"/>
    <w:rsid w:val="00AD708D"/>
    <w:rsid w:val="00AE0505"/>
    <w:rsid w:val="00AE085F"/>
    <w:rsid w:val="00AE2935"/>
    <w:rsid w:val="00AE5E49"/>
    <w:rsid w:val="00AE7D87"/>
    <w:rsid w:val="00AF0033"/>
    <w:rsid w:val="00AF2134"/>
    <w:rsid w:val="00AF31A7"/>
    <w:rsid w:val="00AF3D4B"/>
    <w:rsid w:val="00AF441B"/>
    <w:rsid w:val="00AF5D97"/>
    <w:rsid w:val="00AF60F7"/>
    <w:rsid w:val="00AF759C"/>
    <w:rsid w:val="00B00012"/>
    <w:rsid w:val="00B012E9"/>
    <w:rsid w:val="00B03B13"/>
    <w:rsid w:val="00B07033"/>
    <w:rsid w:val="00B07A8B"/>
    <w:rsid w:val="00B10693"/>
    <w:rsid w:val="00B10807"/>
    <w:rsid w:val="00B13A47"/>
    <w:rsid w:val="00B1400C"/>
    <w:rsid w:val="00B169C9"/>
    <w:rsid w:val="00B175FE"/>
    <w:rsid w:val="00B176FD"/>
    <w:rsid w:val="00B21386"/>
    <w:rsid w:val="00B23498"/>
    <w:rsid w:val="00B26A56"/>
    <w:rsid w:val="00B300F5"/>
    <w:rsid w:val="00B304E1"/>
    <w:rsid w:val="00B3380C"/>
    <w:rsid w:val="00B3674F"/>
    <w:rsid w:val="00B377A8"/>
    <w:rsid w:val="00B404B3"/>
    <w:rsid w:val="00B40BC1"/>
    <w:rsid w:val="00B41344"/>
    <w:rsid w:val="00B41D39"/>
    <w:rsid w:val="00B420F8"/>
    <w:rsid w:val="00B425B6"/>
    <w:rsid w:val="00B45E2C"/>
    <w:rsid w:val="00B471A8"/>
    <w:rsid w:val="00B472BE"/>
    <w:rsid w:val="00B47BB9"/>
    <w:rsid w:val="00B506F5"/>
    <w:rsid w:val="00B50C34"/>
    <w:rsid w:val="00B524F5"/>
    <w:rsid w:val="00B52D86"/>
    <w:rsid w:val="00B54809"/>
    <w:rsid w:val="00B56526"/>
    <w:rsid w:val="00B576B6"/>
    <w:rsid w:val="00B577CF"/>
    <w:rsid w:val="00B57AB1"/>
    <w:rsid w:val="00B61972"/>
    <w:rsid w:val="00B61DA1"/>
    <w:rsid w:val="00B6236F"/>
    <w:rsid w:val="00B65F79"/>
    <w:rsid w:val="00B669AE"/>
    <w:rsid w:val="00B7168C"/>
    <w:rsid w:val="00B71DEA"/>
    <w:rsid w:val="00B71E73"/>
    <w:rsid w:val="00B72A6C"/>
    <w:rsid w:val="00B7492C"/>
    <w:rsid w:val="00B75EF1"/>
    <w:rsid w:val="00B76D80"/>
    <w:rsid w:val="00B76D89"/>
    <w:rsid w:val="00B77627"/>
    <w:rsid w:val="00B7794A"/>
    <w:rsid w:val="00B842C8"/>
    <w:rsid w:val="00B847A6"/>
    <w:rsid w:val="00B84FF1"/>
    <w:rsid w:val="00B85602"/>
    <w:rsid w:val="00B8645A"/>
    <w:rsid w:val="00B8727E"/>
    <w:rsid w:val="00B87803"/>
    <w:rsid w:val="00B903F4"/>
    <w:rsid w:val="00B91BC6"/>
    <w:rsid w:val="00B91D72"/>
    <w:rsid w:val="00B92557"/>
    <w:rsid w:val="00B92704"/>
    <w:rsid w:val="00B93650"/>
    <w:rsid w:val="00B941C4"/>
    <w:rsid w:val="00B977B7"/>
    <w:rsid w:val="00B97E77"/>
    <w:rsid w:val="00BA1547"/>
    <w:rsid w:val="00BA203B"/>
    <w:rsid w:val="00BA2DC5"/>
    <w:rsid w:val="00BA3B53"/>
    <w:rsid w:val="00BA431D"/>
    <w:rsid w:val="00BA5E8D"/>
    <w:rsid w:val="00BA5F9F"/>
    <w:rsid w:val="00BA60E2"/>
    <w:rsid w:val="00BA717C"/>
    <w:rsid w:val="00BA7753"/>
    <w:rsid w:val="00BA7D4B"/>
    <w:rsid w:val="00BB1563"/>
    <w:rsid w:val="00BB2573"/>
    <w:rsid w:val="00BB2A5E"/>
    <w:rsid w:val="00BB368D"/>
    <w:rsid w:val="00BB5710"/>
    <w:rsid w:val="00BB65E2"/>
    <w:rsid w:val="00BB6CCD"/>
    <w:rsid w:val="00BC0A07"/>
    <w:rsid w:val="00BC0D41"/>
    <w:rsid w:val="00BC0D96"/>
    <w:rsid w:val="00BC110B"/>
    <w:rsid w:val="00BC34D1"/>
    <w:rsid w:val="00BC3797"/>
    <w:rsid w:val="00BC4044"/>
    <w:rsid w:val="00BC4B03"/>
    <w:rsid w:val="00BC4CF7"/>
    <w:rsid w:val="00BC5CF5"/>
    <w:rsid w:val="00BC604C"/>
    <w:rsid w:val="00BC76E6"/>
    <w:rsid w:val="00BD2F37"/>
    <w:rsid w:val="00BD33AE"/>
    <w:rsid w:val="00BD3A03"/>
    <w:rsid w:val="00BD4461"/>
    <w:rsid w:val="00BD4592"/>
    <w:rsid w:val="00BD4905"/>
    <w:rsid w:val="00BD4A34"/>
    <w:rsid w:val="00BD79C8"/>
    <w:rsid w:val="00BD7A55"/>
    <w:rsid w:val="00BE085C"/>
    <w:rsid w:val="00BE1C1F"/>
    <w:rsid w:val="00BE2EE0"/>
    <w:rsid w:val="00BE3422"/>
    <w:rsid w:val="00BE4B54"/>
    <w:rsid w:val="00BE5396"/>
    <w:rsid w:val="00BE700F"/>
    <w:rsid w:val="00BE7911"/>
    <w:rsid w:val="00BF1880"/>
    <w:rsid w:val="00BF3B2B"/>
    <w:rsid w:val="00BF3C06"/>
    <w:rsid w:val="00BF6725"/>
    <w:rsid w:val="00C011DA"/>
    <w:rsid w:val="00C03FF5"/>
    <w:rsid w:val="00C041E5"/>
    <w:rsid w:val="00C062C2"/>
    <w:rsid w:val="00C06EE7"/>
    <w:rsid w:val="00C10117"/>
    <w:rsid w:val="00C11669"/>
    <w:rsid w:val="00C11EEF"/>
    <w:rsid w:val="00C12854"/>
    <w:rsid w:val="00C1444E"/>
    <w:rsid w:val="00C152F6"/>
    <w:rsid w:val="00C15482"/>
    <w:rsid w:val="00C157A4"/>
    <w:rsid w:val="00C22353"/>
    <w:rsid w:val="00C246DB"/>
    <w:rsid w:val="00C2518C"/>
    <w:rsid w:val="00C26F77"/>
    <w:rsid w:val="00C31260"/>
    <w:rsid w:val="00C31DE7"/>
    <w:rsid w:val="00C32A53"/>
    <w:rsid w:val="00C347BB"/>
    <w:rsid w:val="00C34B28"/>
    <w:rsid w:val="00C3675F"/>
    <w:rsid w:val="00C378FD"/>
    <w:rsid w:val="00C40188"/>
    <w:rsid w:val="00C4062D"/>
    <w:rsid w:val="00C409BE"/>
    <w:rsid w:val="00C42285"/>
    <w:rsid w:val="00C42A6A"/>
    <w:rsid w:val="00C43555"/>
    <w:rsid w:val="00C44722"/>
    <w:rsid w:val="00C4615F"/>
    <w:rsid w:val="00C468C5"/>
    <w:rsid w:val="00C51BA7"/>
    <w:rsid w:val="00C52CEC"/>
    <w:rsid w:val="00C53013"/>
    <w:rsid w:val="00C55320"/>
    <w:rsid w:val="00C555EA"/>
    <w:rsid w:val="00C57F5A"/>
    <w:rsid w:val="00C608E7"/>
    <w:rsid w:val="00C61591"/>
    <w:rsid w:val="00C6299D"/>
    <w:rsid w:val="00C67BCC"/>
    <w:rsid w:val="00C72ACC"/>
    <w:rsid w:val="00C74896"/>
    <w:rsid w:val="00C74AFD"/>
    <w:rsid w:val="00C76204"/>
    <w:rsid w:val="00C765AC"/>
    <w:rsid w:val="00C76D7D"/>
    <w:rsid w:val="00C8077A"/>
    <w:rsid w:val="00C817A2"/>
    <w:rsid w:val="00C81DDB"/>
    <w:rsid w:val="00C8239C"/>
    <w:rsid w:val="00C8461B"/>
    <w:rsid w:val="00C86883"/>
    <w:rsid w:val="00C87AD5"/>
    <w:rsid w:val="00C91705"/>
    <w:rsid w:val="00C93A65"/>
    <w:rsid w:val="00C94542"/>
    <w:rsid w:val="00C945C0"/>
    <w:rsid w:val="00C95C8F"/>
    <w:rsid w:val="00C96BA7"/>
    <w:rsid w:val="00C97834"/>
    <w:rsid w:val="00CA0BB8"/>
    <w:rsid w:val="00CA1F9C"/>
    <w:rsid w:val="00CA42CD"/>
    <w:rsid w:val="00CA4FE2"/>
    <w:rsid w:val="00CA58F6"/>
    <w:rsid w:val="00CA65B6"/>
    <w:rsid w:val="00CB052D"/>
    <w:rsid w:val="00CB0BBC"/>
    <w:rsid w:val="00CB151D"/>
    <w:rsid w:val="00CB1DAF"/>
    <w:rsid w:val="00CB26B6"/>
    <w:rsid w:val="00CB55BE"/>
    <w:rsid w:val="00CB73D2"/>
    <w:rsid w:val="00CB7D64"/>
    <w:rsid w:val="00CC0CD5"/>
    <w:rsid w:val="00CC337E"/>
    <w:rsid w:val="00CC392A"/>
    <w:rsid w:val="00CC48B4"/>
    <w:rsid w:val="00CC6F98"/>
    <w:rsid w:val="00CD2233"/>
    <w:rsid w:val="00CD2C0C"/>
    <w:rsid w:val="00CD3E00"/>
    <w:rsid w:val="00CD5A4A"/>
    <w:rsid w:val="00CD6902"/>
    <w:rsid w:val="00CD73F1"/>
    <w:rsid w:val="00CD75FA"/>
    <w:rsid w:val="00CD7618"/>
    <w:rsid w:val="00CD7845"/>
    <w:rsid w:val="00CE264C"/>
    <w:rsid w:val="00CE36D5"/>
    <w:rsid w:val="00CE47ED"/>
    <w:rsid w:val="00CE4B5C"/>
    <w:rsid w:val="00CE5E29"/>
    <w:rsid w:val="00CE635A"/>
    <w:rsid w:val="00CF3FD2"/>
    <w:rsid w:val="00CF4A9E"/>
    <w:rsid w:val="00CF53DF"/>
    <w:rsid w:val="00CF5C00"/>
    <w:rsid w:val="00CF6DC1"/>
    <w:rsid w:val="00D00753"/>
    <w:rsid w:val="00D00EA1"/>
    <w:rsid w:val="00D011DF"/>
    <w:rsid w:val="00D02986"/>
    <w:rsid w:val="00D0310F"/>
    <w:rsid w:val="00D04754"/>
    <w:rsid w:val="00D047DF"/>
    <w:rsid w:val="00D06019"/>
    <w:rsid w:val="00D12359"/>
    <w:rsid w:val="00D13F28"/>
    <w:rsid w:val="00D1596B"/>
    <w:rsid w:val="00D16BFF"/>
    <w:rsid w:val="00D213E5"/>
    <w:rsid w:val="00D225E2"/>
    <w:rsid w:val="00D22730"/>
    <w:rsid w:val="00D22F59"/>
    <w:rsid w:val="00D25C35"/>
    <w:rsid w:val="00D262CD"/>
    <w:rsid w:val="00D306D2"/>
    <w:rsid w:val="00D32D07"/>
    <w:rsid w:val="00D34297"/>
    <w:rsid w:val="00D34941"/>
    <w:rsid w:val="00D34A0B"/>
    <w:rsid w:val="00D35F4A"/>
    <w:rsid w:val="00D3648A"/>
    <w:rsid w:val="00D4027E"/>
    <w:rsid w:val="00D40D26"/>
    <w:rsid w:val="00D42131"/>
    <w:rsid w:val="00D43238"/>
    <w:rsid w:val="00D43F44"/>
    <w:rsid w:val="00D453E6"/>
    <w:rsid w:val="00D45DD4"/>
    <w:rsid w:val="00D46E0F"/>
    <w:rsid w:val="00D4773D"/>
    <w:rsid w:val="00D54E4C"/>
    <w:rsid w:val="00D55079"/>
    <w:rsid w:val="00D574DA"/>
    <w:rsid w:val="00D57BD0"/>
    <w:rsid w:val="00D606C2"/>
    <w:rsid w:val="00D6087A"/>
    <w:rsid w:val="00D61E97"/>
    <w:rsid w:val="00D65EF1"/>
    <w:rsid w:val="00D66C9C"/>
    <w:rsid w:val="00D70926"/>
    <w:rsid w:val="00D70F16"/>
    <w:rsid w:val="00D716D8"/>
    <w:rsid w:val="00D72DB8"/>
    <w:rsid w:val="00D72FA5"/>
    <w:rsid w:val="00D73390"/>
    <w:rsid w:val="00D75D43"/>
    <w:rsid w:val="00D84B50"/>
    <w:rsid w:val="00D86716"/>
    <w:rsid w:val="00D873EE"/>
    <w:rsid w:val="00D87D46"/>
    <w:rsid w:val="00D90013"/>
    <w:rsid w:val="00D92D0B"/>
    <w:rsid w:val="00D94104"/>
    <w:rsid w:val="00D95142"/>
    <w:rsid w:val="00D97B48"/>
    <w:rsid w:val="00DA06E6"/>
    <w:rsid w:val="00DA0A07"/>
    <w:rsid w:val="00DA0D0F"/>
    <w:rsid w:val="00DA1FBD"/>
    <w:rsid w:val="00DA2B2E"/>
    <w:rsid w:val="00DA3FE3"/>
    <w:rsid w:val="00DA45AC"/>
    <w:rsid w:val="00DA4C9F"/>
    <w:rsid w:val="00DA5153"/>
    <w:rsid w:val="00DA58E5"/>
    <w:rsid w:val="00DA59A4"/>
    <w:rsid w:val="00DA656E"/>
    <w:rsid w:val="00DA72DF"/>
    <w:rsid w:val="00DB4E87"/>
    <w:rsid w:val="00DB62F0"/>
    <w:rsid w:val="00DB65ED"/>
    <w:rsid w:val="00DB7479"/>
    <w:rsid w:val="00DB79FA"/>
    <w:rsid w:val="00DC0C6A"/>
    <w:rsid w:val="00DC1707"/>
    <w:rsid w:val="00DC26D9"/>
    <w:rsid w:val="00DC2BD3"/>
    <w:rsid w:val="00DC2D23"/>
    <w:rsid w:val="00DC2D51"/>
    <w:rsid w:val="00DC2F0C"/>
    <w:rsid w:val="00DC3255"/>
    <w:rsid w:val="00DC3E59"/>
    <w:rsid w:val="00DC42B4"/>
    <w:rsid w:val="00DC6C5D"/>
    <w:rsid w:val="00DC6FE9"/>
    <w:rsid w:val="00DC70C4"/>
    <w:rsid w:val="00DD04FA"/>
    <w:rsid w:val="00DD0575"/>
    <w:rsid w:val="00DD0964"/>
    <w:rsid w:val="00DD13EA"/>
    <w:rsid w:val="00DD14BA"/>
    <w:rsid w:val="00DD174F"/>
    <w:rsid w:val="00DD2379"/>
    <w:rsid w:val="00DD39A2"/>
    <w:rsid w:val="00DD43DB"/>
    <w:rsid w:val="00DD621E"/>
    <w:rsid w:val="00DD6510"/>
    <w:rsid w:val="00DD70F3"/>
    <w:rsid w:val="00DE0763"/>
    <w:rsid w:val="00DE14A5"/>
    <w:rsid w:val="00DE1B82"/>
    <w:rsid w:val="00DE2D71"/>
    <w:rsid w:val="00DE3188"/>
    <w:rsid w:val="00DE66E5"/>
    <w:rsid w:val="00DE6F8B"/>
    <w:rsid w:val="00DF1268"/>
    <w:rsid w:val="00DF2510"/>
    <w:rsid w:val="00DF31EC"/>
    <w:rsid w:val="00DF3F14"/>
    <w:rsid w:val="00DF5569"/>
    <w:rsid w:val="00DF628C"/>
    <w:rsid w:val="00DF7459"/>
    <w:rsid w:val="00E02A49"/>
    <w:rsid w:val="00E04F03"/>
    <w:rsid w:val="00E073FC"/>
    <w:rsid w:val="00E10173"/>
    <w:rsid w:val="00E10C7A"/>
    <w:rsid w:val="00E11F01"/>
    <w:rsid w:val="00E126E1"/>
    <w:rsid w:val="00E12BBD"/>
    <w:rsid w:val="00E156A9"/>
    <w:rsid w:val="00E15986"/>
    <w:rsid w:val="00E16834"/>
    <w:rsid w:val="00E174CE"/>
    <w:rsid w:val="00E200F7"/>
    <w:rsid w:val="00E204B1"/>
    <w:rsid w:val="00E22C77"/>
    <w:rsid w:val="00E23911"/>
    <w:rsid w:val="00E2399B"/>
    <w:rsid w:val="00E25FBE"/>
    <w:rsid w:val="00E34238"/>
    <w:rsid w:val="00E35400"/>
    <w:rsid w:val="00E355F2"/>
    <w:rsid w:val="00E35D87"/>
    <w:rsid w:val="00E35DC0"/>
    <w:rsid w:val="00E3637A"/>
    <w:rsid w:val="00E36B06"/>
    <w:rsid w:val="00E36DB5"/>
    <w:rsid w:val="00E36FC1"/>
    <w:rsid w:val="00E37810"/>
    <w:rsid w:val="00E37A39"/>
    <w:rsid w:val="00E402C9"/>
    <w:rsid w:val="00E41DC8"/>
    <w:rsid w:val="00E44577"/>
    <w:rsid w:val="00E45746"/>
    <w:rsid w:val="00E502ED"/>
    <w:rsid w:val="00E52AAE"/>
    <w:rsid w:val="00E54AC4"/>
    <w:rsid w:val="00E54CA4"/>
    <w:rsid w:val="00E56575"/>
    <w:rsid w:val="00E56B0F"/>
    <w:rsid w:val="00E56E26"/>
    <w:rsid w:val="00E57CEF"/>
    <w:rsid w:val="00E60744"/>
    <w:rsid w:val="00E6371F"/>
    <w:rsid w:val="00E67346"/>
    <w:rsid w:val="00E67704"/>
    <w:rsid w:val="00E677D1"/>
    <w:rsid w:val="00E72D11"/>
    <w:rsid w:val="00E73BB6"/>
    <w:rsid w:val="00E751EA"/>
    <w:rsid w:val="00E76150"/>
    <w:rsid w:val="00E763FE"/>
    <w:rsid w:val="00E77245"/>
    <w:rsid w:val="00E77489"/>
    <w:rsid w:val="00E8172B"/>
    <w:rsid w:val="00E8265E"/>
    <w:rsid w:val="00E83504"/>
    <w:rsid w:val="00E83B1B"/>
    <w:rsid w:val="00E83D18"/>
    <w:rsid w:val="00E83DD2"/>
    <w:rsid w:val="00E8570E"/>
    <w:rsid w:val="00E85768"/>
    <w:rsid w:val="00E85824"/>
    <w:rsid w:val="00E873F9"/>
    <w:rsid w:val="00E90D38"/>
    <w:rsid w:val="00E919B0"/>
    <w:rsid w:val="00E92B50"/>
    <w:rsid w:val="00E948BB"/>
    <w:rsid w:val="00E94EF8"/>
    <w:rsid w:val="00E95660"/>
    <w:rsid w:val="00E95F5F"/>
    <w:rsid w:val="00EA64FC"/>
    <w:rsid w:val="00EA67DD"/>
    <w:rsid w:val="00EB20BE"/>
    <w:rsid w:val="00EB2949"/>
    <w:rsid w:val="00EB3297"/>
    <w:rsid w:val="00EB5F39"/>
    <w:rsid w:val="00EB6384"/>
    <w:rsid w:val="00EB648B"/>
    <w:rsid w:val="00EC0095"/>
    <w:rsid w:val="00EC08F8"/>
    <w:rsid w:val="00EC5D85"/>
    <w:rsid w:val="00EC6346"/>
    <w:rsid w:val="00EC6601"/>
    <w:rsid w:val="00ED0B0B"/>
    <w:rsid w:val="00ED121D"/>
    <w:rsid w:val="00ED1EBF"/>
    <w:rsid w:val="00ED34DB"/>
    <w:rsid w:val="00ED37F8"/>
    <w:rsid w:val="00EE1A6E"/>
    <w:rsid w:val="00EE1D80"/>
    <w:rsid w:val="00EE344E"/>
    <w:rsid w:val="00EE5357"/>
    <w:rsid w:val="00EE7465"/>
    <w:rsid w:val="00EE7EFF"/>
    <w:rsid w:val="00EF167C"/>
    <w:rsid w:val="00EF31B3"/>
    <w:rsid w:val="00EF31EA"/>
    <w:rsid w:val="00EF40C4"/>
    <w:rsid w:val="00EF493E"/>
    <w:rsid w:val="00EF4F4A"/>
    <w:rsid w:val="00F01AA0"/>
    <w:rsid w:val="00F02C37"/>
    <w:rsid w:val="00F0304A"/>
    <w:rsid w:val="00F03C65"/>
    <w:rsid w:val="00F04728"/>
    <w:rsid w:val="00F05754"/>
    <w:rsid w:val="00F05C9F"/>
    <w:rsid w:val="00F05F03"/>
    <w:rsid w:val="00F06FB6"/>
    <w:rsid w:val="00F102BE"/>
    <w:rsid w:val="00F11C3C"/>
    <w:rsid w:val="00F127A0"/>
    <w:rsid w:val="00F1435D"/>
    <w:rsid w:val="00F17854"/>
    <w:rsid w:val="00F21896"/>
    <w:rsid w:val="00F21E8A"/>
    <w:rsid w:val="00F2375A"/>
    <w:rsid w:val="00F260BE"/>
    <w:rsid w:val="00F26EF9"/>
    <w:rsid w:val="00F27CEE"/>
    <w:rsid w:val="00F27D2B"/>
    <w:rsid w:val="00F34571"/>
    <w:rsid w:val="00F34984"/>
    <w:rsid w:val="00F34ADA"/>
    <w:rsid w:val="00F352BB"/>
    <w:rsid w:val="00F35DA0"/>
    <w:rsid w:val="00F37660"/>
    <w:rsid w:val="00F42851"/>
    <w:rsid w:val="00F43634"/>
    <w:rsid w:val="00F439E9"/>
    <w:rsid w:val="00F43F0E"/>
    <w:rsid w:val="00F44774"/>
    <w:rsid w:val="00F44B22"/>
    <w:rsid w:val="00F454C9"/>
    <w:rsid w:val="00F459FF"/>
    <w:rsid w:val="00F4673C"/>
    <w:rsid w:val="00F46FE0"/>
    <w:rsid w:val="00F536D9"/>
    <w:rsid w:val="00F53AAC"/>
    <w:rsid w:val="00F56517"/>
    <w:rsid w:val="00F56B6A"/>
    <w:rsid w:val="00F57442"/>
    <w:rsid w:val="00F60AA2"/>
    <w:rsid w:val="00F63D42"/>
    <w:rsid w:val="00F662C3"/>
    <w:rsid w:val="00F66891"/>
    <w:rsid w:val="00F66A43"/>
    <w:rsid w:val="00F66C8E"/>
    <w:rsid w:val="00F7029A"/>
    <w:rsid w:val="00F70944"/>
    <w:rsid w:val="00F70C85"/>
    <w:rsid w:val="00F724D7"/>
    <w:rsid w:val="00F7291C"/>
    <w:rsid w:val="00F74E1F"/>
    <w:rsid w:val="00F81FFD"/>
    <w:rsid w:val="00F820EC"/>
    <w:rsid w:val="00F8335C"/>
    <w:rsid w:val="00F87E04"/>
    <w:rsid w:val="00F913B3"/>
    <w:rsid w:val="00F92001"/>
    <w:rsid w:val="00F92EBA"/>
    <w:rsid w:val="00F93EE6"/>
    <w:rsid w:val="00F93FC6"/>
    <w:rsid w:val="00F93FC8"/>
    <w:rsid w:val="00F942CF"/>
    <w:rsid w:val="00F95B57"/>
    <w:rsid w:val="00F96236"/>
    <w:rsid w:val="00F96505"/>
    <w:rsid w:val="00F975EA"/>
    <w:rsid w:val="00FA1A2C"/>
    <w:rsid w:val="00FA2700"/>
    <w:rsid w:val="00FA2A52"/>
    <w:rsid w:val="00FA3F29"/>
    <w:rsid w:val="00FA4A61"/>
    <w:rsid w:val="00FA5308"/>
    <w:rsid w:val="00FA5BD7"/>
    <w:rsid w:val="00FA5DCC"/>
    <w:rsid w:val="00FA5E6B"/>
    <w:rsid w:val="00FA7801"/>
    <w:rsid w:val="00FB04AD"/>
    <w:rsid w:val="00FB2A58"/>
    <w:rsid w:val="00FB2EE3"/>
    <w:rsid w:val="00FB3764"/>
    <w:rsid w:val="00FB3D30"/>
    <w:rsid w:val="00FB4137"/>
    <w:rsid w:val="00FB5093"/>
    <w:rsid w:val="00FB5A0A"/>
    <w:rsid w:val="00FB7727"/>
    <w:rsid w:val="00FC6526"/>
    <w:rsid w:val="00FC6B20"/>
    <w:rsid w:val="00FC77A5"/>
    <w:rsid w:val="00FC7CDE"/>
    <w:rsid w:val="00FC7D19"/>
    <w:rsid w:val="00FD3DE1"/>
    <w:rsid w:val="00FD421F"/>
    <w:rsid w:val="00FD5BEF"/>
    <w:rsid w:val="00FD6DAB"/>
    <w:rsid w:val="00FE03B5"/>
    <w:rsid w:val="00FE04C6"/>
    <w:rsid w:val="00FE090B"/>
    <w:rsid w:val="00FE21E7"/>
    <w:rsid w:val="00FE2DF0"/>
    <w:rsid w:val="00FE44F0"/>
    <w:rsid w:val="00FE5EFD"/>
    <w:rsid w:val="00FE66EC"/>
    <w:rsid w:val="00FE708A"/>
    <w:rsid w:val="00FE774F"/>
    <w:rsid w:val="00FE78DC"/>
    <w:rsid w:val="00FF02CD"/>
    <w:rsid w:val="00FF2B8B"/>
    <w:rsid w:val="00FF5848"/>
    <w:rsid w:val="00FF7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D38FE"/>
  <w15:docId w15:val="{081475A9-ADB6-4B93-B1A2-ED3C126DA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D7F"/>
    <w:pPr>
      <w:spacing w:before="120" w:after="120"/>
      <w:jc w:val="both"/>
    </w:pPr>
    <w:rPr>
      <w:rFonts w:ascii="Times New Roman" w:eastAsia="Times New Roman" w:hAnsi="Times New Roman" w:cs="Times New Roman"/>
      <w:kern w:val="0"/>
      <w14:ligatures w14:val="none"/>
    </w:rPr>
  </w:style>
  <w:style w:type="paragraph" w:styleId="Heading1">
    <w:name w:val="heading 1"/>
    <w:aliases w:val="Char,CHUONG,Chuong 1,Heading 11,Heading 1 Char Char Char Char Char Char Char Char Char Char Char Char Char,CHƯƠNG,chuong,1,Hao-1,Heading 1_Nam,标题 1 Char Char Char Char,H1,Heading 1 Char Char,H 1,TCVN,Tieude1,Heading,H-1,EBAHeading 1,phan,1 gh"/>
    <w:basedOn w:val="Normal"/>
    <w:next w:val="Normal"/>
    <w:link w:val="Heading1Char"/>
    <w:autoRedefine/>
    <w:uiPriority w:val="9"/>
    <w:qFormat/>
    <w:rsid w:val="002F495E"/>
    <w:pPr>
      <w:keepNext/>
      <w:keepLines/>
      <w:snapToGrid w:val="0"/>
      <w:spacing w:before="240" w:after="240" w:line="264" w:lineRule="auto"/>
      <w:jc w:val="center"/>
      <w:outlineLvl w:val="0"/>
    </w:pPr>
    <w:rPr>
      <w:rFonts w:eastAsiaTheme="majorEastAsia"/>
      <w:b/>
      <w:color w:val="0F4761" w:themeColor="accent1" w:themeShade="BF"/>
      <w:spacing w:val="-4"/>
      <w:kern w:val="2"/>
      <w:sz w:val="28"/>
      <w:szCs w:val="28"/>
      <w:lang w:val="vi-VN"/>
      <w14:ligatures w14:val="standardContextual"/>
    </w:rPr>
  </w:style>
  <w:style w:type="paragraph" w:styleId="Heading2">
    <w:name w:val="heading 2"/>
    <w:aliases w:val="MyHeading2,Mystyle2,Mystyle21,Mystyle22,Mystyle23,Mystyle211,Mystyle221 Char Char,Heading 21,MyHeading21,Mystyle24,Mystyle212,Mystyle221,Mystyle231,Mystyle2111,Mystyle221 Char Char Char Char,Heading 22,MyHeading22,Heading 2 1.1,DAU MUC,MUC LO"/>
    <w:basedOn w:val="Normal"/>
    <w:next w:val="Normal"/>
    <w:link w:val="Heading2Char"/>
    <w:autoRedefine/>
    <w:uiPriority w:val="9"/>
    <w:unhideWhenUsed/>
    <w:qFormat/>
    <w:rsid w:val="00AB6975"/>
    <w:pPr>
      <w:keepNext/>
      <w:keepLines/>
      <w:numPr>
        <w:ilvl w:val="1"/>
        <w:numId w:val="1"/>
      </w:numPr>
      <w:snapToGrid w:val="0"/>
      <w:spacing w:before="240" w:after="240" w:line="264" w:lineRule="auto"/>
      <w:outlineLvl w:val="1"/>
    </w:pPr>
    <w:rPr>
      <w:rFonts w:eastAsiaTheme="majorEastAsia" w:cstheme="majorBidi"/>
      <w:b/>
      <w:color w:val="0F4761" w:themeColor="accent1" w:themeShade="BF"/>
      <w:kern w:val="2"/>
      <w:sz w:val="26"/>
      <w:szCs w:val="32"/>
      <w14:ligatures w14:val="standardContextual"/>
    </w:rPr>
  </w:style>
  <w:style w:type="paragraph" w:styleId="Heading3">
    <w:name w:val="heading 3"/>
    <w:aliases w:val="Head3,Heading 3 Char Char Char,Heading 3 Char Char Char Char Char Char Char,Heading 3 Char Char Char Char Char Char,Heading 31,Heading 3 Char Char1,Heading 3 Char Char Char1,Char Char2,Char2,Hao-3,HeadC,Char9,Heading 3 Char Char Char Char Cha"/>
    <w:basedOn w:val="Normal"/>
    <w:next w:val="Normal"/>
    <w:link w:val="Heading3Char"/>
    <w:autoRedefine/>
    <w:uiPriority w:val="9"/>
    <w:unhideWhenUsed/>
    <w:qFormat/>
    <w:rsid w:val="003315EF"/>
    <w:pPr>
      <w:keepNext/>
      <w:keepLines/>
      <w:numPr>
        <w:ilvl w:val="2"/>
        <w:numId w:val="1"/>
      </w:numPr>
      <w:tabs>
        <w:tab w:val="left" w:pos="567"/>
      </w:tabs>
      <w:snapToGrid w:val="0"/>
      <w:spacing w:before="240" w:after="240" w:line="264" w:lineRule="auto"/>
      <w:outlineLvl w:val="2"/>
    </w:pPr>
    <w:rPr>
      <w:rFonts w:eastAsiaTheme="majorEastAsia"/>
      <w:b/>
      <w:i/>
      <w:iCs/>
      <w:color w:val="0F4761" w:themeColor="accent1" w:themeShade="BF"/>
      <w:kern w:val="2"/>
      <w:sz w:val="26"/>
      <w:szCs w:val="32"/>
      <w:lang w:val="vi-VN"/>
      <w14:ligatures w14:val="standardContextual"/>
    </w:rPr>
  </w:style>
  <w:style w:type="paragraph" w:styleId="Heading4">
    <w:name w:val="heading 4"/>
    <w:aliases w:val="Heading 4 Char1,Hao-4,Heading 4 Char Char Char Char Char Char Char Char Char Char Char Char,Heading 4 Char Char Char Char Char Char Char Char Char Char Char,Heading 4 Char Char Char Char Char Char Char Char Char Char Char Char Char,Pic,Char3,C"/>
    <w:basedOn w:val="Normal"/>
    <w:next w:val="Normal"/>
    <w:link w:val="Heading4Char"/>
    <w:autoRedefine/>
    <w:uiPriority w:val="9"/>
    <w:unhideWhenUsed/>
    <w:qFormat/>
    <w:rsid w:val="00F92001"/>
    <w:pPr>
      <w:keepNext/>
      <w:keepLines/>
      <w:numPr>
        <w:ilvl w:val="3"/>
        <w:numId w:val="1"/>
      </w:numPr>
      <w:shd w:val="clear" w:color="auto" w:fill="FFFFFF" w:themeFill="background1"/>
      <w:snapToGrid w:val="0"/>
      <w:spacing w:before="240" w:after="240" w:line="264" w:lineRule="auto"/>
      <w:outlineLvl w:val="3"/>
    </w:pPr>
    <w:rPr>
      <w:rFonts w:eastAsiaTheme="majorEastAsia"/>
      <w:b/>
      <w:bCs/>
      <w:i/>
      <w:iCs/>
      <w:color w:val="215E99" w:themeColor="text2" w:themeTint="BF"/>
      <w:kern w:val="2"/>
      <w:lang w:val="vi-VN"/>
      <w14:ligatures w14:val="standardContextual"/>
    </w:rPr>
  </w:style>
  <w:style w:type="paragraph" w:styleId="Heading5">
    <w:name w:val="heading 5"/>
    <w:aliases w:val="Heading 5 Char1,Heading 5 Char Char,H 5,Equation,Sammendrag,BVI5,RepHead5,Titre 5-tableau,Heading 5a,8,Heading 5- Hinh,Heading 5 Char Char Char Char,Chuong Char,Heading 1 Char Char Char Char Char Char Char Char Char Char Char Char,Heading A"/>
    <w:basedOn w:val="Normal"/>
    <w:next w:val="Normal"/>
    <w:link w:val="Heading5Char"/>
    <w:uiPriority w:val="9"/>
    <w:unhideWhenUsed/>
    <w:qFormat/>
    <w:rsid w:val="00933F8F"/>
    <w:pPr>
      <w:keepNext/>
      <w:keepLines/>
      <w:numPr>
        <w:ilvl w:val="4"/>
        <w:numId w:val="1"/>
      </w:numPr>
      <w:snapToGrid w:val="0"/>
      <w:spacing w:before="240" w:after="240" w:line="264" w:lineRule="auto"/>
      <w:outlineLvl w:val="4"/>
    </w:pPr>
    <w:rPr>
      <w:rFonts w:eastAsiaTheme="majorEastAsia" w:cstheme="majorBidi"/>
      <w:color w:val="0F4761" w:themeColor="accent1" w:themeShade="BF"/>
      <w:kern w:val="2"/>
      <w14:ligatures w14:val="standardContextual"/>
    </w:rPr>
  </w:style>
  <w:style w:type="paragraph" w:styleId="Heading6">
    <w:name w:val="heading 6"/>
    <w:aliases w:val="Table,Char4,Diverse, Char4,heading 6,CV,HINH,HINH Char Char,sub-dash,sd"/>
    <w:basedOn w:val="Normal"/>
    <w:next w:val="Normal"/>
    <w:link w:val="Heading6Char"/>
    <w:uiPriority w:val="9"/>
    <w:unhideWhenUsed/>
    <w:qFormat/>
    <w:rsid w:val="00B50C34"/>
    <w:pPr>
      <w:keepNext/>
      <w:keepLines/>
      <w:numPr>
        <w:ilvl w:val="5"/>
        <w:numId w:val="1"/>
      </w:numPr>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aliases w:val="b.thuong,figure,Figure,heading 7,Heading 7 Char Char Char,not Kinhill1,not Kinhill11,. [(1)],De muc,项标题(1),(a)"/>
    <w:basedOn w:val="Normal"/>
    <w:next w:val="Normal"/>
    <w:link w:val="Heading7Char"/>
    <w:uiPriority w:val="9"/>
    <w:unhideWhenUsed/>
    <w:qFormat/>
    <w:rsid w:val="00B50C34"/>
    <w:pPr>
      <w:keepNext/>
      <w:keepLines/>
      <w:numPr>
        <w:ilvl w:val="6"/>
        <w:numId w:val="1"/>
      </w:numPr>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aliases w:val="PhuLuc,. [(a)],A,目标题 1)"/>
    <w:basedOn w:val="Normal"/>
    <w:next w:val="Normal"/>
    <w:link w:val="Heading8Char"/>
    <w:uiPriority w:val="9"/>
    <w:unhideWhenUsed/>
    <w:qFormat/>
    <w:rsid w:val="00B50C34"/>
    <w:pPr>
      <w:keepNext/>
      <w:keepLines/>
      <w:numPr>
        <w:ilvl w:val="7"/>
        <w:numId w:val="1"/>
      </w:numPr>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aliases w:val="Char Char Char Char Char Char Char Char Char Char Char Char Char Char,Char Char Char Char Char Char Char Char Char Char Char Char Char Char Char Char Char, Char Char Char Char Char Char Char Char Char Char Char Char Char Char,heading 9,aa"/>
    <w:basedOn w:val="Normal"/>
    <w:next w:val="Normal"/>
    <w:link w:val="Heading9Char"/>
    <w:uiPriority w:val="9"/>
    <w:unhideWhenUsed/>
    <w:qFormat/>
    <w:rsid w:val="00B50C34"/>
    <w:pPr>
      <w:keepNext/>
      <w:keepLines/>
      <w:numPr>
        <w:ilvl w:val="8"/>
        <w:numId w:val="1"/>
      </w:numPr>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CHUONG Char,Chuong 1 Char,Heading 11 Char,Heading 1 Char Char Char Char Char Char Char Char Char Char Char Char Char Char,CHƯƠNG Char,chuong Char,1 Char,Hao-1 Char,Heading 1_Nam Char,标题 1 Char Char Char Char Char,H1 Char"/>
    <w:basedOn w:val="DefaultParagraphFont"/>
    <w:link w:val="Heading1"/>
    <w:uiPriority w:val="9"/>
    <w:rsid w:val="002F495E"/>
    <w:rPr>
      <w:rFonts w:ascii="Times New Roman" w:eastAsiaTheme="majorEastAsia" w:hAnsi="Times New Roman" w:cs="Times New Roman"/>
      <w:b/>
      <w:color w:val="0F4761" w:themeColor="accent1" w:themeShade="BF"/>
      <w:spacing w:val="-4"/>
      <w:sz w:val="28"/>
      <w:szCs w:val="28"/>
      <w:lang w:val="vi-VN"/>
    </w:rPr>
  </w:style>
  <w:style w:type="character" w:customStyle="1" w:styleId="Heading2Char">
    <w:name w:val="Heading 2 Char"/>
    <w:aliases w:val="MyHeading2 Char,Mystyle2 Char,Mystyle21 Char,Mystyle22 Char,Mystyle23 Char,Mystyle211 Char,Mystyle221 Char Char Char,Heading 21 Char,MyHeading21 Char,Mystyle24 Char,Mystyle212 Char,Mystyle221 Char,Mystyle231 Char,Mystyle2111 Char"/>
    <w:basedOn w:val="DefaultParagraphFont"/>
    <w:link w:val="Heading2"/>
    <w:uiPriority w:val="9"/>
    <w:qFormat/>
    <w:rsid w:val="00AB6975"/>
    <w:rPr>
      <w:rFonts w:ascii="Times New Roman" w:eastAsiaTheme="majorEastAsia" w:hAnsi="Times New Roman" w:cstheme="majorBidi"/>
      <w:b/>
      <w:color w:val="0F4761" w:themeColor="accent1" w:themeShade="BF"/>
      <w:sz w:val="26"/>
      <w:szCs w:val="32"/>
    </w:rPr>
  </w:style>
  <w:style w:type="character" w:customStyle="1" w:styleId="Heading3Char">
    <w:name w:val="Heading 3 Char"/>
    <w:aliases w:val="Head3 Char,Heading 3 Char Char Char Char,Heading 3 Char Char Char Char Char Char Char Char,Heading 3 Char Char Char Char Char Char Char1,Heading 31 Char,Heading 3 Char Char1 Char,Heading 3 Char Char Char1 Char,Char Char2 Char,Char2 Char"/>
    <w:basedOn w:val="DefaultParagraphFont"/>
    <w:link w:val="Heading3"/>
    <w:uiPriority w:val="9"/>
    <w:rsid w:val="003315EF"/>
    <w:rPr>
      <w:rFonts w:ascii="Times New Roman" w:eastAsiaTheme="majorEastAsia" w:hAnsi="Times New Roman" w:cs="Times New Roman"/>
      <w:b/>
      <w:i/>
      <w:iCs/>
      <w:color w:val="0F4761" w:themeColor="accent1" w:themeShade="BF"/>
      <w:sz w:val="26"/>
      <w:szCs w:val="32"/>
      <w:lang w:val="vi-VN"/>
    </w:rPr>
  </w:style>
  <w:style w:type="character" w:customStyle="1" w:styleId="Heading4Char">
    <w:name w:val="Heading 4 Char"/>
    <w:aliases w:val="Heading 4 Char1 Char,Hao-4 Char,Heading 4 Char Char Char Char Char Char Char Char Char Char Char Char Char1,Heading 4 Char Char Char Char Char Char Char Char Char Char Char Char1,Pic Char,Char3 Char,C Char"/>
    <w:basedOn w:val="DefaultParagraphFont"/>
    <w:link w:val="Heading4"/>
    <w:uiPriority w:val="9"/>
    <w:rsid w:val="00F92001"/>
    <w:rPr>
      <w:rFonts w:ascii="Times New Roman" w:eastAsiaTheme="majorEastAsia" w:hAnsi="Times New Roman" w:cs="Times New Roman"/>
      <w:b/>
      <w:bCs/>
      <w:i/>
      <w:iCs/>
      <w:color w:val="215E99" w:themeColor="text2" w:themeTint="BF"/>
      <w:shd w:val="clear" w:color="auto" w:fill="FFFFFF" w:themeFill="background1"/>
      <w:lang w:val="vi-VN"/>
    </w:rPr>
  </w:style>
  <w:style w:type="character" w:customStyle="1" w:styleId="Heading5Char">
    <w:name w:val="Heading 5 Char"/>
    <w:aliases w:val="Heading 5 Char1 Char,Heading 5 Char Char Char,H 5 Char,Equation Char,Sammendrag Char,BVI5 Char,RepHead5 Char,Titre 5-tableau Char,Heading 5a Char,8 Char,Heading 5- Hinh Char,Heading 5 Char Char Char Char Char,Chuong Char Char"/>
    <w:basedOn w:val="DefaultParagraphFont"/>
    <w:link w:val="Heading5"/>
    <w:uiPriority w:val="9"/>
    <w:rsid w:val="00933F8F"/>
    <w:rPr>
      <w:rFonts w:ascii="Times New Roman" w:eastAsiaTheme="majorEastAsia" w:hAnsi="Times New Roman" w:cstheme="majorBidi"/>
      <w:color w:val="0F4761" w:themeColor="accent1" w:themeShade="BF"/>
    </w:rPr>
  </w:style>
  <w:style w:type="character" w:customStyle="1" w:styleId="Heading6Char">
    <w:name w:val="Heading 6 Char"/>
    <w:aliases w:val="Table Char,Char4 Char,Diverse Char, Char4 Char,heading 6 Char,CV Char,HINH Char,HINH Char Char Char,sub-dash Char,sd Char"/>
    <w:basedOn w:val="DefaultParagraphFont"/>
    <w:link w:val="Heading6"/>
    <w:uiPriority w:val="9"/>
    <w:rsid w:val="00B50C34"/>
    <w:rPr>
      <w:rFonts w:eastAsiaTheme="majorEastAsia" w:cstheme="majorBidi"/>
      <w:i/>
      <w:iCs/>
      <w:color w:val="595959" w:themeColor="text1" w:themeTint="A6"/>
    </w:rPr>
  </w:style>
  <w:style w:type="character" w:customStyle="1" w:styleId="Heading7Char">
    <w:name w:val="Heading 7 Char"/>
    <w:aliases w:val="b.thuong Char,figure Char,Figure Char,heading 7 Char,Heading 7 Char Char Char Char,not Kinhill1 Char,not Kinhill11 Char,. [(1)] Char,De muc Char,项标题(1) Char,(a) Char"/>
    <w:basedOn w:val="DefaultParagraphFont"/>
    <w:link w:val="Heading7"/>
    <w:uiPriority w:val="9"/>
    <w:rsid w:val="00B50C34"/>
    <w:rPr>
      <w:rFonts w:eastAsiaTheme="majorEastAsia" w:cstheme="majorBidi"/>
      <w:color w:val="595959" w:themeColor="text1" w:themeTint="A6"/>
    </w:rPr>
  </w:style>
  <w:style w:type="character" w:customStyle="1" w:styleId="Heading8Char">
    <w:name w:val="Heading 8 Char"/>
    <w:aliases w:val="PhuLuc Char,. [(a)] Char,A Char,目标题 1) Char"/>
    <w:basedOn w:val="DefaultParagraphFont"/>
    <w:link w:val="Heading8"/>
    <w:uiPriority w:val="9"/>
    <w:rsid w:val="00B50C34"/>
    <w:rPr>
      <w:rFonts w:eastAsiaTheme="majorEastAsia" w:cstheme="majorBidi"/>
      <w:i/>
      <w:iCs/>
      <w:color w:val="272727" w:themeColor="text1" w:themeTint="D8"/>
    </w:rPr>
  </w:style>
  <w:style w:type="character" w:customStyle="1" w:styleId="Heading9Char">
    <w:name w:val="Heading 9 Char"/>
    <w:aliases w:val="Char Char Char Char Char Char Char Char Char Char Char Char Char Char Char,Char Char Char Char Char Char Char Char Char Char Char Char Char Char Char Char Char Char,heading 9 Char,aa Char"/>
    <w:basedOn w:val="DefaultParagraphFont"/>
    <w:link w:val="Heading9"/>
    <w:uiPriority w:val="9"/>
    <w:rsid w:val="00B50C34"/>
    <w:rPr>
      <w:rFonts w:eastAsiaTheme="majorEastAsia" w:cstheme="majorBidi"/>
      <w:color w:val="272727" w:themeColor="text1" w:themeTint="D8"/>
    </w:rPr>
  </w:style>
  <w:style w:type="paragraph" w:styleId="Title">
    <w:name w:val="Title"/>
    <w:basedOn w:val="Normal"/>
    <w:next w:val="Normal"/>
    <w:link w:val="TitleChar"/>
    <w:uiPriority w:val="10"/>
    <w:qFormat/>
    <w:rsid w:val="00B50C3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50C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C34"/>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50C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C34"/>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50C34"/>
    <w:rPr>
      <w:i/>
      <w:iCs/>
      <w:color w:val="404040" w:themeColor="text1" w:themeTint="BF"/>
    </w:rPr>
  </w:style>
  <w:style w:type="paragraph" w:styleId="ListParagraph">
    <w:name w:val="List Paragraph"/>
    <w:aliases w:val="Bullets,List Bullet-OpsManual,References,Title Style 1,List Paragraph nowy,List Paragraph (numbered (a)),Liste 1,ANNEX,List Paragraph1,List Paragraph2,Colorful List - Accent 11,List Paragraph11,List Paragraph111,Normal 2,Numbered Paragrap"/>
    <w:basedOn w:val="Normal"/>
    <w:link w:val="ListParagraphChar"/>
    <w:uiPriority w:val="34"/>
    <w:qFormat/>
    <w:rsid w:val="002A5A93"/>
    <w:pPr>
      <w:contextualSpacing/>
    </w:pPr>
    <w:rPr>
      <w:rFonts w:eastAsiaTheme="minorHAnsi" w:cstheme="minorBidi"/>
      <w:kern w:val="2"/>
      <w:sz w:val="26"/>
      <w14:ligatures w14:val="standardContextual"/>
    </w:rPr>
  </w:style>
  <w:style w:type="character" w:styleId="IntenseEmphasis">
    <w:name w:val="Intense Emphasis"/>
    <w:basedOn w:val="DefaultParagraphFont"/>
    <w:uiPriority w:val="21"/>
    <w:qFormat/>
    <w:rsid w:val="00B50C34"/>
    <w:rPr>
      <w:i/>
      <w:iCs/>
      <w:color w:val="0F4761" w:themeColor="accent1" w:themeShade="BF"/>
    </w:rPr>
  </w:style>
  <w:style w:type="paragraph" w:styleId="IntenseQuote">
    <w:name w:val="Intense Quote"/>
    <w:basedOn w:val="Normal"/>
    <w:next w:val="Normal"/>
    <w:link w:val="IntenseQuoteChar"/>
    <w:uiPriority w:val="30"/>
    <w:qFormat/>
    <w:rsid w:val="00B50C3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50C34"/>
    <w:rPr>
      <w:i/>
      <w:iCs/>
      <w:color w:val="0F4761" w:themeColor="accent1" w:themeShade="BF"/>
    </w:rPr>
  </w:style>
  <w:style w:type="character" w:styleId="IntenseReference">
    <w:name w:val="Intense Reference"/>
    <w:basedOn w:val="DefaultParagraphFont"/>
    <w:uiPriority w:val="32"/>
    <w:qFormat/>
    <w:rsid w:val="00B50C34"/>
    <w:rPr>
      <w:b/>
      <w:bCs/>
      <w:smallCaps/>
      <w:color w:val="0F4761" w:themeColor="accent1" w:themeShade="BF"/>
      <w:spacing w:val="5"/>
    </w:rPr>
  </w:style>
  <w:style w:type="paragraph" w:styleId="Header">
    <w:name w:val="header"/>
    <w:aliases w:val="h,MyHeader,(NECG) Header,Header 2,En-tête client,enlish,g,Char111,RepHeader,RepHeader1,hd,g1,g2,g3,g4,g5,g11,En-tête CV,MyHeader Char Char Char Char Char Char"/>
    <w:basedOn w:val="Normal"/>
    <w:link w:val="HeaderChar"/>
    <w:unhideWhenUsed/>
    <w:rsid w:val="00530CFA"/>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aliases w:val="h Char,MyHeader Char,(NECG) Header Char,Header 2 Char,En-tête client Char,enlish Char,g Char,Char111 Char,RepHeader Char,RepHeader1 Char,hd Char,g1 Char,g2 Char,g3 Char,g4 Char,g5 Char,g11 Char,En-tête CV Char"/>
    <w:basedOn w:val="DefaultParagraphFont"/>
    <w:link w:val="Header"/>
    <w:rsid w:val="00530CFA"/>
  </w:style>
  <w:style w:type="paragraph" w:styleId="Footer">
    <w:name w:val="footer"/>
    <w:basedOn w:val="Normal"/>
    <w:link w:val="FooterChar"/>
    <w:uiPriority w:val="99"/>
    <w:unhideWhenUsed/>
    <w:rsid w:val="00530CFA"/>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530CFA"/>
  </w:style>
  <w:style w:type="character" w:styleId="PageNumber">
    <w:name w:val="page number"/>
    <w:basedOn w:val="DefaultParagraphFont"/>
    <w:uiPriority w:val="99"/>
    <w:semiHidden/>
    <w:unhideWhenUsed/>
    <w:rsid w:val="00530CFA"/>
  </w:style>
  <w:style w:type="paragraph" w:styleId="Caption">
    <w:name w:val="caption"/>
    <w:aliases w:val="Hình,Caption Char1 Char,Caption Char Char Char,Caption Char1 Char Char1 Char,Caption Char Char Char Char1 Char,Caption Char1 Char Char Char Char,Caption Char Char Char Char Char Char,Caption Char Char Char Char Char Char Char,Caption Cha,Bảng,B"/>
    <w:basedOn w:val="Normal"/>
    <w:next w:val="Normal"/>
    <w:link w:val="CaptionChar"/>
    <w:autoRedefine/>
    <w:uiPriority w:val="35"/>
    <w:unhideWhenUsed/>
    <w:qFormat/>
    <w:rsid w:val="002A133C"/>
    <w:pPr>
      <w:snapToGrid w:val="0"/>
      <w:spacing w:after="60"/>
      <w:jc w:val="center"/>
    </w:pPr>
    <w:rPr>
      <w:rFonts w:eastAsiaTheme="minorHAnsi" w:cstheme="minorBidi"/>
      <w:bCs/>
      <w:i/>
      <w:sz w:val="26"/>
      <w:szCs w:val="20"/>
      <w:lang w:val="vi-VN"/>
    </w:r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Colorful List - Accent 11 Char"/>
    <w:link w:val="ListParagraph"/>
    <w:uiPriority w:val="34"/>
    <w:qFormat/>
    <w:locked/>
    <w:rsid w:val="002A5A93"/>
    <w:rPr>
      <w:rFonts w:ascii="Times New Roman" w:hAnsi="Times New Roman"/>
      <w:sz w:val="26"/>
    </w:rPr>
  </w:style>
  <w:style w:type="character" w:customStyle="1" w:styleId="CaptionChar">
    <w:name w:val="Caption Char"/>
    <w:aliases w:val="Hình Char,Caption Char1 Char Char,Caption Char Char Char Char,Caption Char1 Char Char1 Char Char,Caption Char Char Char Char1 Char Char,Caption Char1 Char Char Char Char Char,Caption Char Char Char Char Char Char Char1,Caption Cha Char"/>
    <w:link w:val="Caption"/>
    <w:uiPriority w:val="35"/>
    <w:qFormat/>
    <w:locked/>
    <w:rsid w:val="002A133C"/>
    <w:rPr>
      <w:rFonts w:ascii="Times New Roman" w:hAnsi="Times New Roman"/>
      <w:bCs/>
      <w:i/>
      <w:kern w:val="0"/>
      <w:sz w:val="26"/>
      <w:szCs w:val="20"/>
      <w:lang w:val="vi-VN"/>
      <w14:ligatures w14:val="none"/>
    </w:rPr>
  </w:style>
  <w:style w:type="paragraph" w:customStyle="1" w:styleId="Doanvan">
    <w:name w:val="Doan van"/>
    <w:basedOn w:val="Normal"/>
    <w:link w:val="DoanvanChar"/>
    <w:qFormat/>
    <w:rsid w:val="003F5D90"/>
    <w:pPr>
      <w:spacing w:before="60" w:after="60"/>
      <w:ind w:firstLine="425"/>
    </w:pPr>
    <w:rPr>
      <w:rFonts w:eastAsia="TimesNewRomanPSMT"/>
    </w:rPr>
  </w:style>
  <w:style w:type="character" w:customStyle="1" w:styleId="DoanvanChar">
    <w:name w:val="Doan van Char"/>
    <w:link w:val="Doanvan"/>
    <w:qFormat/>
    <w:locked/>
    <w:rsid w:val="003F5D90"/>
    <w:rPr>
      <w:rFonts w:ascii="Times New Roman" w:eastAsia="TimesNewRomanPSMT" w:hAnsi="Times New Roman" w:cs="Times New Roman"/>
      <w:kern w:val="0"/>
      <w14:ligatures w14:val="none"/>
    </w:rPr>
  </w:style>
  <w:style w:type="paragraph" w:customStyle="1" w:styleId="HGachdaudong">
    <w:name w:val="H_Gachdaudong"/>
    <w:basedOn w:val="Normal"/>
    <w:link w:val="HGachdaudongChar"/>
    <w:qFormat/>
    <w:rsid w:val="003F5D90"/>
    <w:pPr>
      <w:numPr>
        <w:numId w:val="2"/>
      </w:numPr>
      <w:spacing w:before="40" w:after="40"/>
    </w:pPr>
    <w:rPr>
      <w:sz w:val="26"/>
      <w:szCs w:val="26"/>
      <w:lang w:val="en-GB"/>
    </w:rPr>
  </w:style>
  <w:style w:type="character" w:customStyle="1" w:styleId="HGachdaudongChar">
    <w:name w:val="H_Gachdaudong Char"/>
    <w:link w:val="HGachdaudong"/>
    <w:qFormat/>
    <w:locked/>
    <w:rsid w:val="003F5D90"/>
    <w:rPr>
      <w:rFonts w:ascii="Times New Roman" w:eastAsia="Times New Roman" w:hAnsi="Times New Roman" w:cs="Times New Roman"/>
      <w:kern w:val="0"/>
      <w:sz w:val="26"/>
      <w:szCs w:val="26"/>
      <w:lang w:val="en-GB"/>
      <w14:ligatures w14:val="none"/>
    </w:rPr>
  </w:style>
  <w:style w:type="numbering" w:customStyle="1" w:styleId="Tmc2121">
    <w:name w:val="Tmc2121"/>
    <w:rsid w:val="00155A39"/>
    <w:pPr>
      <w:numPr>
        <w:numId w:val="4"/>
      </w:numPr>
    </w:pPr>
  </w:style>
  <w:style w:type="table" w:styleId="TableGrid">
    <w:name w:val="Table Grid"/>
    <w:aliases w:val="MaggieThesisTable,Table content,tableau PC,HocTable,表格样式,Plain Table,网格型!,（网格型）,IMDC,Muc lon,bang,.bang,Table long document,GT0,Table 1,GFA Table Grid,tabelle2,ΕΠΟΠΤΕΙΑ,Golder_Table,MC Table,AMP TABLE"/>
    <w:basedOn w:val="TableNormal"/>
    <w:qFormat/>
    <w:rsid w:val="0094438B"/>
    <w:pPr>
      <w:jc w:val="both"/>
    </w:pPr>
    <w:rPr>
      <w:rFonts w:ascii="Times New Roman" w:hAnsi="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94438B"/>
    <w:rPr>
      <w:rFonts w:ascii="Calibri" w:eastAsia="Times New Roman" w:hAnsi="Calibri"/>
      <w:kern w:val="0"/>
      <w:sz w:val="22"/>
      <w:szCs w:val="22"/>
      <w14:ligatures w14:val="none"/>
    </w:rPr>
    <w:tblPr>
      <w:tblCellMar>
        <w:top w:w="0" w:type="dxa"/>
        <w:left w:w="0" w:type="dxa"/>
        <w:bottom w:w="0" w:type="dxa"/>
        <w:right w:w="0" w:type="dxa"/>
      </w:tblCellMar>
    </w:tblPr>
  </w:style>
  <w:style w:type="character" w:customStyle="1" w:styleId="hps">
    <w:name w:val="hps"/>
    <w:basedOn w:val="DefaultParagraphFont"/>
    <w:rsid w:val="0094438B"/>
  </w:style>
  <w:style w:type="character" w:styleId="Emphasis">
    <w:name w:val="Emphasis"/>
    <w:basedOn w:val="DefaultParagraphFont"/>
    <w:uiPriority w:val="20"/>
    <w:qFormat/>
    <w:rsid w:val="00D16BFF"/>
    <w:rPr>
      <w:i/>
      <w:iCs/>
    </w:rPr>
  </w:style>
  <w:style w:type="character" w:customStyle="1" w:styleId="apple-converted-space">
    <w:name w:val="apple-converted-space"/>
    <w:basedOn w:val="DefaultParagraphFont"/>
    <w:rsid w:val="00D16BFF"/>
  </w:style>
  <w:style w:type="numbering" w:customStyle="1" w:styleId="Tmc1151113">
    <w:name w:val="Tmc1151113"/>
    <w:rsid w:val="00933F8F"/>
    <w:pPr>
      <w:numPr>
        <w:numId w:val="7"/>
      </w:numPr>
    </w:pPr>
  </w:style>
  <w:style w:type="paragraph" w:customStyle="1" w:styleId="HThuongchuan">
    <w:name w:val="H_Thuongchuan"/>
    <w:basedOn w:val="Normal"/>
    <w:link w:val="HThuongchuanChar"/>
    <w:qFormat/>
    <w:rsid w:val="00933F8F"/>
    <w:pPr>
      <w:spacing w:before="60" w:line="276" w:lineRule="auto"/>
      <w:ind w:firstLine="720"/>
    </w:pPr>
    <w:rPr>
      <w:rFonts w:eastAsia="Calibri"/>
      <w:sz w:val="26"/>
      <w:szCs w:val="22"/>
      <w:lang w:val="vi-VN"/>
    </w:rPr>
  </w:style>
  <w:style w:type="character" w:customStyle="1" w:styleId="HThuongchuanChar">
    <w:name w:val="H_Thuongchuan Char"/>
    <w:link w:val="HThuongchuan"/>
    <w:rsid w:val="00933F8F"/>
    <w:rPr>
      <w:rFonts w:ascii="Times New Roman" w:eastAsia="Calibri" w:hAnsi="Times New Roman" w:cs="Times New Roman"/>
      <w:kern w:val="0"/>
      <w:sz w:val="26"/>
      <w:szCs w:val="22"/>
      <w:lang w:val="vi-VN"/>
      <w14:ligatures w14:val="none"/>
    </w:rPr>
  </w:style>
  <w:style w:type="paragraph" w:customStyle="1" w:styleId="TableParagraph">
    <w:name w:val="Table Paragraph"/>
    <w:basedOn w:val="Normal"/>
    <w:uiPriority w:val="1"/>
    <w:qFormat/>
    <w:rsid w:val="00F7029A"/>
    <w:pPr>
      <w:widowControl w:val="0"/>
      <w:autoSpaceDE w:val="0"/>
      <w:autoSpaceDN w:val="0"/>
    </w:pPr>
    <w:rPr>
      <w:sz w:val="22"/>
      <w:szCs w:val="22"/>
    </w:rPr>
  </w:style>
  <w:style w:type="paragraph" w:styleId="NormalWeb">
    <w:name w:val="Normal (Web)"/>
    <w:basedOn w:val="Normal"/>
    <w:uiPriority w:val="99"/>
    <w:rsid w:val="00795FC6"/>
    <w:pPr>
      <w:spacing w:before="100" w:beforeAutospacing="1" w:after="100" w:afterAutospacing="1"/>
    </w:pPr>
  </w:style>
  <w:style w:type="character" w:styleId="CommentReference">
    <w:name w:val="annotation reference"/>
    <w:basedOn w:val="DefaultParagraphFont"/>
    <w:uiPriority w:val="99"/>
    <w:unhideWhenUsed/>
    <w:rsid w:val="009B3624"/>
    <w:rPr>
      <w:sz w:val="16"/>
      <w:szCs w:val="16"/>
    </w:rPr>
  </w:style>
  <w:style w:type="paragraph" w:styleId="CommentText">
    <w:name w:val="annotation text"/>
    <w:basedOn w:val="Normal"/>
    <w:link w:val="CommentTextChar"/>
    <w:uiPriority w:val="99"/>
    <w:unhideWhenUsed/>
    <w:rsid w:val="009B3624"/>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9B3624"/>
    <w:rPr>
      <w:sz w:val="20"/>
      <w:szCs w:val="20"/>
    </w:rPr>
  </w:style>
  <w:style w:type="paragraph" w:styleId="CommentSubject">
    <w:name w:val="annotation subject"/>
    <w:basedOn w:val="CommentText"/>
    <w:next w:val="CommentText"/>
    <w:link w:val="CommentSubjectChar"/>
    <w:uiPriority w:val="99"/>
    <w:semiHidden/>
    <w:unhideWhenUsed/>
    <w:rsid w:val="009B3624"/>
    <w:rPr>
      <w:b/>
      <w:bCs/>
    </w:rPr>
  </w:style>
  <w:style w:type="character" w:customStyle="1" w:styleId="CommentSubjectChar">
    <w:name w:val="Comment Subject Char"/>
    <w:basedOn w:val="CommentTextChar"/>
    <w:link w:val="CommentSubject"/>
    <w:uiPriority w:val="99"/>
    <w:semiHidden/>
    <w:rsid w:val="009B3624"/>
    <w:rPr>
      <w:b/>
      <w:bCs/>
      <w:sz w:val="20"/>
      <w:szCs w:val="20"/>
    </w:rPr>
  </w:style>
  <w:style w:type="paragraph" w:styleId="TableofFigures">
    <w:name w:val="table of figures"/>
    <w:basedOn w:val="Normal"/>
    <w:next w:val="Normal"/>
    <w:uiPriority w:val="99"/>
    <w:unhideWhenUsed/>
    <w:rsid w:val="00AB6975"/>
    <w:rPr>
      <w:rFonts w:eastAsiaTheme="minorHAnsi" w:cstheme="minorBidi"/>
      <w:kern w:val="2"/>
      <w:sz w:val="26"/>
      <w14:ligatures w14:val="standardContextual"/>
    </w:rPr>
  </w:style>
  <w:style w:type="character" w:styleId="Hyperlink">
    <w:name w:val="Hyperlink"/>
    <w:basedOn w:val="DefaultParagraphFont"/>
    <w:uiPriority w:val="99"/>
    <w:unhideWhenUsed/>
    <w:rsid w:val="00832985"/>
    <w:rPr>
      <w:color w:val="467886" w:themeColor="hyperlink"/>
      <w:u w:val="single"/>
    </w:rPr>
  </w:style>
  <w:style w:type="paragraph" w:styleId="TOC1">
    <w:name w:val="toc 1"/>
    <w:basedOn w:val="Normal"/>
    <w:next w:val="Normal"/>
    <w:autoRedefine/>
    <w:uiPriority w:val="39"/>
    <w:unhideWhenUsed/>
    <w:rsid w:val="008F2F0A"/>
    <w:pPr>
      <w:tabs>
        <w:tab w:val="left" w:pos="284"/>
        <w:tab w:val="right" w:leader="dot" w:pos="9062"/>
      </w:tabs>
    </w:pPr>
    <w:rPr>
      <w:b/>
      <w:bCs/>
      <w:noProof/>
      <w:spacing w:val="-8"/>
      <w:sz w:val="26"/>
    </w:rPr>
  </w:style>
  <w:style w:type="paragraph" w:styleId="TOC2">
    <w:name w:val="toc 2"/>
    <w:basedOn w:val="Normal"/>
    <w:next w:val="Normal"/>
    <w:autoRedefine/>
    <w:uiPriority w:val="39"/>
    <w:unhideWhenUsed/>
    <w:rsid w:val="008F2F0A"/>
    <w:pPr>
      <w:tabs>
        <w:tab w:val="left" w:pos="709"/>
        <w:tab w:val="right" w:leader="dot" w:pos="9062"/>
      </w:tabs>
      <w:ind w:left="240"/>
    </w:pPr>
    <w:rPr>
      <w:bCs/>
      <w:sz w:val="26"/>
      <w:szCs w:val="22"/>
    </w:rPr>
  </w:style>
  <w:style w:type="paragraph" w:styleId="TOC3">
    <w:name w:val="toc 3"/>
    <w:basedOn w:val="Normal"/>
    <w:next w:val="Normal"/>
    <w:autoRedefine/>
    <w:uiPriority w:val="39"/>
    <w:unhideWhenUsed/>
    <w:rsid w:val="008F2F0A"/>
    <w:pPr>
      <w:ind w:left="480"/>
    </w:pPr>
    <w:rPr>
      <w:sz w:val="26"/>
      <w:szCs w:val="20"/>
    </w:rPr>
  </w:style>
  <w:style w:type="paragraph" w:styleId="TOC4">
    <w:name w:val="toc 4"/>
    <w:basedOn w:val="Normal"/>
    <w:next w:val="Normal"/>
    <w:autoRedefine/>
    <w:uiPriority w:val="39"/>
    <w:unhideWhenUsed/>
    <w:rsid w:val="005D6D2A"/>
    <w:pPr>
      <w:ind w:left="720"/>
    </w:pPr>
    <w:rPr>
      <w:rFonts w:asciiTheme="minorHAnsi" w:hAnsiTheme="minorHAnsi"/>
      <w:sz w:val="20"/>
      <w:szCs w:val="20"/>
    </w:rPr>
  </w:style>
  <w:style w:type="paragraph" w:styleId="TOC5">
    <w:name w:val="toc 5"/>
    <w:basedOn w:val="Normal"/>
    <w:next w:val="Normal"/>
    <w:autoRedefine/>
    <w:uiPriority w:val="39"/>
    <w:unhideWhenUsed/>
    <w:rsid w:val="00832985"/>
    <w:pPr>
      <w:ind w:left="960"/>
    </w:pPr>
    <w:rPr>
      <w:rFonts w:asciiTheme="minorHAnsi" w:hAnsiTheme="minorHAnsi"/>
      <w:sz w:val="20"/>
      <w:szCs w:val="20"/>
    </w:rPr>
  </w:style>
  <w:style w:type="paragraph" w:styleId="TOC6">
    <w:name w:val="toc 6"/>
    <w:basedOn w:val="Normal"/>
    <w:next w:val="Normal"/>
    <w:autoRedefine/>
    <w:uiPriority w:val="39"/>
    <w:unhideWhenUsed/>
    <w:rsid w:val="00832985"/>
    <w:pPr>
      <w:ind w:left="1200"/>
    </w:pPr>
    <w:rPr>
      <w:rFonts w:asciiTheme="minorHAnsi" w:hAnsiTheme="minorHAnsi"/>
      <w:sz w:val="20"/>
      <w:szCs w:val="20"/>
    </w:rPr>
  </w:style>
  <w:style w:type="paragraph" w:styleId="TOC7">
    <w:name w:val="toc 7"/>
    <w:basedOn w:val="Normal"/>
    <w:next w:val="Normal"/>
    <w:autoRedefine/>
    <w:uiPriority w:val="39"/>
    <w:unhideWhenUsed/>
    <w:rsid w:val="00832985"/>
    <w:pPr>
      <w:ind w:left="1440"/>
    </w:pPr>
    <w:rPr>
      <w:rFonts w:asciiTheme="minorHAnsi" w:hAnsiTheme="minorHAnsi"/>
      <w:sz w:val="20"/>
      <w:szCs w:val="20"/>
    </w:rPr>
  </w:style>
  <w:style w:type="paragraph" w:styleId="TOC8">
    <w:name w:val="toc 8"/>
    <w:basedOn w:val="Normal"/>
    <w:next w:val="Normal"/>
    <w:autoRedefine/>
    <w:uiPriority w:val="39"/>
    <w:unhideWhenUsed/>
    <w:rsid w:val="00832985"/>
    <w:pPr>
      <w:ind w:left="1680"/>
    </w:pPr>
    <w:rPr>
      <w:rFonts w:asciiTheme="minorHAnsi" w:hAnsiTheme="minorHAnsi"/>
      <w:sz w:val="20"/>
      <w:szCs w:val="20"/>
    </w:rPr>
  </w:style>
  <w:style w:type="paragraph" w:styleId="TOC9">
    <w:name w:val="toc 9"/>
    <w:basedOn w:val="Normal"/>
    <w:next w:val="Normal"/>
    <w:autoRedefine/>
    <w:uiPriority w:val="39"/>
    <w:unhideWhenUsed/>
    <w:rsid w:val="00832985"/>
    <w:pPr>
      <w:ind w:left="1920"/>
    </w:pPr>
    <w:rPr>
      <w:rFonts w:asciiTheme="minorHAnsi" w:hAnsiTheme="minorHAnsi"/>
      <w:sz w:val="20"/>
      <w:szCs w:val="20"/>
    </w:rPr>
  </w:style>
  <w:style w:type="character" w:customStyle="1" w:styleId="tlid-translation">
    <w:name w:val="tlid-translation"/>
    <w:basedOn w:val="DefaultParagraphFont"/>
    <w:rsid w:val="00A071D3"/>
  </w:style>
  <w:style w:type="paragraph" w:styleId="Revision">
    <w:name w:val="Revision"/>
    <w:hidden/>
    <w:uiPriority w:val="99"/>
    <w:semiHidden/>
    <w:rsid w:val="002A275E"/>
  </w:style>
  <w:style w:type="paragraph" w:styleId="NoSpacing">
    <w:name w:val="No Spacing"/>
    <w:qFormat/>
    <w:rsid w:val="003E7407"/>
    <w:pPr>
      <w:spacing w:before="40" w:after="40"/>
      <w:jc w:val="both"/>
    </w:pPr>
    <w:rPr>
      <w:rFonts w:ascii="Times New Roman" w:eastAsia="Times New Roman" w:hAnsi="Times New Roman" w:cs="Times New Roman"/>
      <w:kern w:val="0"/>
      <w:szCs w:val="20"/>
      <w:lang w:val="de-DE"/>
      <w14:ligatures w14:val="none"/>
    </w:rPr>
  </w:style>
  <w:style w:type="paragraph" w:customStyle="1" w:styleId="NormalTab">
    <w:name w:val="Normal_Tab"/>
    <w:basedOn w:val="Normal"/>
    <w:link w:val="NormalTabChar"/>
    <w:qFormat/>
    <w:rsid w:val="00161A65"/>
    <w:pPr>
      <w:spacing w:line="264" w:lineRule="auto"/>
      <w:ind w:firstLine="680"/>
    </w:pPr>
    <w:rPr>
      <w:rFonts w:eastAsiaTheme="minorHAnsi" w:cs="Arial"/>
      <w:sz w:val="28"/>
      <w:szCs w:val="26"/>
    </w:rPr>
  </w:style>
  <w:style w:type="character" w:customStyle="1" w:styleId="NormalTabChar">
    <w:name w:val="Normal_Tab Char"/>
    <w:basedOn w:val="DefaultParagraphFont"/>
    <w:link w:val="NormalTab"/>
    <w:qFormat/>
    <w:rsid w:val="00161A65"/>
    <w:rPr>
      <w:rFonts w:ascii="Times New Roman" w:hAnsi="Times New Roman" w:cs="Arial"/>
      <w:kern w:val="0"/>
      <w:sz w:val="28"/>
      <w:szCs w:val="26"/>
      <w14:ligatures w14:val="none"/>
    </w:rPr>
  </w:style>
  <w:style w:type="paragraph" w:customStyle="1" w:styleId="1H">
    <w:name w:val="1 H"/>
    <w:autoRedefine/>
    <w:uiPriority w:val="99"/>
    <w:qFormat/>
    <w:rsid w:val="0049717F"/>
    <w:pPr>
      <w:spacing w:before="120" w:after="120"/>
      <w:jc w:val="center"/>
    </w:pPr>
    <w:rPr>
      <w:rFonts w:ascii="Times New Roman" w:eastAsia="Calibri" w:hAnsi="Times New Roman" w:cs="Times New Roman"/>
      <w:kern w:val="0"/>
      <w:sz w:val="26"/>
      <w:szCs w:val="26"/>
      <w:lang w:val="vi-VN"/>
      <w14:ligatures w14:val="none"/>
    </w:rPr>
  </w:style>
  <w:style w:type="paragraph" w:styleId="BodyTextIndent3">
    <w:name w:val="Body Text Indent 3"/>
    <w:basedOn w:val="Normal"/>
    <w:link w:val="BodyTextIndent3Char"/>
    <w:uiPriority w:val="99"/>
    <w:unhideWhenUsed/>
    <w:qFormat/>
    <w:rsid w:val="001C4632"/>
    <w:pPr>
      <w:ind w:left="283"/>
    </w:pPr>
    <w:rPr>
      <w:rFonts w:eastAsiaTheme="minorHAnsi"/>
      <w:sz w:val="16"/>
      <w:szCs w:val="16"/>
    </w:rPr>
  </w:style>
  <w:style w:type="character" w:customStyle="1" w:styleId="BodyTextIndent3Char">
    <w:name w:val="Body Text Indent 3 Char"/>
    <w:basedOn w:val="DefaultParagraphFont"/>
    <w:link w:val="BodyTextIndent3"/>
    <w:uiPriority w:val="99"/>
    <w:qFormat/>
    <w:rsid w:val="001C4632"/>
    <w:rPr>
      <w:rFonts w:ascii="Times New Roman" w:hAnsi="Times New Roman" w:cs="Times New Roman"/>
      <w:kern w:val="0"/>
      <w:sz w:val="16"/>
      <w:szCs w:val="16"/>
      <w14:ligatures w14:val="none"/>
    </w:rPr>
  </w:style>
  <w:style w:type="numbering" w:customStyle="1" w:styleId="Thuyetminhchung61310911">
    <w:name w:val="Thuyet minh chung61310911"/>
    <w:rsid w:val="001C4632"/>
    <w:pPr>
      <w:numPr>
        <w:numId w:val="9"/>
      </w:numPr>
    </w:pPr>
  </w:style>
  <w:style w:type="paragraph" w:customStyle="1" w:styleId="BACII3">
    <w:name w:val="BAC II.3"/>
    <w:basedOn w:val="Heading3"/>
    <w:uiPriority w:val="99"/>
    <w:qFormat/>
    <w:rsid w:val="001C4632"/>
    <w:pPr>
      <w:keepNext w:val="0"/>
      <w:keepLines w:val="0"/>
      <w:widowControl w:val="0"/>
      <w:numPr>
        <w:ilvl w:val="0"/>
        <w:numId w:val="0"/>
      </w:numPr>
      <w:tabs>
        <w:tab w:val="num" w:pos="964"/>
      </w:tabs>
      <w:snapToGrid/>
      <w:spacing w:before="120" w:after="0" w:line="276" w:lineRule="auto"/>
      <w:ind w:left="964" w:hanging="964"/>
    </w:pPr>
    <w:rPr>
      <w:bCs/>
      <w:color w:val="auto"/>
      <w:kern w:val="0"/>
      <w:sz w:val="28"/>
      <w14:ligatures w14:val="none"/>
    </w:rPr>
  </w:style>
  <w:style w:type="numbering" w:customStyle="1" w:styleId="Thuyetminhchung6131091">
    <w:name w:val="Thuyet minh chung6131091"/>
    <w:rsid w:val="001C4632"/>
    <w:pPr>
      <w:numPr>
        <w:numId w:val="10"/>
      </w:numPr>
    </w:pPr>
  </w:style>
  <w:style w:type="character" w:styleId="Strong">
    <w:name w:val="Strong"/>
    <w:aliases w:val="heading 1'"/>
    <w:basedOn w:val="DefaultParagraphFont"/>
    <w:uiPriority w:val="22"/>
    <w:qFormat/>
    <w:rsid w:val="002476B6"/>
    <w:rPr>
      <w:b/>
      <w:bCs/>
    </w:rPr>
  </w:style>
  <w:style w:type="paragraph" w:styleId="BalloonText">
    <w:name w:val="Balloon Text"/>
    <w:basedOn w:val="Normal"/>
    <w:link w:val="BalloonTextChar"/>
    <w:uiPriority w:val="99"/>
    <w:semiHidden/>
    <w:unhideWhenUsed/>
    <w:rsid w:val="00847EE8"/>
    <w:rPr>
      <w:rFonts w:ascii="Tahoma" w:hAnsi="Tahoma" w:cs="Tahoma"/>
      <w:sz w:val="16"/>
      <w:szCs w:val="16"/>
    </w:rPr>
  </w:style>
  <w:style w:type="character" w:customStyle="1" w:styleId="BalloonTextChar">
    <w:name w:val="Balloon Text Char"/>
    <w:basedOn w:val="DefaultParagraphFont"/>
    <w:link w:val="BalloonText"/>
    <w:uiPriority w:val="99"/>
    <w:semiHidden/>
    <w:rsid w:val="00847EE8"/>
    <w:rPr>
      <w:rFonts w:ascii="Tahoma" w:eastAsia="Times New Roman" w:hAnsi="Tahoma" w:cs="Tahoma"/>
      <w:kern w:val="0"/>
      <w:sz w:val="16"/>
      <w:szCs w:val="16"/>
      <w14:ligatures w14:val="none"/>
    </w:rPr>
  </w:style>
  <w:style w:type="character" w:customStyle="1" w:styleId="whitespace-nowrap">
    <w:name w:val="whitespace-nowrap"/>
    <w:basedOn w:val="DefaultParagraphFont"/>
    <w:rsid w:val="007C2747"/>
  </w:style>
  <w:style w:type="character" w:customStyle="1" w:styleId="hoverbg-super">
    <w:name w:val="hover:bg-super"/>
    <w:basedOn w:val="DefaultParagraphFont"/>
    <w:rsid w:val="007C2747"/>
  </w:style>
  <w:style w:type="character" w:customStyle="1" w:styleId="UnresolvedMention1">
    <w:name w:val="Unresolved Mention1"/>
    <w:basedOn w:val="DefaultParagraphFont"/>
    <w:uiPriority w:val="99"/>
    <w:semiHidden/>
    <w:unhideWhenUsed/>
    <w:rsid w:val="00721ED3"/>
    <w:rPr>
      <w:color w:val="605E5C"/>
      <w:shd w:val="clear" w:color="auto" w:fill="E1DFDD"/>
    </w:rPr>
  </w:style>
  <w:style w:type="character" w:customStyle="1" w:styleId="UnresolvedMention2">
    <w:name w:val="Unresolved Mention2"/>
    <w:basedOn w:val="DefaultParagraphFont"/>
    <w:uiPriority w:val="99"/>
    <w:semiHidden/>
    <w:unhideWhenUsed/>
    <w:rsid w:val="0061781E"/>
    <w:rPr>
      <w:color w:val="605E5C"/>
      <w:shd w:val="clear" w:color="auto" w:fill="E1DFDD"/>
    </w:rPr>
  </w:style>
  <w:style w:type="paragraph" w:customStyle="1" w:styleId="my-2">
    <w:name w:val="my-2"/>
    <w:basedOn w:val="Normal"/>
    <w:uiPriority w:val="99"/>
    <w:rsid w:val="0055155D"/>
    <w:pPr>
      <w:spacing w:before="100" w:beforeAutospacing="1" w:after="100" w:afterAutospacing="1"/>
      <w:jc w:val="left"/>
    </w:pPr>
  </w:style>
  <w:style w:type="character" w:customStyle="1" w:styleId="inline-flex">
    <w:name w:val="inline-flex"/>
    <w:basedOn w:val="DefaultParagraphFont"/>
    <w:rsid w:val="0055155D"/>
  </w:style>
  <w:style w:type="paragraph" w:customStyle="1" w:styleId="py-0">
    <w:name w:val="py-0"/>
    <w:basedOn w:val="Normal"/>
    <w:uiPriority w:val="99"/>
    <w:rsid w:val="00AD66FA"/>
    <w:pPr>
      <w:spacing w:before="100" w:beforeAutospacing="1" w:after="100" w:afterAutospacing="1"/>
      <w:jc w:val="left"/>
    </w:pPr>
  </w:style>
  <w:style w:type="character" w:customStyle="1" w:styleId="t1Char">
    <w:name w:val="t1 Char"/>
    <w:link w:val="t1"/>
    <w:locked/>
    <w:rsid w:val="00CB0BBC"/>
    <w:rPr>
      <w:rFonts w:ascii="Aptos" w:hAnsi="Aptos" w:cs="Aptos"/>
      <w:color w:val="000000"/>
      <w:kern w:val="0"/>
      <w:sz w:val="22"/>
      <w:szCs w:val="22"/>
      <w14:ligatures w14:val="none"/>
    </w:rPr>
  </w:style>
  <w:style w:type="paragraph" w:customStyle="1" w:styleId="t1">
    <w:name w:val="t1"/>
    <w:basedOn w:val="BodyText"/>
    <w:link w:val="t1Char"/>
    <w:qFormat/>
    <w:rsid w:val="00CB0BBC"/>
    <w:pPr>
      <w:autoSpaceDE w:val="0"/>
      <w:autoSpaceDN w:val="0"/>
      <w:adjustRightInd w:val="0"/>
      <w:spacing w:after="0" w:line="276" w:lineRule="auto"/>
    </w:pPr>
    <w:rPr>
      <w:rFonts w:ascii="Aptos" w:eastAsiaTheme="minorHAnsi" w:hAnsi="Aptos" w:cs="Aptos"/>
      <w:color w:val="000000"/>
      <w:sz w:val="22"/>
      <w:szCs w:val="22"/>
    </w:rPr>
  </w:style>
  <w:style w:type="table" w:customStyle="1" w:styleId="AMPTABLE1">
    <w:name w:val="AMP TABLE1"/>
    <w:basedOn w:val="TableNormal"/>
    <w:next w:val="TableGrid"/>
    <w:qFormat/>
    <w:rsid w:val="00CB0BBC"/>
    <w:pPr>
      <w:jc w:val="both"/>
    </w:pPr>
    <w:rPr>
      <w:rFonts w:ascii="Times New Roman" w:eastAsia="Aptos" w:hAnsi="Times New Roman" w:cs="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CB0BBC"/>
  </w:style>
  <w:style w:type="character" w:customStyle="1" w:styleId="BodyTextChar">
    <w:name w:val="Body Text Char"/>
    <w:basedOn w:val="DefaultParagraphFont"/>
    <w:link w:val="BodyText"/>
    <w:uiPriority w:val="99"/>
    <w:semiHidden/>
    <w:rsid w:val="00CB0BBC"/>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CB0BBC"/>
    <w:rPr>
      <w:color w:val="96607D" w:themeColor="followedHyperlink"/>
      <w:u w:val="single"/>
    </w:rPr>
  </w:style>
  <w:style w:type="character" w:customStyle="1" w:styleId="Heading1Char1">
    <w:name w:val="Heading 1 Char1"/>
    <w:aliases w:val="Char Char1,CHUONG Char1,Chuong 1 Char1,Heading 11 Char1,Heading 1 Char Char Char Char Char Char Char Char Char Char Char Char Char Char1,CHƯƠNG Char1,chuong Char1,1 Char1,Hao-1 Char1,Heading 1_Nam Char1,标题 1 Char Char Char Char Char1"/>
    <w:basedOn w:val="DefaultParagraphFont"/>
    <w:uiPriority w:val="9"/>
    <w:rsid w:val="00CB0BBC"/>
    <w:rPr>
      <w:rFonts w:asciiTheme="majorHAnsi" w:eastAsiaTheme="majorEastAsia" w:hAnsiTheme="majorHAnsi" w:cstheme="majorBidi"/>
      <w:color w:val="0F4761" w:themeColor="accent1" w:themeShade="BF"/>
      <w:sz w:val="40"/>
      <w:szCs w:val="40"/>
    </w:rPr>
  </w:style>
  <w:style w:type="character" w:customStyle="1" w:styleId="Heading2Char1">
    <w:name w:val="Heading 2 Char1"/>
    <w:aliases w:val="MyHeading2 Char1,Mystyle2 Char1,Mystyle21 Char1,Mystyle22 Char1,Mystyle23 Char1,Mystyle211 Char1,Mystyle221 Char Char Char1,Heading 21 Char1,MyHeading21 Char1,Mystyle24 Char1,Mystyle212 Char1,Mystyle221 Char1,Mystyle231 Char1,MUC LO Char"/>
    <w:basedOn w:val="DefaultParagraphFont"/>
    <w:uiPriority w:val="9"/>
    <w:semiHidden/>
    <w:rsid w:val="00CB0BBC"/>
    <w:rPr>
      <w:rFonts w:asciiTheme="majorHAnsi" w:eastAsiaTheme="majorEastAsia" w:hAnsiTheme="majorHAnsi" w:cstheme="majorBidi"/>
      <w:color w:val="0F4761" w:themeColor="accent1" w:themeShade="BF"/>
      <w:sz w:val="32"/>
      <w:szCs w:val="32"/>
    </w:rPr>
  </w:style>
  <w:style w:type="character" w:customStyle="1" w:styleId="Heading3Char1">
    <w:name w:val="Heading 3 Char1"/>
    <w:aliases w:val="Head3 Char1,Heading 3 Char Char Char Char1,Heading 3 Char Char Char Char Char Char Char Char1,Heading 3 Char Char Char Char Char Char Char2,Heading 31 Char1,Heading 3 Char Char1 Char1,Heading 3 Char Char Char1 Char1,Char Char2 Char1"/>
    <w:basedOn w:val="DefaultParagraphFont"/>
    <w:uiPriority w:val="9"/>
    <w:semiHidden/>
    <w:rsid w:val="00CB0BBC"/>
    <w:rPr>
      <w:rFonts w:asciiTheme="minorHAnsi" w:eastAsiaTheme="majorEastAsia" w:hAnsiTheme="minorHAnsi" w:cstheme="majorBidi"/>
      <w:color w:val="0F4761" w:themeColor="accent1" w:themeShade="BF"/>
      <w:sz w:val="28"/>
      <w:szCs w:val="28"/>
    </w:rPr>
  </w:style>
  <w:style w:type="character" w:customStyle="1" w:styleId="Heading4Char2">
    <w:name w:val="Heading 4 Char2"/>
    <w:aliases w:val="Heading 4 Char1 Char1,Hao-4 Char1,Heading 4 Char Char Char Char Char Char Char Char Char Char Char Char Char2,Heading 4 Char Char Char Char Char Char Char Char Char Char Char Char2,Pic Char1,Char3 Char1,C Char1"/>
    <w:basedOn w:val="DefaultParagraphFont"/>
    <w:uiPriority w:val="9"/>
    <w:semiHidden/>
    <w:rsid w:val="00CB0BBC"/>
    <w:rPr>
      <w:rFonts w:asciiTheme="minorHAnsi" w:eastAsiaTheme="majorEastAsia" w:hAnsiTheme="minorHAnsi" w:cstheme="majorBidi"/>
      <w:i/>
      <w:iCs/>
      <w:color w:val="0F4761" w:themeColor="accent1" w:themeShade="BF"/>
      <w:sz w:val="24"/>
      <w:szCs w:val="24"/>
    </w:rPr>
  </w:style>
  <w:style w:type="character" w:customStyle="1" w:styleId="Heading5Char2">
    <w:name w:val="Heading 5 Char2"/>
    <w:aliases w:val="Heading 5 Char1 Char1,Heading 5 Char Char Char1,H 5 Char1,Equation Char1,Sammendrag Char1,BVI5 Char1,RepHead5 Char1,Titre 5-tableau Char1,Heading 5a Char1,8 Char1,Heading 5- Hinh Char1,Heading 5 Char Char Char Char Char1,Heading A Char"/>
    <w:basedOn w:val="DefaultParagraphFont"/>
    <w:uiPriority w:val="9"/>
    <w:semiHidden/>
    <w:rsid w:val="00CB0BBC"/>
    <w:rPr>
      <w:rFonts w:asciiTheme="minorHAnsi" w:eastAsiaTheme="majorEastAsia" w:hAnsiTheme="minorHAnsi" w:cstheme="majorBidi"/>
      <w:color w:val="0F4761" w:themeColor="accent1" w:themeShade="BF"/>
      <w:sz w:val="24"/>
      <w:szCs w:val="24"/>
    </w:rPr>
  </w:style>
  <w:style w:type="character" w:customStyle="1" w:styleId="Heading6Char1">
    <w:name w:val="Heading 6 Char1"/>
    <w:aliases w:val="Table Char1,Char4 Char1,Diverse Char1,heading 6 Char1,CV Char1,HINH Char1,HINH Char Char Char1,sub-dash Char1,sd Char1"/>
    <w:basedOn w:val="DefaultParagraphFont"/>
    <w:uiPriority w:val="9"/>
    <w:semiHidden/>
    <w:rsid w:val="00CB0BBC"/>
    <w:rPr>
      <w:rFonts w:asciiTheme="minorHAnsi" w:eastAsiaTheme="majorEastAsia" w:hAnsiTheme="minorHAnsi" w:cstheme="majorBidi"/>
      <w:i/>
      <w:iCs/>
      <w:color w:val="595959" w:themeColor="text1" w:themeTint="A6"/>
      <w:sz w:val="24"/>
      <w:szCs w:val="24"/>
    </w:rPr>
  </w:style>
  <w:style w:type="paragraph" w:customStyle="1" w:styleId="msonormal0">
    <w:name w:val="msonormal"/>
    <w:basedOn w:val="Normal"/>
    <w:uiPriority w:val="99"/>
    <w:rsid w:val="00CB0BBC"/>
    <w:pPr>
      <w:spacing w:before="100" w:beforeAutospacing="1" w:after="100" w:afterAutospacing="1"/>
    </w:pPr>
  </w:style>
  <w:style w:type="character" w:customStyle="1" w:styleId="Heading7Char1">
    <w:name w:val="Heading 7 Char1"/>
    <w:aliases w:val="b.thuong Char1,figure Char1,Figure Char1,heading 7 Char1,Heading 7 Char Char Char Char1,not Kinhill1 Char1,not Kinhill11 Char1,. [(1)] Char1,De muc Char1,项标题(1) Char1,(a) Char1"/>
    <w:basedOn w:val="DefaultParagraphFont"/>
    <w:uiPriority w:val="9"/>
    <w:semiHidden/>
    <w:rsid w:val="00CB0BBC"/>
    <w:rPr>
      <w:rFonts w:asciiTheme="minorHAnsi" w:eastAsiaTheme="majorEastAsia" w:hAnsiTheme="minorHAnsi" w:cstheme="majorBidi"/>
      <w:color w:val="595959" w:themeColor="text1" w:themeTint="A6"/>
      <w:sz w:val="24"/>
      <w:szCs w:val="24"/>
    </w:rPr>
  </w:style>
  <w:style w:type="character" w:customStyle="1" w:styleId="Heading8Char1">
    <w:name w:val="Heading 8 Char1"/>
    <w:aliases w:val="PhuLuc Char1,. [(a)] Char1,A Char1,目标题 1) Char1"/>
    <w:basedOn w:val="DefaultParagraphFont"/>
    <w:uiPriority w:val="9"/>
    <w:semiHidden/>
    <w:rsid w:val="00CB0BBC"/>
    <w:rPr>
      <w:rFonts w:asciiTheme="minorHAnsi" w:eastAsiaTheme="majorEastAsia" w:hAnsiTheme="minorHAnsi" w:cstheme="majorBidi"/>
      <w:i/>
      <w:iCs/>
      <w:color w:val="272727" w:themeColor="text1" w:themeTint="D8"/>
      <w:sz w:val="24"/>
      <w:szCs w:val="24"/>
    </w:rPr>
  </w:style>
  <w:style w:type="character" w:customStyle="1" w:styleId="Heading9Char1">
    <w:name w:val="Heading 9 Char1"/>
    <w:aliases w:val="Char Char Char Char Char Char Char Char Char Char Char Char Char Char Char1,Char Char Char Char Char Char Char Char Char Char Char Char Char Char Char Char Char Char1,heading 9 Char1,aa Char1"/>
    <w:basedOn w:val="DefaultParagraphFont"/>
    <w:uiPriority w:val="9"/>
    <w:semiHidden/>
    <w:rsid w:val="00CB0BBC"/>
    <w:rPr>
      <w:rFonts w:asciiTheme="minorHAnsi" w:eastAsiaTheme="majorEastAsia" w:hAnsiTheme="minorHAnsi" w:cstheme="majorBidi"/>
      <w:color w:val="272727" w:themeColor="text1" w:themeTint="D8"/>
      <w:sz w:val="24"/>
      <w:szCs w:val="24"/>
    </w:rPr>
  </w:style>
  <w:style w:type="character" w:customStyle="1" w:styleId="HeaderChar1">
    <w:name w:val="Header Char1"/>
    <w:aliases w:val="h Char1,MyHeader Char1,(NECG) Header Char1,Header 2 Char1,En-tête client Char1,enlish Char1,g Char1,Char111 Char1,RepHeader Char1,RepHeader1 Char1,hd Char1,g1 Char1,g2 Char1,g3 Char1,g4 Char1,g5 Char1,g11 Char1,En-tête CV Char1"/>
    <w:basedOn w:val="DefaultParagraphFont"/>
    <w:semiHidden/>
    <w:rsid w:val="00CB0BBC"/>
    <w:rPr>
      <w:rFonts w:ascii="Times New Roman" w:eastAsia="Times New Roman" w:hAnsi="Times New Roman" w:cs="Times New Roman"/>
      <w:kern w:val="0"/>
      <w14:ligatures w14:val="none"/>
    </w:rPr>
  </w:style>
  <w:style w:type="paragraph" w:styleId="TOCHeading">
    <w:name w:val="TOC Heading"/>
    <w:basedOn w:val="Heading1"/>
    <w:next w:val="Normal"/>
    <w:uiPriority w:val="39"/>
    <w:semiHidden/>
    <w:unhideWhenUsed/>
    <w:qFormat/>
    <w:rsid w:val="00CB0BBC"/>
    <w:pPr>
      <w:snapToGrid/>
      <w:spacing w:after="0" w:line="240" w:lineRule="auto"/>
      <w:outlineLvl w:val="9"/>
    </w:pPr>
    <w:rPr>
      <w:rFonts w:ascii="Aptos Display" w:eastAsia="Times New Roman" w:hAnsi="Aptos Display"/>
      <w:b w:val="0"/>
      <w:spacing w:val="0"/>
      <w:kern w:val="0"/>
      <w:sz w:val="32"/>
      <w:szCs w:val="32"/>
      <w:lang w:val="en-US"/>
      <w14:ligatures w14:val="none"/>
    </w:rPr>
  </w:style>
  <w:style w:type="paragraph" w:customStyle="1" w:styleId="BulletLevel1">
    <w:name w:val="Bullet (Level 1)"/>
    <w:basedOn w:val="Normal"/>
    <w:uiPriority w:val="2"/>
    <w:qFormat/>
    <w:rsid w:val="00CB0BBC"/>
    <w:pPr>
      <w:numPr>
        <w:numId w:val="14"/>
      </w:numPr>
      <w:tabs>
        <w:tab w:val="clear" w:pos="284"/>
        <w:tab w:val="left" w:pos="454"/>
      </w:tabs>
      <w:spacing w:line="256" w:lineRule="auto"/>
      <w:ind w:left="454"/>
    </w:pPr>
    <w:rPr>
      <w:rFonts w:ascii="Aptos" w:eastAsia="Aptos" w:hAnsi="Aptos" w:cs="Aptos"/>
      <w:sz w:val="22"/>
      <w:szCs w:val="22"/>
    </w:rPr>
  </w:style>
  <w:style w:type="paragraph" w:customStyle="1" w:styleId="t4">
    <w:name w:val="t4"/>
    <w:basedOn w:val="Caption"/>
    <w:uiPriority w:val="99"/>
    <w:qFormat/>
    <w:rsid w:val="00CB0BBC"/>
    <w:pPr>
      <w:keepNext/>
      <w:snapToGrid/>
      <w:spacing w:after="0" w:line="276" w:lineRule="auto"/>
      <w:jc w:val="left"/>
    </w:pPr>
    <w:rPr>
      <w:rFonts w:ascii="Aptos" w:hAnsi="Aptos" w:cs="Times New Roman"/>
      <w:bCs w:val="0"/>
      <w:iCs/>
      <w:color w:val="262626" w:themeColor="text1" w:themeTint="D9"/>
      <w:sz w:val="22"/>
      <w:szCs w:val="22"/>
      <w:lang w:val="en-US"/>
    </w:rPr>
  </w:style>
  <w:style w:type="paragraph" w:customStyle="1" w:styleId="t2">
    <w:name w:val="t2"/>
    <w:basedOn w:val="BulletLevel1"/>
    <w:uiPriority w:val="99"/>
    <w:qFormat/>
    <w:rsid w:val="00CB0BBC"/>
    <w:pPr>
      <w:tabs>
        <w:tab w:val="clear" w:pos="454"/>
        <w:tab w:val="num" w:pos="284"/>
      </w:tabs>
      <w:spacing w:after="0" w:line="276" w:lineRule="auto"/>
      <w:ind w:left="709" w:hanging="425"/>
    </w:pPr>
  </w:style>
  <w:style w:type="character" w:customStyle="1" w:styleId="4Char">
    <w:name w:val="4 Char"/>
    <w:basedOn w:val="DefaultParagraphFont"/>
    <w:link w:val="4"/>
    <w:locked/>
    <w:rsid w:val="00CB0BBC"/>
    <w:rPr>
      <w:rFonts w:ascii=".VnArial" w:eastAsia="Times New Roman" w:hAnsi=".VnArial" w:cs="Times New Roman"/>
      <w:b/>
      <w:kern w:val="0"/>
      <w:sz w:val="20"/>
      <w:szCs w:val="20"/>
      <w14:ligatures w14:val="none"/>
    </w:rPr>
  </w:style>
  <w:style w:type="paragraph" w:customStyle="1" w:styleId="4">
    <w:name w:val="4"/>
    <w:basedOn w:val="Normal"/>
    <w:link w:val="4Char"/>
    <w:rsid w:val="00CB0BBC"/>
    <w:pPr>
      <w:spacing w:before="360" w:after="0" w:line="288" w:lineRule="auto"/>
    </w:pPr>
    <w:rPr>
      <w:rFonts w:ascii=".VnArial" w:hAnsi=".VnArial"/>
      <w:b/>
      <w:sz w:val="20"/>
      <w:szCs w:val="20"/>
    </w:rPr>
  </w:style>
  <w:style w:type="character" w:customStyle="1" w:styleId="HinhChar">
    <w:name w:val="Hinh Char"/>
    <w:basedOn w:val="4Char"/>
    <w:link w:val="Hinh"/>
    <w:locked/>
    <w:rsid w:val="00CB0BBC"/>
    <w:rPr>
      <w:rFonts w:ascii="Times New Roman" w:eastAsia="Times New Roman" w:hAnsi="Times New Roman" w:cs="Times New Roman"/>
      <w:b w:val="0"/>
      <w:bCs/>
      <w:kern w:val="0"/>
      <w:sz w:val="26"/>
      <w:szCs w:val="26"/>
      <w:lang w:eastAsia="fr-FR"/>
      <w14:ligatures w14:val="none"/>
    </w:rPr>
  </w:style>
  <w:style w:type="paragraph" w:customStyle="1" w:styleId="Hinh">
    <w:name w:val="Hinh"/>
    <w:basedOn w:val="4"/>
    <w:link w:val="HinhChar"/>
    <w:qFormat/>
    <w:rsid w:val="00CB0BBC"/>
    <w:pPr>
      <w:widowControl w:val="0"/>
      <w:snapToGrid w:val="0"/>
      <w:spacing w:before="120" w:after="120" w:line="264" w:lineRule="auto"/>
      <w:ind w:left="360" w:firstLine="207"/>
      <w:jc w:val="center"/>
    </w:pPr>
    <w:rPr>
      <w:rFonts w:ascii="Times New Roman" w:hAnsi="Times New Roman"/>
      <w:b w:val="0"/>
      <w:bCs/>
      <w:sz w:val="26"/>
      <w:szCs w:val="26"/>
      <w:lang w:eastAsia="fr-FR"/>
    </w:rPr>
  </w:style>
  <w:style w:type="character" w:customStyle="1" w:styleId="chuthichbangChar">
    <w:name w:val="chu thich bang Char"/>
    <w:link w:val="chuthichbang"/>
    <w:locked/>
    <w:rsid w:val="00CB0BBC"/>
    <w:rPr>
      <w:rFonts w:ascii="Times New Roman" w:eastAsia="Times New Roman" w:hAnsi="Times New Roman" w:cs="Times New Roman"/>
      <w:b/>
      <w:kern w:val="0"/>
      <w:sz w:val="26"/>
      <w:szCs w:val="20"/>
      <w14:ligatures w14:val="none"/>
    </w:rPr>
  </w:style>
  <w:style w:type="paragraph" w:customStyle="1" w:styleId="chuthichbang">
    <w:name w:val="chu thich bang"/>
    <w:basedOn w:val="Normal"/>
    <w:next w:val="Normal"/>
    <w:link w:val="chuthichbangChar"/>
    <w:rsid w:val="00CB0BBC"/>
    <w:pPr>
      <w:spacing w:after="0"/>
      <w:jc w:val="center"/>
    </w:pPr>
    <w:rPr>
      <w:b/>
      <w:sz w:val="26"/>
      <w:szCs w:val="20"/>
    </w:rPr>
  </w:style>
  <w:style w:type="paragraph" w:customStyle="1" w:styleId="Nomal">
    <w:name w:val="Nomal"/>
    <w:basedOn w:val="Normal"/>
    <w:uiPriority w:val="99"/>
    <w:qFormat/>
    <w:rsid w:val="00CB0BBC"/>
    <w:pPr>
      <w:spacing w:line="276" w:lineRule="auto"/>
    </w:pPr>
    <w:rPr>
      <w:sz w:val="26"/>
      <w:szCs w:val="20"/>
    </w:rPr>
  </w:style>
  <w:style w:type="character" w:customStyle="1" w:styleId="Than1Char">
    <w:name w:val="Than1 Char"/>
    <w:link w:val="Than1"/>
    <w:qFormat/>
    <w:locked/>
    <w:rsid w:val="00CB0BBC"/>
    <w:rPr>
      <w:rFonts w:ascii="Times New Roman" w:eastAsia="Calibri" w:hAnsi="Times New Roman" w:cs="Times New Roman"/>
      <w:kern w:val="0"/>
      <w:sz w:val="26"/>
      <w:szCs w:val="22"/>
      <w14:ligatures w14:val="none"/>
    </w:rPr>
  </w:style>
  <w:style w:type="paragraph" w:customStyle="1" w:styleId="Than1">
    <w:name w:val="Than1"/>
    <w:basedOn w:val="ListParagraph"/>
    <w:link w:val="Than1Char"/>
    <w:qFormat/>
    <w:rsid w:val="00CB0BBC"/>
    <w:pPr>
      <w:numPr>
        <w:numId w:val="15"/>
      </w:numPr>
      <w:spacing w:after="0" w:line="288" w:lineRule="auto"/>
      <w:ind w:left="720" w:firstLine="734"/>
    </w:pPr>
    <w:rPr>
      <w:rFonts w:eastAsia="Calibri" w:cs="Times New Roman"/>
      <w:kern w:val="0"/>
      <w:szCs w:val="22"/>
      <w14:ligatures w14:val="none"/>
    </w:rPr>
  </w:style>
  <w:style w:type="paragraph" w:customStyle="1" w:styleId="Than2">
    <w:name w:val="Than2"/>
    <w:basedOn w:val="ListParagraph"/>
    <w:uiPriority w:val="99"/>
    <w:qFormat/>
    <w:rsid w:val="00CB0BBC"/>
    <w:pPr>
      <w:numPr>
        <w:ilvl w:val="1"/>
        <w:numId w:val="16"/>
      </w:numPr>
      <w:tabs>
        <w:tab w:val="clear" w:pos="1440"/>
        <w:tab w:val="num" w:pos="360"/>
      </w:tabs>
      <w:spacing w:before="60" w:after="0" w:line="288" w:lineRule="auto"/>
      <w:ind w:left="720" w:firstLine="0"/>
      <w:jc w:val="left"/>
    </w:pPr>
    <w:rPr>
      <w:rFonts w:eastAsia="Calibri"/>
      <w:kern w:val="0"/>
      <w:szCs w:val="22"/>
      <w14:ligatures w14:val="none"/>
    </w:rPr>
  </w:style>
  <w:style w:type="table" w:customStyle="1" w:styleId="AMPTABLE2">
    <w:name w:val="AMP TABLE2"/>
    <w:basedOn w:val="TableNormal"/>
    <w:next w:val="TableGrid"/>
    <w:qFormat/>
    <w:rsid w:val="00CB0BBC"/>
    <w:pPr>
      <w:jc w:val="both"/>
    </w:pPr>
    <w:rPr>
      <w:rFonts w:ascii="Times New Roman" w:eastAsia="Aptos" w:hAnsi="Times New Roman" w:cs="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CB0BBC"/>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numbering" w:customStyle="1" w:styleId="Thuyetminhchung61310912">
    <w:name w:val="Thuyet minh chung61310912"/>
    <w:rsid w:val="00CB0BBC"/>
  </w:style>
  <w:style w:type="numbering" w:customStyle="1" w:styleId="Tmc21211">
    <w:name w:val="Tmc21211"/>
    <w:rsid w:val="00CB0BBC"/>
  </w:style>
  <w:style w:type="numbering" w:customStyle="1" w:styleId="Tmc11511131">
    <w:name w:val="Tmc11511131"/>
    <w:rsid w:val="00CB0BBC"/>
  </w:style>
  <w:style w:type="numbering" w:customStyle="1" w:styleId="Thuyetminhchung613109111">
    <w:name w:val="Thuyet minh chung613109111"/>
    <w:rsid w:val="00CB0BBC"/>
  </w:style>
  <w:style w:type="character" w:customStyle="1" w:styleId="math-inline">
    <w:name w:val="math-inline"/>
    <w:basedOn w:val="DefaultParagraphFont"/>
    <w:rsid w:val="009D5A2C"/>
  </w:style>
  <w:style w:type="paragraph" w:customStyle="1" w:styleId="BT">
    <w:name w:val="BT"/>
    <w:basedOn w:val="Normal"/>
    <w:qFormat/>
    <w:rsid w:val="000725B4"/>
    <w:pPr>
      <w:spacing w:after="60" w:line="276" w:lineRule="auto"/>
      <w:ind w:firstLine="680"/>
    </w:pPr>
    <w:rPr>
      <w:rFonts w:eastAsia="Calibri"/>
      <w:sz w:val="26"/>
      <w:szCs w:val="28"/>
    </w:rPr>
  </w:style>
  <w:style w:type="character" w:styleId="PlaceholderText">
    <w:name w:val="Placeholder Text"/>
    <w:basedOn w:val="DefaultParagraphFont"/>
    <w:uiPriority w:val="99"/>
    <w:semiHidden/>
    <w:rsid w:val="0017103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5416">
      <w:bodyDiv w:val="1"/>
      <w:marLeft w:val="0"/>
      <w:marRight w:val="0"/>
      <w:marTop w:val="0"/>
      <w:marBottom w:val="0"/>
      <w:divBdr>
        <w:top w:val="none" w:sz="0" w:space="0" w:color="auto"/>
        <w:left w:val="none" w:sz="0" w:space="0" w:color="auto"/>
        <w:bottom w:val="none" w:sz="0" w:space="0" w:color="auto"/>
        <w:right w:val="none" w:sz="0" w:space="0" w:color="auto"/>
      </w:divBdr>
    </w:div>
    <w:div w:id="21397154">
      <w:bodyDiv w:val="1"/>
      <w:marLeft w:val="0"/>
      <w:marRight w:val="0"/>
      <w:marTop w:val="0"/>
      <w:marBottom w:val="0"/>
      <w:divBdr>
        <w:top w:val="none" w:sz="0" w:space="0" w:color="auto"/>
        <w:left w:val="none" w:sz="0" w:space="0" w:color="auto"/>
        <w:bottom w:val="none" w:sz="0" w:space="0" w:color="auto"/>
        <w:right w:val="none" w:sz="0" w:space="0" w:color="auto"/>
      </w:divBdr>
    </w:div>
    <w:div w:id="33891474">
      <w:bodyDiv w:val="1"/>
      <w:marLeft w:val="0"/>
      <w:marRight w:val="0"/>
      <w:marTop w:val="0"/>
      <w:marBottom w:val="0"/>
      <w:divBdr>
        <w:top w:val="none" w:sz="0" w:space="0" w:color="auto"/>
        <w:left w:val="none" w:sz="0" w:space="0" w:color="auto"/>
        <w:bottom w:val="none" w:sz="0" w:space="0" w:color="auto"/>
        <w:right w:val="none" w:sz="0" w:space="0" w:color="auto"/>
      </w:divBdr>
    </w:div>
    <w:div w:id="35351690">
      <w:bodyDiv w:val="1"/>
      <w:marLeft w:val="0"/>
      <w:marRight w:val="0"/>
      <w:marTop w:val="0"/>
      <w:marBottom w:val="0"/>
      <w:divBdr>
        <w:top w:val="none" w:sz="0" w:space="0" w:color="auto"/>
        <w:left w:val="none" w:sz="0" w:space="0" w:color="auto"/>
        <w:bottom w:val="none" w:sz="0" w:space="0" w:color="auto"/>
        <w:right w:val="none" w:sz="0" w:space="0" w:color="auto"/>
      </w:divBdr>
    </w:div>
    <w:div w:id="102576425">
      <w:bodyDiv w:val="1"/>
      <w:marLeft w:val="0"/>
      <w:marRight w:val="0"/>
      <w:marTop w:val="0"/>
      <w:marBottom w:val="0"/>
      <w:divBdr>
        <w:top w:val="none" w:sz="0" w:space="0" w:color="auto"/>
        <w:left w:val="none" w:sz="0" w:space="0" w:color="auto"/>
        <w:bottom w:val="none" w:sz="0" w:space="0" w:color="auto"/>
        <w:right w:val="none" w:sz="0" w:space="0" w:color="auto"/>
      </w:divBdr>
    </w:div>
    <w:div w:id="163791253">
      <w:bodyDiv w:val="1"/>
      <w:marLeft w:val="0"/>
      <w:marRight w:val="0"/>
      <w:marTop w:val="0"/>
      <w:marBottom w:val="0"/>
      <w:divBdr>
        <w:top w:val="none" w:sz="0" w:space="0" w:color="auto"/>
        <w:left w:val="none" w:sz="0" w:space="0" w:color="auto"/>
        <w:bottom w:val="none" w:sz="0" w:space="0" w:color="auto"/>
        <w:right w:val="none" w:sz="0" w:space="0" w:color="auto"/>
      </w:divBdr>
    </w:div>
    <w:div w:id="184564137">
      <w:bodyDiv w:val="1"/>
      <w:marLeft w:val="0"/>
      <w:marRight w:val="0"/>
      <w:marTop w:val="0"/>
      <w:marBottom w:val="0"/>
      <w:divBdr>
        <w:top w:val="none" w:sz="0" w:space="0" w:color="auto"/>
        <w:left w:val="none" w:sz="0" w:space="0" w:color="auto"/>
        <w:bottom w:val="none" w:sz="0" w:space="0" w:color="auto"/>
        <w:right w:val="none" w:sz="0" w:space="0" w:color="auto"/>
      </w:divBdr>
    </w:div>
    <w:div w:id="213396864">
      <w:bodyDiv w:val="1"/>
      <w:marLeft w:val="0"/>
      <w:marRight w:val="0"/>
      <w:marTop w:val="0"/>
      <w:marBottom w:val="0"/>
      <w:divBdr>
        <w:top w:val="none" w:sz="0" w:space="0" w:color="auto"/>
        <w:left w:val="none" w:sz="0" w:space="0" w:color="auto"/>
        <w:bottom w:val="none" w:sz="0" w:space="0" w:color="auto"/>
        <w:right w:val="none" w:sz="0" w:space="0" w:color="auto"/>
      </w:divBdr>
    </w:div>
    <w:div w:id="267743077">
      <w:bodyDiv w:val="1"/>
      <w:marLeft w:val="0"/>
      <w:marRight w:val="0"/>
      <w:marTop w:val="0"/>
      <w:marBottom w:val="0"/>
      <w:divBdr>
        <w:top w:val="none" w:sz="0" w:space="0" w:color="auto"/>
        <w:left w:val="none" w:sz="0" w:space="0" w:color="auto"/>
        <w:bottom w:val="none" w:sz="0" w:space="0" w:color="auto"/>
        <w:right w:val="none" w:sz="0" w:space="0" w:color="auto"/>
      </w:divBdr>
    </w:div>
    <w:div w:id="271941197">
      <w:bodyDiv w:val="1"/>
      <w:marLeft w:val="0"/>
      <w:marRight w:val="0"/>
      <w:marTop w:val="0"/>
      <w:marBottom w:val="0"/>
      <w:divBdr>
        <w:top w:val="none" w:sz="0" w:space="0" w:color="auto"/>
        <w:left w:val="none" w:sz="0" w:space="0" w:color="auto"/>
        <w:bottom w:val="none" w:sz="0" w:space="0" w:color="auto"/>
        <w:right w:val="none" w:sz="0" w:space="0" w:color="auto"/>
      </w:divBdr>
    </w:div>
    <w:div w:id="306128259">
      <w:bodyDiv w:val="1"/>
      <w:marLeft w:val="0"/>
      <w:marRight w:val="0"/>
      <w:marTop w:val="0"/>
      <w:marBottom w:val="0"/>
      <w:divBdr>
        <w:top w:val="none" w:sz="0" w:space="0" w:color="auto"/>
        <w:left w:val="none" w:sz="0" w:space="0" w:color="auto"/>
        <w:bottom w:val="none" w:sz="0" w:space="0" w:color="auto"/>
        <w:right w:val="none" w:sz="0" w:space="0" w:color="auto"/>
      </w:divBdr>
    </w:div>
    <w:div w:id="318117907">
      <w:bodyDiv w:val="1"/>
      <w:marLeft w:val="0"/>
      <w:marRight w:val="0"/>
      <w:marTop w:val="0"/>
      <w:marBottom w:val="0"/>
      <w:divBdr>
        <w:top w:val="none" w:sz="0" w:space="0" w:color="auto"/>
        <w:left w:val="none" w:sz="0" w:space="0" w:color="auto"/>
        <w:bottom w:val="none" w:sz="0" w:space="0" w:color="auto"/>
        <w:right w:val="none" w:sz="0" w:space="0" w:color="auto"/>
      </w:divBdr>
    </w:div>
    <w:div w:id="343820527">
      <w:bodyDiv w:val="1"/>
      <w:marLeft w:val="0"/>
      <w:marRight w:val="0"/>
      <w:marTop w:val="0"/>
      <w:marBottom w:val="0"/>
      <w:divBdr>
        <w:top w:val="none" w:sz="0" w:space="0" w:color="auto"/>
        <w:left w:val="none" w:sz="0" w:space="0" w:color="auto"/>
        <w:bottom w:val="none" w:sz="0" w:space="0" w:color="auto"/>
        <w:right w:val="none" w:sz="0" w:space="0" w:color="auto"/>
      </w:divBdr>
    </w:div>
    <w:div w:id="348147996">
      <w:bodyDiv w:val="1"/>
      <w:marLeft w:val="0"/>
      <w:marRight w:val="0"/>
      <w:marTop w:val="0"/>
      <w:marBottom w:val="0"/>
      <w:divBdr>
        <w:top w:val="none" w:sz="0" w:space="0" w:color="auto"/>
        <w:left w:val="none" w:sz="0" w:space="0" w:color="auto"/>
        <w:bottom w:val="none" w:sz="0" w:space="0" w:color="auto"/>
        <w:right w:val="none" w:sz="0" w:space="0" w:color="auto"/>
      </w:divBdr>
    </w:div>
    <w:div w:id="355422720">
      <w:bodyDiv w:val="1"/>
      <w:marLeft w:val="0"/>
      <w:marRight w:val="0"/>
      <w:marTop w:val="0"/>
      <w:marBottom w:val="0"/>
      <w:divBdr>
        <w:top w:val="none" w:sz="0" w:space="0" w:color="auto"/>
        <w:left w:val="none" w:sz="0" w:space="0" w:color="auto"/>
        <w:bottom w:val="none" w:sz="0" w:space="0" w:color="auto"/>
        <w:right w:val="none" w:sz="0" w:space="0" w:color="auto"/>
      </w:divBdr>
    </w:div>
    <w:div w:id="364602804">
      <w:bodyDiv w:val="1"/>
      <w:marLeft w:val="0"/>
      <w:marRight w:val="0"/>
      <w:marTop w:val="0"/>
      <w:marBottom w:val="0"/>
      <w:divBdr>
        <w:top w:val="none" w:sz="0" w:space="0" w:color="auto"/>
        <w:left w:val="none" w:sz="0" w:space="0" w:color="auto"/>
        <w:bottom w:val="none" w:sz="0" w:space="0" w:color="auto"/>
        <w:right w:val="none" w:sz="0" w:space="0" w:color="auto"/>
      </w:divBdr>
    </w:div>
    <w:div w:id="367224976">
      <w:bodyDiv w:val="1"/>
      <w:marLeft w:val="0"/>
      <w:marRight w:val="0"/>
      <w:marTop w:val="0"/>
      <w:marBottom w:val="0"/>
      <w:divBdr>
        <w:top w:val="none" w:sz="0" w:space="0" w:color="auto"/>
        <w:left w:val="none" w:sz="0" w:space="0" w:color="auto"/>
        <w:bottom w:val="none" w:sz="0" w:space="0" w:color="auto"/>
        <w:right w:val="none" w:sz="0" w:space="0" w:color="auto"/>
      </w:divBdr>
    </w:div>
    <w:div w:id="443305056">
      <w:bodyDiv w:val="1"/>
      <w:marLeft w:val="0"/>
      <w:marRight w:val="0"/>
      <w:marTop w:val="0"/>
      <w:marBottom w:val="0"/>
      <w:divBdr>
        <w:top w:val="none" w:sz="0" w:space="0" w:color="auto"/>
        <w:left w:val="none" w:sz="0" w:space="0" w:color="auto"/>
        <w:bottom w:val="none" w:sz="0" w:space="0" w:color="auto"/>
        <w:right w:val="none" w:sz="0" w:space="0" w:color="auto"/>
      </w:divBdr>
    </w:div>
    <w:div w:id="447895910">
      <w:bodyDiv w:val="1"/>
      <w:marLeft w:val="0"/>
      <w:marRight w:val="0"/>
      <w:marTop w:val="0"/>
      <w:marBottom w:val="0"/>
      <w:divBdr>
        <w:top w:val="none" w:sz="0" w:space="0" w:color="auto"/>
        <w:left w:val="none" w:sz="0" w:space="0" w:color="auto"/>
        <w:bottom w:val="none" w:sz="0" w:space="0" w:color="auto"/>
        <w:right w:val="none" w:sz="0" w:space="0" w:color="auto"/>
      </w:divBdr>
    </w:div>
    <w:div w:id="453403845">
      <w:bodyDiv w:val="1"/>
      <w:marLeft w:val="0"/>
      <w:marRight w:val="0"/>
      <w:marTop w:val="0"/>
      <w:marBottom w:val="0"/>
      <w:divBdr>
        <w:top w:val="none" w:sz="0" w:space="0" w:color="auto"/>
        <w:left w:val="none" w:sz="0" w:space="0" w:color="auto"/>
        <w:bottom w:val="none" w:sz="0" w:space="0" w:color="auto"/>
        <w:right w:val="none" w:sz="0" w:space="0" w:color="auto"/>
      </w:divBdr>
    </w:div>
    <w:div w:id="490947346">
      <w:bodyDiv w:val="1"/>
      <w:marLeft w:val="0"/>
      <w:marRight w:val="0"/>
      <w:marTop w:val="0"/>
      <w:marBottom w:val="0"/>
      <w:divBdr>
        <w:top w:val="none" w:sz="0" w:space="0" w:color="auto"/>
        <w:left w:val="none" w:sz="0" w:space="0" w:color="auto"/>
        <w:bottom w:val="none" w:sz="0" w:space="0" w:color="auto"/>
        <w:right w:val="none" w:sz="0" w:space="0" w:color="auto"/>
      </w:divBdr>
    </w:div>
    <w:div w:id="502277558">
      <w:bodyDiv w:val="1"/>
      <w:marLeft w:val="0"/>
      <w:marRight w:val="0"/>
      <w:marTop w:val="0"/>
      <w:marBottom w:val="0"/>
      <w:divBdr>
        <w:top w:val="none" w:sz="0" w:space="0" w:color="auto"/>
        <w:left w:val="none" w:sz="0" w:space="0" w:color="auto"/>
        <w:bottom w:val="none" w:sz="0" w:space="0" w:color="auto"/>
        <w:right w:val="none" w:sz="0" w:space="0" w:color="auto"/>
      </w:divBdr>
    </w:div>
    <w:div w:id="573396570">
      <w:bodyDiv w:val="1"/>
      <w:marLeft w:val="0"/>
      <w:marRight w:val="0"/>
      <w:marTop w:val="0"/>
      <w:marBottom w:val="0"/>
      <w:divBdr>
        <w:top w:val="none" w:sz="0" w:space="0" w:color="auto"/>
        <w:left w:val="none" w:sz="0" w:space="0" w:color="auto"/>
        <w:bottom w:val="none" w:sz="0" w:space="0" w:color="auto"/>
        <w:right w:val="none" w:sz="0" w:space="0" w:color="auto"/>
      </w:divBdr>
    </w:div>
    <w:div w:id="615405020">
      <w:bodyDiv w:val="1"/>
      <w:marLeft w:val="0"/>
      <w:marRight w:val="0"/>
      <w:marTop w:val="0"/>
      <w:marBottom w:val="0"/>
      <w:divBdr>
        <w:top w:val="none" w:sz="0" w:space="0" w:color="auto"/>
        <w:left w:val="none" w:sz="0" w:space="0" w:color="auto"/>
        <w:bottom w:val="none" w:sz="0" w:space="0" w:color="auto"/>
        <w:right w:val="none" w:sz="0" w:space="0" w:color="auto"/>
      </w:divBdr>
    </w:div>
    <w:div w:id="623653023">
      <w:bodyDiv w:val="1"/>
      <w:marLeft w:val="0"/>
      <w:marRight w:val="0"/>
      <w:marTop w:val="0"/>
      <w:marBottom w:val="0"/>
      <w:divBdr>
        <w:top w:val="none" w:sz="0" w:space="0" w:color="auto"/>
        <w:left w:val="none" w:sz="0" w:space="0" w:color="auto"/>
        <w:bottom w:val="none" w:sz="0" w:space="0" w:color="auto"/>
        <w:right w:val="none" w:sz="0" w:space="0" w:color="auto"/>
      </w:divBdr>
    </w:div>
    <w:div w:id="663700539">
      <w:bodyDiv w:val="1"/>
      <w:marLeft w:val="0"/>
      <w:marRight w:val="0"/>
      <w:marTop w:val="0"/>
      <w:marBottom w:val="0"/>
      <w:divBdr>
        <w:top w:val="none" w:sz="0" w:space="0" w:color="auto"/>
        <w:left w:val="none" w:sz="0" w:space="0" w:color="auto"/>
        <w:bottom w:val="none" w:sz="0" w:space="0" w:color="auto"/>
        <w:right w:val="none" w:sz="0" w:space="0" w:color="auto"/>
      </w:divBdr>
    </w:div>
    <w:div w:id="664823778">
      <w:bodyDiv w:val="1"/>
      <w:marLeft w:val="0"/>
      <w:marRight w:val="0"/>
      <w:marTop w:val="0"/>
      <w:marBottom w:val="0"/>
      <w:divBdr>
        <w:top w:val="none" w:sz="0" w:space="0" w:color="auto"/>
        <w:left w:val="none" w:sz="0" w:space="0" w:color="auto"/>
        <w:bottom w:val="none" w:sz="0" w:space="0" w:color="auto"/>
        <w:right w:val="none" w:sz="0" w:space="0" w:color="auto"/>
      </w:divBdr>
    </w:div>
    <w:div w:id="684135172">
      <w:bodyDiv w:val="1"/>
      <w:marLeft w:val="0"/>
      <w:marRight w:val="0"/>
      <w:marTop w:val="0"/>
      <w:marBottom w:val="0"/>
      <w:divBdr>
        <w:top w:val="none" w:sz="0" w:space="0" w:color="auto"/>
        <w:left w:val="none" w:sz="0" w:space="0" w:color="auto"/>
        <w:bottom w:val="none" w:sz="0" w:space="0" w:color="auto"/>
        <w:right w:val="none" w:sz="0" w:space="0" w:color="auto"/>
      </w:divBdr>
    </w:div>
    <w:div w:id="687757005">
      <w:bodyDiv w:val="1"/>
      <w:marLeft w:val="0"/>
      <w:marRight w:val="0"/>
      <w:marTop w:val="0"/>
      <w:marBottom w:val="0"/>
      <w:divBdr>
        <w:top w:val="none" w:sz="0" w:space="0" w:color="auto"/>
        <w:left w:val="none" w:sz="0" w:space="0" w:color="auto"/>
        <w:bottom w:val="none" w:sz="0" w:space="0" w:color="auto"/>
        <w:right w:val="none" w:sz="0" w:space="0" w:color="auto"/>
      </w:divBdr>
    </w:div>
    <w:div w:id="692532579">
      <w:bodyDiv w:val="1"/>
      <w:marLeft w:val="0"/>
      <w:marRight w:val="0"/>
      <w:marTop w:val="0"/>
      <w:marBottom w:val="0"/>
      <w:divBdr>
        <w:top w:val="none" w:sz="0" w:space="0" w:color="auto"/>
        <w:left w:val="none" w:sz="0" w:space="0" w:color="auto"/>
        <w:bottom w:val="none" w:sz="0" w:space="0" w:color="auto"/>
        <w:right w:val="none" w:sz="0" w:space="0" w:color="auto"/>
      </w:divBdr>
    </w:div>
    <w:div w:id="696001477">
      <w:bodyDiv w:val="1"/>
      <w:marLeft w:val="0"/>
      <w:marRight w:val="0"/>
      <w:marTop w:val="0"/>
      <w:marBottom w:val="0"/>
      <w:divBdr>
        <w:top w:val="none" w:sz="0" w:space="0" w:color="auto"/>
        <w:left w:val="none" w:sz="0" w:space="0" w:color="auto"/>
        <w:bottom w:val="none" w:sz="0" w:space="0" w:color="auto"/>
        <w:right w:val="none" w:sz="0" w:space="0" w:color="auto"/>
      </w:divBdr>
    </w:div>
    <w:div w:id="719748205">
      <w:bodyDiv w:val="1"/>
      <w:marLeft w:val="0"/>
      <w:marRight w:val="0"/>
      <w:marTop w:val="0"/>
      <w:marBottom w:val="0"/>
      <w:divBdr>
        <w:top w:val="none" w:sz="0" w:space="0" w:color="auto"/>
        <w:left w:val="none" w:sz="0" w:space="0" w:color="auto"/>
        <w:bottom w:val="none" w:sz="0" w:space="0" w:color="auto"/>
        <w:right w:val="none" w:sz="0" w:space="0" w:color="auto"/>
      </w:divBdr>
    </w:div>
    <w:div w:id="739136642">
      <w:bodyDiv w:val="1"/>
      <w:marLeft w:val="0"/>
      <w:marRight w:val="0"/>
      <w:marTop w:val="0"/>
      <w:marBottom w:val="0"/>
      <w:divBdr>
        <w:top w:val="none" w:sz="0" w:space="0" w:color="auto"/>
        <w:left w:val="none" w:sz="0" w:space="0" w:color="auto"/>
        <w:bottom w:val="none" w:sz="0" w:space="0" w:color="auto"/>
        <w:right w:val="none" w:sz="0" w:space="0" w:color="auto"/>
      </w:divBdr>
    </w:div>
    <w:div w:id="740636937">
      <w:bodyDiv w:val="1"/>
      <w:marLeft w:val="0"/>
      <w:marRight w:val="0"/>
      <w:marTop w:val="0"/>
      <w:marBottom w:val="0"/>
      <w:divBdr>
        <w:top w:val="none" w:sz="0" w:space="0" w:color="auto"/>
        <w:left w:val="none" w:sz="0" w:space="0" w:color="auto"/>
        <w:bottom w:val="none" w:sz="0" w:space="0" w:color="auto"/>
        <w:right w:val="none" w:sz="0" w:space="0" w:color="auto"/>
      </w:divBdr>
    </w:div>
    <w:div w:id="757747012">
      <w:bodyDiv w:val="1"/>
      <w:marLeft w:val="0"/>
      <w:marRight w:val="0"/>
      <w:marTop w:val="0"/>
      <w:marBottom w:val="0"/>
      <w:divBdr>
        <w:top w:val="none" w:sz="0" w:space="0" w:color="auto"/>
        <w:left w:val="none" w:sz="0" w:space="0" w:color="auto"/>
        <w:bottom w:val="none" w:sz="0" w:space="0" w:color="auto"/>
        <w:right w:val="none" w:sz="0" w:space="0" w:color="auto"/>
      </w:divBdr>
    </w:div>
    <w:div w:id="762342881">
      <w:bodyDiv w:val="1"/>
      <w:marLeft w:val="0"/>
      <w:marRight w:val="0"/>
      <w:marTop w:val="0"/>
      <w:marBottom w:val="0"/>
      <w:divBdr>
        <w:top w:val="none" w:sz="0" w:space="0" w:color="auto"/>
        <w:left w:val="none" w:sz="0" w:space="0" w:color="auto"/>
        <w:bottom w:val="none" w:sz="0" w:space="0" w:color="auto"/>
        <w:right w:val="none" w:sz="0" w:space="0" w:color="auto"/>
      </w:divBdr>
    </w:div>
    <w:div w:id="773939121">
      <w:bodyDiv w:val="1"/>
      <w:marLeft w:val="0"/>
      <w:marRight w:val="0"/>
      <w:marTop w:val="0"/>
      <w:marBottom w:val="0"/>
      <w:divBdr>
        <w:top w:val="none" w:sz="0" w:space="0" w:color="auto"/>
        <w:left w:val="none" w:sz="0" w:space="0" w:color="auto"/>
        <w:bottom w:val="none" w:sz="0" w:space="0" w:color="auto"/>
        <w:right w:val="none" w:sz="0" w:space="0" w:color="auto"/>
      </w:divBdr>
    </w:div>
    <w:div w:id="791246527">
      <w:bodyDiv w:val="1"/>
      <w:marLeft w:val="0"/>
      <w:marRight w:val="0"/>
      <w:marTop w:val="0"/>
      <w:marBottom w:val="0"/>
      <w:divBdr>
        <w:top w:val="none" w:sz="0" w:space="0" w:color="auto"/>
        <w:left w:val="none" w:sz="0" w:space="0" w:color="auto"/>
        <w:bottom w:val="none" w:sz="0" w:space="0" w:color="auto"/>
        <w:right w:val="none" w:sz="0" w:space="0" w:color="auto"/>
      </w:divBdr>
    </w:div>
    <w:div w:id="806900043">
      <w:bodyDiv w:val="1"/>
      <w:marLeft w:val="0"/>
      <w:marRight w:val="0"/>
      <w:marTop w:val="0"/>
      <w:marBottom w:val="0"/>
      <w:divBdr>
        <w:top w:val="none" w:sz="0" w:space="0" w:color="auto"/>
        <w:left w:val="none" w:sz="0" w:space="0" w:color="auto"/>
        <w:bottom w:val="none" w:sz="0" w:space="0" w:color="auto"/>
        <w:right w:val="none" w:sz="0" w:space="0" w:color="auto"/>
      </w:divBdr>
    </w:div>
    <w:div w:id="817649462">
      <w:bodyDiv w:val="1"/>
      <w:marLeft w:val="0"/>
      <w:marRight w:val="0"/>
      <w:marTop w:val="0"/>
      <w:marBottom w:val="0"/>
      <w:divBdr>
        <w:top w:val="none" w:sz="0" w:space="0" w:color="auto"/>
        <w:left w:val="none" w:sz="0" w:space="0" w:color="auto"/>
        <w:bottom w:val="none" w:sz="0" w:space="0" w:color="auto"/>
        <w:right w:val="none" w:sz="0" w:space="0" w:color="auto"/>
      </w:divBdr>
    </w:div>
    <w:div w:id="875124832">
      <w:bodyDiv w:val="1"/>
      <w:marLeft w:val="0"/>
      <w:marRight w:val="0"/>
      <w:marTop w:val="0"/>
      <w:marBottom w:val="0"/>
      <w:divBdr>
        <w:top w:val="none" w:sz="0" w:space="0" w:color="auto"/>
        <w:left w:val="none" w:sz="0" w:space="0" w:color="auto"/>
        <w:bottom w:val="none" w:sz="0" w:space="0" w:color="auto"/>
        <w:right w:val="none" w:sz="0" w:space="0" w:color="auto"/>
      </w:divBdr>
    </w:div>
    <w:div w:id="878974396">
      <w:bodyDiv w:val="1"/>
      <w:marLeft w:val="0"/>
      <w:marRight w:val="0"/>
      <w:marTop w:val="0"/>
      <w:marBottom w:val="0"/>
      <w:divBdr>
        <w:top w:val="none" w:sz="0" w:space="0" w:color="auto"/>
        <w:left w:val="none" w:sz="0" w:space="0" w:color="auto"/>
        <w:bottom w:val="none" w:sz="0" w:space="0" w:color="auto"/>
        <w:right w:val="none" w:sz="0" w:space="0" w:color="auto"/>
      </w:divBdr>
    </w:div>
    <w:div w:id="960919186">
      <w:bodyDiv w:val="1"/>
      <w:marLeft w:val="0"/>
      <w:marRight w:val="0"/>
      <w:marTop w:val="0"/>
      <w:marBottom w:val="0"/>
      <w:divBdr>
        <w:top w:val="none" w:sz="0" w:space="0" w:color="auto"/>
        <w:left w:val="none" w:sz="0" w:space="0" w:color="auto"/>
        <w:bottom w:val="none" w:sz="0" w:space="0" w:color="auto"/>
        <w:right w:val="none" w:sz="0" w:space="0" w:color="auto"/>
      </w:divBdr>
    </w:div>
    <w:div w:id="1031996152">
      <w:bodyDiv w:val="1"/>
      <w:marLeft w:val="0"/>
      <w:marRight w:val="0"/>
      <w:marTop w:val="0"/>
      <w:marBottom w:val="0"/>
      <w:divBdr>
        <w:top w:val="none" w:sz="0" w:space="0" w:color="auto"/>
        <w:left w:val="none" w:sz="0" w:space="0" w:color="auto"/>
        <w:bottom w:val="none" w:sz="0" w:space="0" w:color="auto"/>
        <w:right w:val="none" w:sz="0" w:space="0" w:color="auto"/>
      </w:divBdr>
    </w:div>
    <w:div w:id="1035346956">
      <w:bodyDiv w:val="1"/>
      <w:marLeft w:val="0"/>
      <w:marRight w:val="0"/>
      <w:marTop w:val="0"/>
      <w:marBottom w:val="0"/>
      <w:divBdr>
        <w:top w:val="none" w:sz="0" w:space="0" w:color="auto"/>
        <w:left w:val="none" w:sz="0" w:space="0" w:color="auto"/>
        <w:bottom w:val="none" w:sz="0" w:space="0" w:color="auto"/>
        <w:right w:val="none" w:sz="0" w:space="0" w:color="auto"/>
      </w:divBdr>
    </w:div>
    <w:div w:id="1086148287">
      <w:bodyDiv w:val="1"/>
      <w:marLeft w:val="0"/>
      <w:marRight w:val="0"/>
      <w:marTop w:val="0"/>
      <w:marBottom w:val="0"/>
      <w:divBdr>
        <w:top w:val="none" w:sz="0" w:space="0" w:color="auto"/>
        <w:left w:val="none" w:sz="0" w:space="0" w:color="auto"/>
        <w:bottom w:val="none" w:sz="0" w:space="0" w:color="auto"/>
        <w:right w:val="none" w:sz="0" w:space="0" w:color="auto"/>
      </w:divBdr>
    </w:div>
    <w:div w:id="1117791918">
      <w:bodyDiv w:val="1"/>
      <w:marLeft w:val="0"/>
      <w:marRight w:val="0"/>
      <w:marTop w:val="0"/>
      <w:marBottom w:val="0"/>
      <w:divBdr>
        <w:top w:val="none" w:sz="0" w:space="0" w:color="auto"/>
        <w:left w:val="none" w:sz="0" w:space="0" w:color="auto"/>
        <w:bottom w:val="none" w:sz="0" w:space="0" w:color="auto"/>
        <w:right w:val="none" w:sz="0" w:space="0" w:color="auto"/>
      </w:divBdr>
    </w:div>
    <w:div w:id="1158766729">
      <w:bodyDiv w:val="1"/>
      <w:marLeft w:val="0"/>
      <w:marRight w:val="0"/>
      <w:marTop w:val="0"/>
      <w:marBottom w:val="0"/>
      <w:divBdr>
        <w:top w:val="none" w:sz="0" w:space="0" w:color="auto"/>
        <w:left w:val="none" w:sz="0" w:space="0" w:color="auto"/>
        <w:bottom w:val="none" w:sz="0" w:space="0" w:color="auto"/>
        <w:right w:val="none" w:sz="0" w:space="0" w:color="auto"/>
      </w:divBdr>
    </w:div>
    <w:div w:id="1172259119">
      <w:bodyDiv w:val="1"/>
      <w:marLeft w:val="0"/>
      <w:marRight w:val="0"/>
      <w:marTop w:val="0"/>
      <w:marBottom w:val="0"/>
      <w:divBdr>
        <w:top w:val="none" w:sz="0" w:space="0" w:color="auto"/>
        <w:left w:val="none" w:sz="0" w:space="0" w:color="auto"/>
        <w:bottom w:val="none" w:sz="0" w:space="0" w:color="auto"/>
        <w:right w:val="none" w:sz="0" w:space="0" w:color="auto"/>
      </w:divBdr>
    </w:div>
    <w:div w:id="1364285385">
      <w:bodyDiv w:val="1"/>
      <w:marLeft w:val="0"/>
      <w:marRight w:val="0"/>
      <w:marTop w:val="0"/>
      <w:marBottom w:val="0"/>
      <w:divBdr>
        <w:top w:val="none" w:sz="0" w:space="0" w:color="auto"/>
        <w:left w:val="none" w:sz="0" w:space="0" w:color="auto"/>
        <w:bottom w:val="none" w:sz="0" w:space="0" w:color="auto"/>
        <w:right w:val="none" w:sz="0" w:space="0" w:color="auto"/>
      </w:divBdr>
    </w:div>
    <w:div w:id="1373848202">
      <w:bodyDiv w:val="1"/>
      <w:marLeft w:val="0"/>
      <w:marRight w:val="0"/>
      <w:marTop w:val="0"/>
      <w:marBottom w:val="0"/>
      <w:divBdr>
        <w:top w:val="none" w:sz="0" w:space="0" w:color="auto"/>
        <w:left w:val="none" w:sz="0" w:space="0" w:color="auto"/>
        <w:bottom w:val="none" w:sz="0" w:space="0" w:color="auto"/>
        <w:right w:val="none" w:sz="0" w:space="0" w:color="auto"/>
      </w:divBdr>
    </w:div>
    <w:div w:id="1385525360">
      <w:bodyDiv w:val="1"/>
      <w:marLeft w:val="0"/>
      <w:marRight w:val="0"/>
      <w:marTop w:val="0"/>
      <w:marBottom w:val="0"/>
      <w:divBdr>
        <w:top w:val="none" w:sz="0" w:space="0" w:color="auto"/>
        <w:left w:val="none" w:sz="0" w:space="0" w:color="auto"/>
        <w:bottom w:val="none" w:sz="0" w:space="0" w:color="auto"/>
        <w:right w:val="none" w:sz="0" w:space="0" w:color="auto"/>
      </w:divBdr>
    </w:div>
    <w:div w:id="1399471744">
      <w:bodyDiv w:val="1"/>
      <w:marLeft w:val="0"/>
      <w:marRight w:val="0"/>
      <w:marTop w:val="0"/>
      <w:marBottom w:val="0"/>
      <w:divBdr>
        <w:top w:val="none" w:sz="0" w:space="0" w:color="auto"/>
        <w:left w:val="none" w:sz="0" w:space="0" w:color="auto"/>
        <w:bottom w:val="none" w:sz="0" w:space="0" w:color="auto"/>
        <w:right w:val="none" w:sz="0" w:space="0" w:color="auto"/>
      </w:divBdr>
    </w:div>
    <w:div w:id="1414594912">
      <w:bodyDiv w:val="1"/>
      <w:marLeft w:val="0"/>
      <w:marRight w:val="0"/>
      <w:marTop w:val="0"/>
      <w:marBottom w:val="0"/>
      <w:divBdr>
        <w:top w:val="none" w:sz="0" w:space="0" w:color="auto"/>
        <w:left w:val="none" w:sz="0" w:space="0" w:color="auto"/>
        <w:bottom w:val="none" w:sz="0" w:space="0" w:color="auto"/>
        <w:right w:val="none" w:sz="0" w:space="0" w:color="auto"/>
      </w:divBdr>
    </w:div>
    <w:div w:id="1432773835">
      <w:bodyDiv w:val="1"/>
      <w:marLeft w:val="0"/>
      <w:marRight w:val="0"/>
      <w:marTop w:val="0"/>
      <w:marBottom w:val="0"/>
      <w:divBdr>
        <w:top w:val="none" w:sz="0" w:space="0" w:color="auto"/>
        <w:left w:val="none" w:sz="0" w:space="0" w:color="auto"/>
        <w:bottom w:val="none" w:sz="0" w:space="0" w:color="auto"/>
        <w:right w:val="none" w:sz="0" w:space="0" w:color="auto"/>
      </w:divBdr>
    </w:div>
    <w:div w:id="1437670915">
      <w:bodyDiv w:val="1"/>
      <w:marLeft w:val="0"/>
      <w:marRight w:val="0"/>
      <w:marTop w:val="0"/>
      <w:marBottom w:val="0"/>
      <w:divBdr>
        <w:top w:val="none" w:sz="0" w:space="0" w:color="auto"/>
        <w:left w:val="none" w:sz="0" w:space="0" w:color="auto"/>
        <w:bottom w:val="none" w:sz="0" w:space="0" w:color="auto"/>
        <w:right w:val="none" w:sz="0" w:space="0" w:color="auto"/>
      </w:divBdr>
    </w:div>
    <w:div w:id="1451626946">
      <w:bodyDiv w:val="1"/>
      <w:marLeft w:val="0"/>
      <w:marRight w:val="0"/>
      <w:marTop w:val="0"/>
      <w:marBottom w:val="0"/>
      <w:divBdr>
        <w:top w:val="none" w:sz="0" w:space="0" w:color="auto"/>
        <w:left w:val="none" w:sz="0" w:space="0" w:color="auto"/>
        <w:bottom w:val="none" w:sz="0" w:space="0" w:color="auto"/>
        <w:right w:val="none" w:sz="0" w:space="0" w:color="auto"/>
      </w:divBdr>
    </w:div>
    <w:div w:id="1544058539">
      <w:bodyDiv w:val="1"/>
      <w:marLeft w:val="0"/>
      <w:marRight w:val="0"/>
      <w:marTop w:val="0"/>
      <w:marBottom w:val="0"/>
      <w:divBdr>
        <w:top w:val="none" w:sz="0" w:space="0" w:color="auto"/>
        <w:left w:val="none" w:sz="0" w:space="0" w:color="auto"/>
        <w:bottom w:val="none" w:sz="0" w:space="0" w:color="auto"/>
        <w:right w:val="none" w:sz="0" w:space="0" w:color="auto"/>
      </w:divBdr>
    </w:div>
    <w:div w:id="1550263832">
      <w:bodyDiv w:val="1"/>
      <w:marLeft w:val="0"/>
      <w:marRight w:val="0"/>
      <w:marTop w:val="0"/>
      <w:marBottom w:val="0"/>
      <w:divBdr>
        <w:top w:val="none" w:sz="0" w:space="0" w:color="auto"/>
        <w:left w:val="none" w:sz="0" w:space="0" w:color="auto"/>
        <w:bottom w:val="none" w:sz="0" w:space="0" w:color="auto"/>
        <w:right w:val="none" w:sz="0" w:space="0" w:color="auto"/>
      </w:divBdr>
    </w:div>
    <w:div w:id="1662734598">
      <w:bodyDiv w:val="1"/>
      <w:marLeft w:val="0"/>
      <w:marRight w:val="0"/>
      <w:marTop w:val="0"/>
      <w:marBottom w:val="0"/>
      <w:divBdr>
        <w:top w:val="none" w:sz="0" w:space="0" w:color="auto"/>
        <w:left w:val="none" w:sz="0" w:space="0" w:color="auto"/>
        <w:bottom w:val="none" w:sz="0" w:space="0" w:color="auto"/>
        <w:right w:val="none" w:sz="0" w:space="0" w:color="auto"/>
      </w:divBdr>
    </w:div>
    <w:div w:id="1678772554">
      <w:bodyDiv w:val="1"/>
      <w:marLeft w:val="0"/>
      <w:marRight w:val="0"/>
      <w:marTop w:val="0"/>
      <w:marBottom w:val="0"/>
      <w:divBdr>
        <w:top w:val="none" w:sz="0" w:space="0" w:color="auto"/>
        <w:left w:val="none" w:sz="0" w:space="0" w:color="auto"/>
        <w:bottom w:val="none" w:sz="0" w:space="0" w:color="auto"/>
        <w:right w:val="none" w:sz="0" w:space="0" w:color="auto"/>
      </w:divBdr>
    </w:div>
    <w:div w:id="1719431170">
      <w:bodyDiv w:val="1"/>
      <w:marLeft w:val="0"/>
      <w:marRight w:val="0"/>
      <w:marTop w:val="0"/>
      <w:marBottom w:val="0"/>
      <w:divBdr>
        <w:top w:val="none" w:sz="0" w:space="0" w:color="auto"/>
        <w:left w:val="none" w:sz="0" w:space="0" w:color="auto"/>
        <w:bottom w:val="none" w:sz="0" w:space="0" w:color="auto"/>
        <w:right w:val="none" w:sz="0" w:space="0" w:color="auto"/>
      </w:divBdr>
    </w:div>
    <w:div w:id="1737165125">
      <w:bodyDiv w:val="1"/>
      <w:marLeft w:val="0"/>
      <w:marRight w:val="0"/>
      <w:marTop w:val="0"/>
      <w:marBottom w:val="0"/>
      <w:divBdr>
        <w:top w:val="none" w:sz="0" w:space="0" w:color="auto"/>
        <w:left w:val="none" w:sz="0" w:space="0" w:color="auto"/>
        <w:bottom w:val="none" w:sz="0" w:space="0" w:color="auto"/>
        <w:right w:val="none" w:sz="0" w:space="0" w:color="auto"/>
      </w:divBdr>
    </w:div>
    <w:div w:id="1748569440">
      <w:bodyDiv w:val="1"/>
      <w:marLeft w:val="0"/>
      <w:marRight w:val="0"/>
      <w:marTop w:val="0"/>
      <w:marBottom w:val="0"/>
      <w:divBdr>
        <w:top w:val="none" w:sz="0" w:space="0" w:color="auto"/>
        <w:left w:val="none" w:sz="0" w:space="0" w:color="auto"/>
        <w:bottom w:val="none" w:sz="0" w:space="0" w:color="auto"/>
        <w:right w:val="none" w:sz="0" w:space="0" w:color="auto"/>
      </w:divBdr>
      <w:divsChild>
        <w:div w:id="783381074">
          <w:marLeft w:val="0"/>
          <w:marRight w:val="0"/>
          <w:marTop w:val="0"/>
          <w:marBottom w:val="0"/>
          <w:divBdr>
            <w:top w:val="none" w:sz="0" w:space="0" w:color="auto"/>
            <w:left w:val="none" w:sz="0" w:space="0" w:color="auto"/>
            <w:bottom w:val="none" w:sz="0" w:space="0" w:color="auto"/>
            <w:right w:val="none" w:sz="0" w:space="0" w:color="auto"/>
          </w:divBdr>
        </w:div>
      </w:divsChild>
    </w:div>
    <w:div w:id="1751001323">
      <w:bodyDiv w:val="1"/>
      <w:marLeft w:val="0"/>
      <w:marRight w:val="0"/>
      <w:marTop w:val="0"/>
      <w:marBottom w:val="0"/>
      <w:divBdr>
        <w:top w:val="none" w:sz="0" w:space="0" w:color="auto"/>
        <w:left w:val="none" w:sz="0" w:space="0" w:color="auto"/>
        <w:bottom w:val="none" w:sz="0" w:space="0" w:color="auto"/>
        <w:right w:val="none" w:sz="0" w:space="0" w:color="auto"/>
      </w:divBdr>
    </w:div>
    <w:div w:id="1754426833">
      <w:bodyDiv w:val="1"/>
      <w:marLeft w:val="0"/>
      <w:marRight w:val="0"/>
      <w:marTop w:val="0"/>
      <w:marBottom w:val="0"/>
      <w:divBdr>
        <w:top w:val="none" w:sz="0" w:space="0" w:color="auto"/>
        <w:left w:val="none" w:sz="0" w:space="0" w:color="auto"/>
        <w:bottom w:val="none" w:sz="0" w:space="0" w:color="auto"/>
        <w:right w:val="none" w:sz="0" w:space="0" w:color="auto"/>
      </w:divBdr>
    </w:div>
    <w:div w:id="1799954482">
      <w:bodyDiv w:val="1"/>
      <w:marLeft w:val="0"/>
      <w:marRight w:val="0"/>
      <w:marTop w:val="0"/>
      <w:marBottom w:val="0"/>
      <w:divBdr>
        <w:top w:val="none" w:sz="0" w:space="0" w:color="auto"/>
        <w:left w:val="none" w:sz="0" w:space="0" w:color="auto"/>
        <w:bottom w:val="none" w:sz="0" w:space="0" w:color="auto"/>
        <w:right w:val="none" w:sz="0" w:space="0" w:color="auto"/>
      </w:divBdr>
    </w:div>
    <w:div w:id="1834907258">
      <w:bodyDiv w:val="1"/>
      <w:marLeft w:val="0"/>
      <w:marRight w:val="0"/>
      <w:marTop w:val="0"/>
      <w:marBottom w:val="0"/>
      <w:divBdr>
        <w:top w:val="none" w:sz="0" w:space="0" w:color="auto"/>
        <w:left w:val="none" w:sz="0" w:space="0" w:color="auto"/>
        <w:bottom w:val="none" w:sz="0" w:space="0" w:color="auto"/>
        <w:right w:val="none" w:sz="0" w:space="0" w:color="auto"/>
      </w:divBdr>
    </w:div>
    <w:div w:id="1903559737">
      <w:bodyDiv w:val="1"/>
      <w:marLeft w:val="0"/>
      <w:marRight w:val="0"/>
      <w:marTop w:val="0"/>
      <w:marBottom w:val="0"/>
      <w:divBdr>
        <w:top w:val="none" w:sz="0" w:space="0" w:color="auto"/>
        <w:left w:val="none" w:sz="0" w:space="0" w:color="auto"/>
        <w:bottom w:val="none" w:sz="0" w:space="0" w:color="auto"/>
        <w:right w:val="none" w:sz="0" w:space="0" w:color="auto"/>
      </w:divBdr>
    </w:div>
    <w:div w:id="1968856436">
      <w:bodyDiv w:val="1"/>
      <w:marLeft w:val="0"/>
      <w:marRight w:val="0"/>
      <w:marTop w:val="0"/>
      <w:marBottom w:val="0"/>
      <w:divBdr>
        <w:top w:val="none" w:sz="0" w:space="0" w:color="auto"/>
        <w:left w:val="none" w:sz="0" w:space="0" w:color="auto"/>
        <w:bottom w:val="none" w:sz="0" w:space="0" w:color="auto"/>
        <w:right w:val="none" w:sz="0" w:space="0" w:color="auto"/>
      </w:divBdr>
    </w:div>
    <w:div w:id="2031562589">
      <w:bodyDiv w:val="1"/>
      <w:marLeft w:val="0"/>
      <w:marRight w:val="0"/>
      <w:marTop w:val="0"/>
      <w:marBottom w:val="0"/>
      <w:divBdr>
        <w:top w:val="none" w:sz="0" w:space="0" w:color="auto"/>
        <w:left w:val="none" w:sz="0" w:space="0" w:color="auto"/>
        <w:bottom w:val="none" w:sz="0" w:space="0" w:color="auto"/>
        <w:right w:val="none" w:sz="0" w:space="0" w:color="auto"/>
      </w:divBdr>
    </w:div>
    <w:div w:id="2068725574">
      <w:bodyDiv w:val="1"/>
      <w:marLeft w:val="0"/>
      <w:marRight w:val="0"/>
      <w:marTop w:val="0"/>
      <w:marBottom w:val="0"/>
      <w:divBdr>
        <w:top w:val="none" w:sz="0" w:space="0" w:color="auto"/>
        <w:left w:val="none" w:sz="0" w:space="0" w:color="auto"/>
        <w:bottom w:val="none" w:sz="0" w:space="0" w:color="auto"/>
        <w:right w:val="none" w:sz="0" w:space="0" w:color="auto"/>
      </w:divBdr>
    </w:div>
    <w:div w:id="2073501036">
      <w:bodyDiv w:val="1"/>
      <w:marLeft w:val="0"/>
      <w:marRight w:val="0"/>
      <w:marTop w:val="0"/>
      <w:marBottom w:val="0"/>
      <w:divBdr>
        <w:top w:val="none" w:sz="0" w:space="0" w:color="auto"/>
        <w:left w:val="none" w:sz="0" w:space="0" w:color="auto"/>
        <w:bottom w:val="none" w:sz="0" w:space="0" w:color="auto"/>
        <w:right w:val="none" w:sz="0" w:space="0" w:color="auto"/>
      </w:divBdr>
    </w:div>
    <w:div w:id="2099934908">
      <w:bodyDiv w:val="1"/>
      <w:marLeft w:val="0"/>
      <w:marRight w:val="0"/>
      <w:marTop w:val="0"/>
      <w:marBottom w:val="0"/>
      <w:divBdr>
        <w:top w:val="none" w:sz="0" w:space="0" w:color="auto"/>
        <w:left w:val="none" w:sz="0" w:space="0" w:color="auto"/>
        <w:bottom w:val="none" w:sz="0" w:space="0" w:color="auto"/>
        <w:right w:val="none" w:sz="0" w:space="0" w:color="auto"/>
      </w:divBdr>
    </w:div>
    <w:div w:id="2100249935">
      <w:bodyDiv w:val="1"/>
      <w:marLeft w:val="0"/>
      <w:marRight w:val="0"/>
      <w:marTop w:val="0"/>
      <w:marBottom w:val="0"/>
      <w:divBdr>
        <w:top w:val="none" w:sz="0" w:space="0" w:color="auto"/>
        <w:left w:val="none" w:sz="0" w:space="0" w:color="auto"/>
        <w:bottom w:val="none" w:sz="0" w:space="0" w:color="auto"/>
        <w:right w:val="none" w:sz="0" w:space="0" w:color="auto"/>
      </w:divBdr>
    </w:div>
    <w:div w:id="2113744996">
      <w:bodyDiv w:val="1"/>
      <w:marLeft w:val="0"/>
      <w:marRight w:val="0"/>
      <w:marTop w:val="0"/>
      <w:marBottom w:val="0"/>
      <w:divBdr>
        <w:top w:val="none" w:sz="0" w:space="0" w:color="auto"/>
        <w:left w:val="none" w:sz="0" w:space="0" w:color="auto"/>
        <w:bottom w:val="none" w:sz="0" w:space="0" w:color="auto"/>
        <w:right w:val="none" w:sz="0" w:space="0" w:color="auto"/>
      </w:divBdr>
    </w:div>
    <w:div w:id="2135980704">
      <w:bodyDiv w:val="1"/>
      <w:marLeft w:val="0"/>
      <w:marRight w:val="0"/>
      <w:marTop w:val="0"/>
      <w:marBottom w:val="0"/>
      <w:divBdr>
        <w:top w:val="none" w:sz="0" w:space="0" w:color="auto"/>
        <w:left w:val="none" w:sz="0" w:space="0" w:color="auto"/>
        <w:bottom w:val="none" w:sz="0" w:space="0" w:color="auto"/>
        <w:right w:val="none" w:sz="0" w:space="0" w:color="auto"/>
      </w:divBdr>
    </w:div>
    <w:div w:id="214252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AE042-430F-41E4-A0DF-11DCD90F3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60</Pages>
  <Words>14419</Words>
  <Characters>82192</Characters>
  <Application>Microsoft Office Word</Application>
  <DocSecurity>2</DocSecurity>
  <Lines>684</Lines>
  <Paragraphs>192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Giang Vu Nguyen Hoang</dc:creator>
  <cp:lastModifiedBy>Minh Tuan - PC</cp:lastModifiedBy>
  <cp:revision>16</cp:revision>
  <cp:lastPrinted>2026-03-10T14:53:00Z</cp:lastPrinted>
  <dcterms:created xsi:type="dcterms:W3CDTF">2026-05-06T04:21:00Z</dcterms:created>
  <dcterms:modified xsi:type="dcterms:W3CDTF">2026-05-06T04:36:00Z</dcterms:modified>
  <cp:contentStatus/>
</cp:coreProperties>
</file>