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35" w:rsidRPr="00F35A43" w:rsidRDefault="00705F35" w:rsidP="00705F35">
      <w:pPr>
        <w:suppressAutoHyphens/>
        <w:spacing w:before="60" w:after="60" w:line="288" w:lineRule="auto"/>
        <w:ind w:firstLine="567"/>
        <w:jc w:val="center"/>
        <w:outlineLvl w:val="0"/>
        <w:rPr>
          <w:b/>
          <w:sz w:val="28"/>
          <w:lang w:val="es-ES"/>
        </w:rPr>
      </w:pPr>
      <w:bookmarkStart w:id="0" w:name="_Toc154510932"/>
      <w:bookmarkStart w:id="1" w:name="_Toc248136578"/>
      <w:bookmarkStart w:id="2" w:name="_Toc248137063"/>
      <w:bookmarkStart w:id="3" w:name="_Toc397006918"/>
      <w:bookmarkStart w:id="4" w:name="_Toc397008987"/>
      <w:bookmarkStart w:id="5" w:name="_Toc397009073"/>
      <w:r w:rsidRPr="00F35A43">
        <w:rPr>
          <w:b/>
          <w:sz w:val="28"/>
          <w:lang w:val="it-IT"/>
        </w:rPr>
        <w:t xml:space="preserve">PHẦN 2. ĐIỀU </w:t>
      </w:r>
      <w:r w:rsidRPr="00F35A43">
        <w:rPr>
          <w:b/>
          <w:sz w:val="28"/>
          <w:lang w:val="es-ES"/>
        </w:rPr>
        <w:t>KHOẢN THAM CHIẾU</w:t>
      </w:r>
      <w:bookmarkEnd w:id="0"/>
    </w:p>
    <w:p w:rsidR="00705F35" w:rsidRPr="00F35A43" w:rsidRDefault="00705F35" w:rsidP="00705F35">
      <w:pPr>
        <w:suppressAutoHyphens/>
        <w:spacing w:before="60" w:after="60" w:line="288" w:lineRule="auto"/>
        <w:ind w:firstLine="567"/>
        <w:jc w:val="center"/>
        <w:outlineLvl w:val="0"/>
        <w:rPr>
          <w:b/>
          <w:sz w:val="28"/>
          <w:lang w:val="es-ES"/>
        </w:rPr>
      </w:pPr>
      <w:bookmarkStart w:id="6" w:name="_Toc154510933"/>
      <w:r w:rsidRPr="00F35A43">
        <w:rPr>
          <w:b/>
          <w:sz w:val="28"/>
          <w:lang w:val="es-ES"/>
        </w:rPr>
        <w:t>CHƯƠNG V. ĐIỀU KHOẢN THAM CHIẾU</w:t>
      </w:r>
      <w:bookmarkEnd w:id="6"/>
    </w:p>
    <w:p w:rsidR="00705F35" w:rsidRPr="00F35A43" w:rsidRDefault="00705F35" w:rsidP="00705F35">
      <w:pPr>
        <w:spacing w:before="60" w:after="60"/>
        <w:ind w:firstLine="567"/>
        <w:rPr>
          <w:bCs/>
          <w:i/>
          <w:iCs/>
          <w:sz w:val="28"/>
          <w:szCs w:val="28"/>
          <w:lang w:val="it-IT"/>
        </w:rPr>
      </w:pPr>
    </w:p>
    <w:p w:rsidR="00705F35" w:rsidRPr="00F35A43" w:rsidRDefault="00705F35" w:rsidP="00705F35">
      <w:pPr>
        <w:spacing w:before="50" w:after="50"/>
        <w:ind w:firstLine="567"/>
        <w:outlineLvl w:val="3"/>
        <w:rPr>
          <w:b/>
          <w:bCs/>
          <w:sz w:val="28"/>
          <w:szCs w:val="28"/>
        </w:rPr>
      </w:pPr>
      <w:bookmarkStart w:id="7" w:name="_Toc117578904"/>
      <w:bookmarkStart w:id="8" w:name="_Toc117578432"/>
      <w:r w:rsidRPr="00F35A43">
        <w:rPr>
          <w:b/>
          <w:sz w:val="28"/>
          <w:szCs w:val="28"/>
        </w:rPr>
        <w:t>I. GIỚI THIỆU:</w:t>
      </w:r>
      <w:bookmarkEnd w:id="7"/>
      <w:bookmarkEnd w:id="8"/>
    </w:p>
    <w:p w:rsidR="00705F35" w:rsidRPr="00F35A43" w:rsidRDefault="00705F35" w:rsidP="00705F35">
      <w:pPr>
        <w:spacing w:before="50" w:after="50"/>
        <w:ind w:firstLine="567"/>
        <w:outlineLvl w:val="3"/>
        <w:rPr>
          <w:sz w:val="28"/>
          <w:szCs w:val="28"/>
        </w:rPr>
      </w:pPr>
      <w:bookmarkStart w:id="9" w:name="_Toc117578905"/>
      <w:bookmarkStart w:id="10" w:name="_Toc117578433"/>
      <w:r w:rsidRPr="00F35A43">
        <w:rPr>
          <w:b/>
          <w:bCs/>
          <w:sz w:val="28"/>
          <w:szCs w:val="28"/>
        </w:rPr>
        <w:t xml:space="preserve">1. Tên dự án: </w:t>
      </w:r>
      <w:bookmarkEnd w:id="9"/>
      <w:bookmarkEnd w:id="10"/>
      <w:r w:rsidRPr="00AC02EC">
        <w:rPr>
          <w:sz w:val="28"/>
          <w:szCs w:val="28"/>
        </w:rPr>
        <w:t>Điều chỉnh Chương trình phát triển nhà ở tỉnh Đắk Lắk giai đoạn 2021-2030</w:t>
      </w:r>
      <w:r w:rsidRPr="00F35A43">
        <w:rPr>
          <w:sz w:val="28"/>
          <w:szCs w:val="28"/>
        </w:rPr>
        <w:t>.</w:t>
      </w:r>
    </w:p>
    <w:p w:rsidR="00705F35" w:rsidRPr="00F35A43" w:rsidRDefault="00705F35" w:rsidP="00705F35">
      <w:pPr>
        <w:spacing w:before="50" w:after="50"/>
        <w:ind w:firstLine="567"/>
        <w:outlineLvl w:val="3"/>
        <w:rPr>
          <w:sz w:val="28"/>
          <w:szCs w:val="28"/>
        </w:rPr>
      </w:pPr>
      <w:bookmarkStart w:id="11" w:name="_Toc117578906"/>
      <w:bookmarkStart w:id="12" w:name="_Toc117578434"/>
      <w:r w:rsidRPr="00F35A43">
        <w:rPr>
          <w:b/>
          <w:bCs/>
          <w:sz w:val="28"/>
          <w:szCs w:val="28"/>
        </w:rPr>
        <w:t xml:space="preserve">2. Tên gói thầu: </w:t>
      </w:r>
      <w:bookmarkEnd w:id="11"/>
      <w:bookmarkEnd w:id="12"/>
      <w:r>
        <w:rPr>
          <w:sz w:val="28"/>
          <w:szCs w:val="28"/>
        </w:rPr>
        <w:t>Điều chỉnh Chương trình phát triển nhà ở tỉnh Đắk Lắk giai đoạn 2021-2030</w:t>
      </w:r>
      <w:r w:rsidRPr="00F35A43">
        <w:rPr>
          <w:sz w:val="28"/>
          <w:szCs w:val="28"/>
        </w:rPr>
        <w:t>.</w:t>
      </w:r>
    </w:p>
    <w:p w:rsidR="00705F35" w:rsidRPr="00F35A43" w:rsidRDefault="00705F35" w:rsidP="00705F35">
      <w:pPr>
        <w:spacing w:before="50" w:after="50"/>
        <w:ind w:firstLine="567"/>
        <w:outlineLvl w:val="3"/>
        <w:rPr>
          <w:sz w:val="28"/>
          <w:szCs w:val="28"/>
        </w:rPr>
      </w:pPr>
      <w:bookmarkStart w:id="13" w:name="_Toc117578435"/>
      <w:bookmarkStart w:id="14" w:name="_Toc117578907"/>
      <w:r w:rsidRPr="00F35A43">
        <w:rPr>
          <w:b/>
          <w:bCs/>
          <w:sz w:val="28"/>
          <w:szCs w:val="28"/>
        </w:rPr>
        <w:t xml:space="preserve">3. Chủ đầu tư: </w:t>
      </w:r>
      <w:bookmarkEnd w:id="13"/>
      <w:bookmarkEnd w:id="14"/>
      <w:r w:rsidRPr="00F35A43">
        <w:rPr>
          <w:sz w:val="28"/>
          <w:szCs w:val="28"/>
        </w:rPr>
        <w:t xml:space="preserve">Sở Xây dựng tỉnh </w:t>
      </w:r>
      <w:r>
        <w:rPr>
          <w:sz w:val="28"/>
          <w:szCs w:val="28"/>
        </w:rPr>
        <w:t>Đắk Lắk</w:t>
      </w:r>
    </w:p>
    <w:p w:rsidR="00705F35" w:rsidRPr="00F35A43" w:rsidRDefault="00705F35" w:rsidP="00705F35">
      <w:pPr>
        <w:spacing w:before="50" w:after="50"/>
        <w:ind w:firstLine="567"/>
        <w:outlineLvl w:val="3"/>
        <w:rPr>
          <w:sz w:val="28"/>
          <w:szCs w:val="28"/>
        </w:rPr>
      </w:pPr>
      <w:r w:rsidRPr="00F35A43">
        <w:rPr>
          <w:b/>
          <w:sz w:val="28"/>
          <w:szCs w:val="28"/>
        </w:rPr>
        <w:t>4. Nguồn vốn:</w:t>
      </w:r>
      <w:r w:rsidRPr="00F35A43">
        <w:rPr>
          <w:sz w:val="28"/>
          <w:szCs w:val="28"/>
        </w:rPr>
        <w:t xml:space="preserve"> </w:t>
      </w:r>
      <w:r>
        <w:rPr>
          <w:sz w:val="28"/>
          <w:szCs w:val="28"/>
        </w:rPr>
        <w:t>Tư nguồn chi thường xuyên n</w:t>
      </w:r>
      <w:r w:rsidRPr="00F35A43">
        <w:rPr>
          <w:sz w:val="28"/>
          <w:szCs w:val="28"/>
        </w:rPr>
        <w:t>gân sách nhà nước</w:t>
      </w:r>
      <w:r>
        <w:rPr>
          <w:sz w:val="28"/>
          <w:szCs w:val="28"/>
        </w:rPr>
        <w:t xml:space="preserve"> theo phân cấp ngân sách hiện hành và các nguồn hợp pháp khác</w:t>
      </w:r>
      <w:r w:rsidRPr="00F35A43">
        <w:rPr>
          <w:sz w:val="28"/>
          <w:szCs w:val="28"/>
        </w:rPr>
        <w:t>.</w:t>
      </w:r>
    </w:p>
    <w:p w:rsidR="00705F35" w:rsidRPr="00F35A43" w:rsidRDefault="00705F35" w:rsidP="00705F35">
      <w:pPr>
        <w:spacing w:before="50" w:after="50"/>
        <w:ind w:firstLine="567"/>
        <w:outlineLvl w:val="3"/>
        <w:rPr>
          <w:sz w:val="28"/>
          <w:szCs w:val="28"/>
        </w:rPr>
      </w:pPr>
      <w:r w:rsidRPr="00F35A43">
        <w:rPr>
          <w:b/>
          <w:sz w:val="28"/>
          <w:szCs w:val="28"/>
        </w:rPr>
        <w:t>5. Hình thức lựa chọn nhà thầu:</w:t>
      </w:r>
      <w:r w:rsidRPr="00F35A43">
        <w:rPr>
          <w:sz w:val="28"/>
          <w:szCs w:val="28"/>
        </w:rPr>
        <w:t xml:space="preserve"> Đấu thầu rộng rãi trong nước (qua mạng).</w:t>
      </w:r>
    </w:p>
    <w:p w:rsidR="00705F35" w:rsidRPr="00F35A43" w:rsidRDefault="00705F35" w:rsidP="00705F35">
      <w:pPr>
        <w:spacing w:before="50" w:after="50"/>
        <w:ind w:firstLine="567"/>
        <w:outlineLvl w:val="3"/>
        <w:rPr>
          <w:sz w:val="28"/>
          <w:szCs w:val="28"/>
        </w:rPr>
      </w:pPr>
      <w:r w:rsidRPr="00F35A43">
        <w:rPr>
          <w:b/>
          <w:sz w:val="28"/>
          <w:szCs w:val="28"/>
        </w:rPr>
        <w:t>6. Phương thức lựa chọn nhà thầu:</w:t>
      </w:r>
      <w:r w:rsidRPr="00F35A43">
        <w:rPr>
          <w:sz w:val="28"/>
          <w:szCs w:val="28"/>
        </w:rPr>
        <w:t xml:space="preserve"> Một giai đoạn, hai túi hồ sơ.</w:t>
      </w:r>
    </w:p>
    <w:p w:rsidR="00705F35" w:rsidRPr="00F35A43" w:rsidRDefault="00705F35" w:rsidP="00705F35">
      <w:pPr>
        <w:spacing w:before="50" w:after="50"/>
        <w:ind w:firstLine="567"/>
        <w:outlineLvl w:val="3"/>
        <w:rPr>
          <w:sz w:val="28"/>
          <w:szCs w:val="28"/>
        </w:rPr>
      </w:pPr>
      <w:r w:rsidRPr="00F35A43">
        <w:rPr>
          <w:b/>
          <w:sz w:val="28"/>
          <w:szCs w:val="28"/>
        </w:rPr>
        <w:t>7. Thời gian bắt đầu tổ chức lựa chọn nhà thầu:</w:t>
      </w:r>
      <w:r w:rsidRPr="00F35A43">
        <w:rPr>
          <w:sz w:val="28"/>
          <w:szCs w:val="28"/>
        </w:rPr>
        <w:t xml:space="preserve"> </w:t>
      </w:r>
      <w:r>
        <w:rPr>
          <w:sz w:val="28"/>
          <w:szCs w:val="28"/>
        </w:rPr>
        <w:t>Quý II</w:t>
      </w:r>
      <w:r>
        <w:rPr>
          <w:sz w:val="28"/>
          <w:szCs w:val="28"/>
        </w:rPr>
        <w:t>/2026</w:t>
      </w:r>
      <w:r w:rsidRPr="00F35A43">
        <w:rPr>
          <w:sz w:val="28"/>
          <w:szCs w:val="28"/>
        </w:rPr>
        <w:t>.</w:t>
      </w:r>
    </w:p>
    <w:p w:rsidR="00705F35" w:rsidRPr="00F35A43" w:rsidRDefault="00705F35" w:rsidP="00705F35">
      <w:pPr>
        <w:spacing w:before="50" w:after="50"/>
        <w:ind w:firstLine="567"/>
        <w:outlineLvl w:val="3"/>
        <w:rPr>
          <w:sz w:val="28"/>
          <w:szCs w:val="28"/>
        </w:rPr>
      </w:pPr>
      <w:r w:rsidRPr="00F35A43">
        <w:rPr>
          <w:b/>
          <w:sz w:val="28"/>
          <w:szCs w:val="28"/>
        </w:rPr>
        <w:t>8. Loại hợp đồng:</w:t>
      </w:r>
      <w:r w:rsidRPr="00F35A43">
        <w:rPr>
          <w:sz w:val="28"/>
          <w:szCs w:val="28"/>
        </w:rPr>
        <w:t xml:space="preserve"> Trọn gói.</w:t>
      </w:r>
    </w:p>
    <w:p w:rsidR="00705F35" w:rsidRPr="00F35A43" w:rsidRDefault="00705F35" w:rsidP="00705F35">
      <w:pPr>
        <w:spacing w:before="50" w:after="50"/>
        <w:ind w:firstLine="567"/>
        <w:outlineLvl w:val="3"/>
        <w:rPr>
          <w:sz w:val="28"/>
          <w:szCs w:val="28"/>
        </w:rPr>
      </w:pPr>
      <w:r w:rsidRPr="00F35A43">
        <w:rPr>
          <w:b/>
          <w:sz w:val="28"/>
          <w:szCs w:val="28"/>
        </w:rPr>
        <w:t>9. Thời gian thực hiện gói thầu:</w:t>
      </w:r>
      <w:r>
        <w:rPr>
          <w:sz w:val="28"/>
          <w:szCs w:val="28"/>
        </w:rPr>
        <w:t xml:space="preserve"> 60</w:t>
      </w:r>
      <w:r w:rsidRPr="00F35A43">
        <w:rPr>
          <w:sz w:val="28"/>
          <w:szCs w:val="28"/>
        </w:rPr>
        <w:t xml:space="preserve"> ngày.</w:t>
      </w:r>
    </w:p>
    <w:p w:rsidR="00705F35" w:rsidRPr="00F35A43" w:rsidRDefault="00705F35" w:rsidP="00705F35">
      <w:pPr>
        <w:spacing w:before="50" w:after="50"/>
        <w:ind w:firstLine="567"/>
        <w:outlineLvl w:val="3"/>
        <w:rPr>
          <w:sz w:val="28"/>
          <w:szCs w:val="28"/>
        </w:rPr>
      </w:pPr>
      <w:r w:rsidRPr="00F35A43">
        <w:rPr>
          <w:b/>
          <w:sz w:val="28"/>
          <w:szCs w:val="28"/>
        </w:rPr>
        <w:t>10.  Mục đích tuyển chọn nhà thầu:</w:t>
      </w:r>
      <w:r w:rsidRPr="00F35A43">
        <w:rPr>
          <w:sz w:val="28"/>
          <w:szCs w:val="28"/>
        </w:rPr>
        <w:t xml:space="preserve"> Lựa chọn đơn vị tư vấn có đủ năng lực để </w:t>
      </w:r>
      <w:r>
        <w:rPr>
          <w:sz w:val="28"/>
          <w:szCs w:val="28"/>
        </w:rPr>
        <w:t>thực hiện lập</w:t>
      </w:r>
      <w:r w:rsidRPr="00F35A43">
        <w:rPr>
          <w:sz w:val="28"/>
          <w:szCs w:val="28"/>
        </w:rPr>
        <w:t xml:space="preserve"> Điều chỉnh Chương trình phát triển nhà ở tỉnh </w:t>
      </w:r>
      <w:r>
        <w:rPr>
          <w:sz w:val="28"/>
          <w:szCs w:val="28"/>
        </w:rPr>
        <w:t>Đắk Lắk</w:t>
      </w:r>
      <w:r w:rsidRPr="00F35A43">
        <w:rPr>
          <w:sz w:val="28"/>
          <w:szCs w:val="28"/>
        </w:rPr>
        <w:t xml:space="preserve"> giai đoạn 2021 - 2030.</w:t>
      </w:r>
    </w:p>
    <w:p w:rsidR="00705F35" w:rsidRPr="00F35A43" w:rsidRDefault="00705F35" w:rsidP="00705F35">
      <w:pPr>
        <w:widowControl w:val="0"/>
        <w:spacing w:before="40" w:after="40"/>
        <w:ind w:firstLine="567"/>
        <w:outlineLvl w:val="0"/>
        <w:rPr>
          <w:b/>
          <w:sz w:val="28"/>
          <w:szCs w:val="28"/>
        </w:rPr>
      </w:pPr>
      <w:r w:rsidRPr="00F35A43">
        <w:rPr>
          <w:b/>
          <w:sz w:val="28"/>
          <w:szCs w:val="28"/>
        </w:rPr>
        <w:t xml:space="preserve">11. Sản phẩm của dự án: </w:t>
      </w:r>
    </w:p>
    <w:p w:rsidR="00705F35" w:rsidRPr="00F35A43" w:rsidRDefault="00705F35" w:rsidP="00705F35">
      <w:pPr>
        <w:widowControl w:val="0"/>
        <w:spacing w:before="40" w:after="40"/>
        <w:ind w:firstLine="567"/>
        <w:outlineLvl w:val="0"/>
        <w:rPr>
          <w:sz w:val="28"/>
          <w:szCs w:val="28"/>
        </w:rPr>
      </w:pPr>
      <w:r w:rsidRPr="00F35A43">
        <w:rPr>
          <w:sz w:val="28"/>
          <w:szCs w:val="28"/>
        </w:rPr>
        <w:t xml:space="preserve">- Báo cáo thuyết minh tổng hợp Điều chỉnh Chương trình phát triển nhà ở tỉnh </w:t>
      </w:r>
      <w:r>
        <w:rPr>
          <w:sz w:val="28"/>
          <w:szCs w:val="28"/>
        </w:rPr>
        <w:t>Đắk Lắk</w:t>
      </w:r>
      <w:r w:rsidRPr="00F35A43">
        <w:rPr>
          <w:sz w:val="28"/>
          <w:szCs w:val="28"/>
        </w:rPr>
        <w:t xml:space="preserve"> giai đoạn 2021 – 2030.</w:t>
      </w:r>
    </w:p>
    <w:p w:rsidR="00705F35" w:rsidRPr="00F35A43" w:rsidRDefault="00705F35" w:rsidP="00705F35">
      <w:pPr>
        <w:widowControl w:val="0"/>
        <w:spacing w:before="40" w:after="40"/>
        <w:ind w:firstLine="567"/>
        <w:outlineLvl w:val="0"/>
        <w:rPr>
          <w:sz w:val="28"/>
          <w:szCs w:val="28"/>
        </w:rPr>
      </w:pPr>
      <w:r w:rsidRPr="00F35A43">
        <w:rPr>
          <w:sz w:val="28"/>
          <w:szCs w:val="28"/>
        </w:rPr>
        <w:t xml:space="preserve">- Báo cáo tóm tắt Điều chỉnh Chương trình phát triển nhà ở tỉnh </w:t>
      </w:r>
      <w:r>
        <w:rPr>
          <w:sz w:val="28"/>
          <w:szCs w:val="28"/>
        </w:rPr>
        <w:t>Đắk Lắk</w:t>
      </w:r>
      <w:r w:rsidRPr="00F35A43">
        <w:rPr>
          <w:sz w:val="28"/>
          <w:szCs w:val="28"/>
        </w:rPr>
        <w:t xml:space="preserve"> giai đoạn 2021 – 2030.</w:t>
      </w:r>
    </w:p>
    <w:p w:rsidR="00705F35" w:rsidRPr="00F35A43" w:rsidRDefault="00705F35" w:rsidP="00705F35">
      <w:pPr>
        <w:widowControl w:val="0"/>
        <w:spacing w:before="40" w:after="40"/>
        <w:ind w:firstLine="567"/>
        <w:outlineLvl w:val="0"/>
        <w:rPr>
          <w:sz w:val="28"/>
          <w:szCs w:val="28"/>
        </w:rPr>
      </w:pPr>
      <w:r w:rsidRPr="00F35A43">
        <w:rPr>
          <w:sz w:val="28"/>
          <w:szCs w:val="28"/>
        </w:rPr>
        <w:t xml:space="preserve">- Dự thảo Tờ trình phê duyệt Điều chỉnh Chương trình phát triển nhà ở tỉnh </w:t>
      </w:r>
      <w:r>
        <w:rPr>
          <w:sz w:val="28"/>
          <w:szCs w:val="28"/>
        </w:rPr>
        <w:t>Đắk Lắk</w:t>
      </w:r>
      <w:r w:rsidRPr="00F35A43">
        <w:rPr>
          <w:sz w:val="28"/>
          <w:szCs w:val="28"/>
        </w:rPr>
        <w:t xml:space="preserve"> giai đoạn 2021 – 2030.</w:t>
      </w:r>
    </w:p>
    <w:p w:rsidR="00705F35" w:rsidRPr="00F35A43" w:rsidRDefault="00705F35" w:rsidP="00705F35">
      <w:pPr>
        <w:widowControl w:val="0"/>
        <w:spacing w:before="40" w:after="40"/>
        <w:ind w:firstLine="567"/>
        <w:outlineLvl w:val="0"/>
        <w:rPr>
          <w:sz w:val="28"/>
          <w:szCs w:val="28"/>
        </w:rPr>
      </w:pPr>
      <w:r w:rsidRPr="00F35A43">
        <w:rPr>
          <w:sz w:val="28"/>
          <w:szCs w:val="28"/>
        </w:rPr>
        <w:t xml:space="preserve">- Dự thảo Nghị quyết và Quyết định phê duyệt Điều chỉnh Chương trình phát triển nhà ở tỉnh </w:t>
      </w:r>
      <w:r>
        <w:rPr>
          <w:sz w:val="28"/>
          <w:szCs w:val="28"/>
        </w:rPr>
        <w:t>Đắk Lắk</w:t>
      </w:r>
      <w:r w:rsidRPr="00F35A43">
        <w:rPr>
          <w:sz w:val="28"/>
          <w:szCs w:val="28"/>
        </w:rPr>
        <w:t xml:space="preserve"> giai đoạn 2021 – 2030.</w:t>
      </w:r>
    </w:p>
    <w:p w:rsidR="00705F35" w:rsidRPr="00F35A43" w:rsidRDefault="00705F35" w:rsidP="00705F35">
      <w:pPr>
        <w:widowControl w:val="0"/>
        <w:spacing w:before="40" w:after="40"/>
        <w:ind w:firstLine="567"/>
        <w:outlineLvl w:val="0"/>
        <w:rPr>
          <w:b/>
          <w:sz w:val="28"/>
          <w:szCs w:val="28"/>
          <w:lang w:val="it-IT"/>
        </w:rPr>
      </w:pPr>
      <w:r w:rsidRPr="00F35A43">
        <w:rPr>
          <w:b/>
          <w:sz w:val="28"/>
          <w:szCs w:val="28"/>
          <w:lang w:val="it-IT"/>
        </w:rPr>
        <w:t>II. Phạm vi công việc:</w:t>
      </w:r>
    </w:p>
    <w:p w:rsidR="00705F35" w:rsidRDefault="00705F35" w:rsidP="00705F35">
      <w:pPr>
        <w:widowControl w:val="0"/>
        <w:spacing w:before="120" w:after="120" w:line="276" w:lineRule="auto"/>
        <w:ind w:firstLine="567"/>
        <w:rPr>
          <w:b/>
          <w:sz w:val="28"/>
          <w:szCs w:val="28"/>
        </w:rPr>
      </w:pPr>
      <w:bookmarkStart w:id="15" w:name="_Toc97563607"/>
      <w:r w:rsidRPr="00F35A43">
        <w:rPr>
          <w:b/>
          <w:sz w:val="28"/>
          <w:szCs w:val="28"/>
        </w:rPr>
        <w:t>1. Mục tiêu.</w:t>
      </w:r>
      <w:bookmarkEnd w:id="15"/>
    </w:p>
    <w:p w:rsidR="00705F35" w:rsidRDefault="00705F35" w:rsidP="00705F35">
      <w:pPr>
        <w:spacing w:after="80"/>
        <w:ind w:firstLine="567"/>
        <w:rPr>
          <w:sz w:val="28"/>
          <w:szCs w:val="28"/>
        </w:rPr>
      </w:pPr>
      <w:r w:rsidRPr="00F35A43">
        <w:rPr>
          <w:sz w:val="28"/>
          <w:szCs w:val="28"/>
        </w:rPr>
        <w:t xml:space="preserve">Điều chỉnh Chương trình phát triển nhà ở tỉnh </w:t>
      </w:r>
      <w:r>
        <w:rPr>
          <w:sz w:val="28"/>
          <w:szCs w:val="28"/>
        </w:rPr>
        <w:t>Đắk Lắk</w:t>
      </w:r>
      <w:r w:rsidRPr="00F35A43">
        <w:rPr>
          <w:sz w:val="28"/>
          <w:szCs w:val="28"/>
        </w:rPr>
        <w:t xml:space="preserve"> giai đoạn 2021 - 2030</w:t>
      </w:r>
      <w:r>
        <w:rPr>
          <w:sz w:val="28"/>
          <w:szCs w:val="28"/>
        </w:rPr>
        <w:t xml:space="preserve"> (đã được UBND tỉnh phê duyệt tại Quyết định số 1817/QĐ-UBND ngày 20/9/2023) cho phù hợp với Luật Nhà ở năm 2023, Nghị quyết số 202/2025/QH15 ngày 12/6/2025 của Quốc Hộ về sắp xếp đơn vị hành chính cấp tỉnh, điều chỉnh Quy hoạch tỉnh Đắk Lắk thời kỳ 2021-2030, tầm nhìn đến năm 2025 và để làm cơ sở lập Kế hoạch phát triển nhà ở tỉnh Đắk Lắk giai đoạn 2026-2030.</w:t>
      </w:r>
    </w:p>
    <w:p w:rsidR="00705F35" w:rsidRDefault="00705F35" w:rsidP="00705F35">
      <w:pPr>
        <w:spacing w:after="80"/>
        <w:ind w:firstLine="567"/>
        <w:rPr>
          <w:b/>
          <w:bCs/>
          <w:sz w:val="28"/>
          <w:szCs w:val="28"/>
        </w:rPr>
      </w:pPr>
      <w:r w:rsidRPr="00AC02EC">
        <w:rPr>
          <w:b/>
          <w:bCs/>
          <w:sz w:val="28"/>
          <w:szCs w:val="28"/>
        </w:rPr>
        <w:t xml:space="preserve">2. Yêu cầu: </w:t>
      </w:r>
    </w:p>
    <w:p w:rsidR="00705F35" w:rsidRDefault="00705F35" w:rsidP="00705F35">
      <w:pPr>
        <w:spacing w:after="80"/>
        <w:ind w:firstLine="567"/>
        <w:rPr>
          <w:sz w:val="28"/>
          <w:szCs w:val="28"/>
        </w:rPr>
      </w:pPr>
      <w:r>
        <w:rPr>
          <w:sz w:val="28"/>
          <w:szCs w:val="28"/>
        </w:rPr>
        <w:t xml:space="preserve">- Đầy đủ nội dung theo quy định tại Luật Nhà ở năm 2023, Nghị định số 95/2024/NĐ-CP ngày 24/7/2024 của Chính phủ quy định chi tiết một số điều chỉnh của Luật nhà ở và Nghị định số 140/2025/NĐ-CP ngày 12/6/2025 của Chính phủ </w:t>
      </w:r>
      <w:r>
        <w:rPr>
          <w:sz w:val="28"/>
          <w:szCs w:val="28"/>
        </w:rPr>
        <w:lastRenderedPageBreak/>
        <w:t xml:space="preserve">quy định về phân định thẩm quyền của chính quyền địa phương 02 cấp trong lĩnh vực quản lý nhà nước của Bộ Xây dựng. </w:t>
      </w:r>
    </w:p>
    <w:p w:rsidR="00705F35" w:rsidRDefault="00705F35" w:rsidP="00705F35">
      <w:pPr>
        <w:spacing w:after="80"/>
        <w:ind w:firstLine="567"/>
        <w:rPr>
          <w:sz w:val="28"/>
          <w:szCs w:val="28"/>
        </w:rPr>
      </w:pPr>
      <w:r>
        <w:rPr>
          <w:sz w:val="28"/>
          <w:szCs w:val="28"/>
        </w:rPr>
        <w:t>- Bám sát nội dung theo Chiến lược phát triển nhà ở quốc gia và Chương trình nhà ở tỉnh Đắk Lắk (cũ) và tỉnh Phú Yên (trước đây).</w:t>
      </w:r>
    </w:p>
    <w:p w:rsidR="00705F35" w:rsidRPr="00AC02EC" w:rsidRDefault="00705F35" w:rsidP="00705F35">
      <w:pPr>
        <w:spacing w:after="80"/>
        <w:ind w:firstLine="567"/>
        <w:rPr>
          <w:sz w:val="28"/>
          <w:szCs w:val="28"/>
        </w:rPr>
      </w:pPr>
      <w:r>
        <w:rPr>
          <w:sz w:val="28"/>
          <w:szCs w:val="28"/>
        </w:rPr>
        <w:t>- Phù hợp tình hình phát triển nhà ở tỉnh Phú Yên và tỉnh Đắk Lắk (trước sáp nhập) giai đoạn 2021-2025.</w:t>
      </w:r>
    </w:p>
    <w:p w:rsidR="00705F35" w:rsidRPr="00F35A43" w:rsidRDefault="00705F35" w:rsidP="00705F35">
      <w:pPr>
        <w:spacing w:after="80"/>
        <w:ind w:firstLine="567"/>
        <w:rPr>
          <w:rFonts w:eastAsia="Times"/>
          <w:b/>
          <w:sz w:val="28"/>
          <w:szCs w:val="28"/>
          <w:lang w:val="it-IT"/>
        </w:rPr>
      </w:pPr>
      <w:r w:rsidRPr="00F35A43">
        <w:rPr>
          <w:rFonts w:eastAsia="Times"/>
          <w:b/>
          <w:sz w:val="28"/>
          <w:szCs w:val="28"/>
          <w:lang w:val="it-IT"/>
        </w:rPr>
        <w:t>III. Báo cáo và thời gian thực hiện:</w:t>
      </w:r>
    </w:p>
    <w:p w:rsidR="00705F35" w:rsidRPr="0072767B" w:rsidRDefault="00705F35" w:rsidP="00705F35">
      <w:pPr>
        <w:keepNext/>
        <w:numPr>
          <w:ilvl w:val="1"/>
          <w:numId w:val="0"/>
        </w:numPr>
        <w:spacing w:before="120" w:after="120" w:line="276" w:lineRule="auto"/>
        <w:ind w:firstLine="567"/>
        <w:outlineLvl w:val="1"/>
        <w:rPr>
          <w:b/>
          <w:caps/>
          <w:sz w:val="28"/>
          <w:szCs w:val="28"/>
        </w:rPr>
      </w:pPr>
      <w:r>
        <w:rPr>
          <w:rFonts w:eastAsia="Times"/>
          <w:b/>
          <w:sz w:val="28"/>
          <w:szCs w:val="28"/>
          <w:lang w:val="it-IT" w:eastAsia="x-none"/>
        </w:rPr>
        <w:t xml:space="preserve">Tiến độ thực hiện: </w:t>
      </w:r>
      <w:r w:rsidRPr="00962F9A">
        <w:rPr>
          <w:rFonts w:eastAsia="Times"/>
          <w:bCs/>
          <w:sz w:val="28"/>
          <w:szCs w:val="28"/>
          <w:lang w:val="it-IT" w:eastAsia="x-none"/>
        </w:rPr>
        <w:t>Trình UBND tỉnh trong Quý III/2026.</w:t>
      </w:r>
    </w:p>
    <w:p w:rsidR="00705F35" w:rsidRPr="00F35A43" w:rsidRDefault="00705F35" w:rsidP="00705F35">
      <w:pPr>
        <w:spacing w:after="80"/>
        <w:ind w:firstLine="567"/>
        <w:rPr>
          <w:rFonts w:eastAsia="Times"/>
          <w:b/>
          <w:sz w:val="28"/>
          <w:szCs w:val="28"/>
          <w:lang w:val="it-IT"/>
        </w:rPr>
      </w:pPr>
      <w:r w:rsidRPr="00F35A43">
        <w:rPr>
          <w:rFonts w:eastAsia="Times"/>
          <w:b/>
          <w:sz w:val="28"/>
          <w:szCs w:val="28"/>
          <w:lang w:val="it-IT"/>
        </w:rPr>
        <w:t>IV. Kinh nghiệm và nhân sự của nhà thầu:</w:t>
      </w:r>
    </w:p>
    <w:p w:rsidR="00705F35" w:rsidRPr="00F35A43" w:rsidRDefault="00705F35" w:rsidP="00705F35">
      <w:pPr>
        <w:spacing w:after="80"/>
        <w:ind w:firstLine="567"/>
        <w:rPr>
          <w:rFonts w:eastAsia="Times"/>
          <w:sz w:val="28"/>
          <w:szCs w:val="28"/>
          <w:lang w:val="it-IT"/>
        </w:rPr>
      </w:pPr>
      <w:r w:rsidRPr="00F35A43">
        <w:rPr>
          <w:rFonts w:eastAsia="Times"/>
          <w:sz w:val="28"/>
          <w:szCs w:val="28"/>
          <w:lang w:val="it-IT"/>
        </w:rPr>
        <w:t>Đáp ứng điều kiện quy định tại Chương III. Tiêu chuẩn đánh giá E-HSDT</w:t>
      </w:r>
    </w:p>
    <w:p w:rsidR="00705F35" w:rsidRPr="00F35A43" w:rsidRDefault="00705F35" w:rsidP="00705F35">
      <w:pPr>
        <w:spacing w:after="80"/>
        <w:ind w:firstLine="567"/>
        <w:rPr>
          <w:rFonts w:eastAsia="Times"/>
          <w:bCs/>
          <w:sz w:val="28"/>
          <w:szCs w:val="28"/>
          <w:lang w:val="it-IT"/>
        </w:rPr>
      </w:pPr>
      <w:r w:rsidRPr="00F35A43">
        <w:rPr>
          <w:rFonts w:eastAsia="Times"/>
          <w:b/>
          <w:sz w:val="28"/>
          <w:szCs w:val="28"/>
          <w:lang w:val="it-IT"/>
        </w:rPr>
        <w:t xml:space="preserve">V. </w:t>
      </w:r>
      <w:r w:rsidRPr="00F35A43">
        <w:rPr>
          <w:b/>
          <w:sz w:val="28"/>
          <w:szCs w:val="28"/>
          <w:lang w:val="vi-VN"/>
        </w:rPr>
        <w:t>Trách nhiệm sở</w:t>
      </w:r>
      <w:r w:rsidRPr="00F35A43">
        <w:rPr>
          <w:b/>
          <w:sz w:val="28"/>
          <w:szCs w:val="28"/>
        </w:rPr>
        <w:t xml:space="preserve">, </w:t>
      </w:r>
      <w:r w:rsidRPr="00F35A43">
        <w:rPr>
          <w:b/>
          <w:sz w:val="28"/>
          <w:szCs w:val="28"/>
          <w:lang w:val="vi-VN"/>
        </w:rPr>
        <w:t>ban</w:t>
      </w:r>
      <w:r w:rsidRPr="00F35A43">
        <w:rPr>
          <w:b/>
          <w:sz w:val="28"/>
          <w:szCs w:val="28"/>
        </w:rPr>
        <w:t xml:space="preserve">, </w:t>
      </w:r>
      <w:r w:rsidRPr="00F35A43">
        <w:rPr>
          <w:b/>
          <w:sz w:val="28"/>
          <w:szCs w:val="28"/>
          <w:lang w:val="vi-VN"/>
        </w:rPr>
        <w:t>ngành</w:t>
      </w:r>
      <w:r w:rsidRPr="00F35A43">
        <w:rPr>
          <w:b/>
          <w:sz w:val="28"/>
          <w:szCs w:val="28"/>
        </w:rPr>
        <w:t xml:space="preserve"> và UBND cấp xã.</w:t>
      </w:r>
    </w:p>
    <w:p w:rsidR="00705F35" w:rsidRPr="0072767B" w:rsidRDefault="00705F35" w:rsidP="00705F35">
      <w:pPr>
        <w:spacing w:before="120" w:after="120" w:line="276" w:lineRule="auto"/>
        <w:ind w:firstLine="567"/>
        <w:rPr>
          <w:sz w:val="28"/>
          <w:szCs w:val="28"/>
          <w:lang w:val="vi-VN"/>
        </w:rPr>
      </w:pPr>
      <w:r w:rsidRPr="0072767B">
        <w:rPr>
          <w:sz w:val="28"/>
          <w:szCs w:val="28"/>
          <w:lang w:val="vi-VN"/>
        </w:rPr>
        <w:t xml:space="preserve">1. Sở Xây dựng chủ trì, phối hợp với các </w:t>
      </w:r>
      <w:r w:rsidRPr="0072767B">
        <w:rPr>
          <w:sz w:val="28"/>
          <w:szCs w:val="28"/>
        </w:rPr>
        <w:t>S</w:t>
      </w:r>
      <w:r w:rsidRPr="0072767B">
        <w:rPr>
          <w:sz w:val="28"/>
          <w:szCs w:val="28"/>
          <w:lang w:val="vi-VN"/>
        </w:rPr>
        <w:t xml:space="preserve">ở, ban, ngành và UBND </w:t>
      </w:r>
      <w:r w:rsidRPr="0072767B">
        <w:rPr>
          <w:sz w:val="28"/>
          <w:szCs w:val="28"/>
        </w:rPr>
        <w:t>cấp xã</w:t>
      </w:r>
      <w:r w:rsidRPr="0072767B">
        <w:rPr>
          <w:sz w:val="28"/>
          <w:szCs w:val="28"/>
          <w:lang w:val="vi-VN"/>
        </w:rPr>
        <w:t xml:space="preserve"> tổ chức triển khai việc thực hiện xây dựng Điều chỉnh Chương trình phát triển nhà ở tỉnh </w:t>
      </w:r>
      <w:r>
        <w:rPr>
          <w:sz w:val="28"/>
          <w:szCs w:val="28"/>
          <w:lang w:val="vi-VN"/>
        </w:rPr>
        <w:t>Đắk Lắk</w:t>
      </w:r>
      <w:r w:rsidRPr="0072767B">
        <w:rPr>
          <w:sz w:val="28"/>
          <w:szCs w:val="28"/>
          <w:lang w:val="vi-VN"/>
        </w:rPr>
        <w:t xml:space="preserve"> giai đoạn 2021 – 2030 theo đúng quy định của pháp luật.</w:t>
      </w:r>
    </w:p>
    <w:p w:rsidR="00705F35" w:rsidRPr="0072767B" w:rsidRDefault="00705F35" w:rsidP="00705F35">
      <w:pPr>
        <w:spacing w:before="120" w:after="120" w:line="276" w:lineRule="auto"/>
        <w:ind w:firstLine="567"/>
        <w:rPr>
          <w:sz w:val="28"/>
          <w:szCs w:val="28"/>
        </w:rPr>
      </w:pPr>
      <w:r w:rsidRPr="0072767B">
        <w:rPr>
          <w:sz w:val="28"/>
          <w:szCs w:val="28"/>
          <w:lang w:val="vi-VN"/>
        </w:rPr>
        <w:t xml:space="preserve">2. Các </w:t>
      </w:r>
      <w:r w:rsidRPr="0072767B">
        <w:rPr>
          <w:sz w:val="28"/>
          <w:szCs w:val="28"/>
        </w:rPr>
        <w:t>S</w:t>
      </w:r>
      <w:r w:rsidRPr="0072767B">
        <w:rPr>
          <w:sz w:val="28"/>
          <w:szCs w:val="28"/>
          <w:lang w:val="vi-VN"/>
        </w:rPr>
        <w:t xml:space="preserve">ở, ban, ngành và UBND </w:t>
      </w:r>
      <w:r w:rsidRPr="0072767B">
        <w:rPr>
          <w:sz w:val="28"/>
          <w:szCs w:val="28"/>
        </w:rPr>
        <w:t>cấp xã</w:t>
      </w:r>
      <w:r w:rsidRPr="0072767B">
        <w:rPr>
          <w:sz w:val="28"/>
          <w:szCs w:val="28"/>
          <w:lang w:val="vi-VN"/>
        </w:rPr>
        <w:t xml:space="preserve"> có trách nhiệm phối hợp với Sở Xây dựng, đơn vị tư vấn tổ chức</w:t>
      </w:r>
      <w:r w:rsidRPr="0072767B">
        <w:rPr>
          <w:sz w:val="28"/>
          <w:szCs w:val="28"/>
        </w:rPr>
        <w:t xml:space="preserve"> khảo sát</w:t>
      </w:r>
      <w:r w:rsidRPr="0072767B">
        <w:rPr>
          <w:sz w:val="28"/>
          <w:szCs w:val="28"/>
          <w:lang w:val="vi-VN"/>
        </w:rPr>
        <w:t xml:space="preserve"> triển khai thực hiện xây dựng </w:t>
      </w:r>
      <w:r w:rsidRPr="0072767B">
        <w:rPr>
          <w:sz w:val="28"/>
          <w:szCs w:val="28"/>
        </w:rPr>
        <w:t xml:space="preserve">Điều chỉnh </w:t>
      </w:r>
      <w:r w:rsidRPr="0072767B">
        <w:rPr>
          <w:sz w:val="28"/>
          <w:szCs w:val="28"/>
          <w:lang w:val="vi-VN"/>
        </w:rPr>
        <w:t xml:space="preserve">Chương trình phát triển nhà ở tỉnh </w:t>
      </w:r>
      <w:r>
        <w:rPr>
          <w:sz w:val="28"/>
          <w:szCs w:val="28"/>
        </w:rPr>
        <w:t>Đắk Lắk</w:t>
      </w:r>
      <w:r w:rsidRPr="0072767B">
        <w:rPr>
          <w:sz w:val="28"/>
          <w:szCs w:val="28"/>
          <w:lang w:val="vi-VN"/>
        </w:rPr>
        <w:t xml:space="preserve"> giai đoạn 2021 – 2030 theo đúng quy định của pháp luật</w:t>
      </w:r>
      <w:r w:rsidRPr="0072767B">
        <w:rPr>
          <w:sz w:val="28"/>
          <w:szCs w:val="28"/>
        </w:rPr>
        <w:t xml:space="preserve"> (bao gồm:</w:t>
      </w:r>
      <w:r w:rsidRPr="0072767B">
        <w:rPr>
          <w:sz w:val="28"/>
          <w:szCs w:val="28"/>
          <w:lang w:val="vi-VN"/>
        </w:rPr>
        <w:t xml:space="preserve"> </w:t>
      </w:r>
      <w:r w:rsidRPr="0072767B">
        <w:rPr>
          <w:sz w:val="28"/>
          <w:szCs w:val="28"/>
        </w:rPr>
        <w:t xml:space="preserve">tổng hợp, </w:t>
      </w:r>
      <w:r w:rsidRPr="0072767B">
        <w:rPr>
          <w:sz w:val="28"/>
          <w:szCs w:val="28"/>
          <w:lang w:val="vi-VN"/>
        </w:rPr>
        <w:t>cung cấp hồ sơ, tài liệu, dữ liệu chuyên ngành theo biểu mẫu</w:t>
      </w:r>
      <w:r w:rsidRPr="0072767B">
        <w:rPr>
          <w:sz w:val="28"/>
          <w:szCs w:val="28"/>
        </w:rPr>
        <w:t>, danh mục tài liệu)./.</w:t>
      </w:r>
    </w:p>
    <w:p w:rsidR="00705F35" w:rsidRPr="00F35A43" w:rsidRDefault="00705F35" w:rsidP="00705F35">
      <w:pPr>
        <w:widowControl w:val="0"/>
        <w:spacing w:before="80" w:after="80"/>
        <w:ind w:firstLine="567"/>
        <w:rPr>
          <w:rFonts w:eastAsia="Times"/>
          <w:bCs/>
          <w:sz w:val="28"/>
          <w:szCs w:val="28"/>
          <w:lang w:val="it-IT"/>
        </w:rPr>
      </w:pPr>
      <w:r w:rsidRPr="00F35A43">
        <w:rPr>
          <w:rFonts w:eastAsia="Times"/>
          <w:bCs/>
          <w:sz w:val="28"/>
          <w:szCs w:val="28"/>
          <w:lang w:val="it-IT"/>
        </w:rPr>
        <w:t>3. Phối hợp, trao đổi trực tiếp và tạo điểu kiện tối đa cho nhà thầu trong quá trình thực hiện hợp đồng;</w:t>
      </w:r>
    </w:p>
    <w:p w:rsidR="00705F35" w:rsidRPr="00F35A43" w:rsidRDefault="00705F35" w:rsidP="00705F35">
      <w:pPr>
        <w:widowControl w:val="0"/>
        <w:spacing w:before="80" w:after="80"/>
        <w:ind w:firstLine="567"/>
        <w:rPr>
          <w:rFonts w:eastAsia="Times"/>
          <w:bCs/>
          <w:sz w:val="28"/>
          <w:szCs w:val="28"/>
          <w:lang w:val="it-IT"/>
        </w:rPr>
      </w:pPr>
      <w:r w:rsidRPr="00F35A43">
        <w:rPr>
          <w:rFonts w:eastAsia="Times"/>
          <w:bCs/>
          <w:sz w:val="28"/>
          <w:szCs w:val="28"/>
          <w:lang w:val="it-IT"/>
        </w:rPr>
        <w:t>4. Phối hợp với các đơn vị liên quan nhằm tạo điều kiện thuận lợi để nhà thầu thực hiện hợp đồng đạt kết quả yêu cầu.</w:t>
      </w:r>
    </w:p>
    <w:p w:rsidR="001D4030" w:rsidRDefault="00705F35" w:rsidP="00705F35">
      <w:pPr>
        <w:spacing w:before="60" w:after="60"/>
        <w:ind w:firstLine="567"/>
      </w:pPr>
      <w:r w:rsidRPr="00F35A43">
        <w:rPr>
          <w:rFonts w:eastAsia="Times"/>
          <w:bCs/>
          <w:sz w:val="28"/>
          <w:szCs w:val="28"/>
          <w:lang w:val="it-IT"/>
        </w:rPr>
        <w:t>5. Hỗ trợ nhà thầu về pháp lý, cung cấp các tài liệu liên quan theo thẩm quyền để tạo điều kiện thuận lợi cho nhà thầu thực hiện nhiệm vụ của mình.</w:t>
      </w:r>
      <w:bookmarkStart w:id="16" w:name="_GoBack"/>
      <w:bookmarkEnd w:id="1"/>
      <w:bookmarkEnd w:id="2"/>
      <w:bookmarkEnd w:id="3"/>
      <w:bookmarkEnd w:id="4"/>
      <w:bookmarkEnd w:id="5"/>
      <w:bookmarkEnd w:id="16"/>
    </w:p>
    <w:sectPr w:rsidR="001D4030" w:rsidSect="00551A56">
      <w:pgSz w:w="11907" w:h="16840" w:code="9"/>
      <w:pgMar w:top="1135" w:right="851" w:bottom="1134" w:left="1701" w:header="346"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35"/>
    <w:rsid w:val="001D4030"/>
    <w:rsid w:val="004B06D4"/>
    <w:rsid w:val="00551A56"/>
    <w:rsid w:val="00567D12"/>
    <w:rsid w:val="00705F35"/>
    <w:rsid w:val="00EC3612"/>
    <w:rsid w:val="00EF05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3DBA"/>
  <w15:chartTrackingRefBased/>
  <w15:docId w15:val="{F847AFD1-3896-4CE4-B89D-E729F094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35"/>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level 1,PHAN,CHUONG"/>
    <w:basedOn w:val="Normal"/>
    <w:next w:val="Normal"/>
    <w:link w:val="Heading1Char"/>
    <w:qFormat/>
    <w:rsid w:val="00705F35"/>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PHAN Char,CHUONG Char"/>
    <w:basedOn w:val="DefaultParagraphFont"/>
    <w:link w:val="Heading1"/>
    <w:rsid w:val="00705F35"/>
    <w:rPr>
      <w:rFonts w:ascii="Times New Roman Bold" w:eastAsia="Times New Roman" w:hAnsi="Times New Roman Bold"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2026-05-11T08:15:00Z</dcterms:created>
  <dcterms:modified xsi:type="dcterms:W3CDTF">2026-05-11T08:17:00Z</dcterms:modified>
</cp:coreProperties>
</file>