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61D1" w14:textId="77777777" w:rsidR="006D176E" w:rsidRPr="00F5142B" w:rsidRDefault="006D176E" w:rsidP="006D176E">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0A3F3BA9" w14:textId="77777777" w:rsidR="006D176E" w:rsidRPr="00F5142B" w:rsidRDefault="006D176E" w:rsidP="006D176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36E086BB" w14:textId="77777777" w:rsidR="006D176E" w:rsidRDefault="006D176E" w:rsidP="006D176E">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E9D8095" w14:textId="77777777" w:rsidR="006D176E" w:rsidRPr="00E82CF1" w:rsidRDefault="006D176E" w:rsidP="006D176E">
      <w:pPr>
        <w:jc w:val="left"/>
        <w:rPr>
          <w:sz w:val="26"/>
          <w:szCs w:val="26"/>
        </w:rPr>
      </w:pPr>
      <w:r w:rsidRPr="00E82CF1">
        <w:rPr>
          <w:b/>
          <w:bCs/>
          <w:color w:val="000000"/>
          <w:sz w:val="26"/>
          <w:szCs w:val="26"/>
        </w:rPr>
        <w:t>1. Tên dự án</w:t>
      </w:r>
      <w:r w:rsidRPr="00E82CF1">
        <w:rPr>
          <w:color w:val="000000"/>
          <w:sz w:val="26"/>
          <w:szCs w:val="26"/>
        </w:rPr>
        <w:t>: Hệ thống tuyến cống cấp 3 thoát nước thải trên địa bàn phường Phước Long. </w:t>
      </w:r>
    </w:p>
    <w:p w14:paraId="5B5ACD5D" w14:textId="77777777" w:rsidR="006D176E" w:rsidRPr="00E82CF1" w:rsidRDefault="006D176E" w:rsidP="006D176E">
      <w:pPr>
        <w:jc w:val="left"/>
        <w:rPr>
          <w:sz w:val="26"/>
          <w:szCs w:val="26"/>
        </w:rPr>
      </w:pPr>
      <w:r w:rsidRPr="00E82CF1">
        <w:rPr>
          <w:b/>
          <w:bCs/>
          <w:color w:val="000000"/>
          <w:sz w:val="26"/>
          <w:szCs w:val="26"/>
        </w:rPr>
        <w:t>2. Người quyết định đầu tư</w:t>
      </w:r>
      <w:r w:rsidRPr="00E82CF1">
        <w:rPr>
          <w:color w:val="000000"/>
          <w:sz w:val="26"/>
          <w:szCs w:val="26"/>
        </w:rPr>
        <w:t>: Chủ tịch UBND thành phố Nha Trang. </w:t>
      </w:r>
    </w:p>
    <w:p w14:paraId="45853E94" w14:textId="77777777" w:rsidR="006D176E" w:rsidRPr="00E82CF1" w:rsidRDefault="006D176E" w:rsidP="006D176E">
      <w:pPr>
        <w:jc w:val="left"/>
        <w:rPr>
          <w:sz w:val="26"/>
          <w:szCs w:val="26"/>
        </w:rPr>
      </w:pPr>
      <w:r w:rsidRPr="00E82CF1">
        <w:rPr>
          <w:b/>
          <w:bCs/>
          <w:color w:val="000000"/>
          <w:sz w:val="26"/>
          <w:szCs w:val="26"/>
        </w:rPr>
        <w:t>3. Chủ đầu tư</w:t>
      </w:r>
      <w:r w:rsidRPr="00E82CF1">
        <w:rPr>
          <w:color w:val="000000"/>
          <w:sz w:val="26"/>
          <w:szCs w:val="26"/>
        </w:rPr>
        <w:t>: UBND phường</w:t>
      </w:r>
      <w:r>
        <w:rPr>
          <w:color w:val="000000"/>
          <w:sz w:val="26"/>
          <w:szCs w:val="26"/>
        </w:rPr>
        <w:t xml:space="preserve"> Nam Nha Trang</w:t>
      </w:r>
      <w:r w:rsidRPr="00E82CF1">
        <w:rPr>
          <w:color w:val="000000"/>
          <w:sz w:val="26"/>
          <w:szCs w:val="26"/>
        </w:rPr>
        <w:t>. </w:t>
      </w:r>
    </w:p>
    <w:p w14:paraId="23BE8CC8" w14:textId="77777777" w:rsidR="006D176E" w:rsidRPr="00E82CF1" w:rsidRDefault="006D176E" w:rsidP="006D176E">
      <w:pPr>
        <w:jc w:val="left"/>
        <w:rPr>
          <w:sz w:val="26"/>
          <w:szCs w:val="26"/>
        </w:rPr>
      </w:pPr>
      <w:r w:rsidRPr="00E82CF1">
        <w:rPr>
          <w:b/>
          <w:bCs/>
          <w:color w:val="000000"/>
          <w:sz w:val="26"/>
          <w:szCs w:val="26"/>
        </w:rPr>
        <w:t>4.</w:t>
      </w:r>
      <w:r w:rsidRPr="00E82CF1">
        <w:rPr>
          <w:color w:val="000000"/>
          <w:sz w:val="26"/>
          <w:szCs w:val="26"/>
        </w:rPr>
        <w:t xml:space="preserve"> </w:t>
      </w:r>
      <w:r w:rsidRPr="00E82CF1">
        <w:rPr>
          <w:b/>
          <w:bCs/>
          <w:color w:val="000000"/>
          <w:sz w:val="26"/>
          <w:szCs w:val="26"/>
        </w:rPr>
        <w:t>Mục tiêu, quy mô đầu tư xây dựng</w:t>
      </w:r>
      <w:r w:rsidRPr="00E82CF1">
        <w:rPr>
          <w:color w:val="000000"/>
          <w:sz w:val="26"/>
          <w:szCs w:val="26"/>
        </w:rPr>
        <w:t>: </w:t>
      </w:r>
    </w:p>
    <w:p w14:paraId="602BA667" w14:textId="77777777" w:rsidR="006D176E" w:rsidRPr="00E82CF1" w:rsidRDefault="006D176E" w:rsidP="006D176E">
      <w:pPr>
        <w:jc w:val="left"/>
        <w:rPr>
          <w:b/>
          <w:bCs/>
          <w:sz w:val="26"/>
          <w:szCs w:val="26"/>
        </w:rPr>
      </w:pPr>
      <w:r w:rsidRPr="00E82CF1">
        <w:rPr>
          <w:b/>
          <w:bCs/>
          <w:color w:val="000000"/>
          <w:sz w:val="26"/>
          <w:szCs w:val="26"/>
        </w:rPr>
        <w:t>4.1. Hệ thống thoát nước mưa: </w:t>
      </w:r>
    </w:p>
    <w:p w14:paraId="059B9DC8" w14:textId="77777777" w:rsidR="006D176E" w:rsidRPr="00E82CF1" w:rsidRDefault="006D176E" w:rsidP="006D176E">
      <w:pPr>
        <w:jc w:val="left"/>
        <w:rPr>
          <w:sz w:val="26"/>
          <w:szCs w:val="26"/>
        </w:rPr>
      </w:pPr>
      <w:r w:rsidRPr="00E82CF1">
        <w:rPr>
          <w:color w:val="000000"/>
          <w:sz w:val="26"/>
          <w:szCs w:val="26"/>
        </w:rPr>
        <w:t>Các tuyến đã được đầu tư hệ thống thoát nước mưa, riêng tại hẻm 29 Trường Sa chưa được đầu tư sẽ bố trí ống ngầm PVC D315, bố trí các hố thu ngăn mùi có nắp đậy composite. </w:t>
      </w:r>
    </w:p>
    <w:p w14:paraId="3E00A566" w14:textId="77777777" w:rsidR="006D176E" w:rsidRPr="00E82CF1" w:rsidRDefault="006D176E" w:rsidP="006D176E">
      <w:pPr>
        <w:jc w:val="left"/>
        <w:rPr>
          <w:b/>
          <w:bCs/>
          <w:sz w:val="26"/>
          <w:szCs w:val="26"/>
        </w:rPr>
      </w:pPr>
      <w:r w:rsidRPr="00E82CF1">
        <w:rPr>
          <w:b/>
          <w:bCs/>
          <w:color w:val="000000"/>
          <w:sz w:val="26"/>
          <w:szCs w:val="26"/>
        </w:rPr>
        <w:t>4.2. Hệ thống thoát nước thải: </w:t>
      </w:r>
    </w:p>
    <w:p w14:paraId="39D6062F" w14:textId="77777777" w:rsidR="006D176E" w:rsidRPr="00E82CF1" w:rsidRDefault="006D176E" w:rsidP="006D176E">
      <w:pPr>
        <w:jc w:val="left"/>
        <w:rPr>
          <w:sz w:val="26"/>
          <w:szCs w:val="26"/>
        </w:rPr>
      </w:pPr>
      <w:r w:rsidRPr="00E82CF1">
        <w:rPr>
          <w:color w:val="000000"/>
          <w:sz w:val="26"/>
          <w:szCs w:val="26"/>
        </w:rPr>
        <w:t>- Hố thu nước thải dùng hố ga uPVC định hình. Đường ống thoát nước thải bằng ống uPvc D160, đường ống đấu nối từ nhà dân bằng ống uPvc D110. Hệ thống thoát nước thải được đấu nối vào các hố thu nước mưa dọc tuyến. </w:t>
      </w:r>
    </w:p>
    <w:p w14:paraId="62B80187" w14:textId="77777777" w:rsidR="006D176E" w:rsidRPr="00E82CF1" w:rsidRDefault="006D176E" w:rsidP="006D176E">
      <w:pPr>
        <w:jc w:val="left"/>
        <w:rPr>
          <w:sz w:val="26"/>
          <w:szCs w:val="26"/>
        </w:rPr>
      </w:pPr>
      <w:r w:rsidRPr="00E82CF1">
        <w:rPr>
          <w:color w:val="000000"/>
          <w:sz w:val="26"/>
          <w:szCs w:val="26"/>
        </w:rPr>
        <w:t>Các hố thu nước mưa dọc tuyến khi đấu nối thoát nước thải vào sẽ được </w:t>
      </w:r>
    </w:p>
    <w:p w14:paraId="481F8AAF" w14:textId="77777777" w:rsidR="006D176E" w:rsidRPr="00E82CF1" w:rsidRDefault="006D176E" w:rsidP="006D176E">
      <w:pPr>
        <w:jc w:val="left"/>
        <w:rPr>
          <w:sz w:val="26"/>
          <w:szCs w:val="26"/>
        </w:rPr>
      </w:pPr>
      <w:r w:rsidRPr="00E82CF1">
        <w:rPr>
          <w:color w:val="000000"/>
          <w:sz w:val="26"/>
          <w:szCs w:val="26"/>
        </w:rPr>
        <w:t>cải tạo hộp thu nước có van ngăn mùi, số lượng cụ thể như sau: </w:t>
      </w:r>
    </w:p>
    <w:p w14:paraId="7D1831F7" w14:textId="77777777" w:rsidR="006D176E" w:rsidRPr="00E82CF1" w:rsidRDefault="006D176E" w:rsidP="006D176E">
      <w:pPr>
        <w:jc w:val="left"/>
        <w:rPr>
          <w:sz w:val="26"/>
          <w:szCs w:val="26"/>
        </w:rPr>
      </w:pPr>
      <w:r w:rsidRPr="00E82CF1">
        <w:rPr>
          <w:color w:val="000000"/>
          <w:sz w:val="26"/>
          <w:szCs w:val="26"/>
        </w:rPr>
        <w:t>+ Đường Cao Xuân Huy, Nguyễn Thị Định, Cù Chính Lan: 25 hố. </w:t>
      </w:r>
    </w:p>
    <w:p w14:paraId="2441BB21" w14:textId="77777777" w:rsidR="006D176E" w:rsidRPr="00E82CF1" w:rsidRDefault="006D176E" w:rsidP="006D176E">
      <w:pPr>
        <w:jc w:val="left"/>
        <w:rPr>
          <w:sz w:val="26"/>
          <w:szCs w:val="26"/>
        </w:rPr>
      </w:pPr>
      <w:r w:rsidRPr="00E82CF1">
        <w:rPr>
          <w:color w:val="000000"/>
          <w:sz w:val="26"/>
          <w:szCs w:val="26"/>
        </w:rPr>
        <w:t>+ Đường Phùng Hưng: 02 hố. </w:t>
      </w:r>
    </w:p>
    <w:p w14:paraId="08B4B822" w14:textId="77777777" w:rsidR="006D176E" w:rsidRPr="00E82CF1" w:rsidRDefault="006D176E" w:rsidP="006D176E">
      <w:pPr>
        <w:jc w:val="left"/>
        <w:rPr>
          <w:sz w:val="26"/>
          <w:szCs w:val="26"/>
        </w:rPr>
      </w:pPr>
      <w:r w:rsidRPr="00E82CF1">
        <w:rPr>
          <w:color w:val="000000"/>
          <w:sz w:val="26"/>
          <w:szCs w:val="26"/>
        </w:rPr>
        <w:t>+ Đường Võ Thị Sáu: 01 hố. </w:t>
      </w:r>
    </w:p>
    <w:p w14:paraId="1808AD59" w14:textId="77777777" w:rsidR="006D176E" w:rsidRPr="00E82CF1" w:rsidRDefault="006D176E" w:rsidP="006D176E">
      <w:pPr>
        <w:jc w:val="left"/>
        <w:rPr>
          <w:sz w:val="26"/>
          <w:szCs w:val="26"/>
        </w:rPr>
      </w:pPr>
      <w:r w:rsidRPr="00E82CF1">
        <w:rPr>
          <w:color w:val="000000"/>
          <w:sz w:val="26"/>
          <w:szCs w:val="26"/>
        </w:rPr>
        <w:t>+ Hẻm 16 Phước Long: 04 hố. </w:t>
      </w:r>
    </w:p>
    <w:p w14:paraId="1FEEDD44" w14:textId="77777777" w:rsidR="006D176E" w:rsidRPr="00E82CF1" w:rsidRDefault="006D176E" w:rsidP="006D176E">
      <w:pPr>
        <w:jc w:val="left"/>
        <w:rPr>
          <w:sz w:val="26"/>
          <w:szCs w:val="26"/>
        </w:rPr>
      </w:pPr>
      <w:r w:rsidRPr="00E82CF1">
        <w:rPr>
          <w:color w:val="000000"/>
          <w:sz w:val="26"/>
          <w:szCs w:val="26"/>
        </w:rPr>
        <w:t>+ Đường Nguyễn Tất Thành: 07 hố. </w:t>
      </w:r>
    </w:p>
    <w:p w14:paraId="29AB3A71" w14:textId="77777777" w:rsidR="006D176E" w:rsidRPr="00E82CF1" w:rsidRDefault="006D176E" w:rsidP="006D176E">
      <w:pPr>
        <w:jc w:val="left"/>
        <w:rPr>
          <w:sz w:val="26"/>
          <w:szCs w:val="26"/>
        </w:rPr>
      </w:pPr>
      <w:r w:rsidRPr="00E82CF1">
        <w:rPr>
          <w:b/>
          <w:bCs/>
          <w:color w:val="000000"/>
          <w:sz w:val="26"/>
          <w:szCs w:val="26"/>
        </w:rPr>
        <w:t>4.3. Mặt đường</w:t>
      </w:r>
      <w:r w:rsidRPr="00E82CF1">
        <w:rPr>
          <w:color w:val="000000"/>
          <w:sz w:val="26"/>
          <w:szCs w:val="26"/>
        </w:rPr>
        <w:t>: </w:t>
      </w:r>
    </w:p>
    <w:p w14:paraId="28EDD87E" w14:textId="77777777" w:rsidR="006D176E" w:rsidRPr="00E82CF1" w:rsidRDefault="006D176E" w:rsidP="006D176E">
      <w:pPr>
        <w:jc w:val="left"/>
        <w:rPr>
          <w:sz w:val="26"/>
          <w:szCs w:val="26"/>
        </w:rPr>
      </w:pPr>
      <w:r w:rsidRPr="00E82CF1">
        <w:rPr>
          <w:color w:val="000000"/>
          <w:sz w:val="26"/>
          <w:szCs w:val="26"/>
        </w:rPr>
        <w:t>- Mặt đường sau khi thi công xong hệ thống thoát nước thải cần bồi hoàn như ban đầu, những đoạn đường nào hư hỏng cục bộ, lồi lõm cần tiến hành đổ tăng cường thêm lớp bê tông xi măng đá 2x4 M300 dày 10cm. Kết cấu bồi hoàn mặt đường như sau: Lớp mặt đường BTXM đá 2x4 M300 dày 18cm; Lớp bê tông lót đá 4x6 M100 dày 10cm; Lớp cát đắp ống. </w:t>
      </w:r>
    </w:p>
    <w:p w14:paraId="479732A3" w14:textId="77777777" w:rsidR="006D176E" w:rsidRPr="00E82CF1" w:rsidRDefault="006D176E" w:rsidP="006D176E">
      <w:pPr>
        <w:jc w:val="left"/>
        <w:rPr>
          <w:sz w:val="26"/>
          <w:szCs w:val="26"/>
        </w:rPr>
      </w:pPr>
      <w:r w:rsidRPr="00E82CF1">
        <w:rPr>
          <w:color w:val="000000"/>
          <w:sz w:val="26"/>
          <w:szCs w:val="26"/>
        </w:rPr>
        <w:t>+ Các tuyến đường tăng cường lớp bê tông xi măng đá 2x4 M300 dày 10cm: Đường Cù Chính Lan; hẻm 20, hẻm 30, hẻm 40 Cù Chính Lan; đường Nguyễn Thị Định; Hẻm 06, hẻm 22 Châu Văn Liêm; hẻm 19 Phùng Hưng; Hẻm 14 Khúc Thừa Dụ; Đường Lương Thế Vinh; Hẻm 02 Nguyễn Tất Thành; Hẻm 15 Lương Thế Vinh; Hẻm 26, hẻm 28, hẻm 30 Phước Long; hẻm 43/4, hẻm 43/5Tân Phước; Hẻm 43 Phước Long; Hẻm 43/8 Tân Phước; Hẻm 07, hẻm 18, hẻm 22 Đông Phước; hẻm 28, hẻm 46 Võ Thị Sáu; Hẻm 12 Phước Long; Hẻm 27 Phước Long; Hẻm 50/27 Võ Thị Sáu; Hẻm 7B; Hẻm 29 Trường Sa. </w:t>
      </w:r>
    </w:p>
    <w:p w14:paraId="0E7E8164" w14:textId="77777777" w:rsidR="006D176E" w:rsidRPr="00E82CF1" w:rsidRDefault="006D176E" w:rsidP="006D176E">
      <w:pPr>
        <w:jc w:val="left"/>
        <w:rPr>
          <w:sz w:val="26"/>
          <w:szCs w:val="26"/>
        </w:rPr>
      </w:pPr>
      <w:r w:rsidRPr="00E82CF1">
        <w:rPr>
          <w:color w:val="000000"/>
          <w:sz w:val="26"/>
          <w:szCs w:val="26"/>
        </w:rPr>
        <w:t>- Kết cấu bồi hoàn vỉa hè: hoàn trả theo kết cấu vỉa hè hiện hữu. </w:t>
      </w:r>
    </w:p>
    <w:p w14:paraId="26369B91" w14:textId="77777777" w:rsidR="006D176E" w:rsidRPr="00E82CF1" w:rsidRDefault="006D176E" w:rsidP="006D176E">
      <w:pPr>
        <w:jc w:val="left"/>
        <w:rPr>
          <w:sz w:val="26"/>
          <w:szCs w:val="26"/>
        </w:rPr>
      </w:pPr>
      <w:r w:rsidRPr="00E82CF1">
        <w:rPr>
          <w:color w:val="000000"/>
          <w:sz w:val="26"/>
          <w:szCs w:val="26"/>
        </w:rPr>
        <w:t>+ Vỉa hè gạch Terrazo: Đường Cao Xuân Huy; Đường Dã Tượng; Đường Lý Nam Đế, Trương Hán Siêu; Đường Lý Nam Đế (đoạn Ttừ Nguyễn Đức Cảnh đến Khúc Thừa Dụ); Hẻm 12 Phước Long; Hẻm 29 Trường Sa </w:t>
      </w:r>
    </w:p>
    <w:p w14:paraId="17FAD309" w14:textId="77777777" w:rsidR="006D176E" w:rsidRPr="00E82CF1" w:rsidRDefault="006D176E" w:rsidP="006D176E">
      <w:pPr>
        <w:jc w:val="left"/>
        <w:rPr>
          <w:sz w:val="26"/>
          <w:szCs w:val="26"/>
        </w:rPr>
      </w:pPr>
      <w:r w:rsidRPr="00E82CF1">
        <w:rPr>
          <w:color w:val="000000"/>
          <w:sz w:val="26"/>
          <w:szCs w:val="26"/>
        </w:rPr>
        <w:t>+ Vỉa kết cấu bê tông xi măng: Các tuyến có vỉa hè còn lại. </w:t>
      </w:r>
    </w:p>
    <w:p w14:paraId="0C7EAD15" w14:textId="77777777" w:rsidR="006D176E" w:rsidRPr="00E82CF1" w:rsidRDefault="006D176E" w:rsidP="006D176E">
      <w:pPr>
        <w:jc w:val="left"/>
        <w:rPr>
          <w:b/>
          <w:bCs/>
          <w:sz w:val="26"/>
          <w:szCs w:val="26"/>
        </w:rPr>
      </w:pPr>
      <w:r w:rsidRPr="00E82CF1">
        <w:rPr>
          <w:b/>
          <w:bCs/>
          <w:color w:val="000000"/>
          <w:sz w:val="26"/>
          <w:szCs w:val="26"/>
        </w:rPr>
        <w:t>4.4. Các vị trí mương hở: </w:t>
      </w:r>
    </w:p>
    <w:p w14:paraId="72C2A391" w14:textId="77777777" w:rsidR="006D176E" w:rsidRPr="00E82CF1" w:rsidRDefault="006D176E" w:rsidP="006D176E">
      <w:pPr>
        <w:jc w:val="left"/>
        <w:rPr>
          <w:sz w:val="26"/>
          <w:szCs w:val="26"/>
        </w:rPr>
      </w:pPr>
      <w:r w:rsidRPr="00E82CF1">
        <w:rPr>
          <w:color w:val="000000"/>
          <w:sz w:val="26"/>
          <w:szCs w:val="26"/>
        </w:rPr>
        <w:t>Hẻm 43/8 Tân Phước có kết cấu mương hở dạng đan đục lỗ, không có hệ thống ngăn mùi nên rất ô nhiễm. Cải tạo lại như sau: thay thế mương bằng cống ngầm PVC D315, bố trí các hố thu ngăn mùi có nắp đậy composite. </w:t>
      </w:r>
    </w:p>
    <w:p w14:paraId="3009E092" w14:textId="77777777" w:rsidR="006D176E" w:rsidRPr="00E82CF1" w:rsidRDefault="006D176E" w:rsidP="006D176E">
      <w:pPr>
        <w:jc w:val="left"/>
        <w:rPr>
          <w:sz w:val="26"/>
          <w:szCs w:val="26"/>
        </w:rPr>
      </w:pPr>
      <w:r w:rsidRPr="00E82CF1">
        <w:rPr>
          <w:b/>
          <w:bCs/>
          <w:color w:val="000000"/>
          <w:sz w:val="26"/>
          <w:szCs w:val="26"/>
        </w:rPr>
        <w:lastRenderedPageBreak/>
        <w:t>5. Tổ chức tư vấn khảo sát, lập Báo cáo kinh tế kỹ thuật đầu tư xây dựng</w:t>
      </w:r>
      <w:r w:rsidRPr="00E82CF1">
        <w:rPr>
          <w:color w:val="000000"/>
          <w:sz w:val="26"/>
          <w:szCs w:val="26"/>
        </w:rPr>
        <w:t>: Công ty TNHH Tư vấn Xây dựng và Dịch vụ Thương mại Miền Trung. </w:t>
      </w:r>
    </w:p>
    <w:p w14:paraId="05F9144A" w14:textId="77777777" w:rsidR="006D176E" w:rsidRPr="00E82CF1" w:rsidRDefault="006D176E" w:rsidP="006D176E">
      <w:pPr>
        <w:jc w:val="left"/>
        <w:rPr>
          <w:sz w:val="26"/>
          <w:szCs w:val="26"/>
        </w:rPr>
      </w:pPr>
      <w:r w:rsidRPr="00E82CF1">
        <w:rPr>
          <w:b/>
          <w:bCs/>
          <w:color w:val="000000"/>
          <w:sz w:val="26"/>
          <w:szCs w:val="26"/>
        </w:rPr>
        <w:t>6. Địa điểm xây dựng và diện tích sử dụng đất sử dụng</w:t>
      </w:r>
      <w:r w:rsidRPr="00E82CF1">
        <w:rPr>
          <w:color w:val="000000"/>
          <w:sz w:val="26"/>
          <w:szCs w:val="26"/>
        </w:rPr>
        <w:t>: </w:t>
      </w:r>
    </w:p>
    <w:p w14:paraId="3F8C06CB" w14:textId="77777777" w:rsidR="006D176E" w:rsidRPr="00E82CF1" w:rsidRDefault="006D176E" w:rsidP="006D176E">
      <w:pPr>
        <w:jc w:val="left"/>
        <w:rPr>
          <w:sz w:val="26"/>
          <w:szCs w:val="26"/>
        </w:rPr>
      </w:pPr>
      <w:r w:rsidRPr="00E82CF1">
        <w:rPr>
          <w:color w:val="000000"/>
          <w:sz w:val="26"/>
          <w:szCs w:val="26"/>
        </w:rPr>
        <w:t xml:space="preserve">- Địa điểm xây dựng: </w:t>
      </w:r>
      <w:r>
        <w:rPr>
          <w:color w:val="000000"/>
          <w:sz w:val="26"/>
          <w:szCs w:val="26"/>
        </w:rPr>
        <w:t xml:space="preserve">Phường Nam </w:t>
      </w:r>
      <w:r w:rsidRPr="00E82CF1">
        <w:rPr>
          <w:color w:val="000000"/>
          <w:sz w:val="26"/>
          <w:szCs w:val="26"/>
        </w:rPr>
        <w:t>Nha Trang </w:t>
      </w:r>
    </w:p>
    <w:p w14:paraId="79ED5E27" w14:textId="77777777" w:rsidR="006D176E" w:rsidRPr="00E82CF1" w:rsidRDefault="006D176E" w:rsidP="006D176E">
      <w:pPr>
        <w:jc w:val="left"/>
        <w:rPr>
          <w:sz w:val="26"/>
          <w:szCs w:val="26"/>
        </w:rPr>
      </w:pPr>
      <w:r w:rsidRPr="00E82CF1">
        <w:rPr>
          <w:color w:val="000000"/>
          <w:sz w:val="26"/>
          <w:szCs w:val="26"/>
        </w:rPr>
        <w:t>- Diện tích sử dụng đất: Theo hiện trạng. </w:t>
      </w:r>
    </w:p>
    <w:p w14:paraId="2241F827" w14:textId="77777777" w:rsidR="006D176E" w:rsidRPr="00E82CF1" w:rsidRDefault="006D176E" w:rsidP="006D176E">
      <w:pPr>
        <w:jc w:val="left"/>
        <w:rPr>
          <w:b/>
          <w:bCs/>
          <w:sz w:val="26"/>
          <w:szCs w:val="26"/>
        </w:rPr>
      </w:pPr>
      <w:r w:rsidRPr="00E82CF1">
        <w:rPr>
          <w:b/>
          <w:bCs/>
          <w:color w:val="000000"/>
          <w:sz w:val="26"/>
          <w:szCs w:val="26"/>
        </w:rPr>
        <w:t>7. Loại, nhóm dự án; loại, cấp công trình chính; thời hạn sử dụng theo thiết kế của công trình chính: </w:t>
      </w:r>
    </w:p>
    <w:p w14:paraId="57D9BEEB" w14:textId="77777777" w:rsidR="006D176E" w:rsidRPr="00E82CF1" w:rsidRDefault="006D176E" w:rsidP="006D176E">
      <w:pPr>
        <w:jc w:val="left"/>
        <w:rPr>
          <w:sz w:val="26"/>
          <w:szCs w:val="26"/>
        </w:rPr>
      </w:pPr>
      <w:r w:rsidRPr="00E82CF1">
        <w:rPr>
          <w:color w:val="000000"/>
          <w:sz w:val="26"/>
          <w:szCs w:val="26"/>
        </w:rPr>
        <w:t>- Loại, nhóm dự án: Dự án nhóm C </w:t>
      </w:r>
    </w:p>
    <w:p w14:paraId="577E138A" w14:textId="77777777" w:rsidR="006D176E" w:rsidRPr="00E82CF1" w:rsidRDefault="006D176E" w:rsidP="006D176E">
      <w:pPr>
        <w:jc w:val="left"/>
        <w:rPr>
          <w:sz w:val="26"/>
          <w:szCs w:val="26"/>
        </w:rPr>
      </w:pPr>
      <w:r w:rsidRPr="00E82CF1">
        <w:rPr>
          <w:color w:val="000000"/>
          <w:sz w:val="26"/>
          <w:szCs w:val="26"/>
        </w:rPr>
        <w:t>- Loại, cấp công trình chính: Công trình hạ tầng kỹ thuật; Cấp IV. </w:t>
      </w:r>
    </w:p>
    <w:p w14:paraId="1AC06AA1" w14:textId="77777777" w:rsidR="006D176E" w:rsidRPr="00E82CF1" w:rsidRDefault="006D176E" w:rsidP="006D176E">
      <w:pPr>
        <w:jc w:val="left"/>
        <w:rPr>
          <w:sz w:val="26"/>
          <w:szCs w:val="26"/>
        </w:rPr>
      </w:pPr>
      <w:r w:rsidRPr="00E82CF1">
        <w:rPr>
          <w:color w:val="000000"/>
          <w:sz w:val="26"/>
          <w:szCs w:val="26"/>
        </w:rPr>
        <w:t>Thời hạn sử dụng theo thiết kế của công trình chính: Theo các quy định hiện hành. </w:t>
      </w:r>
    </w:p>
    <w:p w14:paraId="62C75FA1" w14:textId="77777777" w:rsidR="006D176E" w:rsidRPr="00E82CF1" w:rsidRDefault="006D176E" w:rsidP="006D176E">
      <w:pPr>
        <w:jc w:val="left"/>
        <w:rPr>
          <w:sz w:val="26"/>
          <w:szCs w:val="26"/>
        </w:rPr>
      </w:pPr>
      <w:r w:rsidRPr="00E82CF1">
        <w:rPr>
          <w:b/>
          <w:bCs/>
          <w:color w:val="000000"/>
          <w:sz w:val="26"/>
          <w:szCs w:val="26"/>
        </w:rPr>
        <w:t>8. Số bước thiết kế, danh mục tiêu chuẩn chủ yếu được lựa chọn</w:t>
      </w:r>
      <w:r w:rsidRPr="00E82CF1">
        <w:rPr>
          <w:color w:val="000000"/>
          <w:sz w:val="26"/>
          <w:szCs w:val="26"/>
        </w:rPr>
        <w:t>: </w:t>
      </w:r>
    </w:p>
    <w:p w14:paraId="15AC85B9" w14:textId="77777777" w:rsidR="006D176E" w:rsidRPr="00E82CF1" w:rsidRDefault="006D176E" w:rsidP="006D176E">
      <w:pPr>
        <w:jc w:val="left"/>
        <w:rPr>
          <w:sz w:val="26"/>
          <w:szCs w:val="26"/>
        </w:rPr>
      </w:pPr>
      <w:r w:rsidRPr="00E82CF1">
        <w:rPr>
          <w:color w:val="000000"/>
          <w:sz w:val="26"/>
          <w:szCs w:val="26"/>
        </w:rPr>
        <w:t>- Số bước thiết kế: 01 bước. </w:t>
      </w:r>
    </w:p>
    <w:p w14:paraId="1692C2B5" w14:textId="77777777" w:rsidR="006D176E" w:rsidRPr="00E82CF1" w:rsidRDefault="006D176E" w:rsidP="006D176E">
      <w:pPr>
        <w:jc w:val="left"/>
        <w:rPr>
          <w:b/>
          <w:bCs/>
          <w:sz w:val="26"/>
          <w:szCs w:val="26"/>
        </w:rPr>
      </w:pPr>
      <w:r w:rsidRPr="00E82CF1">
        <w:rPr>
          <w:b/>
          <w:bCs/>
          <w:color w:val="000000"/>
          <w:sz w:val="26"/>
          <w:szCs w:val="26"/>
        </w:rPr>
        <w:t>9. Tổng mức đầu tư xây dựng; giá trị các khoản mục chi phí trong tổng mức đầu tư xây dựng: </w:t>
      </w:r>
    </w:p>
    <w:p w14:paraId="17444B96" w14:textId="77777777" w:rsidR="006D176E" w:rsidRPr="00E82CF1" w:rsidRDefault="006D176E" w:rsidP="006D176E">
      <w:pPr>
        <w:jc w:val="left"/>
        <w:rPr>
          <w:sz w:val="26"/>
          <w:szCs w:val="26"/>
        </w:rPr>
      </w:pPr>
      <w:r w:rsidRPr="00E82CF1">
        <w:rPr>
          <w:color w:val="000000"/>
          <w:sz w:val="26"/>
          <w:szCs w:val="26"/>
        </w:rPr>
        <w:t>Tổng mức đầu tư xây dựng: 8.704.192.313 đồng (Bằng chữ: Tám tỷ, bảy trăm linh bốn triệu, một trăm chín mươi hai nghìn, ba trăm mười ba đồng). </w:t>
      </w:r>
    </w:p>
    <w:p w14:paraId="321464F4" w14:textId="77777777" w:rsidR="006D176E" w:rsidRPr="00E82CF1" w:rsidRDefault="006D176E" w:rsidP="006D176E">
      <w:pPr>
        <w:jc w:val="left"/>
        <w:rPr>
          <w:b/>
          <w:bCs/>
          <w:sz w:val="26"/>
          <w:szCs w:val="26"/>
        </w:rPr>
      </w:pPr>
      <w:r w:rsidRPr="00E82CF1">
        <w:rPr>
          <w:b/>
          <w:bCs/>
          <w:color w:val="000000"/>
          <w:sz w:val="26"/>
          <w:szCs w:val="26"/>
        </w:rPr>
        <w:t>10. Tiến độ thực hiện dự án; phân kỳ đầu tư (nếu có); thời hạn hoạt động của dự án (nếu có): </w:t>
      </w:r>
    </w:p>
    <w:p w14:paraId="5371A59A" w14:textId="77777777" w:rsidR="006D176E" w:rsidRPr="00E82CF1" w:rsidRDefault="006D176E" w:rsidP="006D176E">
      <w:pPr>
        <w:jc w:val="left"/>
        <w:rPr>
          <w:sz w:val="26"/>
          <w:szCs w:val="26"/>
        </w:rPr>
      </w:pPr>
      <w:r w:rsidRPr="00E82CF1">
        <w:rPr>
          <w:color w:val="000000"/>
          <w:sz w:val="26"/>
          <w:szCs w:val="26"/>
        </w:rPr>
        <w:t xml:space="preserve">- Tiến độ thực hiện dự án: </w:t>
      </w:r>
      <w:r w:rsidRPr="00E82CF1">
        <w:rPr>
          <w:b/>
          <w:bCs/>
          <w:color w:val="000000"/>
          <w:sz w:val="26"/>
          <w:szCs w:val="26"/>
        </w:rPr>
        <w:t>Giai đoạn năm 2024-2026.</w:t>
      </w:r>
      <w:r w:rsidRPr="00E82CF1">
        <w:rPr>
          <w:color w:val="000000"/>
          <w:sz w:val="26"/>
          <w:szCs w:val="26"/>
        </w:rPr>
        <w:t> </w:t>
      </w:r>
    </w:p>
    <w:p w14:paraId="49EAF14B" w14:textId="77777777" w:rsidR="006D176E" w:rsidRPr="00E82CF1" w:rsidRDefault="006D176E" w:rsidP="006D176E">
      <w:pPr>
        <w:jc w:val="left"/>
        <w:rPr>
          <w:b/>
          <w:bCs/>
          <w:sz w:val="26"/>
          <w:szCs w:val="26"/>
        </w:rPr>
      </w:pPr>
      <w:r w:rsidRPr="00E82CF1">
        <w:rPr>
          <w:b/>
          <w:bCs/>
          <w:color w:val="000000"/>
          <w:sz w:val="26"/>
          <w:szCs w:val="26"/>
        </w:rPr>
        <w:t>11. Nguồn vốn đầu tư và dự kiến bố trí kế hoạch vốn theo tiến độ thực hiện dự án: </w:t>
      </w:r>
    </w:p>
    <w:p w14:paraId="553796BF" w14:textId="77777777" w:rsidR="006D176E" w:rsidRPr="00E82CF1" w:rsidRDefault="006D176E" w:rsidP="006D176E">
      <w:pPr>
        <w:jc w:val="left"/>
        <w:rPr>
          <w:sz w:val="26"/>
          <w:szCs w:val="26"/>
        </w:rPr>
      </w:pPr>
      <w:r w:rsidRPr="00E82CF1">
        <w:rPr>
          <w:color w:val="000000"/>
          <w:sz w:val="26"/>
          <w:szCs w:val="26"/>
        </w:rPr>
        <w:t>- Nguồn vốn đầu tư: Ngân sách</w:t>
      </w:r>
      <w:r>
        <w:rPr>
          <w:color w:val="000000"/>
          <w:sz w:val="26"/>
          <w:szCs w:val="26"/>
        </w:rPr>
        <w:t xml:space="preserve"> tỉnh</w:t>
      </w:r>
      <w:r w:rsidRPr="00E82CF1">
        <w:rPr>
          <w:color w:val="000000"/>
          <w:sz w:val="26"/>
          <w:szCs w:val="26"/>
        </w:rPr>
        <w:t>. </w:t>
      </w:r>
    </w:p>
    <w:p w14:paraId="509F08AF" w14:textId="77777777" w:rsidR="006D176E" w:rsidRDefault="006D176E" w:rsidP="006D176E">
      <w:pPr>
        <w:jc w:val="left"/>
        <w:rPr>
          <w:color w:val="000000"/>
          <w:sz w:val="26"/>
          <w:szCs w:val="26"/>
        </w:rPr>
      </w:pPr>
      <w:r w:rsidRPr="00E82CF1">
        <w:rPr>
          <w:color w:val="000000"/>
          <w:sz w:val="26"/>
          <w:szCs w:val="26"/>
        </w:rPr>
        <w:t xml:space="preserve">- Dự kiến bố trí kế hoạch vốn theo tiến độ thực hiện dự án: Không quá 03 năm. </w:t>
      </w:r>
    </w:p>
    <w:p w14:paraId="001CFF9D" w14:textId="77777777" w:rsidR="006D176E" w:rsidRPr="00E82CF1" w:rsidRDefault="006D176E" w:rsidP="006D176E">
      <w:pPr>
        <w:jc w:val="left"/>
        <w:rPr>
          <w:sz w:val="26"/>
          <w:szCs w:val="26"/>
        </w:rPr>
      </w:pPr>
      <w:r w:rsidRPr="00E82CF1">
        <w:rPr>
          <w:b/>
          <w:bCs/>
          <w:color w:val="000000"/>
          <w:sz w:val="26"/>
          <w:szCs w:val="26"/>
        </w:rPr>
        <w:t>12. Hình thức tổ chức quản lý dự án được áp dụng</w:t>
      </w:r>
      <w:r w:rsidRPr="00E82CF1">
        <w:rPr>
          <w:color w:val="000000"/>
          <w:sz w:val="26"/>
          <w:szCs w:val="26"/>
        </w:rPr>
        <w:t>: Chủ đầu tư thuê tư vấn quản lý dự án. </w:t>
      </w:r>
    </w:p>
    <w:p w14:paraId="7386DBEF" w14:textId="77777777" w:rsidR="006D176E" w:rsidRPr="00E82CF1" w:rsidRDefault="006D176E" w:rsidP="006D176E">
      <w:pPr>
        <w:jc w:val="left"/>
        <w:rPr>
          <w:b/>
          <w:bCs/>
          <w:sz w:val="26"/>
          <w:szCs w:val="26"/>
        </w:rPr>
      </w:pPr>
      <w:r w:rsidRPr="00E82CF1">
        <w:rPr>
          <w:b/>
          <w:bCs/>
          <w:color w:val="000000"/>
          <w:sz w:val="26"/>
          <w:szCs w:val="26"/>
        </w:rPr>
        <w:t>13. Yêu cầu về nguồn lực, khai thác sử dụng tài nguyên (nếu có); phương án bồi thường, hỗ trợ, tái định cư (nếu có): </w:t>
      </w:r>
    </w:p>
    <w:p w14:paraId="17B05EFB" w14:textId="77777777" w:rsidR="006D176E" w:rsidRPr="00E82CF1" w:rsidRDefault="006D176E" w:rsidP="006D176E">
      <w:pPr>
        <w:jc w:val="left"/>
        <w:rPr>
          <w:sz w:val="26"/>
          <w:szCs w:val="26"/>
        </w:rPr>
      </w:pPr>
      <w:r w:rsidRPr="00E82CF1">
        <w:rPr>
          <w:color w:val="000000"/>
          <w:sz w:val="26"/>
          <w:szCs w:val="26"/>
        </w:rPr>
        <w:t>Yêu cầu về nguồn lực, khai thác sử dụng tài nguyên: Không. </w:t>
      </w:r>
    </w:p>
    <w:p w14:paraId="64388E7C" w14:textId="77777777" w:rsidR="006D176E" w:rsidRPr="00E82CF1" w:rsidRDefault="006D176E" w:rsidP="006D176E">
      <w:pPr>
        <w:jc w:val="left"/>
        <w:rPr>
          <w:sz w:val="26"/>
          <w:szCs w:val="26"/>
        </w:rPr>
      </w:pPr>
      <w:r w:rsidRPr="00E82CF1">
        <w:rPr>
          <w:color w:val="000000"/>
          <w:sz w:val="26"/>
          <w:szCs w:val="26"/>
        </w:rPr>
        <w:t>- Phương án bồi thường, hỗ trợ, tái định cư: Không. </w:t>
      </w:r>
    </w:p>
    <w:p w14:paraId="68BF19F0" w14:textId="77777777" w:rsidR="006D176E" w:rsidRPr="00E82CF1" w:rsidRDefault="006D176E" w:rsidP="006D176E">
      <w:pPr>
        <w:jc w:val="left"/>
        <w:rPr>
          <w:sz w:val="26"/>
          <w:szCs w:val="26"/>
        </w:rPr>
      </w:pPr>
      <w:r w:rsidRPr="00E82CF1">
        <w:rPr>
          <w:b/>
          <w:bCs/>
          <w:color w:val="000000"/>
          <w:sz w:val="26"/>
          <w:szCs w:val="26"/>
        </w:rPr>
        <w:t>14. Trình tự đầu tư xây dựng đối với công trình bí mật nhà nước (nếu có)</w:t>
      </w:r>
      <w:r w:rsidRPr="00E82CF1">
        <w:rPr>
          <w:color w:val="000000"/>
          <w:sz w:val="26"/>
          <w:szCs w:val="26"/>
        </w:rPr>
        <w:t>: Không </w:t>
      </w:r>
    </w:p>
    <w:p w14:paraId="065305CD" w14:textId="77777777" w:rsidR="006D176E" w:rsidRPr="005C0F75" w:rsidRDefault="006D176E" w:rsidP="006D176E">
      <w:pPr>
        <w:jc w:val="left"/>
        <w:rPr>
          <w:sz w:val="26"/>
          <w:szCs w:val="26"/>
        </w:rPr>
      </w:pPr>
      <w:r w:rsidRPr="00E82CF1">
        <w:rPr>
          <w:b/>
          <w:bCs/>
          <w:color w:val="000000"/>
          <w:sz w:val="26"/>
          <w:szCs w:val="26"/>
        </w:rPr>
        <w:t>15. Các nội dung khác (nếu có).</w:t>
      </w:r>
      <w:r w:rsidRPr="00E82CF1">
        <w:rPr>
          <w:color w:val="000000"/>
          <w:sz w:val="26"/>
          <w:szCs w:val="26"/>
        </w:rPr>
        <w:t xml:space="preserve"> Không. </w:t>
      </w:r>
    </w:p>
    <w:p w14:paraId="3A123562" w14:textId="77777777" w:rsidR="006D176E" w:rsidRPr="005C0F75" w:rsidRDefault="006D176E" w:rsidP="006D176E">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r>
        <w:rPr>
          <w:b/>
          <w:sz w:val="28"/>
          <w:szCs w:val="28"/>
        </w:rPr>
        <w:t>: 150 ngày kể từ ngày nhận mặt bằng.</w:t>
      </w:r>
    </w:p>
    <w:p w14:paraId="6796B502" w14:textId="77777777" w:rsidR="006D176E" w:rsidRPr="00F5142B" w:rsidRDefault="006D176E" w:rsidP="006D176E">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1BAB07B6" w14:textId="77777777" w:rsidR="006D176E" w:rsidRPr="00F5142B" w:rsidRDefault="006D176E" w:rsidP="006D176E">
      <w:pPr>
        <w:widowControl w:val="0"/>
        <w:tabs>
          <w:tab w:val="left" w:pos="700"/>
          <w:tab w:val="left" w:pos="1418"/>
        </w:tabs>
        <w:spacing w:before="120" w:after="120" w:line="264" w:lineRule="auto"/>
        <w:ind w:firstLine="709"/>
        <w:rPr>
          <w:bCs/>
          <w:sz w:val="28"/>
          <w:szCs w:val="28"/>
        </w:rPr>
      </w:pPr>
      <w:r w:rsidRPr="00F5142B">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0B539FDF" w14:textId="77777777" w:rsidR="006D176E" w:rsidRPr="00F5142B" w:rsidRDefault="006D176E" w:rsidP="006D176E">
      <w:pPr>
        <w:widowControl w:val="0"/>
        <w:tabs>
          <w:tab w:val="left" w:pos="1418"/>
        </w:tabs>
        <w:spacing w:before="120" w:after="120" w:line="264" w:lineRule="auto"/>
        <w:ind w:firstLine="709"/>
        <w:rPr>
          <w:sz w:val="28"/>
          <w:szCs w:val="28"/>
        </w:rPr>
      </w:pPr>
      <w:r w:rsidRPr="00F5142B">
        <w:rPr>
          <w:sz w:val="28"/>
          <w:szCs w:val="28"/>
        </w:rPr>
        <w:t>2. Trong yêu cầu về mặt kỹ thuật không được đưa ra các điều kiện</w:t>
      </w:r>
      <w:r w:rsidRPr="00F5142B">
        <w:rPr>
          <w:iCs/>
          <w:sz w:val="28"/>
          <w:szCs w:val="28"/>
        </w:rPr>
        <w:t xml:space="preserve"> nhằm hạn chế sự tham gia của nhà thầu hoặc nhằm tạo lợi thế cho một hoặc một số nhà thầu gây ra sự cạnh tranh không bình đẳng,</w:t>
      </w:r>
      <w:r w:rsidRPr="00F5142B" w:rsidDel="00651370">
        <w:rPr>
          <w:spacing w:val="-4"/>
          <w:sz w:val="28"/>
          <w:szCs w:val="28"/>
        </w:rPr>
        <w:t xml:space="preserve"> </w:t>
      </w:r>
      <w:r w:rsidRPr="00F5142B">
        <w:rPr>
          <w:spacing w:val="-4"/>
          <w:sz w:val="28"/>
          <w:szCs w:val="28"/>
        </w:rPr>
        <w:t xml:space="preserve">đồng thời cũng không đưa ra các yêu </w:t>
      </w:r>
      <w:r w:rsidRPr="00F5142B">
        <w:rPr>
          <w:spacing w:val="-4"/>
          <w:sz w:val="28"/>
          <w:szCs w:val="28"/>
        </w:rPr>
        <w:lastRenderedPageBreak/>
        <w:t>cầu quá cao dẫn đến làm tăng giá dự thầu,</w:t>
      </w:r>
      <w:r w:rsidRPr="00F5142B">
        <w:rPr>
          <w:sz w:val="28"/>
          <w:szCs w:val="28"/>
        </w:rPr>
        <w:t xml:space="preserve"> không được nêu yêu cầu về nhãn hiệu, xuất xứ cụ thể của vật tư, máy móc, thiết bị. </w:t>
      </w:r>
    </w:p>
    <w:p w14:paraId="2228DDD1" w14:textId="77777777" w:rsidR="006D176E" w:rsidRPr="00F5142B" w:rsidRDefault="006D176E" w:rsidP="006D176E">
      <w:pPr>
        <w:widowControl w:val="0"/>
        <w:tabs>
          <w:tab w:val="left" w:pos="1418"/>
        </w:tabs>
        <w:spacing w:before="120" w:after="120" w:line="264" w:lineRule="auto"/>
        <w:ind w:firstLine="709"/>
        <w:rPr>
          <w:sz w:val="28"/>
          <w:szCs w:val="28"/>
        </w:rPr>
      </w:pPr>
    </w:p>
    <w:p w14:paraId="14D2706C" w14:textId="77777777" w:rsidR="006D176E" w:rsidRPr="00F5142B" w:rsidRDefault="006D176E" w:rsidP="006D176E">
      <w:pPr>
        <w:widowControl w:val="0"/>
        <w:tabs>
          <w:tab w:val="left" w:pos="1418"/>
        </w:tabs>
        <w:spacing w:before="120" w:after="120" w:line="264" w:lineRule="auto"/>
        <w:ind w:firstLine="709"/>
        <w:rPr>
          <w:bCs/>
          <w:iCs/>
          <w:szCs w:val="28"/>
          <w:lang w:val="vi-VN"/>
        </w:rPr>
      </w:pPr>
      <w:r w:rsidRPr="00F5142B">
        <w:rPr>
          <w:sz w:val="28"/>
          <w:szCs w:val="28"/>
        </w:rPr>
        <w:t xml:space="preserve">3. </w:t>
      </w:r>
      <w:bookmarkStart w:id="0" w:name="_Hlk202142379"/>
      <w:r w:rsidRPr="00F5142B">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82F9C60" w14:textId="77777777" w:rsidR="006D176E" w:rsidRPr="00F5142B" w:rsidRDefault="006D176E" w:rsidP="006D176E">
      <w:pPr>
        <w:widowControl w:val="0"/>
        <w:tabs>
          <w:tab w:val="left" w:pos="1418"/>
        </w:tabs>
        <w:spacing w:before="120" w:after="120" w:line="264" w:lineRule="auto"/>
        <w:ind w:firstLine="709"/>
        <w:rPr>
          <w:sz w:val="28"/>
          <w:szCs w:val="28"/>
          <w:lang w:val="vi-VN"/>
        </w:rPr>
      </w:pPr>
      <w:r w:rsidRPr="00F5142B">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0"/>
    <w:p w14:paraId="058EF11C" w14:textId="77777777" w:rsidR="006D176E" w:rsidRPr="00F5142B" w:rsidRDefault="006D176E" w:rsidP="006D176E">
      <w:pPr>
        <w:widowControl w:val="0"/>
        <w:tabs>
          <w:tab w:val="left" w:pos="1418"/>
        </w:tabs>
        <w:spacing w:before="120" w:after="120" w:line="264" w:lineRule="auto"/>
        <w:ind w:firstLine="709"/>
        <w:rPr>
          <w:sz w:val="28"/>
          <w:szCs w:val="28"/>
          <w:lang w:val="vi-VN"/>
        </w:rPr>
      </w:pPr>
      <w:r w:rsidRPr="00F5142B">
        <w:rPr>
          <w:sz w:val="28"/>
          <w:szCs w:val="28"/>
          <w:lang w:val="vi-VN"/>
        </w:rPr>
        <w:t>4. Yêu cầu về bảo hành, bảo trì, duy tu bảo dưỡng (nếu có);</w:t>
      </w:r>
    </w:p>
    <w:p w14:paraId="57C477AB" w14:textId="77777777" w:rsidR="006D176E" w:rsidRPr="00F5142B" w:rsidRDefault="006D176E" w:rsidP="006D176E">
      <w:pPr>
        <w:tabs>
          <w:tab w:val="left" w:pos="1418"/>
        </w:tabs>
        <w:spacing w:before="120" w:after="120" w:line="264" w:lineRule="auto"/>
        <w:ind w:firstLine="709"/>
        <w:rPr>
          <w:sz w:val="28"/>
          <w:szCs w:val="28"/>
          <w:lang w:val="vi-VN"/>
        </w:rPr>
      </w:pPr>
      <w:r w:rsidRPr="00F5142B">
        <w:rPr>
          <w:sz w:val="28"/>
          <w:szCs w:val="28"/>
          <w:lang w:val="vi-V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272FB350" w14:textId="77777777" w:rsidR="006D176E" w:rsidRPr="00F5142B" w:rsidRDefault="006D176E" w:rsidP="006D176E">
      <w:pPr>
        <w:tabs>
          <w:tab w:val="left" w:pos="1418"/>
        </w:tabs>
        <w:spacing w:before="120" w:after="120" w:line="264" w:lineRule="auto"/>
        <w:ind w:firstLine="709"/>
        <w:rPr>
          <w:sz w:val="28"/>
          <w:szCs w:val="28"/>
          <w:lang w:val="vi-VN"/>
        </w:rPr>
      </w:pPr>
      <w:r w:rsidRPr="00F5142B">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F5142B">
        <w:rPr>
          <w:sz w:val="28"/>
          <w:szCs w:val="28"/>
          <w:lang w:val="vi-VN"/>
        </w:rPr>
        <w:t>các công việc này</w:t>
      </w:r>
      <w:bookmarkEnd w:id="1"/>
      <w:r w:rsidRPr="00F5142B">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BFED5E2" w14:textId="77777777" w:rsidR="006D176E" w:rsidRPr="00F5142B" w:rsidRDefault="006D176E" w:rsidP="006D176E">
      <w:pPr>
        <w:tabs>
          <w:tab w:val="left" w:pos="1418"/>
        </w:tabs>
        <w:spacing w:before="120" w:after="120" w:line="264" w:lineRule="auto"/>
        <w:ind w:firstLine="709"/>
        <w:rPr>
          <w:sz w:val="28"/>
          <w:szCs w:val="28"/>
          <w:lang w:val="vi-VN"/>
        </w:rPr>
      </w:pPr>
      <w:r w:rsidRPr="00F5142B">
        <w:rPr>
          <w:sz w:val="28"/>
          <w:szCs w:val="28"/>
          <w:lang w:val="vi-VN"/>
        </w:rPr>
        <w:lastRenderedPageBreak/>
        <w:t xml:space="preserve">Yêu cầu về kỹ thuật cần thể hiện </w:t>
      </w:r>
      <w:bookmarkStart w:id="2" w:name="_Hlk163114159"/>
      <w:r w:rsidRPr="00F5142B">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14:paraId="2A60266E" w14:textId="77777777" w:rsidR="006D176E" w:rsidRPr="00F5142B" w:rsidRDefault="006D176E" w:rsidP="006D176E">
      <w:pPr>
        <w:tabs>
          <w:tab w:val="left" w:pos="1418"/>
        </w:tabs>
        <w:spacing w:before="120" w:after="120" w:line="264" w:lineRule="auto"/>
        <w:ind w:firstLine="709"/>
        <w:rPr>
          <w:i/>
          <w:sz w:val="28"/>
          <w:szCs w:val="28"/>
          <w:lang w:val="vi-VN"/>
        </w:rPr>
        <w:sectPr w:rsidR="006D176E" w:rsidRPr="00F5142B" w:rsidSect="006D176E">
          <w:footnotePr>
            <w:numRestart w:val="eachPage"/>
          </w:footnotePr>
          <w:pgSz w:w="11907" w:h="16839" w:code="9"/>
          <w:pgMar w:top="1140" w:right="1140" w:bottom="1140" w:left="1701" w:header="720" w:footer="403" w:gutter="0"/>
          <w:cols w:space="720"/>
          <w:docGrid w:linePitch="360"/>
        </w:sectPr>
      </w:pPr>
    </w:p>
    <w:p w14:paraId="45AF1005" w14:textId="77777777" w:rsidR="006D176E" w:rsidRPr="00F5142B" w:rsidRDefault="006D176E" w:rsidP="006D176E">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68066349" w14:textId="77777777" w:rsidR="006D176E" w:rsidRPr="00F5142B" w:rsidRDefault="006D176E" w:rsidP="006D176E">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D176E" w:rsidRPr="00F5142B" w14:paraId="4F1EEE7D" w14:textId="77777777" w:rsidTr="006512FE">
        <w:trPr>
          <w:trHeight w:val="70"/>
        </w:trPr>
        <w:tc>
          <w:tcPr>
            <w:tcW w:w="850" w:type="dxa"/>
            <w:shd w:val="clear" w:color="auto" w:fill="E2EFD9"/>
          </w:tcPr>
          <w:p w14:paraId="581BCEB2" w14:textId="77777777" w:rsidR="006D176E" w:rsidRPr="00F5142B" w:rsidRDefault="006D176E" w:rsidP="006512FE">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3DD56113" w14:textId="77777777" w:rsidR="006D176E" w:rsidRPr="00F5142B" w:rsidRDefault="006D176E" w:rsidP="006512FE">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14:paraId="3DF9EAA6" w14:textId="77777777" w:rsidR="006D176E" w:rsidRPr="00F5142B" w:rsidRDefault="006D176E" w:rsidP="006512FE">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14:paraId="37ABA67E" w14:textId="77777777" w:rsidR="006D176E" w:rsidRPr="00F5142B" w:rsidRDefault="006D176E" w:rsidP="006512FE">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6D176E" w:rsidRPr="00F5142B" w14:paraId="5B88F51C" w14:textId="77777777" w:rsidTr="006512FE">
        <w:trPr>
          <w:trHeight w:val="70"/>
        </w:trPr>
        <w:tc>
          <w:tcPr>
            <w:tcW w:w="850" w:type="dxa"/>
          </w:tcPr>
          <w:p w14:paraId="70B00C85" w14:textId="77777777" w:rsidR="006D176E" w:rsidRPr="00F5142B" w:rsidRDefault="006D176E" w:rsidP="006512FE">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2CDD45BA"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2300" w:type="dxa"/>
          </w:tcPr>
          <w:p w14:paraId="3FC8AA57"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3428" w:type="dxa"/>
          </w:tcPr>
          <w:p w14:paraId="103BA72C" w14:textId="77777777" w:rsidR="006D176E" w:rsidRPr="00F5142B" w:rsidRDefault="006D176E" w:rsidP="006512FE">
            <w:pPr>
              <w:widowControl w:val="0"/>
              <w:tabs>
                <w:tab w:val="left" w:pos="1418"/>
              </w:tabs>
              <w:spacing w:before="120" w:after="120" w:line="264" w:lineRule="auto"/>
              <w:jc w:val="center"/>
              <w:rPr>
                <w:sz w:val="28"/>
                <w:szCs w:val="28"/>
                <w:lang w:val="en-GB"/>
              </w:rPr>
            </w:pPr>
          </w:p>
        </w:tc>
      </w:tr>
      <w:tr w:rsidR="006D176E" w:rsidRPr="00F5142B" w14:paraId="132A13EF" w14:textId="77777777" w:rsidTr="006512FE">
        <w:trPr>
          <w:trHeight w:val="70"/>
        </w:trPr>
        <w:tc>
          <w:tcPr>
            <w:tcW w:w="850" w:type="dxa"/>
          </w:tcPr>
          <w:p w14:paraId="303020DE" w14:textId="77777777" w:rsidR="006D176E" w:rsidRPr="00F5142B" w:rsidRDefault="006D176E" w:rsidP="006512FE">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4169BB7E"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2300" w:type="dxa"/>
          </w:tcPr>
          <w:p w14:paraId="104A9842"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3428" w:type="dxa"/>
          </w:tcPr>
          <w:p w14:paraId="18BFDA65" w14:textId="77777777" w:rsidR="006D176E" w:rsidRPr="00F5142B" w:rsidRDefault="006D176E" w:rsidP="006512FE">
            <w:pPr>
              <w:widowControl w:val="0"/>
              <w:tabs>
                <w:tab w:val="left" w:pos="1418"/>
              </w:tabs>
              <w:spacing w:before="120" w:after="120" w:line="264" w:lineRule="auto"/>
              <w:jc w:val="center"/>
              <w:rPr>
                <w:sz w:val="28"/>
                <w:szCs w:val="28"/>
                <w:lang w:val="en-GB"/>
              </w:rPr>
            </w:pPr>
          </w:p>
        </w:tc>
      </w:tr>
      <w:tr w:rsidR="006D176E" w:rsidRPr="00F5142B" w14:paraId="583900FE" w14:textId="77777777" w:rsidTr="006512FE">
        <w:trPr>
          <w:trHeight w:val="70"/>
        </w:trPr>
        <w:tc>
          <w:tcPr>
            <w:tcW w:w="850" w:type="dxa"/>
          </w:tcPr>
          <w:p w14:paraId="504B76FD" w14:textId="77777777" w:rsidR="006D176E" w:rsidRPr="00F5142B" w:rsidRDefault="006D176E" w:rsidP="006512FE">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7A20A677"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2300" w:type="dxa"/>
          </w:tcPr>
          <w:p w14:paraId="519F2C46" w14:textId="77777777" w:rsidR="006D176E" w:rsidRPr="00F5142B" w:rsidRDefault="006D176E" w:rsidP="006512FE">
            <w:pPr>
              <w:widowControl w:val="0"/>
              <w:tabs>
                <w:tab w:val="left" w:pos="1418"/>
              </w:tabs>
              <w:spacing w:before="120" w:after="120" w:line="264" w:lineRule="auto"/>
              <w:jc w:val="center"/>
              <w:rPr>
                <w:sz w:val="28"/>
                <w:szCs w:val="28"/>
                <w:lang w:val="en-GB"/>
              </w:rPr>
            </w:pPr>
          </w:p>
        </w:tc>
        <w:tc>
          <w:tcPr>
            <w:tcW w:w="3428" w:type="dxa"/>
          </w:tcPr>
          <w:p w14:paraId="62725BCF" w14:textId="77777777" w:rsidR="006D176E" w:rsidRPr="00F5142B" w:rsidRDefault="006D176E" w:rsidP="006512FE">
            <w:pPr>
              <w:widowControl w:val="0"/>
              <w:tabs>
                <w:tab w:val="left" w:pos="1418"/>
              </w:tabs>
              <w:spacing w:before="120" w:after="120" w:line="264" w:lineRule="auto"/>
              <w:jc w:val="center"/>
              <w:rPr>
                <w:sz w:val="28"/>
                <w:szCs w:val="28"/>
                <w:lang w:val="en-GB"/>
              </w:rPr>
            </w:pPr>
          </w:p>
        </w:tc>
      </w:tr>
    </w:tbl>
    <w:p w14:paraId="1DE80696" w14:textId="77777777" w:rsidR="006D176E" w:rsidRPr="00F5142B" w:rsidRDefault="006D176E" w:rsidP="006D176E">
      <w:pPr>
        <w:widowControl w:val="0"/>
        <w:tabs>
          <w:tab w:val="left" w:pos="1418"/>
          <w:tab w:val="left" w:pos="2127"/>
        </w:tabs>
        <w:spacing w:before="120" w:after="120" w:line="264" w:lineRule="auto"/>
        <w:ind w:firstLine="567"/>
        <w:rPr>
          <w:i/>
          <w:sz w:val="28"/>
          <w:szCs w:val="28"/>
        </w:rPr>
      </w:pPr>
    </w:p>
    <w:p w14:paraId="69517B10" w14:textId="77777777" w:rsidR="006D176E" w:rsidRPr="00F5142B" w:rsidRDefault="006D176E" w:rsidP="006D176E">
      <w:pPr>
        <w:widowControl w:val="0"/>
        <w:tabs>
          <w:tab w:val="left" w:pos="1418"/>
          <w:tab w:val="left" w:pos="2127"/>
        </w:tabs>
        <w:spacing w:before="120" w:after="120" w:line="264" w:lineRule="auto"/>
        <w:ind w:firstLine="567"/>
        <w:rPr>
          <w:i/>
          <w:sz w:val="28"/>
          <w:szCs w:val="28"/>
        </w:rPr>
      </w:pPr>
    </w:p>
    <w:p w14:paraId="75EAF518" w14:textId="77777777" w:rsidR="006D176E" w:rsidRPr="00F5142B" w:rsidRDefault="006D176E" w:rsidP="006D176E">
      <w:pPr>
        <w:tabs>
          <w:tab w:val="left" w:pos="1418"/>
        </w:tabs>
        <w:spacing w:before="120" w:after="120" w:line="264" w:lineRule="auto"/>
        <w:jc w:val="center"/>
        <w:outlineLvl w:val="0"/>
        <w:rPr>
          <w:sz w:val="28"/>
          <w:szCs w:val="28"/>
        </w:rPr>
      </w:pPr>
    </w:p>
    <w:p w14:paraId="45358178" w14:textId="51C98338" w:rsidR="00827302" w:rsidRPr="006D176E" w:rsidRDefault="006D176E" w:rsidP="006D176E">
      <w:r w:rsidRPr="00F5142B">
        <w:rPr>
          <w:b/>
          <w:spacing w:val="-4"/>
          <w:sz w:val="28"/>
          <w:szCs w:val="28"/>
          <w:lang w:val="vi-VN"/>
        </w:rPr>
        <w:br w:type="page"/>
      </w:r>
    </w:p>
    <w:sectPr w:rsidR="00827302" w:rsidRPr="006D176E" w:rsidSect="00856313">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6E"/>
    <w:rsid w:val="00275AFB"/>
    <w:rsid w:val="0033015A"/>
    <w:rsid w:val="006D176E"/>
    <w:rsid w:val="0082217C"/>
    <w:rsid w:val="00827302"/>
    <w:rsid w:val="0085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5A3D"/>
  <w15:chartTrackingRefBased/>
  <w15:docId w15:val="{EC2E7625-2183-4826-B448-2247183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6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D176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76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176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176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D176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D176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D176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D176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D176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7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7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7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7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7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7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76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6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7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76E"/>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D176E"/>
    <w:rPr>
      <w:i/>
      <w:iCs/>
      <w:color w:val="404040" w:themeColor="text1" w:themeTint="BF"/>
    </w:rPr>
  </w:style>
  <w:style w:type="paragraph" w:styleId="ListParagraph">
    <w:name w:val="List Paragraph"/>
    <w:basedOn w:val="Normal"/>
    <w:uiPriority w:val="34"/>
    <w:qFormat/>
    <w:rsid w:val="006D176E"/>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D176E"/>
    <w:rPr>
      <w:i/>
      <w:iCs/>
      <w:color w:val="0F4761" w:themeColor="accent1" w:themeShade="BF"/>
    </w:rPr>
  </w:style>
  <w:style w:type="paragraph" w:styleId="IntenseQuote">
    <w:name w:val="Intense Quote"/>
    <w:basedOn w:val="Normal"/>
    <w:next w:val="Normal"/>
    <w:link w:val="IntenseQuoteChar"/>
    <w:uiPriority w:val="30"/>
    <w:qFormat/>
    <w:rsid w:val="006D17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D176E"/>
    <w:rPr>
      <w:i/>
      <w:iCs/>
      <w:color w:val="0F4761" w:themeColor="accent1" w:themeShade="BF"/>
    </w:rPr>
  </w:style>
  <w:style w:type="character" w:styleId="IntenseReference">
    <w:name w:val="Intense Reference"/>
    <w:basedOn w:val="DefaultParagraphFont"/>
    <w:uiPriority w:val="32"/>
    <w:qFormat/>
    <w:rsid w:val="006D176E"/>
    <w:rPr>
      <w:b/>
      <w:bCs/>
      <w:smallCaps/>
      <w:color w:val="0F4761" w:themeColor="accent1" w:themeShade="BF"/>
      <w:spacing w:val="5"/>
    </w:rPr>
  </w:style>
  <w:style w:type="paragraph" w:customStyle="1" w:styleId="Style11">
    <w:name w:val="Style 11"/>
    <w:basedOn w:val="Normal"/>
    <w:rsid w:val="006D176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2026-05-27T05:04:00Z</dcterms:created>
  <dcterms:modified xsi:type="dcterms:W3CDTF">2026-05-27T05:05:00Z</dcterms:modified>
</cp:coreProperties>
</file>