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3204B" w14:textId="77777777" w:rsidR="004E5819" w:rsidRPr="0097778D" w:rsidRDefault="004E5819" w:rsidP="004E5819">
      <w:pPr>
        <w:spacing w:before="120" w:after="120"/>
        <w:jc w:val="center"/>
        <w:outlineLvl w:val="0"/>
        <w:rPr>
          <w:b/>
          <w:bCs/>
          <w:sz w:val="28"/>
          <w:szCs w:val="28"/>
          <w:lang w:val="nl-NL"/>
        </w:rPr>
      </w:pPr>
      <w:bookmarkStart w:id="0" w:name="_Toc104800534"/>
      <w:r w:rsidRPr="0097778D">
        <w:rPr>
          <w:b/>
          <w:bCs/>
          <w:sz w:val="28"/>
          <w:szCs w:val="28"/>
          <w:lang w:val="nl-NL"/>
        </w:rPr>
        <w:t>Phần 2. YÊU CẦU VỀ KỸ THUẬT</w:t>
      </w:r>
      <w:bookmarkEnd w:id="0"/>
    </w:p>
    <w:p w14:paraId="03AAA747" w14:textId="77777777" w:rsidR="004E5819" w:rsidRPr="0097778D" w:rsidRDefault="004E5819" w:rsidP="004E5819">
      <w:pPr>
        <w:spacing w:before="120" w:after="120"/>
        <w:jc w:val="center"/>
        <w:outlineLvl w:val="0"/>
        <w:rPr>
          <w:b/>
          <w:bCs/>
          <w:sz w:val="28"/>
          <w:szCs w:val="28"/>
          <w:lang w:val="nl-NL"/>
        </w:rPr>
      </w:pPr>
      <w:bookmarkStart w:id="1" w:name="_Toc104800535"/>
      <w:r w:rsidRPr="0097778D">
        <w:rPr>
          <w:b/>
          <w:bCs/>
          <w:sz w:val="28"/>
          <w:szCs w:val="28"/>
          <w:lang w:val="nl-NL"/>
        </w:rPr>
        <w:t>Chương V. YÊU CẦU VỀ KỸ THUẬT</w:t>
      </w:r>
      <w:bookmarkEnd w:id="1"/>
    </w:p>
    <w:p w14:paraId="558C1ECD" w14:textId="2A05BAD2" w:rsidR="004E5819" w:rsidRPr="0097778D" w:rsidRDefault="00496E09" w:rsidP="004E5819">
      <w:pPr>
        <w:spacing w:before="120" w:after="120"/>
        <w:ind w:firstLine="709"/>
        <w:rPr>
          <w:b/>
          <w:sz w:val="28"/>
          <w:szCs w:val="28"/>
          <w:lang w:val="nl-NL"/>
        </w:rPr>
      </w:pPr>
      <w:r>
        <w:rPr>
          <w:b/>
          <w:sz w:val="28"/>
          <w:szCs w:val="28"/>
          <w:lang w:val="nl-NL"/>
        </w:rPr>
        <w:t>1</w:t>
      </w:r>
      <w:r w:rsidR="004E5819" w:rsidRPr="0097778D">
        <w:rPr>
          <w:b/>
          <w:sz w:val="28"/>
          <w:szCs w:val="28"/>
          <w:lang w:val="nl-NL"/>
        </w:rPr>
        <w:t>. Giới thiệu chung về dự toán, gói thầu:</w:t>
      </w:r>
    </w:p>
    <w:p w14:paraId="7779C7DC" w14:textId="01707C36" w:rsidR="00496E09" w:rsidRPr="00496E09" w:rsidRDefault="00496E09" w:rsidP="00496E09">
      <w:pPr>
        <w:spacing w:before="60" w:after="60" w:line="276" w:lineRule="auto"/>
        <w:ind w:firstLine="709"/>
        <w:rPr>
          <w:color w:val="000000"/>
          <w:sz w:val="28"/>
          <w:szCs w:val="28"/>
          <w:lang w:val="nl-NL"/>
        </w:rPr>
      </w:pPr>
      <w:r>
        <w:rPr>
          <w:color w:val="000000"/>
          <w:sz w:val="28"/>
          <w:szCs w:val="28"/>
          <w:lang w:val="nl-NL"/>
        </w:rPr>
        <w:t>1.</w:t>
      </w:r>
      <w:r w:rsidRPr="00496E09">
        <w:rPr>
          <w:color w:val="000000"/>
          <w:sz w:val="28"/>
          <w:szCs w:val="28"/>
          <w:lang w:val="nl-NL"/>
        </w:rPr>
        <w:t xml:space="preserve">1. Tên </w:t>
      </w:r>
      <w:r w:rsidR="00002524">
        <w:rPr>
          <w:color w:val="000000"/>
          <w:sz w:val="28"/>
          <w:szCs w:val="28"/>
          <w:lang w:val="nl-NL"/>
        </w:rPr>
        <w:t xml:space="preserve">nhiệm vụ </w:t>
      </w:r>
      <w:r w:rsidRPr="00496E09">
        <w:rPr>
          <w:color w:val="000000"/>
          <w:sz w:val="28"/>
          <w:szCs w:val="28"/>
          <w:lang w:val="nl-NL"/>
        </w:rPr>
        <w:t xml:space="preserve">dịch vụ công ích: </w:t>
      </w:r>
      <w:r w:rsidRPr="00496E09">
        <w:rPr>
          <w:color w:val="000000"/>
          <w:sz w:val="28"/>
          <w:szCs w:val="28"/>
          <w:lang w:val="da-DK"/>
        </w:rPr>
        <w:t xml:space="preserve">Dịch vụ </w:t>
      </w:r>
      <w:r w:rsidR="00002524">
        <w:rPr>
          <w:color w:val="000000"/>
          <w:sz w:val="28"/>
          <w:szCs w:val="28"/>
          <w:lang w:val="da-DK"/>
        </w:rPr>
        <w:t>duy trì điện chiếu sáng công cộng trên địa bàn xã Vạn Ninh</w:t>
      </w:r>
      <w:r w:rsidRPr="00496E09">
        <w:rPr>
          <w:color w:val="000000"/>
          <w:sz w:val="28"/>
          <w:szCs w:val="28"/>
          <w:lang w:val="nl-NL"/>
        </w:rPr>
        <w:t>.</w:t>
      </w:r>
    </w:p>
    <w:p w14:paraId="61CB1CE7" w14:textId="37B811C3" w:rsidR="00496E09" w:rsidRPr="006F4D40" w:rsidRDefault="00496E09" w:rsidP="00496E09">
      <w:pPr>
        <w:spacing w:before="60" w:after="60" w:line="276" w:lineRule="auto"/>
        <w:ind w:firstLine="709"/>
        <w:rPr>
          <w:color w:val="000000" w:themeColor="text1"/>
          <w:sz w:val="28"/>
          <w:szCs w:val="28"/>
          <w:lang w:val="nl-NL"/>
        </w:rPr>
      </w:pPr>
      <w:r w:rsidRPr="006F4D40">
        <w:rPr>
          <w:color w:val="000000" w:themeColor="text1"/>
          <w:sz w:val="28"/>
          <w:szCs w:val="28"/>
          <w:lang w:val="nl-NL"/>
        </w:rPr>
        <w:t xml:space="preserve">1.2. Tên gói </w:t>
      </w:r>
      <w:r w:rsidRPr="00002524">
        <w:rPr>
          <w:color w:val="000000" w:themeColor="text1"/>
          <w:sz w:val="28"/>
          <w:szCs w:val="28"/>
          <w:lang w:val="nl-NL"/>
        </w:rPr>
        <w:t xml:space="preserve">thầu: </w:t>
      </w:r>
      <w:r w:rsidR="006F4D40" w:rsidRPr="00002524">
        <w:rPr>
          <w:bCs/>
          <w:iCs/>
          <w:color w:val="000000" w:themeColor="text1"/>
          <w:sz w:val="28"/>
          <w:szCs w:val="28"/>
          <w:lang w:val="nl-NL"/>
        </w:rPr>
        <w:t xml:space="preserve">Gói thầu số 03: </w:t>
      </w:r>
      <w:r w:rsidR="00002524" w:rsidRPr="00002524">
        <w:rPr>
          <w:color w:val="000000" w:themeColor="text1"/>
          <w:sz w:val="28"/>
          <w:szCs w:val="28"/>
          <w:lang w:val="da-DK"/>
        </w:rPr>
        <w:t xml:space="preserve">Dịch </w:t>
      </w:r>
      <w:r w:rsidR="00002524" w:rsidRPr="00496E09">
        <w:rPr>
          <w:color w:val="000000"/>
          <w:sz w:val="28"/>
          <w:szCs w:val="28"/>
          <w:lang w:val="da-DK"/>
        </w:rPr>
        <w:t xml:space="preserve">vụ </w:t>
      </w:r>
      <w:r w:rsidR="00002524">
        <w:rPr>
          <w:color w:val="000000"/>
          <w:sz w:val="28"/>
          <w:szCs w:val="28"/>
          <w:lang w:val="da-DK"/>
        </w:rPr>
        <w:t>duy trì điện chiếu sáng công cộng trên địa bàn xã Vạn Ninh</w:t>
      </w:r>
      <w:r w:rsidR="006F4D40" w:rsidRPr="00002524">
        <w:rPr>
          <w:bCs/>
          <w:iCs/>
          <w:color w:val="FF0000"/>
          <w:sz w:val="28"/>
          <w:szCs w:val="28"/>
          <w:lang w:val="nl-NL"/>
        </w:rPr>
        <w:t>.</w:t>
      </w:r>
    </w:p>
    <w:p w14:paraId="15F54107" w14:textId="5D761197" w:rsidR="00496E09" w:rsidRPr="00496E09" w:rsidRDefault="00496E09" w:rsidP="00496E09">
      <w:pPr>
        <w:spacing w:before="60" w:after="60" w:line="276" w:lineRule="auto"/>
        <w:ind w:firstLine="709"/>
        <w:rPr>
          <w:color w:val="000000"/>
          <w:sz w:val="28"/>
          <w:szCs w:val="28"/>
          <w:lang w:val="nl-NL"/>
        </w:rPr>
      </w:pPr>
      <w:r>
        <w:rPr>
          <w:color w:val="000000"/>
          <w:sz w:val="28"/>
          <w:szCs w:val="28"/>
          <w:lang w:val="nl-NL"/>
        </w:rPr>
        <w:t>1.3</w:t>
      </w:r>
      <w:r w:rsidRPr="00496E09">
        <w:rPr>
          <w:color w:val="000000"/>
          <w:sz w:val="28"/>
          <w:szCs w:val="28"/>
          <w:lang w:val="nl-NL"/>
        </w:rPr>
        <w:t>. Địa điểm thực hiện: xã Vạn Ninh, tỉnh Khánh Hoà.</w:t>
      </w:r>
    </w:p>
    <w:p w14:paraId="7CCC77FD" w14:textId="60258536" w:rsidR="00496E09" w:rsidRPr="00496E09" w:rsidRDefault="00496E09" w:rsidP="00496E09">
      <w:pPr>
        <w:spacing w:before="60" w:after="60" w:line="276" w:lineRule="auto"/>
        <w:ind w:firstLine="709"/>
        <w:rPr>
          <w:color w:val="000000"/>
          <w:sz w:val="28"/>
          <w:szCs w:val="28"/>
          <w:lang w:val="nl-NL"/>
        </w:rPr>
      </w:pPr>
      <w:r>
        <w:rPr>
          <w:color w:val="000000"/>
          <w:sz w:val="28"/>
          <w:szCs w:val="28"/>
          <w:lang w:val="nl-NL"/>
        </w:rPr>
        <w:t>1.4</w:t>
      </w:r>
      <w:r w:rsidRPr="00496E09">
        <w:rPr>
          <w:color w:val="000000"/>
          <w:sz w:val="28"/>
          <w:szCs w:val="28"/>
          <w:lang w:val="nl-NL"/>
        </w:rPr>
        <w:t xml:space="preserve">. </w:t>
      </w:r>
      <w:r w:rsidR="00002524">
        <w:rPr>
          <w:color w:val="000000"/>
          <w:sz w:val="28"/>
          <w:szCs w:val="28"/>
          <w:lang w:val="nl-NL"/>
        </w:rPr>
        <w:t>Q</w:t>
      </w:r>
      <w:r w:rsidRPr="00496E09">
        <w:rPr>
          <w:color w:val="000000"/>
          <w:sz w:val="28"/>
          <w:szCs w:val="28"/>
          <w:lang w:val="nl-NL"/>
        </w:rPr>
        <w:t>uyết định đầu tư: Ủy ban nhân dân xã Vạn Ninh.</w:t>
      </w:r>
    </w:p>
    <w:p w14:paraId="4B242BEE" w14:textId="5DFCDD81" w:rsidR="00496E09" w:rsidRPr="00496E09" w:rsidRDefault="00496E09" w:rsidP="00496E09">
      <w:pPr>
        <w:spacing w:before="60" w:after="60" w:line="276" w:lineRule="auto"/>
        <w:ind w:firstLine="709"/>
        <w:rPr>
          <w:color w:val="000000"/>
          <w:sz w:val="28"/>
          <w:szCs w:val="28"/>
          <w:lang w:val="nl-NL"/>
        </w:rPr>
      </w:pPr>
      <w:r>
        <w:rPr>
          <w:color w:val="000000"/>
          <w:sz w:val="28"/>
          <w:szCs w:val="28"/>
          <w:lang w:val="nl-NL"/>
        </w:rPr>
        <w:t>1.5</w:t>
      </w:r>
      <w:r w:rsidRPr="00496E09">
        <w:rPr>
          <w:color w:val="000000"/>
          <w:sz w:val="28"/>
          <w:szCs w:val="28"/>
          <w:lang w:val="nl-NL"/>
        </w:rPr>
        <w:t xml:space="preserve">. Chủ đầu tư: </w:t>
      </w:r>
      <w:r w:rsidR="00002524">
        <w:rPr>
          <w:color w:val="000000"/>
          <w:sz w:val="28"/>
          <w:szCs w:val="28"/>
          <w:lang w:val="nl-NL"/>
        </w:rPr>
        <w:t xml:space="preserve">Trung tâm Dịch vụ, sự nghiệp công </w:t>
      </w:r>
      <w:r w:rsidRPr="00496E09">
        <w:rPr>
          <w:color w:val="000000"/>
          <w:sz w:val="28"/>
          <w:szCs w:val="28"/>
          <w:lang w:val="nl-NL"/>
        </w:rPr>
        <w:t>xã Vạn Ninh.</w:t>
      </w:r>
    </w:p>
    <w:p w14:paraId="794C7D6F" w14:textId="6395B976" w:rsidR="00496E09" w:rsidRPr="00D255A3" w:rsidRDefault="00496E09" w:rsidP="00D255A3">
      <w:pPr>
        <w:spacing w:before="60" w:after="60" w:line="276" w:lineRule="auto"/>
        <w:ind w:firstLine="709"/>
        <w:rPr>
          <w:color w:val="000000"/>
          <w:sz w:val="28"/>
          <w:szCs w:val="28"/>
          <w:lang w:val="nl-NL"/>
        </w:rPr>
      </w:pPr>
      <w:r w:rsidRPr="00D255A3">
        <w:rPr>
          <w:color w:val="000000"/>
          <w:sz w:val="28"/>
          <w:szCs w:val="28"/>
          <w:lang w:val="nl-NL"/>
        </w:rPr>
        <w:t>1.6. Loại dự toán: Dịch vụ công ích Hạ tầng kỹ thuật, cấp IV.</w:t>
      </w:r>
    </w:p>
    <w:p w14:paraId="4053F9C7" w14:textId="02ACBE9A" w:rsidR="00D255A3" w:rsidRPr="00D255A3" w:rsidRDefault="006F4D40" w:rsidP="00D255A3">
      <w:pPr>
        <w:spacing w:before="60" w:after="60" w:line="276" w:lineRule="auto"/>
        <w:ind w:firstLine="709"/>
        <w:rPr>
          <w:color w:val="000000"/>
          <w:sz w:val="28"/>
          <w:szCs w:val="28"/>
          <w:lang w:val="nl-NL"/>
        </w:rPr>
      </w:pPr>
      <w:r>
        <w:rPr>
          <w:color w:val="000000"/>
          <w:sz w:val="28"/>
          <w:szCs w:val="28"/>
          <w:lang w:val="nl-NL"/>
        </w:rPr>
        <w:t>1.7.</w:t>
      </w:r>
      <w:r w:rsidR="00D255A3" w:rsidRPr="00D255A3">
        <w:rPr>
          <w:color w:val="000000"/>
          <w:sz w:val="28"/>
          <w:szCs w:val="28"/>
          <w:lang w:val="nl-NL"/>
        </w:rPr>
        <w:t xml:space="preserve"> Hình thức lựa chọn nhà thầu:</w:t>
      </w:r>
      <w:r w:rsidR="00002524">
        <w:rPr>
          <w:color w:val="000000"/>
          <w:sz w:val="28"/>
          <w:szCs w:val="28"/>
          <w:lang w:val="nl-NL"/>
        </w:rPr>
        <w:t xml:space="preserve"> Đấu thầu rộng rãi</w:t>
      </w:r>
      <w:r w:rsidR="00D255A3" w:rsidRPr="00D255A3">
        <w:rPr>
          <w:color w:val="000000"/>
          <w:sz w:val="28"/>
          <w:szCs w:val="28"/>
          <w:lang w:val="nl-NL"/>
        </w:rPr>
        <w:t>, qua mạng.</w:t>
      </w:r>
    </w:p>
    <w:p w14:paraId="70A22853" w14:textId="67BF3F39" w:rsidR="00D255A3" w:rsidRPr="00D255A3" w:rsidRDefault="006F4D40" w:rsidP="00D255A3">
      <w:pPr>
        <w:spacing w:before="60" w:after="60" w:line="276" w:lineRule="auto"/>
        <w:ind w:firstLine="709"/>
        <w:rPr>
          <w:color w:val="000000"/>
          <w:sz w:val="28"/>
          <w:szCs w:val="28"/>
          <w:lang w:val="nl-NL"/>
        </w:rPr>
      </w:pPr>
      <w:r>
        <w:rPr>
          <w:color w:val="000000"/>
          <w:sz w:val="28"/>
          <w:szCs w:val="28"/>
          <w:lang w:val="nl-NL"/>
        </w:rPr>
        <w:t xml:space="preserve">1.8. </w:t>
      </w:r>
      <w:r w:rsidR="00D255A3" w:rsidRPr="00D255A3">
        <w:rPr>
          <w:color w:val="000000"/>
          <w:sz w:val="28"/>
          <w:szCs w:val="28"/>
          <w:lang w:val="nl-NL"/>
        </w:rPr>
        <w:t>Phương thức lựa chọn nhà thầu: Một giai đoạn một túi hồ sơ.</w:t>
      </w:r>
    </w:p>
    <w:p w14:paraId="17F1DA9C" w14:textId="020266F7" w:rsidR="00D255A3" w:rsidRPr="00D255A3" w:rsidRDefault="006F4D40" w:rsidP="00D255A3">
      <w:pPr>
        <w:spacing w:before="60" w:after="60" w:line="276" w:lineRule="auto"/>
        <w:ind w:firstLine="709"/>
        <w:rPr>
          <w:color w:val="000000"/>
          <w:sz w:val="28"/>
          <w:szCs w:val="28"/>
          <w:lang w:val="nl-NL"/>
        </w:rPr>
      </w:pPr>
      <w:r>
        <w:rPr>
          <w:color w:val="000000"/>
          <w:sz w:val="28"/>
          <w:szCs w:val="28"/>
          <w:lang w:val="nl-NL"/>
        </w:rPr>
        <w:t>1.9.</w:t>
      </w:r>
      <w:r w:rsidR="00D255A3" w:rsidRPr="00D255A3">
        <w:rPr>
          <w:color w:val="000000"/>
          <w:sz w:val="28"/>
          <w:szCs w:val="28"/>
          <w:lang w:val="nl-NL"/>
        </w:rPr>
        <w:t xml:space="preserve"> Hình thức hợp đồng: Trọn gói.</w:t>
      </w:r>
    </w:p>
    <w:p w14:paraId="345C6039" w14:textId="745100D7" w:rsidR="00D255A3" w:rsidRPr="00D255A3" w:rsidRDefault="006F4D40" w:rsidP="00D255A3">
      <w:pPr>
        <w:spacing w:before="60" w:after="60" w:line="276" w:lineRule="auto"/>
        <w:ind w:firstLine="709"/>
        <w:rPr>
          <w:color w:val="000000"/>
          <w:sz w:val="28"/>
          <w:szCs w:val="28"/>
          <w:lang w:val="nl-NL"/>
        </w:rPr>
      </w:pPr>
      <w:r>
        <w:rPr>
          <w:color w:val="000000"/>
          <w:sz w:val="28"/>
          <w:szCs w:val="28"/>
          <w:lang w:val="nl-NL"/>
        </w:rPr>
        <w:t xml:space="preserve">1.10. </w:t>
      </w:r>
      <w:r w:rsidR="00D255A3" w:rsidRPr="00D255A3">
        <w:rPr>
          <w:color w:val="000000"/>
          <w:sz w:val="28"/>
          <w:szCs w:val="28"/>
          <w:lang w:val="nl-NL"/>
        </w:rPr>
        <w:t>Thời gian thực hiện hợp đồng: 12 tháng (kể từ ngày hợp đồng có hiệu lực)</w:t>
      </w:r>
    </w:p>
    <w:p w14:paraId="4FAA756F" w14:textId="6FCF927F" w:rsidR="00496E09" w:rsidRPr="00D255A3" w:rsidRDefault="00496E09" w:rsidP="00D255A3">
      <w:pPr>
        <w:spacing w:before="60" w:after="60" w:line="276" w:lineRule="auto"/>
        <w:ind w:firstLine="709"/>
        <w:rPr>
          <w:color w:val="000000"/>
          <w:sz w:val="28"/>
          <w:szCs w:val="28"/>
          <w:lang w:val="nl-NL"/>
        </w:rPr>
      </w:pPr>
      <w:r w:rsidRPr="00D255A3">
        <w:rPr>
          <w:color w:val="000000"/>
          <w:sz w:val="28"/>
          <w:szCs w:val="28"/>
          <w:lang w:val="nl-NL"/>
        </w:rPr>
        <w:t>1.</w:t>
      </w:r>
      <w:r w:rsidR="006F4D40">
        <w:rPr>
          <w:color w:val="000000"/>
          <w:sz w:val="28"/>
          <w:szCs w:val="28"/>
          <w:lang w:val="nl-NL"/>
        </w:rPr>
        <w:t>11</w:t>
      </w:r>
      <w:r w:rsidRPr="00D255A3">
        <w:rPr>
          <w:color w:val="000000"/>
          <w:sz w:val="28"/>
          <w:szCs w:val="28"/>
          <w:lang w:val="nl-NL"/>
        </w:rPr>
        <w:t xml:space="preserve"> Quy mô: </w:t>
      </w:r>
      <w:bookmarkStart w:id="2" w:name="_Hlk216533741"/>
    </w:p>
    <w:p w14:paraId="394D4C78" w14:textId="7CA26C64" w:rsidR="00496E09" w:rsidRDefault="00002524" w:rsidP="00496E09">
      <w:pPr>
        <w:ind w:firstLine="709"/>
        <w:rPr>
          <w:rFonts w:eastAsia="Calibri"/>
          <w:sz w:val="28"/>
          <w:szCs w:val="26"/>
          <w:lang w:val="nl-NL"/>
        </w:rPr>
      </w:pPr>
      <w:r>
        <w:rPr>
          <w:sz w:val="28"/>
          <w:szCs w:val="28"/>
          <w:lang w:val="nl-NL"/>
        </w:rPr>
        <w:t>- Duy trì trạm 1 chế độ cho tuyến chiếu sáng</w:t>
      </w:r>
      <w:r w:rsidR="00496E09" w:rsidRPr="00496E09">
        <w:rPr>
          <w:rFonts w:eastAsia="Calibri"/>
          <w:sz w:val="28"/>
          <w:szCs w:val="26"/>
          <w:lang w:val="nl-NL"/>
        </w:rPr>
        <w:t>.</w:t>
      </w:r>
    </w:p>
    <w:p w14:paraId="641751C0" w14:textId="5C607CD9" w:rsidR="00002524" w:rsidRDefault="00002524" w:rsidP="00496E09">
      <w:pPr>
        <w:ind w:firstLine="709"/>
        <w:rPr>
          <w:rFonts w:eastAsia="Calibri"/>
          <w:sz w:val="28"/>
          <w:szCs w:val="26"/>
          <w:lang w:val="nl-NL"/>
        </w:rPr>
      </w:pPr>
      <w:r>
        <w:rPr>
          <w:rFonts w:eastAsia="Calibri"/>
          <w:sz w:val="28"/>
          <w:szCs w:val="26"/>
          <w:lang w:val="nl-NL"/>
        </w:rPr>
        <w:t>- Duy trì trạm 2 chế độ cho tuyến chiếu sáng.</w:t>
      </w:r>
    </w:p>
    <w:p w14:paraId="77FA73BE" w14:textId="39616988" w:rsidR="00002524" w:rsidRPr="00496E09" w:rsidRDefault="00002524" w:rsidP="00496E09">
      <w:pPr>
        <w:ind w:firstLine="709"/>
        <w:rPr>
          <w:rFonts w:eastAsia="Calibri"/>
          <w:sz w:val="28"/>
          <w:szCs w:val="26"/>
          <w:lang w:val="nl-NL"/>
        </w:rPr>
      </w:pPr>
      <w:r>
        <w:rPr>
          <w:rFonts w:eastAsia="Calibri"/>
          <w:sz w:val="28"/>
          <w:szCs w:val="26"/>
          <w:lang w:val="nl-NL"/>
        </w:rPr>
        <w:t>- Duy trì choá đèn cao áp, kính đèn cao áp, đèn cầu, đèn lồng với khối lượng 1.180 bộ đèn.</w:t>
      </w:r>
    </w:p>
    <w:bookmarkEnd w:id="2"/>
    <w:p w14:paraId="1958362A" w14:textId="52DCFB27" w:rsidR="00496E09" w:rsidRPr="00496E09" w:rsidRDefault="00496E09" w:rsidP="00496E09">
      <w:pPr>
        <w:spacing w:before="60" w:after="60" w:line="276" w:lineRule="auto"/>
        <w:ind w:firstLine="709"/>
        <w:rPr>
          <w:color w:val="000000"/>
          <w:sz w:val="28"/>
          <w:szCs w:val="28"/>
          <w:lang w:val="da-DK"/>
        </w:rPr>
      </w:pPr>
      <w:r>
        <w:rPr>
          <w:color w:val="000000"/>
          <w:sz w:val="28"/>
          <w:szCs w:val="28"/>
          <w:lang w:val="da-DK"/>
        </w:rPr>
        <w:t>1.</w:t>
      </w:r>
      <w:r w:rsidR="006F4D40">
        <w:rPr>
          <w:color w:val="000000"/>
          <w:sz w:val="28"/>
          <w:szCs w:val="28"/>
          <w:lang w:val="da-DK"/>
        </w:rPr>
        <w:t>12</w:t>
      </w:r>
      <w:r w:rsidRPr="00496E09">
        <w:rPr>
          <w:color w:val="000000"/>
          <w:sz w:val="28"/>
          <w:szCs w:val="28"/>
          <w:lang w:val="da-DK"/>
        </w:rPr>
        <w:t xml:space="preserve">. Nguồn vốn đầu tư: </w:t>
      </w:r>
      <w:r w:rsidR="00E45EB0">
        <w:rPr>
          <w:color w:val="000000"/>
          <w:sz w:val="28"/>
          <w:szCs w:val="28"/>
          <w:lang w:val="da-DK"/>
        </w:rPr>
        <w:t>Vốn sự nghiệp kinh tế n</w:t>
      </w:r>
      <w:r w:rsidRPr="00496E09">
        <w:rPr>
          <w:color w:val="000000"/>
          <w:sz w:val="28"/>
          <w:szCs w:val="28"/>
          <w:lang w:val="da-DK"/>
        </w:rPr>
        <w:t>gân sách xã.</w:t>
      </w:r>
    </w:p>
    <w:p w14:paraId="709468CD" w14:textId="77777777" w:rsidR="004E5819" w:rsidRPr="0097778D" w:rsidRDefault="004E5819" w:rsidP="004E5819">
      <w:pPr>
        <w:spacing w:before="120" w:after="120"/>
        <w:ind w:firstLine="709"/>
        <w:rPr>
          <w:b/>
          <w:sz w:val="28"/>
          <w:szCs w:val="28"/>
          <w:lang w:val="nl-NL"/>
        </w:rPr>
      </w:pPr>
      <w:r w:rsidRPr="0097778D">
        <w:rPr>
          <w:b/>
          <w:sz w:val="28"/>
          <w:szCs w:val="28"/>
          <w:lang w:val="nl-NL"/>
        </w:rPr>
        <w:t>2. Mục tiêu công việc:</w:t>
      </w:r>
    </w:p>
    <w:p w14:paraId="7BD5913D" w14:textId="3A0D0B95" w:rsidR="00E45EB0" w:rsidRDefault="00E45EB0" w:rsidP="004E5819">
      <w:pPr>
        <w:spacing w:before="120" w:after="120"/>
        <w:ind w:firstLine="709"/>
        <w:rPr>
          <w:i/>
          <w:spacing w:val="-4"/>
          <w:sz w:val="28"/>
          <w:szCs w:val="28"/>
          <w:lang w:val="nl-NL"/>
        </w:rPr>
      </w:pPr>
      <w:r>
        <w:rPr>
          <w:rFonts w:eastAsia="Calibri"/>
          <w:bCs/>
          <w:sz w:val="28"/>
          <w:szCs w:val="26"/>
          <w:lang w:val="nl-NL"/>
        </w:rPr>
        <w:t xml:space="preserve">- </w:t>
      </w:r>
      <w:r w:rsidR="00496E09" w:rsidRPr="00496E09">
        <w:rPr>
          <w:rFonts w:eastAsia="Calibri"/>
          <w:bCs/>
          <w:sz w:val="28"/>
          <w:szCs w:val="26"/>
          <w:lang w:val="nl-NL"/>
        </w:rPr>
        <w:t xml:space="preserve">Đảm bảo </w:t>
      </w:r>
      <w:r>
        <w:rPr>
          <w:rFonts w:eastAsia="Calibri"/>
          <w:bCs/>
          <w:sz w:val="28"/>
          <w:szCs w:val="26"/>
          <w:lang w:val="nl-NL"/>
        </w:rPr>
        <w:t>việc chiếu sáng các tuyến đường, khu vui chơi công cộng hoạt động xuyên suốt, không bị gián đoạn</w:t>
      </w:r>
      <w:r w:rsidR="004E5819" w:rsidRPr="0097778D">
        <w:rPr>
          <w:i/>
          <w:spacing w:val="-4"/>
          <w:sz w:val="28"/>
          <w:szCs w:val="28"/>
          <w:lang w:val="nl-NL"/>
        </w:rPr>
        <w:t>.</w:t>
      </w:r>
    </w:p>
    <w:p w14:paraId="08857597" w14:textId="2B1AB135" w:rsidR="004E5819" w:rsidRPr="00E45EB0" w:rsidRDefault="00E45EB0" w:rsidP="004E5819">
      <w:pPr>
        <w:spacing w:before="120" w:after="120"/>
        <w:ind w:firstLine="709"/>
        <w:rPr>
          <w:iCs/>
          <w:spacing w:val="-4"/>
          <w:sz w:val="28"/>
          <w:szCs w:val="28"/>
          <w:lang w:val="nl-NL"/>
        </w:rPr>
      </w:pPr>
      <w:r>
        <w:rPr>
          <w:iCs/>
          <w:spacing w:val="-4"/>
          <w:sz w:val="28"/>
          <w:szCs w:val="28"/>
          <w:lang w:val="nl-NL"/>
        </w:rPr>
        <w:t xml:space="preserve">- </w:t>
      </w:r>
      <w:r w:rsidRPr="00E45EB0">
        <w:rPr>
          <w:iCs/>
          <w:spacing w:val="-4"/>
          <w:sz w:val="28"/>
          <w:szCs w:val="28"/>
          <w:lang w:val="nl-NL"/>
        </w:rPr>
        <w:t>Kiểm tra, kịp thời sửa chữa, khắc phục những hư hỏng trong quá trình sử dụng.</w:t>
      </w:r>
      <w:r w:rsidR="004E5819" w:rsidRPr="00E45EB0">
        <w:rPr>
          <w:iCs/>
          <w:spacing w:val="-4"/>
          <w:sz w:val="28"/>
          <w:szCs w:val="28"/>
          <w:lang w:val="nl-NL"/>
        </w:rPr>
        <w:t xml:space="preserve"> </w:t>
      </w:r>
    </w:p>
    <w:p w14:paraId="246D0F26" w14:textId="77777777" w:rsidR="00D255A3" w:rsidRDefault="004E5819" w:rsidP="00D255A3">
      <w:pPr>
        <w:spacing w:before="120" w:after="120"/>
        <w:ind w:firstLine="709"/>
        <w:rPr>
          <w:b/>
          <w:sz w:val="28"/>
          <w:szCs w:val="28"/>
          <w:lang w:val="nl-NL"/>
        </w:rPr>
      </w:pPr>
      <w:r w:rsidRPr="0097778D">
        <w:rPr>
          <w:b/>
          <w:sz w:val="28"/>
          <w:szCs w:val="28"/>
          <w:lang w:val="nl-NL"/>
        </w:rPr>
        <w:t>3. Yêu cầu kỹ thuật của gói thầu:</w:t>
      </w:r>
    </w:p>
    <w:p w14:paraId="265EDCC1" w14:textId="510E8852" w:rsidR="00D255A3" w:rsidRDefault="00D255A3" w:rsidP="00D255A3">
      <w:pPr>
        <w:spacing w:before="120" w:after="120"/>
        <w:ind w:firstLine="709"/>
        <w:rPr>
          <w:color w:val="000000"/>
          <w:sz w:val="28"/>
          <w:szCs w:val="28"/>
          <w:lang w:val="da-DK"/>
        </w:rPr>
      </w:pPr>
      <w:r w:rsidRPr="00D255A3">
        <w:rPr>
          <w:rFonts w:eastAsiaTheme="minorHAnsi" w:cstheme="minorBidi"/>
          <w:kern w:val="2"/>
          <w:sz w:val="28"/>
          <w:szCs w:val="28"/>
          <w:lang w:val="nl-NL"/>
          <w14:ligatures w14:val="standardContextual"/>
        </w:rPr>
        <w:t xml:space="preserve">Nhà thầu cung cấp </w:t>
      </w:r>
      <w:r w:rsidR="00E45EB0" w:rsidRPr="00496E09">
        <w:rPr>
          <w:color w:val="000000"/>
          <w:sz w:val="28"/>
          <w:szCs w:val="28"/>
          <w:lang w:val="da-DK"/>
        </w:rPr>
        <w:t xml:space="preserve">Dịch vụ </w:t>
      </w:r>
      <w:r w:rsidR="00E45EB0">
        <w:rPr>
          <w:color w:val="000000"/>
          <w:sz w:val="28"/>
          <w:szCs w:val="28"/>
          <w:lang w:val="da-DK"/>
        </w:rPr>
        <w:t>duy trì điện chiếu sáng công cộng trên địa bàn xã Vạn Ninh</w:t>
      </w:r>
    </w:p>
    <w:tbl>
      <w:tblPr>
        <w:tblW w:w="8860" w:type="dxa"/>
        <w:tblLook w:val="04A0" w:firstRow="1" w:lastRow="0" w:firstColumn="1" w:lastColumn="0" w:noHBand="0" w:noVBand="1"/>
      </w:tblPr>
      <w:tblGrid>
        <w:gridCol w:w="6032"/>
        <w:gridCol w:w="1352"/>
        <w:gridCol w:w="1476"/>
      </w:tblGrid>
      <w:tr w:rsidR="00E45EB0" w:rsidRPr="00E45EB0" w14:paraId="626CF7BD" w14:textId="77777777" w:rsidTr="00E45EB0">
        <w:trPr>
          <w:trHeight w:val="552"/>
          <w:tblHead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14:paraId="57D8A2F4" w14:textId="7E400DA1" w:rsidR="00E45EB0" w:rsidRPr="00E45EB0" w:rsidRDefault="00E45EB0" w:rsidP="00E45EB0">
            <w:pPr>
              <w:jc w:val="center"/>
              <w:rPr>
                <w:b/>
                <w:bCs/>
                <w:color w:val="000000" w:themeColor="text1"/>
                <w:sz w:val="28"/>
                <w:szCs w:val="28"/>
              </w:rPr>
            </w:pPr>
            <w:r w:rsidRPr="00E45EB0">
              <w:rPr>
                <w:b/>
                <w:bCs/>
                <w:color w:val="000000" w:themeColor="text1"/>
                <w:sz w:val="28"/>
                <w:szCs w:val="28"/>
              </w:rPr>
              <w:t>Mô tả công việc</w:t>
            </w:r>
          </w:p>
        </w:tc>
        <w:tc>
          <w:tcPr>
            <w:tcW w:w="1108" w:type="dxa"/>
            <w:tcBorders>
              <w:top w:val="single" w:sz="4" w:space="0" w:color="auto"/>
              <w:left w:val="nil"/>
              <w:bottom w:val="single" w:sz="4" w:space="0" w:color="auto"/>
              <w:right w:val="single" w:sz="4" w:space="0" w:color="auto"/>
            </w:tcBorders>
            <w:shd w:val="clear" w:color="auto" w:fill="auto"/>
            <w:vAlign w:val="center"/>
          </w:tcPr>
          <w:p w14:paraId="2CF03E1D" w14:textId="2E4BBDDF" w:rsidR="00E45EB0" w:rsidRPr="00E45EB0" w:rsidRDefault="00E45EB0" w:rsidP="00E45EB0">
            <w:pPr>
              <w:jc w:val="center"/>
              <w:rPr>
                <w:b/>
                <w:bCs/>
                <w:color w:val="000000" w:themeColor="text1"/>
                <w:sz w:val="28"/>
                <w:szCs w:val="28"/>
              </w:rPr>
            </w:pPr>
            <w:r w:rsidRPr="00E45EB0">
              <w:rPr>
                <w:b/>
                <w:bCs/>
                <w:color w:val="000000" w:themeColor="text1"/>
                <w:sz w:val="28"/>
                <w:szCs w:val="28"/>
              </w:rPr>
              <w:t>Đơn vị</w:t>
            </w:r>
          </w:p>
        </w:tc>
        <w:tc>
          <w:tcPr>
            <w:tcW w:w="1378" w:type="dxa"/>
            <w:tcBorders>
              <w:top w:val="single" w:sz="4" w:space="0" w:color="auto"/>
              <w:left w:val="nil"/>
              <w:bottom w:val="single" w:sz="4" w:space="0" w:color="auto"/>
              <w:right w:val="single" w:sz="4" w:space="0" w:color="auto"/>
            </w:tcBorders>
            <w:shd w:val="clear" w:color="auto" w:fill="auto"/>
            <w:vAlign w:val="center"/>
          </w:tcPr>
          <w:p w14:paraId="178B9F5A" w14:textId="58B8EFA7" w:rsidR="00E45EB0" w:rsidRPr="00E45EB0" w:rsidRDefault="00E45EB0" w:rsidP="00E45EB0">
            <w:pPr>
              <w:jc w:val="center"/>
              <w:rPr>
                <w:b/>
                <w:bCs/>
                <w:color w:val="000000" w:themeColor="text1"/>
                <w:sz w:val="28"/>
                <w:szCs w:val="28"/>
              </w:rPr>
            </w:pPr>
            <w:r w:rsidRPr="00E45EB0">
              <w:rPr>
                <w:b/>
                <w:bCs/>
                <w:color w:val="000000" w:themeColor="text1"/>
                <w:sz w:val="28"/>
                <w:szCs w:val="28"/>
              </w:rPr>
              <w:t>Khối lượng</w:t>
            </w:r>
          </w:p>
        </w:tc>
      </w:tr>
      <w:tr w:rsidR="00E45EB0" w:rsidRPr="00E45EB0" w14:paraId="48457B13" w14:textId="77777777" w:rsidTr="00E45EB0">
        <w:trPr>
          <w:trHeight w:val="552"/>
        </w:trPr>
        <w:tc>
          <w:tcPr>
            <w:tcW w:w="6374" w:type="dxa"/>
            <w:tcBorders>
              <w:top w:val="single" w:sz="4" w:space="0" w:color="auto"/>
              <w:left w:val="single" w:sz="4" w:space="0" w:color="auto"/>
              <w:bottom w:val="single" w:sz="4" w:space="0" w:color="auto"/>
              <w:right w:val="single" w:sz="4" w:space="0" w:color="auto"/>
            </w:tcBorders>
            <w:shd w:val="clear" w:color="auto" w:fill="auto"/>
            <w:hideMark/>
          </w:tcPr>
          <w:p w14:paraId="092644AD" w14:textId="77777777" w:rsidR="00E45EB0" w:rsidRPr="00E45EB0" w:rsidRDefault="00E45EB0" w:rsidP="00E45EB0">
            <w:pPr>
              <w:jc w:val="left"/>
              <w:rPr>
                <w:color w:val="000000" w:themeColor="text1"/>
                <w:sz w:val="28"/>
                <w:szCs w:val="28"/>
              </w:rPr>
            </w:pPr>
            <w:r w:rsidRPr="00E45EB0">
              <w:rPr>
                <w:color w:val="000000" w:themeColor="text1"/>
                <w:sz w:val="28"/>
                <w:szCs w:val="28"/>
              </w:rPr>
              <w:t>Duy trì trạm 1 chế độ</w:t>
            </w:r>
          </w:p>
        </w:tc>
        <w:tc>
          <w:tcPr>
            <w:tcW w:w="1108" w:type="dxa"/>
            <w:tcBorders>
              <w:top w:val="single" w:sz="4" w:space="0" w:color="auto"/>
              <w:left w:val="nil"/>
              <w:bottom w:val="single" w:sz="4" w:space="0" w:color="auto"/>
              <w:right w:val="single" w:sz="4" w:space="0" w:color="auto"/>
            </w:tcBorders>
            <w:shd w:val="clear" w:color="auto" w:fill="auto"/>
            <w:hideMark/>
          </w:tcPr>
          <w:p w14:paraId="1C2555AD" w14:textId="77777777" w:rsidR="00E45EB0" w:rsidRPr="00E45EB0" w:rsidRDefault="00E45EB0" w:rsidP="00E45EB0">
            <w:pPr>
              <w:jc w:val="center"/>
              <w:rPr>
                <w:color w:val="000000" w:themeColor="text1"/>
                <w:sz w:val="28"/>
                <w:szCs w:val="28"/>
              </w:rPr>
            </w:pPr>
            <w:r w:rsidRPr="00E45EB0">
              <w:rPr>
                <w:color w:val="000000" w:themeColor="text1"/>
                <w:sz w:val="28"/>
                <w:szCs w:val="28"/>
              </w:rPr>
              <w:t>trạm/ngày</w:t>
            </w:r>
          </w:p>
        </w:tc>
        <w:tc>
          <w:tcPr>
            <w:tcW w:w="1378" w:type="dxa"/>
            <w:tcBorders>
              <w:top w:val="single" w:sz="4" w:space="0" w:color="auto"/>
              <w:left w:val="nil"/>
              <w:bottom w:val="single" w:sz="4" w:space="0" w:color="auto"/>
              <w:right w:val="single" w:sz="4" w:space="0" w:color="auto"/>
            </w:tcBorders>
            <w:shd w:val="clear" w:color="auto" w:fill="auto"/>
            <w:hideMark/>
          </w:tcPr>
          <w:p w14:paraId="5F54837F" w14:textId="77777777" w:rsidR="00E45EB0" w:rsidRPr="00E45EB0" w:rsidRDefault="00E45EB0" w:rsidP="00E45EB0">
            <w:pPr>
              <w:jc w:val="right"/>
              <w:rPr>
                <w:color w:val="000000" w:themeColor="text1"/>
                <w:sz w:val="28"/>
                <w:szCs w:val="28"/>
              </w:rPr>
            </w:pPr>
            <w:r w:rsidRPr="00E45EB0">
              <w:rPr>
                <w:color w:val="000000" w:themeColor="text1"/>
                <w:sz w:val="28"/>
                <w:szCs w:val="28"/>
              </w:rPr>
              <w:t>2.956,5000</w:t>
            </w:r>
          </w:p>
        </w:tc>
      </w:tr>
      <w:tr w:rsidR="00E45EB0" w:rsidRPr="00E45EB0" w14:paraId="5A903721"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C8F5CDF"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Chiều dài tuyến trạm dưới 500m, trạm ngoại thành: 9*0,5*1,2*365 = 1.971</w:t>
            </w:r>
          </w:p>
        </w:tc>
        <w:tc>
          <w:tcPr>
            <w:tcW w:w="1108" w:type="dxa"/>
            <w:tcBorders>
              <w:top w:val="nil"/>
              <w:left w:val="nil"/>
              <w:bottom w:val="single" w:sz="4" w:space="0" w:color="auto"/>
              <w:right w:val="single" w:sz="4" w:space="0" w:color="auto"/>
            </w:tcBorders>
            <w:shd w:val="clear" w:color="auto" w:fill="auto"/>
            <w:hideMark/>
          </w:tcPr>
          <w:p w14:paraId="12EAB01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072AE29"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EE1EBFD"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699FDDD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lastRenderedPageBreak/>
              <w:t>- Chiều dài tuyến trạm từ 500m đến 1000m: 2*0,8*1*365 = 584</w:t>
            </w:r>
          </w:p>
        </w:tc>
        <w:tc>
          <w:tcPr>
            <w:tcW w:w="1108" w:type="dxa"/>
            <w:tcBorders>
              <w:top w:val="nil"/>
              <w:left w:val="nil"/>
              <w:bottom w:val="single" w:sz="4" w:space="0" w:color="auto"/>
              <w:right w:val="single" w:sz="4" w:space="0" w:color="auto"/>
            </w:tcBorders>
            <w:shd w:val="clear" w:color="auto" w:fill="auto"/>
            <w:hideMark/>
          </w:tcPr>
          <w:p w14:paraId="350DFCFC"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4AF29C2"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5C60249"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3C273422"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Chiều dài tuyến trạm từ 1500m đến 3000m: 1*1,1*1*365 = 401,5</w:t>
            </w:r>
          </w:p>
        </w:tc>
        <w:tc>
          <w:tcPr>
            <w:tcW w:w="1108" w:type="dxa"/>
            <w:tcBorders>
              <w:top w:val="nil"/>
              <w:left w:val="nil"/>
              <w:bottom w:val="single" w:sz="4" w:space="0" w:color="auto"/>
              <w:right w:val="single" w:sz="4" w:space="0" w:color="auto"/>
            </w:tcBorders>
            <w:shd w:val="clear" w:color="auto" w:fill="auto"/>
            <w:hideMark/>
          </w:tcPr>
          <w:p w14:paraId="4707D37E"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2496C22"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E28BD77"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38526B42" w14:textId="77777777" w:rsidR="00E45EB0" w:rsidRPr="00E45EB0" w:rsidRDefault="00E45EB0" w:rsidP="00E45EB0">
            <w:pPr>
              <w:jc w:val="left"/>
              <w:rPr>
                <w:color w:val="000000" w:themeColor="text1"/>
                <w:sz w:val="28"/>
                <w:szCs w:val="28"/>
              </w:rPr>
            </w:pPr>
            <w:r w:rsidRPr="00E45EB0">
              <w:rPr>
                <w:color w:val="000000" w:themeColor="text1"/>
                <w:sz w:val="28"/>
                <w:szCs w:val="28"/>
              </w:rPr>
              <w:t>Duy trì trạm 2 chế độ</w:t>
            </w:r>
          </w:p>
        </w:tc>
        <w:tc>
          <w:tcPr>
            <w:tcW w:w="1108" w:type="dxa"/>
            <w:tcBorders>
              <w:top w:val="nil"/>
              <w:left w:val="nil"/>
              <w:bottom w:val="single" w:sz="4" w:space="0" w:color="auto"/>
              <w:right w:val="single" w:sz="4" w:space="0" w:color="auto"/>
            </w:tcBorders>
            <w:shd w:val="clear" w:color="auto" w:fill="auto"/>
            <w:hideMark/>
          </w:tcPr>
          <w:p w14:paraId="4CE99A6B" w14:textId="77777777" w:rsidR="00E45EB0" w:rsidRPr="00E45EB0" w:rsidRDefault="00E45EB0" w:rsidP="00E45EB0">
            <w:pPr>
              <w:jc w:val="center"/>
              <w:rPr>
                <w:color w:val="000000" w:themeColor="text1"/>
                <w:sz w:val="28"/>
                <w:szCs w:val="28"/>
              </w:rPr>
            </w:pPr>
            <w:r w:rsidRPr="00E45EB0">
              <w:rPr>
                <w:color w:val="000000" w:themeColor="text1"/>
                <w:sz w:val="28"/>
                <w:szCs w:val="28"/>
              </w:rPr>
              <w:t>trạm/ngày</w:t>
            </w:r>
          </w:p>
        </w:tc>
        <w:tc>
          <w:tcPr>
            <w:tcW w:w="1378" w:type="dxa"/>
            <w:tcBorders>
              <w:top w:val="nil"/>
              <w:left w:val="nil"/>
              <w:bottom w:val="single" w:sz="4" w:space="0" w:color="auto"/>
              <w:right w:val="single" w:sz="4" w:space="0" w:color="auto"/>
            </w:tcBorders>
            <w:shd w:val="clear" w:color="auto" w:fill="auto"/>
            <w:hideMark/>
          </w:tcPr>
          <w:p w14:paraId="38D5D3BD" w14:textId="77777777" w:rsidR="00E45EB0" w:rsidRPr="00E45EB0" w:rsidRDefault="00E45EB0" w:rsidP="00E45EB0">
            <w:pPr>
              <w:jc w:val="right"/>
              <w:rPr>
                <w:color w:val="000000" w:themeColor="text1"/>
                <w:sz w:val="28"/>
                <w:szCs w:val="28"/>
              </w:rPr>
            </w:pPr>
            <w:r w:rsidRPr="00E45EB0">
              <w:rPr>
                <w:color w:val="000000" w:themeColor="text1"/>
                <w:sz w:val="28"/>
                <w:szCs w:val="28"/>
              </w:rPr>
              <w:t>8.986,3000</w:t>
            </w:r>
          </w:p>
        </w:tc>
      </w:tr>
      <w:tr w:rsidR="00E45EB0" w:rsidRPr="00E45EB0" w14:paraId="200D0396"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7BF98D31"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 Chiều dài tuyến trạm dưới 500m: 12*0,5*1*365 = 2.190</w:t>
            </w:r>
          </w:p>
        </w:tc>
        <w:tc>
          <w:tcPr>
            <w:tcW w:w="1108" w:type="dxa"/>
            <w:tcBorders>
              <w:top w:val="nil"/>
              <w:left w:val="nil"/>
              <w:bottom w:val="single" w:sz="4" w:space="0" w:color="auto"/>
              <w:right w:val="single" w:sz="4" w:space="0" w:color="auto"/>
            </w:tcBorders>
            <w:shd w:val="clear" w:color="auto" w:fill="auto"/>
            <w:hideMark/>
          </w:tcPr>
          <w:p w14:paraId="2FAA8085"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B114190"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D622246"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2E4F55E7"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Chiều dài tuyến trạm từ 500m đến 1000m: 7*0,8*1*365 = 2.044</w:t>
            </w:r>
          </w:p>
        </w:tc>
        <w:tc>
          <w:tcPr>
            <w:tcW w:w="1108" w:type="dxa"/>
            <w:tcBorders>
              <w:top w:val="nil"/>
              <w:left w:val="nil"/>
              <w:bottom w:val="single" w:sz="4" w:space="0" w:color="auto"/>
              <w:right w:val="single" w:sz="4" w:space="0" w:color="auto"/>
            </w:tcBorders>
            <w:shd w:val="clear" w:color="auto" w:fill="auto"/>
            <w:hideMark/>
          </w:tcPr>
          <w:p w14:paraId="349F528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F2E46E2"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4900660"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08C98690"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Chiều dài tuyến trạm từ 1000m đến 1500m: 13*0,9*1*365 = 4.270,5</w:t>
            </w:r>
          </w:p>
        </w:tc>
        <w:tc>
          <w:tcPr>
            <w:tcW w:w="1108" w:type="dxa"/>
            <w:tcBorders>
              <w:top w:val="nil"/>
              <w:left w:val="nil"/>
              <w:bottom w:val="single" w:sz="4" w:space="0" w:color="auto"/>
              <w:right w:val="single" w:sz="4" w:space="0" w:color="auto"/>
            </w:tcBorders>
            <w:shd w:val="clear" w:color="auto" w:fill="auto"/>
            <w:hideMark/>
          </w:tcPr>
          <w:p w14:paraId="363BFF74"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6C3E75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EC8FCF8"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745142B3"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Chiều dài tuyến trạm từ 1500m đến 3000m, trạm ngoại thành: 1*1,1*1,2*365 = 481,8</w:t>
            </w:r>
          </w:p>
        </w:tc>
        <w:tc>
          <w:tcPr>
            <w:tcW w:w="1108" w:type="dxa"/>
            <w:tcBorders>
              <w:top w:val="nil"/>
              <w:left w:val="nil"/>
              <w:bottom w:val="single" w:sz="4" w:space="0" w:color="auto"/>
              <w:right w:val="single" w:sz="4" w:space="0" w:color="auto"/>
            </w:tcBorders>
            <w:shd w:val="clear" w:color="auto" w:fill="auto"/>
            <w:hideMark/>
          </w:tcPr>
          <w:p w14:paraId="6C78C536"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0328FF1"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646DA0E"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F9DB000" w14:textId="77777777" w:rsidR="00E45EB0" w:rsidRPr="00E45EB0" w:rsidRDefault="00E45EB0" w:rsidP="00E45EB0">
            <w:pPr>
              <w:jc w:val="left"/>
              <w:rPr>
                <w:color w:val="000000" w:themeColor="text1"/>
                <w:sz w:val="28"/>
                <w:szCs w:val="28"/>
              </w:rPr>
            </w:pPr>
            <w:r w:rsidRPr="00E45EB0">
              <w:rPr>
                <w:color w:val="000000" w:themeColor="text1"/>
                <w:sz w:val="28"/>
                <w:szCs w:val="28"/>
              </w:rPr>
              <w:t>Duy trì choá đèn cao áp, kính đèn cao áp, đèn cầu, đèn lồng bằng máy, chiều cao cột H&lt;12m</w:t>
            </w:r>
          </w:p>
        </w:tc>
        <w:tc>
          <w:tcPr>
            <w:tcW w:w="1108" w:type="dxa"/>
            <w:tcBorders>
              <w:top w:val="nil"/>
              <w:left w:val="nil"/>
              <w:bottom w:val="single" w:sz="4" w:space="0" w:color="auto"/>
              <w:right w:val="single" w:sz="4" w:space="0" w:color="auto"/>
            </w:tcBorders>
            <w:shd w:val="clear" w:color="auto" w:fill="auto"/>
            <w:hideMark/>
          </w:tcPr>
          <w:p w14:paraId="3F75DE25" w14:textId="77777777" w:rsidR="00E45EB0" w:rsidRPr="00E45EB0" w:rsidRDefault="00E45EB0" w:rsidP="00E45EB0">
            <w:pPr>
              <w:jc w:val="center"/>
              <w:rPr>
                <w:color w:val="000000" w:themeColor="text1"/>
                <w:sz w:val="28"/>
                <w:szCs w:val="28"/>
              </w:rPr>
            </w:pPr>
            <w:r w:rsidRPr="00E45EB0">
              <w:rPr>
                <w:color w:val="000000" w:themeColor="text1"/>
                <w:sz w:val="28"/>
                <w:szCs w:val="28"/>
              </w:rPr>
              <w:t>bộ</w:t>
            </w:r>
          </w:p>
        </w:tc>
        <w:tc>
          <w:tcPr>
            <w:tcW w:w="1378" w:type="dxa"/>
            <w:tcBorders>
              <w:top w:val="nil"/>
              <w:left w:val="nil"/>
              <w:bottom w:val="single" w:sz="4" w:space="0" w:color="auto"/>
              <w:right w:val="single" w:sz="4" w:space="0" w:color="auto"/>
            </w:tcBorders>
            <w:shd w:val="clear" w:color="auto" w:fill="auto"/>
            <w:hideMark/>
          </w:tcPr>
          <w:p w14:paraId="27D80BBB" w14:textId="77777777" w:rsidR="00E45EB0" w:rsidRPr="00E45EB0" w:rsidRDefault="00E45EB0" w:rsidP="00E45EB0">
            <w:pPr>
              <w:jc w:val="right"/>
              <w:rPr>
                <w:color w:val="000000" w:themeColor="text1"/>
                <w:sz w:val="28"/>
                <w:szCs w:val="28"/>
              </w:rPr>
            </w:pPr>
            <w:r w:rsidRPr="00E45EB0">
              <w:rPr>
                <w:color w:val="000000" w:themeColor="text1"/>
                <w:sz w:val="28"/>
                <w:szCs w:val="28"/>
              </w:rPr>
              <w:t>1.180,0000</w:t>
            </w:r>
          </w:p>
        </w:tc>
      </w:tr>
      <w:tr w:rsidR="00E45EB0" w:rsidRPr="00E45EB0" w14:paraId="0DFCD81A"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07280BC1" w14:textId="77777777" w:rsidR="00E45EB0" w:rsidRPr="00E45EB0" w:rsidRDefault="00E45EB0" w:rsidP="00E45EB0">
            <w:pPr>
              <w:jc w:val="left"/>
              <w:rPr>
                <w:b/>
                <w:bCs/>
                <w:i/>
                <w:iCs/>
                <w:color w:val="000000" w:themeColor="text1"/>
                <w:sz w:val="28"/>
                <w:szCs w:val="28"/>
              </w:rPr>
            </w:pPr>
            <w:r w:rsidRPr="00E45EB0">
              <w:rPr>
                <w:b/>
                <w:bCs/>
                <w:i/>
                <w:iCs/>
                <w:color w:val="000000" w:themeColor="text1"/>
                <w:sz w:val="28"/>
                <w:szCs w:val="28"/>
              </w:rPr>
              <w:t>Khu vực Vạn Giã (cũ):</w:t>
            </w:r>
          </w:p>
        </w:tc>
        <w:tc>
          <w:tcPr>
            <w:tcW w:w="1108" w:type="dxa"/>
            <w:tcBorders>
              <w:top w:val="nil"/>
              <w:left w:val="nil"/>
              <w:bottom w:val="single" w:sz="4" w:space="0" w:color="auto"/>
              <w:right w:val="single" w:sz="4" w:space="0" w:color="auto"/>
            </w:tcBorders>
            <w:shd w:val="clear" w:color="auto" w:fill="auto"/>
            <w:hideMark/>
          </w:tcPr>
          <w:p w14:paraId="2657953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90488B2"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A8D61AF" w14:textId="77777777" w:rsidTr="00E45EB0">
        <w:trPr>
          <w:trHeight w:val="1104"/>
        </w:trPr>
        <w:tc>
          <w:tcPr>
            <w:tcW w:w="6374" w:type="dxa"/>
            <w:tcBorders>
              <w:top w:val="nil"/>
              <w:left w:val="single" w:sz="4" w:space="0" w:color="auto"/>
              <w:bottom w:val="single" w:sz="4" w:space="0" w:color="auto"/>
              <w:right w:val="single" w:sz="4" w:space="0" w:color="auto"/>
            </w:tcBorders>
            <w:shd w:val="clear" w:color="auto" w:fill="auto"/>
            <w:hideMark/>
          </w:tcPr>
          <w:p w14:paraId="37FB233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Hùng Vương 1 (đoạn từ  ngã tư Huỳnh Thúc Kháng đến Cầu Hiền Lương) (đèn cao áp 250W): 76 = 76</w:t>
            </w:r>
          </w:p>
        </w:tc>
        <w:tc>
          <w:tcPr>
            <w:tcW w:w="1108" w:type="dxa"/>
            <w:tcBorders>
              <w:top w:val="nil"/>
              <w:left w:val="nil"/>
              <w:bottom w:val="single" w:sz="4" w:space="0" w:color="auto"/>
              <w:right w:val="single" w:sz="4" w:space="0" w:color="auto"/>
            </w:tcBorders>
            <w:shd w:val="clear" w:color="auto" w:fill="auto"/>
            <w:hideMark/>
          </w:tcPr>
          <w:p w14:paraId="38825FD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CA3FF7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8B23614"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5CE95967"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Cầu Hiền Lương (đèn cao áp 250W): 8 = 8</w:t>
            </w:r>
          </w:p>
        </w:tc>
        <w:tc>
          <w:tcPr>
            <w:tcW w:w="1108" w:type="dxa"/>
            <w:tcBorders>
              <w:top w:val="nil"/>
              <w:left w:val="nil"/>
              <w:bottom w:val="single" w:sz="4" w:space="0" w:color="auto"/>
              <w:right w:val="single" w:sz="4" w:space="0" w:color="auto"/>
            </w:tcBorders>
            <w:shd w:val="clear" w:color="auto" w:fill="auto"/>
            <w:hideMark/>
          </w:tcPr>
          <w:p w14:paraId="7F17B4A8"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B7A94F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DDE623E"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7D16F6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Hùng Vương 2 (đoạn từ ngã từ  chắn Vạn Giã đến Huỳnh Thúc Kháng) (đèn cao áp 250W): 52 = 52</w:t>
            </w:r>
          </w:p>
        </w:tc>
        <w:tc>
          <w:tcPr>
            <w:tcW w:w="1108" w:type="dxa"/>
            <w:tcBorders>
              <w:top w:val="nil"/>
              <w:left w:val="nil"/>
              <w:bottom w:val="single" w:sz="4" w:space="0" w:color="auto"/>
              <w:right w:val="single" w:sz="4" w:space="0" w:color="auto"/>
            </w:tcBorders>
            <w:shd w:val="clear" w:color="auto" w:fill="auto"/>
            <w:hideMark/>
          </w:tcPr>
          <w:p w14:paraId="28AB05CE"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40A6556"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F11B48A"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376BC1BC"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Lê Hồng Phong giai đoạn 4 (đoạn từ QL1A đến cầu Trần Hưng Đạo) (đèn Led 80W): 40 = 40</w:t>
            </w:r>
          </w:p>
        </w:tc>
        <w:tc>
          <w:tcPr>
            <w:tcW w:w="1108" w:type="dxa"/>
            <w:tcBorders>
              <w:top w:val="nil"/>
              <w:left w:val="nil"/>
              <w:bottom w:val="single" w:sz="4" w:space="0" w:color="auto"/>
              <w:right w:val="single" w:sz="4" w:space="0" w:color="auto"/>
            </w:tcBorders>
            <w:shd w:val="clear" w:color="auto" w:fill="auto"/>
            <w:hideMark/>
          </w:tcPr>
          <w:p w14:paraId="3BF421A3"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FBB49FA"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AC6E392"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1547FF3B"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Cầu Hiền Lương 2 (đèn Led 80W): 10 = 10</w:t>
            </w:r>
          </w:p>
        </w:tc>
        <w:tc>
          <w:tcPr>
            <w:tcW w:w="1108" w:type="dxa"/>
            <w:tcBorders>
              <w:top w:val="nil"/>
              <w:left w:val="nil"/>
              <w:bottom w:val="single" w:sz="4" w:space="0" w:color="auto"/>
              <w:right w:val="single" w:sz="4" w:space="0" w:color="auto"/>
            </w:tcBorders>
            <w:shd w:val="clear" w:color="auto" w:fill="auto"/>
            <w:hideMark/>
          </w:tcPr>
          <w:p w14:paraId="06173FE5"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4FAF647"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2E7D8F2"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6B1559D0"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14/8 (từ QL1A đến đường Trần Hưng Đạo) (đèn Led 80W): 24 = 24</w:t>
            </w:r>
          </w:p>
        </w:tc>
        <w:tc>
          <w:tcPr>
            <w:tcW w:w="1108" w:type="dxa"/>
            <w:tcBorders>
              <w:top w:val="nil"/>
              <w:left w:val="nil"/>
              <w:bottom w:val="single" w:sz="4" w:space="0" w:color="auto"/>
              <w:right w:val="single" w:sz="4" w:space="0" w:color="auto"/>
            </w:tcBorders>
            <w:shd w:val="clear" w:color="auto" w:fill="auto"/>
            <w:hideMark/>
          </w:tcPr>
          <w:p w14:paraId="2D23717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3C54B55"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A0D7715"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137A5FF5"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từ QL1A đến Trường Tiểu học Vạn Giã 3) (đèn Led 80W): 15 = 15</w:t>
            </w:r>
          </w:p>
        </w:tc>
        <w:tc>
          <w:tcPr>
            <w:tcW w:w="1108" w:type="dxa"/>
            <w:tcBorders>
              <w:top w:val="nil"/>
              <w:left w:val="nil"/>
              <w:bottom w:val="single" w:sz="4" w:space="0" w:color="auto"/>
              <w:right w:val="single" w:sz="4" w:space="0" w:color="auto"/>
            </w:tcBorders>
            <w:shd w:val="clear" w:color="auto" w:fill="auto"/>
            <w:hideMark/>
          </w:tcPr>
          <w:p w14:paraId="58BFFBA4"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825B7EA"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D6042BA"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319E29C3"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Hà Huy Tập (đoạn 1+ đoạn 2) (đèn Led 80W): 16 = 16</w:t>
            </w:r>
          </w:p>
        </w:tc>
        <w:tc>
          <w:tcPr>
            <w:tcW w:w="1108" w:type="dxa"/>
            <w:tcBorders>
              <w:top w:val="nil"/>
              <w:left w:val="nil"/>
              <w:bottom w:val="single" w:sz="4" w:space="0" w:color="auto"/>
              <w:right w:val="single" w:sz="4" w:space="0" w:color="auto"/>
            </w:tcBorders>
            <w:shd w:val="clear" w:color="auto" w:fill="auto"/>
            <w:hideMark/>
          </w:tcPr>
          <w:p w14:paraId="1BB4DC1C"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46CCF7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14E5F66"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50ECB761"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Cầu Trần Hưng Đạo (đèn Led 80W): 10 = 10</w:t>
            </w:r>
          </w:p>
        </w:tc>
        <w:tc>
          <w:tcPr>
            <w:tcW w:w="1108" w:type="dxa"/>
            <w:tcBorders>
              <w:top w:val="nil"/>
              <w:left w:val="nil"/>
              <w:bottom w:val="single" w:sz="4" w:space="0" w:color="auto"/>
              <w:right w:val="single" w:sz="4" w:space="0" w:color="auto"/>
            </w:tcBorders>
            <w:shd w:val="clear" w:color="auto" w:fill="auto"/>
            <w:hideMark/>
          </w:tcPr>
          <w:p w14:paraId="2443EDF7"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D0CDB85"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87718F2"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46AE9CFA"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Ngô Gia Tự (đoạn từ QL1A đến biển) (đèn Led 80W): 15 = 15</w:t>
            </w:r>
          </w:p>
        </w:tc>
        <w:tc>
          <w:tcPr>
            <w:tcW w:w="1108" w:type="dxa"/>
            <w:tcBorders>
              <w:top w:val="nil"/>
              <w:left w:val="nil"/>
              <w:bottom w:val="single" w:sz="4" w:space="0" w:color="auto"/>
              <w:right w:val="single" w:sz="4" w:space="0" w:color="auto"/>
            </w:tcBorders>
            <w:shd w:val="clear" w:color="auto" w:fill="auto"/>
            <w:hideMark/>
          </w:tcPr>
          <w:p w14:paraId="33C90341"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18EA5B0"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46AC1257"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C04C4BF"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lastRenderedPageBreak/>
              <w:t>Đường Trần Hưng Đạo (đoạn từ Ngô Gia Tự đến đồn Biên Phòng) (đèn Led 80W): 11 = 11</w:t>
            </w:r>
          </w:p>
        </w:tc>
        <w:tc>
          <w:tcPr>
            <w:tcW w:w="1108" w:type="dxa"/>
            <w:tcBorders>
              <w:top w:val="nil"/>
              <w:left w:val="nil"/>
              <w:bottom w:val="single" w:sz="4" w:space="0" w:color="auto"/>
              <w:right w:val="single" w:sz="4" w:space="0" w:color="auto"/>
            </w:tcBorders>
            <w:shd w:val="clear" w:color="auto" w:fill="auto"/>
            <w:hideMark/>
          </w:tcPr>
          <w:p w14:paraId="4DFC9C24"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EFEF93A"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2323FE6"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52487F9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Trần Phú (đoạn từ QL1A đến biển) (đèn Led 80W): 17 = 17</w:t>
            </w:r>
          </w:p>
        </w:tc>
        <w:tc>
          <w:tcPr>
            <w:tcW w:w="1108" w:type="dxa"/>
            <w:tcBorders>
              <w:top w:val="nil"/>
              <w:left w:val="nil"/>
              <w:bottom w:val="single" w:sz="4" w:space="0" w:color="auto"/>
              <w:right w:val="single" w:sz="4" w:space="0" w:color="auto"/>
            </w:tcBorders>
            <w:shd w:val="clear" w:color="auto" w:fill="auto"/>
            <w:hideMark/>
          </w:tcPr>
          <w:p w14:paraId="425320C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A1DBEE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378CD26"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4CCA1E11"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Tú Xương (đoạn từ Trần Phú đến Sân Vận Động huyện) (đèn Led 80W): 4 = 4</w:t>
            </w:r>
          </w:p>
        </w:tc>
        <w:tc>
          <w:tcPr>
            <w:tcW w:w="1108" w:type="dxa"/>
            <w:tcBorders>
              <w:top w:val="nil"/>
              <w:left w:val="nil"/>
              <w:bottom w:val="single" w:sz="4" w:space="0" w:color="auto"/>
              <w:right w:val="single" w:sz="4" w:space="0" w:color="auto"/>
            </w:tcBorders>
            <w:shd w:val="clear" w:color="auto" w:fill="auto"/>
            <w:hideMark/>
          </w:tcPr>
          <w:p w14:paraId="00F03EE8"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BA9FDC2"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D57A5BF"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C630FB2"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Hẻm bê tông (đoạn từ Trần Phú đến Sân Vận Động) (đèn Led 80W): 2 = 2</w:t>
            </w:r>
          </w:p>
        </w:tc>
        <w:tc>
          <w:tcPr>
            <w:tcW w:w="1108" w:type="dxa"/>
            <w:tcBorders>
              <w:top w:val="nil"/>
              <w:left w:val="nil"/>
              <w:bottom w:val="single" w:sz="4" w:space="0" w:color="auto"/>
              <w:right w:val="single" w:sz="4" w:space="0" w:color="auto"/>
            </w:tcBorders>
            <w:shd w:val="clear" w:color="auto" w:fill="auto"/>
            <w:hideMark/>
          </w:tcPr>
          <w:p w14:paraId="6F5DFC93"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3AF763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C3EA753"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67E9B4E"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Tô Hiến Thành (đoạn từ Trần Phú đến Đinh Tiên Hoàng) (đèn Led 80W): 7 = 7</w:t>
            </w:r>
          </w:p>
        </w:tc>
        <w:tc>
          <w:tcPr>
            <w:tcW w:w="1108" w:type="dxa"/>
            <w:tcBorders>
              <w:top w:val="nil"/>
              <w:left w:val="nil"/>
              <w:bottom w:val="single" w:sz="4" w:space="0" w:color="auto"/>
              <w:right w:val="single" w:sz="4" w:space="0" w:color="auto"/>
            </w:tcBorders>
            <w:shd w:val="clear" w:color="auto" w:fill="auto"/>
            <w:hideMark/>
          </w:tcPr>
          <w:p w14:paraId="6218D02F"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CF77489"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0EE7532"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3AA60939"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Nguyễn Trãi (đoạn từ Trần Phú đến Đình Tiên Hoàng) (đèn Led 80W): 8 = 8</w:t>
            </w:r>
          </w:p>
        </w:tc>
        <w:tc>
          <w:tcPr>
            <w:tcW w:w="1108" w:type="dxa"/>
            <w:tcBorders>
              <w:top w:val="nil"/>
              <w:left w:val="nil"/>
              <w:bottom w:val="single" w:sz="4" w:space="0" w:color="auto"/>
              <w:right w:val="single" w:sz="4" w:space="0" w:color="auto"/>
            </w:tcBorders>
            <w:shd w:val="clear" w:color="auto" w:fill="auto"/>
            <w:hideMark/>
          </w:tcPr>
          <w:p w14:paraId="0EBCA31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5C9FCA6"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61119EA"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3712F9F9"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Nguyễn Trãi (đoạn từ Đình Tiên Hoàng đến Hai Bà Trưng) (đèn Led 80W): 13 = 13</w:t>
            </w:r>
          </w:p>
        </w:tc>
        <w:tc>
          <w:tcPr>
            <w:tcW w:w="1108" w:type="dxa"/>
            <w:tcBorders>
              <w:top w:val="nil"/>
              <w:left w:val="nil"/>
              <w:bottom w:val="single" w:sz="4" w:space="0" w:color="auto"/>
              <w:right w:val="single" w:sz="4" w:space="0" w:color="auto"/>
            </w:tcBorders>
            <w:shd w:val="clear" w:color="auto" w:fill="auto"/>
            <w:hideMark/>
          </w:tcPr>
          <w:p w14:paraId="6E0C9421"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39BAB8C"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5D1A739"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491BE9D1"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Lương Thế Vinh (đoạn từ QL1A đến Nguyễn Trãi) (đèn Led 80W): 6 = 6</w:t>
            </w:r>
          </w:p>
        </w:tc>
        <w:tc>
          <w:tcPr>
            <w:tcW w:w="1108" w:type="dxa"/>
            <w:tcBorders>
              <w:top w:val="nil"/>
              <w:left w:val="nil"/>
              <w:bottom w:val="single" w:sz="4" w:space="0" w:color="auto"/>
              <w:right w:val="single" w:sz="4" w:space="0" w:color="auto"/>
            </w:tcBorders>
            <w:shd w:val="clear" w:color="auto" w:fill="auto"/>
            <w:hideMark/>
          </w:tcPr>
          <w:p w14:paraId="4EE5DF86"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3BD0765"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6AF89E3"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37092760"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Trần Hưng Đạo (đoạn từ  Lê Đại Hành đến Đồn Biên Phòng) (đèn Led 80W): 17 = 17</w:t>
            </w:r>
          </w:p>
        </w:tc>
        <w:tc>
          <w:tcPr>
            <w:tcW w:w="1108" w:type="dxa"/>
            <w:tcBorders>
              <w:top w:val="nil"/>
              <w:left w:val="nil"/>
              <w:bottom w:val="single" w:sz="4" w:space="0" w:color="auto"/>
              <w:right w:val="single" w:sz="4" w:space="0" w:color="auto"/>
            </w:tcBorders>
            <w:shd w:val="clear" w:color="auto" w:fill="auto"/>
            <w:hideMark/>
          </w:tcPr>
          <w:p w14:paraId="75385667"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D57A70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C2120BC"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4749BB35"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Trần Hưng Đạo 2 (Trạm Chùa Tàu) (đèn Led 80W): 21 = 21</w:t>
            </w:r>
          </w:p>
        </w:tc>
        <w:tc>
          <w:tcPr>
            <w:tcW w:w="1108" w:type="dxa"/>
            <w:tcBorders>
              <w:top w:val="nil"/>
              <w:left w:val="nil"/>
              <w:bottom w:val="single" w:sz="4" w:space="0" w:color="auto"/>
              <w:right w:val="single" w:sz="4" w:space="0" w:color="auto"/>
            </w:tcBorders>
            <w:shd w:val="clear" w:color="auto" w:fill="auto"/>
            <w:hideMark/>
          </w:tcPr>
          <w:p w14:paraId="729FAFE6"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32C0DFA"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EE6086B"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1DF1C250"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Đinh Tiên Hoàng (đoạn từ QL1A đến Trần Hưng Đạo) (đèn Led 80W): 10 = 10</w:t>
            </w:r>
          </w:p>
        </w:tc>
        <w:tc>
          <w:tcPr>
            <w:tcW w:w="1108" w:type="dxa"/>
            <w:tcBorders>
              <w:top w:val="nil"/>
              <w:left w:val="nil"/>
              <w:bottom w:val="single" w:sz="4" w:space="0" w:color="auto"/>
              <w:right w:val="single" w:sz="4" w:space="0" w:color="auto"/>
            </w:tcBorders>
            <w:shd w:val="clear" w:color="auto" w:fill="auto"/>
            <w:hideMark/>
          </w:tcPr>
          <w:p w14:paraId="5EB82DD5"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AC33C1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47A25685"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9DDA938"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Lê Hồng Phong (đoạn từ QL1A đến giao đường Trần Hưng Đạo) (đèn Led 80W): 22 = 22</w:t>
            </w:r>
          </w:p>
        </w:tc>
        <w:tc>
          <w:tcPr>
            <w:tcW w:w="1108" w:type="dxa"/>
            <w:tcBorders>
              <w:top w:val="nil"/>
              <w:left w:val="nil"/>
              <w:bottom w:val="single" w:sz="4" w:space="0" w:color="auto"/>
              <w:right w:val="single" w:sz="4" w:space="0" w:color="auto"/>
            </w:tcBorders>
            <w:shd w:val="clear" w:color="auto" w:fill="auto"/>
            <w:hideMark/>
          </w:tcPr>
          <w:p w14:paraId="37B19399"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2782EA6"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B5107B6"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39DDF958"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số 3 trước chợ Vạn Ninh (đèn Led 80W): 8 = 8</w:t>
            </w:r>
          </w:p>
        </w:tc>
        <w:tc>
          <w:tcPr>
            <w:tcW w:w="1108" w:type="dxa"/>
            <w:tcBorders>
              <w:top w:val="nil"/>
              <w:left w:val="nil"/>
              <w:bottom w:val="single" w:sz="4" w:space="0" w:color="auto"/>
              <w:right w:val="single" w:sz="4" w:space="0" w:color="auto"/>
            </w:tcBorders>
            <w:shd w:val="clear" w:color="auto" w:fill="auto"/>
            <w:hideMark/>
          </w:tcPr>
          <w:p w14:paraId="13B37452"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6822EFA"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59484FC"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5EA19141"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Hùng Lộc Hầu khu vực Chợ (đèn Led 80W): 5 = 5</w:t>
            </w:r>
          </w:p>
        </w:tc>
        <w:tc>
          <w:tcPr>
            <w:tcW w:w="1108" w:type="dxa"/>
            <w:tcBorders>
              <w:top w:val="nil"/>
              <w:left w:val="nil"/>
              <w:bottom w:val="single" w:sz="4" w:space="0" w:color="auto"/>
              <w:right w:val="single" w:sz="4" w:space="0" w:color="auto"/>
            </w:tcBorders>
            <w:shd w:val="clear" w:color="auto" w:fill="auto"/>
            <w:hideMark/>
          </w:tcPr>
          <w:p w14:paraId="774E5708"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36DC7BE"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042A08D"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DBEA3E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Nguyễn Huệ (đoạn từ ngã 5 đến Cầu Huyện) (đèn Led 80W): 13 = 13</w:t>
            </w:r>
          </w:p>
        </w:tc>
        <w:tc>
          <w:tcPr>
            <w:tcW w:w="1108" w:type="dxa"/>
            <w:tcBorders>
              <w:top w:val="nil"/>
              <w:left w:val="nil"/>
              <w:bottom w:val="single" w:sz="4" w:space="0" w:color="auto"/>
              <w:right w:val="single" w:sz="4" w:space="0" w:color="auto"/>
            </w:tcBorders>
            <w:shd w:val="clear" w:color="auto" w:fill="auto"/>
            <w:hideMark/>
          </w:tcPr>
          <w:p w14:paraId="75A254D7"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F9DB556"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8C6FEC8"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671601E2"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Cầu Huyện (đèn Led 80W): 6 = 6</w:t>
            </w:r>
          </w:p>
        </w:tc>
        <w:tc>
          <w:tcPr>
            <w:tcW w:w="1108" w:type="dxa"/>
            <w:tcBorders>
              <w:top w:val="nil"/>
              <w:left w:val="nil"/>
              <w:bottom w:val="single" w:sz="4" w:space="0" w:color="auto"/>
              <w:right w:val="single" w:sz="4" w:space="0" w:color="auto"/>
            </w:tcBorders>
            <w:shd w:val="clear" w:color="auto" w:fill="auto"/>
            <w:hideMark/>
          </w:tcPr>
          <w:p w14:paraId="525331F0"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CAFA12C"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4875FA2"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65292AC7"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kè sông cầu Huyện (đoạn từ Cầu Huyện đến đường sắt) (đèn Led 80W): 11 = 11</w:t>
            </w:r>
          </w:p>
        </w:tc>
        <w:tc>
          <w:tcPr>
            <w:tcW w:w="1108" w:type="dxa"/>
            <w:tcBorders>
              <w:top w:val="nil"/>
              <w:left w:val="nil"/>
              <w:bottom w:val="single" w:sz="4" w:space="0" w:color="auto"/>
              <w:right w:val="single" w:sz="4" w:space="0" w:color="auto"/>
            </w:tcBorders>
            <w:shd w:val="clear" w:color="auto" w:fill="auto"/>
            <w:hideMark/>
          </w:tcPr>
          <w:p w14:paraId="775AF240"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70C78E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03C59A3"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486C8D5D"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Khu vực Chợ Vạn Ninh (đèn Led 80W): 15 = 15</w:t>
            </w:r>
          </w:p>
        </w:tc>
        <w:tc>
          <w:tcPr>
            <w:tcW w:w="1108" w:type="dxa"/>
            <w:tcBorders>
              <w:top w:val="nil"/>
              <w:left w:val="nil"/>
              <w:bottom w:val="single" w:sz="4" w:space="0" w:color="auto"/>
              <w:right w:val="single" w:sz="4" w:space="0" w:color="auto"/>
            </w:tcBorders>
            <w:shd w:val="clear" w:color="auto" w:fill="auto"/>
            <w:hideMark/>
          </w:tcPr>
          <w:p w14:paraId="0777F584"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20127C6E"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4C5D603"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647753E"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lastRenderedPageBreak/>
              <w:t>Đường Phan Chu Trinh (đoạn từ QL1A đến Nguyễn Trãi) (đèn Led 80W): 5 = 5</w:t>
            </w:r>
          </w:p>
        </w:tc>
        <w:tc>
          <w:tcPr>
            <w:tcW w:w="1108" w:type="dxa"/>
            <w:tcBorders>
              <w:top w:val="nil"/>
              <w:left w:val="nil"/>
              <w:bottom w:val="single" w:sz="4" w:space="0" w:color="auto"/>
              <w:right w:val="single" w:sz="4" w:space="0" w:color="auto"/>
            </w:tcBorders>
            <w:shd w:val="clear" w:color="auto" w:fill="auto"/>
            <w:hideMark/>
          </w:tcPr>
          <w:p w14:paraId="1E6999C1"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43C34E3"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46F29480"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4AFF9FE"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Phan Chu Trinh (đoạn từ QL1A đến ruộng đùi ) (đèn Led 80W): 8 = 8</w:t>
            </w:r>
          </w:p>
        </w:tc>
        <w:tc>
          <w:tcPr>
            <w:tcW w:w="1108" w:type="dxa"/>
            <w:tcBorders>
              <w:top w:val="nil"/>
              <w:left w:val="nil"/>
              <w:bottom w:val="single" w:sz="4" w:space="0" w:color="auto"/>
              <w:right w:val="single" w:sz="4" w:space="0" w:color="auto"/>
            </w:tcBorders>
            <w:shd w:val="clear" w:color="auto" w:fill="auto"/>
            <w:hideMark/>
          </w:tcPr>
          <w:p w14:paraId="7E167B5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F875C74"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78AB3AD"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6337BB7A"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Lý Trường Kiệt (đoạn từ Đinh Tiên Hoàng đến Lê Lợi) (đèn Led 80W): 10 = 10</w:t>
            </w:r>
          </w:p>
        </w:tc>
        <w:tc>
          <w:tcPr>
            <w:tcW w:w="1108" w:type="dxa"/>
            <w:tcBorders>
              <w:top w:val="nil"/>
              <w:left w:val="nil"/>
              <w:bottom w:val="single" w:sz="4" w:space="0" w:color="auto"/>
              <w:right w:val="single" w:sz="4" w:space="0" w:color="auto"/>
            </w:tcBorders>
            <w:shd w:val="clear" w:color="auto" w:fill="auto"/>
            <w:hideMark/>
          </w:tcPr>
          <w:p w14:paraId="6C203460"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2A8626C9"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3D8A1A0"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1F1BD8B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Lý Trường Kiệt (đoạn Cây Sộp đến Lê Lợi) (đèn Led 80W): 14 = 14</w:t>
            </w:r>
          </w:p>
        </w:tc>
        <w:tc>
          <w:tcPr>
            <w:tcW w:w="1108" w:type="dxa"/>
            <w:tcBorders>
              <w:top w:val="nil"/>
              <w:left w:val="nil"/>
              <w:bottom w:val="single" w:sz="4" w:space="0" w:color="auto"/>
              <w:right w:val="single" w:sz="4" w:space="0" w:color="auto"/>
            </w:tcBorders>
            <w:shd w:val="clear" w:color="auto" w:fill="auto"/>
            <w:hideMark/>
          </w:tcPr>
          <w:p w14:paraId="0A5537C0"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24889BC"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24C2548"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18BD570A"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Hẻm đường đất đi Lý Trường Kiệt (đèn Led 80W): 3 = 3</w:t>
            </w:r>
          </w:p>
        </w:tc>
        <w:tc>
          <w:tcPr>
            <w:tcW w:w="1108" w:type="dxa"/>
            <w:tcBorders>
              <w:top w:val="nil"/>
              <w:left w:val="nil"/>
              <w:bottom w:val="single" w:sz="4" w:space="0" w:color="auto"/>
              <w:right w:val="single" w:sz="4" w:space="0" w:color="auto"/>
            </w:tcBorders>
            <w:shd w:val="clear" w:color="auto" w:fill="auto"/>
            <w:hideMark/>
          </w:tcPr>
          <w:p w14:paraId="32C0D1EE"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2A427340"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1CC30DC"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4E3F1C7D"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Lê Lợi (đoạn từ  Nguyễn Trãi đến biển) (đèn Led 80W): 10 = 10</w:t>
            </w:r>
          </w:p>
        </w:tc>
        <w:tc>
          <w:tcPr>
            <w:tcW w:w="1108" w:type="dxa"/>
            <w:tcBorders>
              <w:top w:val="nil"/>
              <w:left w:val="nil"/>
              <w:bottom w:val="single" w:sz="4" w:space="0" w:color="auto"/>
              <w:right w:val="single" w:sz="4" w:space="0" w:color="auto"/>
            </w:tcBorders>
            <w:shd w:val="clear" w:color="auto" w:fill="auto"/>
            <w:hideMark/>
          </w:tcPr>
          <w:p w14:paraId="6634BF60"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09EA929"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5372F3F"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017B2CC9"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Lê Lợi (đoạn từ QL1A đến đường sắt) (đèn Led 80W): 14 = 14</w:t>
            </w:r>
          </w:p>
        </w:tc>
        <w:tc>
          <w:tcPr>
            <w:tcW w:w="1108" w:type="dxa"/>
            <w:tcBorders>
              <w:top w:val="nil"/>
              <w:left w:val="nil"/>
              <w:bottom w:val="single" w:sz="4" w:space="0" w:color="auto"/>
              <w:right w:val="single" w:sz="4" w:space="0" w:color="auto"/>
            </w:tcBorders>
            <w:shd w:val="clear" w:color="auto" w:fill="auto"/>
            <w:hideMark/>
          </w:tcPr>
          <w:p w14:paraId="6D71CBB8"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1A1549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9150322"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111C7089"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Lê Đại Hành (đoạn từ QL1A đến biển) (đèn Led 80W): 7 = 7</w:t>
            </w:r>
          </w:p>
        </w:tc>
        <w:tc>
          <w:tcPr>
            <w:tcW w:w="1108" w:type="dxa"/>
            <w:tcBorders>
              <w:top w:val="nil"/>
              <w:left w:val="nil"/>
              <w:bottom w:val="single" w:sz="4" w:space="0" w:color="auto"/>
              <w:right w:val="single" w:sz="4" w:space="0" w:color="auto"/>
            </w:tcBorders>
            <w:shd w:val="clear" w:color="auto" w:fill="auto"/>
            <w:hideMark/>
          </w:tcPr>
          <w:p w14:paraId="0B15F9C9"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51C487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418ECF5D"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0625D32C"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Lê Đại Hành (đoạn từ QL1A đến Ga Giã) (đèn Led 80W): 8 = 8</w:t>
            </w:r>
          </w:p>
        </w:tc>
        <w:tc>
          <w:tcPr>
            <w:tcW w:w="1108" w:type="dxa"/>
            <w:tcBorders>
              <w:top w:val="nil"/>
              <w:left w:val="nil"/>
              <w:bottom w:val="single" w:sz="4" w:space="0" w:color="auto"/>
              <w:right w:val="single" w:sz="4" w:space="0" w:color="auto"/>
            </w:tcBorders>
            <w:shd w:val="clear" w:color="auto" w:fill="auto"/>
            <w:hideMark/>
          </w:tcPr>
          <w:p w14:paraId="7422EBB7"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AB9B62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58B5813"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1EB5F5BC"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Ngô Quyền (đoạn từ Ngã 5 đến biển) (đèn Led 80W): 14 = 14</w:t>
            </w:r>
          </w:p>
        </w:tc>
        <w:tc>
          <w:tcPr>
            <w:tcW w:w="1108" w:type="dxa"/>
            <w:tcBorders>
              <w:top w:val="nil"/>
              <w:left w:val="nil"/>
              <w:bottom w:val="single" w:sz="4" w:space="0" w:color="auto"/>
              <w:right w:val="single" w:sz="4" w:space="0" w:color="auto"/>
            </w:tcBorders>
            <w:shd w:val="clear" w:color="auto" w:fill="auto"/>
            <w:hideMark/>
          </w:tcPr>
          <w:p w14:paraId="45A0E3B2"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84BF88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E36E158"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6DBE875F"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Bà Triệu (đoạn từ Ngã 5 đến Ga) (đèn Led 80W): 13 = 13</w:t>
            </w:r>
          </w:p>
        </w:tc>
        <w:tc>
          <w:tcPr>
            <w:tcW w:w="1108" w:type="dxa"/>
            <w:tcBorders>
              <w:top w:val="nil"/>
              <w:left w:val="nil"/>
              <w:bottom w:val="single" w:sz="4" w:space="0" w:color="auto"/>
              <w:right w:val="single" w:sz="4" w:space="0" w:color="auto"/>
            </w:tcBorders>
            <w:shd w:val="clear" w:color="auto" w:fill="auto"/>
            <w:hideMark/>
          </w:tcPr>
          <w:p w14:paraId="415C49BD"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C85A5D0"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870ECFE"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1A6FE36F"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Lạc Long Quân (đoạn từ QL1A đi qua Lê Đại Hành) (đèn Led 80W): 9 = 9</w:t>
            </w:r>
          </w:p>
        </w:tc>
        <w:tc>
          <w:tcPr>
            <w:tcW w:w="1108" w:type="dxa"/>
            <w:tcBorders>
              <w:top w:val="nil"/>
              <w:left w:val="nil"/>
              <w:bottom w:val="single" w:sz="4" w:space="0" w:color="auto"/>
              <w:right w:val="single" w:sz="4" w:space="0" w:color="auto"/>
            </w:tcBorders>
            <w:shd w:val="clear" w:color="auto" w:fill="auto"/>
            <w:hideMark/>
          </w:tcPr>
          <w:p w14:paraId="5174D38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9E45A82"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E6E262B"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3F4095DA"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 xml:space="preserve"> Đường Lý Thái Tổ (đoạn từ Ga Giã đến Nhà Thờ) (đèn Led 80W): 5 = 5</w:t>
            </w:r>
          </w:p>
        </w:tc>
        <w:tc>
          <w:tcPr>
            <w:tcW w:w="1108" w:type="dxa"/>
            <w:tcBorders>
              <w:top w:val="nil"/>
              <w:left w:val="nil"/>
              <w:bottom w:val="single" w:sz="4" w:space="0" w:color="auto"/>
              <w:right w:val="single" w:sz="4" w:space="0" w:color="auto"/>
            </w:tcBorders>
            <w:shd w:val="clear" w:color="auto" w:fill="auto"/>
            <w:hideMark/>
          </w:tcPr>
          <w:p w14:paraId="2BC1B446"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12DA05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0B72C79"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32BB084D"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Hải Thượng Lãng Ông (đèn Led 80W): 6 = 6</w:t>
            </w:r>
          </w:p>
        </w:tc>
        <w:tc>
          <w:tcPr>
            <w:tcW w:w="1108" w:type="dxa"/>
            <w:tcBorders>
              <w:top w:val="nil"/>
              <w:left w:val="nil"/>
              <w:bottom w:val="single" w:sz="4" w:space="0" w:color="auto"/>
              <w:right w:val="single" w:sz="4" w:space="0" w:color="auto"/>
            </w:tcBorders>
            <w:shd w:val="clear" w:color="auto" w:fill="auto"/>
            <w:hideMark/>
          </w:tcPr>
          <w:p w14:paraId="4C3A5327"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494EF8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F6B4EE6"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E31EA9B"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Huỳnh Thúc Kháng (đoạn từ QL1A đến đường Sắt) + đoạn mới (đèn Led 80W): 18 = 18</w:t>
            </w:r>
          </w:p>
        </w:tc>
        <w:tc>
          <w:tcPr>
            <w:tcW w:w="1108" w:type="dxa"/>
            <w:tcBorders>
              <w:top w:val="nil"/>
              <w:left w:val="nil"/>
              <w:bottom w:val="single" w:sz="4" w:space="0" w:color="auto"/>
              <w:right w:val="single" w:sz="4" w:space="0" w:color="auto"/>
            </w:tcBorders>
            <w:shd w:val="clear" w:color="auto" w:fill="auto"/>
            <w:hideMark/>
          </w:tcPr>
          <w:p w14:paraId="3C02358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BCCEB4A"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6BA92AC"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12BE9F4E"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Hoàng Hữu Chấp (đèn Led 80W): 8 = 8</w:t>
            </w:r>
          </w:p>
        </w:tc>
        <w:tc>
          <w:tcPr>
            <w:tcW w:w="1108" w:type="dxa"/>
            <w:tcBorders>
              <w:top w:val="nil"/>
              <w:left w:val="nil"/>
              <w:bottom w:val="single" w:sz="4" w:space="0" w:color="auto"/>
              <w:right w:val="single" w:sz="4" w:space="0" w:color="auto"/>
            </w:tcBorders>
            <w:shd w:val="clear" w:color="auto" w:fill="auto"/>
            <w:hideMark/>
          </w:tcPr>
          <w:p w14:paraId="35F22D55"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26C1DFFC"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C6869C1"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6E99BF4D"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Phạm Ngũ Lão (đèn Led 80W): 16 = 16</w:t>
            </w:r>
          </w:p>
        </w:tc>
        <w:tc>
          <w:tcPr>
            <w:tcW w:w="1108" w:type="dxa"/>
            <w:tcBorders>
              <w:top w:val="nil"/>
              <w:left w:val="nil"/>
              <w:bottom w:val="single" w:sz="4" w:space="0" w:color="auto"/>
              <w:right w:val="single" w:sz="4" w:space="0" w:color="auto"/>
            </w:tcBorders>
            <w:shd w:val="clear" w:color="auto" w:fill="auto"/>
            <w:hideMark/>
          </w:tcPr>
          <w:p w14:paraId="1B4CDFB1"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F2E405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FD38927"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2CAE0B06"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Công viên bờ biển:</w:t>
            </w:r>
          </w:p>
        </w:tc>
        <w:tc>
          <w:tcPr>
            <w:tcW w:w="1108" w:type="dxa"/>
            <w:tcBorders>
              <w:top w:val="nil"/>
              <w:left w:val="nil"/>
              <w:bottom w:val="single" w:sz="4" w:space="0" w:color="auto"/>
              <w:right w:val="single" w:sz="4" w:space="0" w:color="auto"/>
            </w:tcBorders>
            <w:shd w:val="clear" w:color="auto" w:fill="auto"/>
            <w:hideMark/>
          </w:tcPr>
          <w:p w14:paraId="2BE9ACF6"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E9D33A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BEADA83"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61415DD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đèn Led 1000W: 3 = 3</w:t>
            </w:r>
          </w:p>
        </w:tc>
        <w:tc>
          <w:tcPr>
            <w:tcW w:w="1108" w:type="dxa"/>
            <w:tcBorders>
              <w:top w:val="nil"/>
              <w:left w:val="nil"/>
              <w:bottom w:val="single" w:sz="4" w:space="0" w:color="auto"/>
              <w:right w:val="single" w:sz="4" w:space="0" w:color="auto"/>
            </w:tcBorders>
            <w:shd w:val="clear" w:color="auto" w:fill="auto"/>
            <w:hideMark/>
          </w:tcPr>
          <w:p w14:paraId="23B984D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F2A7C2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6759868"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3BCD9959"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đèn Led 100W: 19 = 19</w:t>
            </w:r>
          </w:p>
        </w:tc>
        <w:tc>
          <w:tcPr>
            <w:tcW w:w="1108" w:type="dxa"/>
            <w:tcBorders>
              <w:top w:val="nil"/>
              <w:left w:val="nil"/>
              <w:bottom w:val="single" w:sz="4" w:space="0" w:color="auto"/>
              <w:right w:val="single" w:sz="4" w:space="0" w:color="auto"/>
            </w:tcBorders>
            <w:shd w:val="clear" w:color="auto" w:fill="auto"/>
            <w:hideMark/>
          </w:tcPr>
          <w:p w14:paraId="5980C94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CB7138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AF111C7"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7864B09C"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lastRenderedPageBreak/>
              <w:t>đèn Led 30W: 30 = 30</w:t>
            </w:r>
          </w:p>
        </w:tc>
        <w:tc>
          <w:tcPr>
            <w:tcW w:w="1108" w:type="dxa"/>
            <w:tcBorders>
              <w:top w:val="nil"/>
              <w:left w:val="nil"/>
              <w:bottom w:val="single" w:sz="4" w:space="0" w:color="auto"/>
              <w:right w:val="single" w:sz="4" w:space="0" w:color="auto"/>
            </w:tcBorders>
            <w:shd w:val="clear" w:color="auto" w:fill="auto"/>
            <w:hideMark/>
          </w:tcPr>
          <w:p w14:paraId="49D840E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83F2EB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ED7FCED"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0D43E892"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Công viên 01 tháng 04 (đèn cao áp 150W): 18 = 18</w:t>
            </w:r>
          </w:p>
        </w:tc>
        <w:tc>
          <w:tcPr>
            <w:tcW w:w="1108" w:type="dxa"/>
            <w:tcBorders>
              <w:top w:val="nil"/>
              <w:left w:val="nil"/>
              <w:bottom w:val="single" w:sz="4" w:space="0" w:color="auto"/>
              <w:right w:val="single" w:sz="4" w:space="0" w:color="auto"/>
            </w:tcBorders>
            <w:shd w:val="clear" w:color="auto" w:fill="auto"/>
            <w:hideMark/>
          </w:tcPr>
          <w:p w14:paraId="013DE476"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E7237E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DD61059"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7F0EEB22"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Công viên tổ 8:</w:t>
            </w:r>
          </w:p>
        </w:tc>
        <w:tc>
          <w:tcPr>
            <w:tcW w:w="1108" w:type="dxa"/>
            <w:tcBorders>
              <w:top w:val="nil"/>
              <w:left w:val="nil"/>
              <w:bottom w:val="single" w:sz="4" w:space="0" w:color="auto"/>
              <w:right w:val="single" w:sz="4" w:space="0" w:color="auto"/>
            </w:tcBorders>
            <w:shd w:val="clear" w:color="auto" w:fill="auto"/>
            <w:hideMark/>
          </w:tcPr>
          <w:p w14:paraId="7A5F6BC9"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9B708B6"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0C29A0C"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583E0531"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đèn cao áp 250W: 5 = 5</w:t>
            </w:r>
          </w:p>
        </w:tc>
        <w:tc>
          <w:tcPr>
            <w:tcW w:w="1108" w:type="dxa"/>
            <w:tcBorders>
              <w:top w:val="nil"/>
              <w:left w:val="nil"/>
              <w:bottom w:val="single" w:sz="4" w:space="0" w:color="auto"/>
              <w:right w:val="single" w:sz="4" w:space="0" w:color="auto"/>
            </w:tcBorders>
            <w:shd w:val="clear" w:color="auto" w:fill="auto"/>
            <w:hideMark/>
          </w:tcPr>
          <w:p w14:paraId="5E5A00FD"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DE4E21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02E06DE"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149C8458"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đèn Led 100W: 10 = 10</w:t>
            </w:r>
          </w:p>
        </w:tc>
        <w:tc>
          <w:tcPr>
            <w:tcW w:w="1108" w:type="dxa"/>
            <w:tcBorders>
              <w:top w:val="nil"/>
              <w:left w:val="nil"/>
              <w:bottom w:val="single" w:sz="4" w:space="0" w:color="auto"/>
              <w:right w:val="single" w:sz="4" w:space="0" w:color="auto"/>
            </w:tcBorders>
            <w:shd w:val="clear" w:color="auto" w:fill="auto"/>
            <w:hideMark/>
          </w:tcPr>
          <w:p w14:paraId="538DF078"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74F16E5"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12DCEA8"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00CA248E"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Công viên cầu Hiền Lương 1 (đèn Led 100W): 6 = 6</w:t>
            </w:r>
          </w:p>
        </w:tc>
        <w:tc>
          <w:tcPr>
            <w:tcW w:w="1108" w:type="dxa"/>
            <w:tcBorders>
              <w:top w:val="nil"/>
              <w:left w:val="nil"/>
              <w:bottom w:val="single" w:sz="4" w:space="0" w:color="auto"/>
              <w:right w:val="single" w:sz="4" w:space="0" w:color="auto"/>
            </w:tcBorders>
            <w:shd w:val="clear" w:color="auto" w:fill="auto"/>
            <w:hideMark/>
          </w:tcPr>
          <w:p w14:paraId="65E90E03"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8CB7AA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48B2E9C0"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055DE963"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Công viên trước Bệnh viện Vạn Ninh (đèn Led 100W): 3 = 3</w:t>
            </w:r>
          </w:p>
        </w:tc>
        <w:tc>
          <w:tcPr>
            <w:tcW w:w="1108" w:type="dxa"/>
            <w:tcBorders>
              <w:top w:val="nil"/>
              <w:left w:val="nil"/>
              <w:bottom w:val="single" w:sz="4" w:space="0" w:color="auto"/>
              <w:right w:val="single" w:sz="4" w:space="0" w:color="auto"/>
            </w:tcBorders>
            <w:shd w:val="clear" w:color="auto" w:fill="auto"/>
            <w:hideMark/>
          </w:tcPr>
          <w:p w14:paraId="7ECF333C"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DED6E71"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63D6A1B"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12BE389B"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Vòng xuyến ngã 5 (đèn cao áp 400W): 10 = 10</w:t>
            </w:r>
          </w:p>
        </w:tc>
        <w:tc>
          <w:tcPr>
            <w:tcW w:w="1108" w:type="dxa"/>
            <w:tcBorders>
              <w:top w:val="nil"/>
              <w:left w:val="nil"/>
              <w:bottom w:val="single" w:sz="4" w:space="0" w:color="auto"/>
              <w:right w:val="single" w:sz="4" w:space="0" w:color="auto"/>
            </w:tcBorders>
            <w:shd w:val="clear" w:color="auto" w:fill="auto"/>
            <w:hideMark/>
          </w:tcPr>
          <w:p w14:paraId="268E3B39"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982B3E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B6A5319"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D1C73EF"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Vòng xuyến đường Lê Hồng Phong giai đoạn 4 cầu Hiền Lương 2 (đèn cao áp 250W): 6 = 6</w:t>
            </w:r>
          </w:p>
        </w:tc>
        <w:tc>
          <w:tcPr>
            <w:tcW w:w="1108" w:type="dxa"/>
            <w:tcBorders>
              <w:top w:val="nil"/>
              <w:left w:val="nil"/>
              <w:bottom w:val="single" w:sz="4" w:space="0" w:color="auto"/>
              <w:right w:val="single" w:sz="4" w:space="0" w:color="auto"/>
            </w:tcBorders>
            <w:shd w:val="clear" w:color="auto" w:fill="auto"/>
            <w:hideMark/>
          </w:tcPr>
          <w:p w14:paraId="279887C5"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219D524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404BAF6A"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2902AFBD" w14:textId="77777777" w:rsidR="00E45EB0" w:rsidRPr="00E45EB0" w:rsidRDefault="00E45EB0" w:rsidP="00E45EB0">
            <w:pPr>
              <w:jc w:val="left"/>
              <w:rPr>
                <w:b/>
                <w:bCs/>
                <w:i/>
                <w:iCs/>
                <w:color w:val="000000" w:themeColor="text1"/>
                <w:sz w:val="28"/>
                <w:szCs w:val="28"/>
              </w:rPr>
            </w:pPr>
            <w:r w:rsidRPr="00E45EB0">
              <w:rPr>
                <w:b/>
                <w:bCs/>
                <w:i/>
                <w:iCs/>
                <w:color w:val="000000" w:themeColor="text1"/>
                <w:sz w:val="28"/>
                <w:szCs w:val="28"/>
              </w:rPr>
              <w:t>Khu vực Vạn Lương:</w:t>
            </w:r>
          </w:p>
        </w:tc>
        <w:tc>
          <w:tcPr>
            <w:tcW w:w="1108" w:type="dxa"/>
            <w:tcBorders>
              <w:top w:val="nil"/>
              <w:left w:val="nil"/>
              <w:bottom w:val="single" w:sz="4" w:space="0" w:color="auto"/>
              <w:right w:val="single" w:sz="4" w:space="0" w:color="auto"/>
            </w:tcBorders>
            <w:shd w:val="clear" w:color="auto" w:fill="auto"/>
            <w:hideMark/>
          </w:tcPr>
          <w:p w14:paraId="671CAE57"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25920C9"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D29D85F"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32953AAB"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Tân Đức 1 Q. Lộ 1A (đèn cao áp 250W): 10 = 10</w:t>
            </w:r>
          </w:p>
        </w:tc>
        <w:tc>
          <w:tcPr>
            <w:tcW w:w="1108" w:type="dxa"/>
            <w:tcBorders>
              <w:top w:val="nil"/>
              <w:left w:val="nil"/>
              <w:bottom w:val="single" w:sz="4" w:space="0" w:color="auto"/>
              <w:right w:val="single" w:sz="4" w:space="0" w:color="auto"/>
            </w:tcBorders>
            <w:shd w:val="clear" w:color="auto" w:fill="auto"/>
            <w:hideMark/>
          </w:tcPr>
          <w:p w14:paraId="21F87EB3"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52164EE"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28C21D3"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495EB38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Tân Đức 2 Q. Lộ 1A ((D78)đèn cao áp 250W): 5 = 5</w:t>
            </w:r>
          </w:p>
        </w:tc>
        <w:tc>
          <w:tcPr>
            <w:tcW w:w="1108" w:type="dxa"/>
            <w:tcBorders>
              <w:top w:val="nil"/>
              <w:left w:val="nil"/>
              <w:bottom w:val="single" w:sz="4" w:space="0" w:color="auto"/>
              <w:right w:val="single" w:sz="4" w:space="0" w:color="auto"/>
            </w:tcBorders>
            <w:shd w:val="clear" w:color="auto" w:fill="auto"/>
            <w:hideMark/>
          </w:tcPr>
          <w:p w14:paraId="5119A44C"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FC0CD2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085E31A"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54FA5366"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Tân Đức 3 Q. Lộ 1A ((D79)đèn cao áp 250W): 9 = 9</w:t>
            </w:r>
          </w:p>
        </w:tc>
        <w:tc>
          <w:tcPr>
            <w:tcW w:w="1108" w:type="dxa"/>
            <w:tcBorders>
              <w:top w:val="nil"/>
              <w:left w:val="nil"/>
              <w:bottom w:val="single" w:sz="4" w:space="0" w:color="auto"/>
              <w:right w:val="single" w:sz="4" w:space="0" w:color="auto"/>
            </w:tcBorders>
            <w:shd w:val="clear" w:color="auto" w:fill="auto"/>
            <w:hideMark/>
          </w:tcPr>
          <w:p w14:paraId="225E4F4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714B58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38956BF"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7B66201A"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Tân Đức 4 Q. Lộ 1A (đèn cao áp 250W): 6 = 6</w:t>
            </w:r>
          </w:p>
        </w:tc>
        <w:tc>
          <w:tcPr>
            <w:tcW w:w="1108" w:type="dxa"/>
            <w:tcBorders>
              <w:top w:val="nil"/>
              <w:left w:val="nil"/>
              <w:bottom w:val="single" w:sz="4" w:space="0" w:color="auto"/>
              <w:right w:val="single" w:sz="4" w:space="0" w:color="auto"/>
            </w:tcBorders>
            <w:shd w:val="clear" w:color="auto" w:fill="auto"/>
            <w:hideMark/>
          </w:tcPr>
          <w:p w14:paraId="17EA867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B35A1B5"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E8906BC"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76D1CDDA"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509B (đoạn từ QL1A Hiền Lương đến đường sắt) (đèn cao áp 150W): 12 = 12</w:t>
            </w:r>
          </w:p>
        </w:tc>
        <w:tc>
          <w:tcPr>
            <w:tcW w:w="1108" w:type="dxa"/>
            <w:tcBorders>
              <w:top w:val="nil"/>
              <w:left w:val="nil"/>
              <w:bottom w:val="single" w:sz="4" w:space="0" w:color="auto"/>
              <w:right w:val="single" w:sz="4" w:space="0" w:color="auto"/>
            </w:tcBorders>
            <w:shd w:val="clear" w:color="auto" w:fill="auto"/>
            <w:hideMark/>
          </w:tcPr>
          <w:p w14:paraId="69D316C2"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21D0656"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7A81D01"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39D40695"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T510 ( đoạn từ đường sắt đến Mỹ Đồng) (đèn cao áp 150W): 29 = 29</w:t>
            </w:r>
          </w:p>
        </w:tc>
        <w:tc>
          <w:tcPr>
            <w:tcW w:w="1108" w:type="dxa"/>
            <w:tcBorders>
              <w:top w:val="nil"/>
              <w:left w:val="nil"/>
              <w:bottom w:val="single" w:sz="4" w:space="0" w:color="auto"/>
              <w:right w:val="single" w:sz="4" w:space="0" w:color="auto"/>
            </w:tcBorders>
            <w:shd w:val="clear" w:color="auto" w:fill="auto"/>
            <w:hideMark/>
          </w:tcPr>
          <w:p w14:paraId="160D4305"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5D0D5D6"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BB49007"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76D73EC"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số 7 bệnh viện Vạn Ninh (Q. Lộ 1A) (đèn Led 80W): 16 = 16</w:t>
            </w:r>
          </w:p>
        </w:tc>
        <w:tc>
          <w:tcPr>
            <w:tcW w:w="1108" w:type="dxa"/>
            <w:tcBorders>
              <w:top w:val="nil"/>
              <w:left w:val="nil"/>
              <w:bottom w:val="single" w:sz="4" w:space="0" w:color="auto"/>
              <w:right w:val="single" w:sz="4" w:space="0" w:color="auto"/>
            </w:tcBorders>
            <w:shd w:val="clear" w:color="auto" w:fill="auto"/>
            <w:hideMark/>
          </w:tcPr>
          <w:p w14:paraId="1D05064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4CF31C0"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A260E66"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906515B"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bệnh viện Vạn Ninh (Từ đường số 7 đến bệnh viện) (đèn Led 80W): 7 = 7</w:t>
            </w:r>
          </w:p>
        </w:tc>
        <w:tc>
          <w:tcPr>
            <w:tcW w:w="1108" w:type="dxa"/>
            <w:tcBorders>
              <w:top w:val="nil"/>
              <w:left w:val="nil"/>
              <w:bottom w:val="single" w:sz="4" w:space="0" w:color="auto"/>
              <w:right w:val="single" w:sz="4" w:space="0" w:color="auto"/>
            </w:tcBorders>
            <w:shd w:val="clear" w:color="auto" w:fill="auto"/>
            <w:hideMark/>
          </w:tcPr>
          <w:p w14:paraId="626BF0C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2016254"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E5ACDEA"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51034FBF"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khu tái định cư Bệnh viện Vạn Ninh giai đoạn 1 (đèn Led 80W): 28 = 28</w:t>
            </w:r>
          </w:p>
        </w:tc>
        <w:tc>
          <w:tcPr>
            <w:tcW w:w="1108" w:type="dxa"/>
            <w:tcBorders>
              <w:top w:val="nil"/>
              <w:left w:val="nil"/>
              <w:bottom w:val="single" w:sz="4" w:space="0" w:color="auto"/>
              <w:right w:val="single" w:sz="4" w:space="0" w:color="auto"/>
            </w:tcBorders>
            <w:shd w:val="clear" w:color="auto" w:fill="auto"/>
            <w:hideMark/>
          </w:tcPr>
          <w:p w14:paraId="0717336C"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201C7254"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0AF2689D"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7C9A7C32"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khu tái định cư Bệnh viện Vạn Ninh giai đoạn 2 (đèn cao áp 150W): 23 = 23</w:t>
            </w:r>
          </w:p>
        </w:tc>
        <w:tc>
          <w:tcPr>
            <w:tcW w:w="1108" w:type="dxa"/>
            <w:tcBorders>
              <w:top w:val="nil"/>
              <w:left w:val="nil"/>
              <w:bottom w:val="single" w:sz="4" w:space="0" w:color="auto"/>
              <w:right w:val="single" w:sz="4" w:space="0" w:color="auto"/>
            </w:tcBorders>
            <w:shd w:val="clear" w:color="auto" w:fill="auto"/>
            <w:hideMark/>
          </w:tcPr>
          <w:p w14:paraId="4D9B8379"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20F95C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8372032"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10A3F6AD"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Đường kè từ cầu hiền Lương 1 đến cầu Hiền Lương 2 (đèn Led 100W): 13 = 13</w:t>
            </w:r>
          </w:p>
        </w:tc>
        <w:tc>
          <w:tcPr>
            <w:tcW w:w="1108" w:type="dxa"/>
            <w:tcBorders>
              <w:top w:val="nil"/>
              <w:left w:val="nil"/>
              <w:bottom w:val="single" w:sz="4" w:space="0" w:color="auto"/>
              <w:right w:val="single" w:sz="4" w:space="0" w:color="auto"/>
            </w:tcBorders>
            <w:shd w:val="clear" w:color="auto" w:fill="auto"/>
            <w:hideMark/>
          </w:tcPr>
          <w:p w14:paraId="7D3B01B1"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BBCE201"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02EA066"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75DB0437"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lastRenderedPageBreak/>
              <w:t>Trạm 1 đèn đường QL1A một bên (đèn Led 100W): 47 = 47</w:t>
            </w:r>
          </w:p>
        </w:tc>
        <w:tc>
          <w:tcPr>
            <w:tcW w:w="1108" w:type="dxa"/>
            <w:tcBorders>
              <w:top w:val="nil"/>
              <w:left w:val="nil"/>
              <w:bottom w:val="single" w:sz="4" w:space="0" w:color="auto"/>
              <w:right w:val="single" w:sz="4" w:space="0" w:color="auto"/>
            </w:tcBorders>
            <w:shd w:val="clear" w:color="auto" w:fill="auto"/>
            <w:hideMark/>
          </w:tcPr>
          <w:p w14:paraId="6E3D9B1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4C742EA7"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11A898A"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37CC39D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2 đèn đường QL1A một bên (đèn Led 100W): 33 = 33</w:t>
            </w:r>
          </w:p>
        </w:tc>
        <w:tc>
          <w:tcPr>
            <w:tcW w:w="1108" w:type="dxa"/>
            <w:tcBorders>
              <w:top w:val="nil"/>
              <w:left w:val="nil"/>
              <w:bottom w:val="single" w:sz="4" w:space="0" w:color="auto"/>
              <w:right w:val="single" w:sz="4" w:space="0" w:color="auto"/>
            </w:tcBorders>
            <w:shd w:val="clear" w:color="auto" w:fill="auto"/>
            <w:hideMark/>
          </w:tcPr>
          <w:p w14:paraId="30D34C83"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52B16E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1B6DB093"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021B4303"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3 đèn đường QL1A một bên (đèn ccao áp 150W): 27 = 27</w:t>
            </w:r>
          </w:p>
        </w:tc>
        <w:tc>
          <w:tcPr>
            <w:tcW w:w="1108" w:type="dxa"/>
            <w:tcBorders>
              <w:top w:val="nil"/>
              <w:left w:val="nil"/>
              <w:bottom w:val="single" w:sz="4" w:space="0" w:color="auto"/>
              <w:right w:val="single" w:sz="4" w:space="0" w:color="auto"/>
            </w:tcBorders>
            <w:shd w:val="clear" w:color="auto" w:fill="auto"/>
            <w:hideMark/>
          </w:tcPr>
          <w:p w14:paraId="6AE66F54"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2549CDED"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4ACC9BB6" w14:textId="77777777" w:rsidTr="00E45EB0">
        <w:trPr>
          <w:trHeight w:val="276"/>
        </w:trPr>
        <w:tc>
          <w:tcPr>
            <w:tcW w:w="6374" w:type="dxa"/>
            <w:tcBorders>
              <w:top w:val="nil"/>
              <w:left w:val="single" w:sz="4" w:space="0" w:color="auto"/>
              <w:bottom w:val="single" w:sz="4" w:space="0" w:color="auto"/>
              <w:right w:val="single" w:sz="4" w:space="0" w:color="auto"/>
            </w:tcBorders>
            <w:shd w:val="clear" w:color="auto" w:fill="auto"/>
            <w:hideMark/>
          </w:tcPr>
          <w:p w14:paraId="5A1BC913" w14:textId="77777777" w:rsidR="00E45EB0" w:rsidRPr="00E45EB0" w:rsidRDefault="00E45EB0" w:rsidP="00E45EB0">
            <w:pPr>
              <w:jc w:val="left"/>
              <w:rPr>
                <w:b/>
                <w:bCs/>
                <w:i/>
                <w:iCs/>
                <w:color w:val="000000" w:themeColor="text1"/>
                <w:sz w:val="28"/>
                <w:szCs w:val="28"/>
              </w:rPr>
            </w:pPr>
            <w:r w:rsidRPr="00E45EB0">
              <w:rPr>
                <w:b/>
                <w:bCs/>
                <w:i/>
                <w:iCs/>
                <w:color w:val="000000" w:themeColor="text1"/>
                <w:sz w:val="28"/>
                <w:szCs w:val="28"/>
              </w:rPr>
              <w:t>Khu vực Vạn Phú:</w:t>
            </w:r>
          </w:p>
        </w:tc>
        <w:tc>
          <w:tcPr>
            <w:tcW w:w="1108" w:type="dxa"/>
            <w:tcBorders>
              <w:top w:val="nil"/>
              <w:left w:val="nil"/>
              <w:bottom w:val="single" w:sz="4" w:space="0" w:color="auto"/>
              <w:right w:val="single" w:sz="4" w:space="0" w:color="auto"/>
            </w:tcBorders>
            <w:shd w:val="clear" w:color="auto" w:fill="auto"/>
            <w:hideMark/>
          </w:tcPr>
          <w:p w14:paraId="76FDB74A"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7E6D8678"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6E6A2913" w14:textId="77777777" w:rsidTr="00E45EB0">
        <w:trPr>
          <w:trHeight w:val="828"/>
        </w:trPr>
        <w:tc>
          <w:tcPr>
            <w:tcW w:w="6374" w:type="dxa"/>
            <w:tcBorders>
              <w:top w:val="nil"/>
              <w:left w:val="single" w:sz="4" w:space="0" w:color="auto"/>
              <w:bottom w:val="single" w:sz="4" w:space="0" w:color="auto"/>
              <w:right w:val="single" w:sz="4" w:space="0" w:color="auto"/>
            </w:tcBorders>
            <w:shd w:val="clear" w:color="auto" w:fill="auto"/>
            <w:hideMark/>
          </w:tcPr>
          <w:p w14:paraId="267E612C"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534C (đoạn từ QL1A đến tràn ông Lạc) (đèn cao áp 150W): 38 = 38</w:t>
            </w:r>
          </w:p>
        </w:tc>
        <w:tc>
          <w:tcPr>
            <w:tcW w:w="1108" w:type="dxa"/>
            <w:tcBorders>
              <w:top w:val="nil"/>
              <w:left w:val="nil"/>
              <w:bottom w:val="single" w:sz="4" w:space="0" w:color="auto"/>
              <w:right w:val="single" w:sz="4" w:space="0" w:color="auto"/>
            </w:tcBorders>
            <w:shd w:val="clear" w:color="auto" w:fill="auto"/>
            <w:hideMark/>
          </w:tcPr>
          <w:p w14:paraId="59629678"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3633705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3911E27D"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79B6ABD2"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Phú Cang 2 (đèn cao áp 250W): 6 = 6</w:t>
            </w:r>
          </w:p>
        </w:tc>
        <w:tc>
          <w:tcPr>
            <w:tcW w:w="1108" w:type="dxa"/>
            <w:tcBorders>
              <w:top w:val="nil"/>
              <w:left w:val="nil"/>
              <w:bottom w:val="single" w:sz="4" w:space="0" w:color="auto"/>
              <w:right w:val="single" w:sz="4" w:space="0" w:color="auto"/>
            </w:tcBorders>
            <w:shd w:val="clear" w:color="auto" w:fill="auto"/>
            <w:hideMark/>
          </w:tcPr>
          <w:p w14:paraId="6FEA831C"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2B4B1B3"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A4603AF"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7E2AB3AB"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đường chiếu sáng Vạn Phú 1 (đèn cao áp 150W): 11 = 11</w:t>
            </w:r>
          </w:p>
        </w:tc>
        <w:tc>
          <w:tcPr>
            <w:tcW w:w="1108" w:type="dxa"/>
            <w:tcBorders>
              <w:top w:val="nil"/>
              <w:left w:val="nil"/>
              <w:bottom w:val="single" w:sz="4" w:space="0" w:color="auto"/>
              <w:right w:val="single" w:sz="4" w:space="0" w:color="auto"/>
            </w:tcBorders>
            <w:shd w:val="clear" w:color="auto" w:fill="auto"/>
            <w:hideMark/>
          </w:tcPr>
          <w:p w14:paraId="473B944B"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53B4CDBF"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54886B06"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4B082E9C"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Trạm đèn khu tái định cư Vạn Phú  (đèn cao áp 150W): 28 = 28</w:t>
            </w:r>
          </w:p>
        </w:tc>
        <w:tc>
          <w:tcPr>
            <w:tcW w:w="1108" w:type="dxa"/>
            <w:tcBorders>
              <w:top w:val="nil"/>
              <w:left w:val="nil"/>
              <w:bottom w:val="single" w:sz="4" w:space="0" w:color="auto"/>
              <w:right w:val="single" w:sz="4" w:space="0" w:color="auto"/>
            </w:tcBorders>
            <w:shd w:val="clear" w:color="auto" w:fill="auto"/>
            <w:hideMark/>
          </w:tcPr>
          <w:p w14:paraId="13F0EEF1"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1D0B45FB"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212031CC"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107EB1E7"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Tuyến Cầu vượt (đèn cao áp 250W): 52 = 52</w:t>
            </w:r>
          </w:p>
        </w:tc>
        <w:tc>
          <w:tcPr>
            <w:tcW w:w="1108" w:type="dxa"/>
            <w:tcBorders>
              <w:top w:val="nil"/>
              <w:left w:val="nil"/>
              <w:bottom w:val="single" w:sz="4" w:space="0" w:color="auto"/>
              <w:right w:val="single" w:sz="4" w:space="0" w:color="auto"/>
            </w:tcBorders>
            <w:shd w:val="clear" w:color="auto" w:fill="auto"/>
            <w:hideMark/>
          </w:tcPr>
          <w:p w14:paraId="677BB3E5"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0FB15540"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r w:rsidR="00E45EB0" w:rsidRPr="00E45EB0" w14:paraId="7A59BC2D" w14:textId="77777777" w:rsidTr="00E45EB0">
        <w:trPr>
          <w:trHeight w:val="552"/>
        </w:trPr>
        <w:tc>
          <w:tcPr>
            <w:tcW w:w="6374" w:type="dxa"/>
            <w:tcBorders>
              <w:top w:val="nil"/>
              <w:left w:val="single" w:sz="4" w:space="0" w:color="auto"/>
              <w:bottom w:val="single" w:sz="4" w:space="0" w:color="auto"/>
              <w:right w:val="single" w:sz="4" w:space="0" w:color="auto"/>
            </w:tcBorders>
            <w:shd w:val="clear" w:color="auto" w:fill="auto"/>
            <w:hideMark/>
          </w:tcPr>
          <w:p w14:paraId="6B2325C4" w14:textId="77777777" w:rsidR="00E45EB0" w:rsidRPr="00E45EB0" w:rsidRDefault="00E45EB0" w:rsidP="00E45EB0">
            <w:pPr>
              <w:jc w:val="left"/>
              <w:rPr>
                <w:i/>
                <w:iCs/>
                <w:color w:val="000000" w:themeColor="text1"/>
                <w:sz w:val="28"/>
                <w:szCs w:val="28"/>
              </w:rPr>
            </w:pPr>
            <w:r w:rsidRPr="00E45EB0">
              <w:rPr>
                <w:i/>
                <w:iCs/>
                <w:color w:val="000000" w:themeColor="text1"/>
                <w:sz w:val="28"/>
                <w:szCs w:val="28"/>
              </w:rPr>
              <w:t>Khu tái định cư Trắc tre (đèn Led 100W): 40 = 40</w:t>
            </w:r>
          </w:p>
        </w:tc>
        <w:tc>
          <w:tcPr>
            <w:tcW w:w="1108" w:type="dxa"/>
            <w:tcBorders>
              <w:top w:val="nil"/>
              <w:left w:val="nil"/>
              <w:bottom w:val="single" w:sz="4" w:space="0" w:color="auto"/>
              <w:right w:val="single" w:sz="4" w:space="0" w:color="auto"/>
            </w:tcBorders>
            <w:shd w:val="clear" w:color="auto" w:fill="auto"/>
            <w:hideMark/>
          </w:tcPr>
          <w:p w14:paraId="3E6CB50F" w14:textId="77777777" w:rsidR="00E45EB0" w:rsidRPr="00E45EB0" w:rsidRDefault="00E45EB0" w:rsidP="00E45EB0">
            <w:pPr>
              <w:jc w:val="center"/>
              <w:rPr>
                <w:color w:val="000000" w:themeColor="text1"/>
                <w:sz w:val="28"/>
                <w:szCs w:val="28"/>
              </w:rPr>
            </w:pPr>
            <w:r w:rsidRPr="00E45EB0">
              <w:rPr>
                <w:color w:val="000000" w:themeColor="text1"/>
                <w:sz w:val="28"/>
                <w:szCs w:val="28"/>
              </w:rPr>
              <w:t> </w:t>
            </w:r>
          </w:p>
        </w:tc>
        <w:tc>
          <w:tcPr>
            <w:tcW w:w="1378" w:type="dxa"/>
            <w:tcBorders>
              <w:top w:val="nil"/>
              <w:left w:val="nil"/>
              <w:bottom w:val="single" w:sz="4" w:space="0" w:color="auto"/>
              <w:right w:val="single" w:sz="4" w:space="0" w:color="auto"/>
            </w:tcBorders>
            <w:shd w:val="clear" w:color="auto" w:fill="auto"/>
            <w:hideMark/>
          </w:tcPr>
          <w:p w14:paraId="6B6AC6CE" w14:textId="77777777" w:rsidR="00E45EB0" w:rsidRPr="00E45EB0" w:rsidRDefault="00E45EB0" w:rsidP="00E45EB0">
            <w:pPr>
              <w:jc w:val="right"/>
              <w:rPr>
                <w:color w:val="000000" w:themeColor="text1"/>
                <w:sz w:val="28"/>
                <w:szCs w:val="28"/>
              </w:rPr>
            </w:pPr>
            <w:r w:rsidRPr="00E45EB0">
              <w:rPr>
                <w:color w:val="000000" w:themeColor="text1"/>
                <w:sz w:val="28"/>
                <w:szCs w:val="28"/>
              </w:rPr>
              <w:t> </w:t>
            </w:r>
          </w:p>
        </w:tc>
      </w:tr>
    </w:tbl>
    <w:p w14:paraId="513AFBE6" w14:textId="4FE8F5B5" w:rsidR="003F75E6" w:rsidRPr="003F75E6" w:rsidRDefault="003F75E6" w:rsidP="003F75E6">
      <w:pPr>
        <w:spacing w:before="120" w:after="120"/>
        <w:ind w:firstLine="709"/>
        <w:rPr>
          <w:bCs/>
          <w:sz w:val="28"/>
          <w:szCs w:val="28"/>
          <w:lang w:val="nl-NL"/>
        </w:rPr>
      </w:pPr>
      <w:r w:rsidRPr="003F75E6">
        <w:rPr>
          <w:bCs/>
          <w:sz w:val="28"/>
          <w:szCs w:val="28"/>
          <w:lang w:val="nl-NL"/>
        </w:rPr>
        <w:t>3.</w:t>
      </w:r>
      <w:r w:rsidR="00E45EB0">
        <w:rPr>
          <w:bCs/>
          <w:sz w:val="28"/>
          <w:szCs w:val="28"/>
          <w:lang w:val="nl-NL"/>
        </w:rPr>
        <w:t>1</w:t>
      </w:r>
      <w:r w:rsidRPr="003F75E6">
        <w:rPr>
          <w:bCs/>
          <w:sz w:val="28"/>
          <w:szCs w:val="28"/>
          <w:lang w:val="nl-NL"/>
        </w:rPr>
        <w:t xml:space="preserve"> Yêu cầu về an toàn lao động.</w:t>
      </w:r>
    </w:p>
    <w:p w14:paraId="5EDE81D1" w14:textId="77777777" w:rsidR="003F75E6" w:rsidRPr="003F75E6" w:rsidRDefault="003F75E6" w:rsidP="003F75E6">
      <w:pPr>
        <w:spacing w:before="120" w:after="120"/>
        <w:ind w:firstLine="709"/>
        <w:rPr>
          <w:bCs/>
          <w:sz w:val="28"/>
          <w:szCs w:val="28"/>
          <w:lang w:val="nl-NL"/>
        </w:rPr>
      </w:pPr>
      <w:r w:rsidRPr="003F75E6">
        <w:rPr>
          <w:bCs/>
          <w:sz w:val="28"/>
          <w:szCs w:val="28"/>
          <w:lang w:val="nl-NL"/>
        </w:rPr>
        <w:t>- Trang bị đầy đủ bảo hộ lao động cho người thi công: Quần áo bảo hộ, giầy, mũ, dây an toàn...;</w:t>
      </w:r>
    </w:p>
    <w:p w14:paraId="192711E9" w14:textId="77777777" w:rsidR="003F75E6" w:rsidRPr="003F75E6" w:rsidRDefault="003F75E6" w:rsidP="003F75E6">
      <w:pPr>
        <w:spacing w:before="120" w:after="120"/>
        <w:ind w:firstLine="709"/>
        <w:rPr>
          <w:bCs/>
          <w:sz w:val="28"/>
          <w:szCs w:val="28"/>
          <w:lang w:val="nl-NL"/>
        </w:rPr>
      </w:pPr>
      <w:r w:rsidRPr="003F75E6">
        <w:rPr>
          <w:bCs/>
          <w:sz w:val="28"/>
          <w:szCs w:val="28"/>
          <w:lang w:val="nl-NL"/>
        </w:rPr>
        <w:t>- Công nhân, cán bộ phải được học và tập huấn về an toàn lao động;</w:t>
      </w:r>
    </w:p>
    <w:p w14:paraId="0AE6C91A" w14:textId="77777777" w:rsidR="003F75E6" w:rsidRPr="003F75E6" w:rsidRDefault="003F75E6" w:rsidP="003F75E6">
      <w:pPr>
        <w:spacing w:before="120" w:after="120"/>
        <w:ind w:firstLine="709"/>
        <w:rPr>
          <w:bCs/>
          <w:sz w:val="28"/>
          <w:szCs w:val="28"/>
          <w:lang w:val="nl-NL"/>
        </w:rPr>
      </w:pPr>
      <w:r w:rsidRPr="003F75E6">
        <w:rPr>
          <w:bCs/>
          <w:sz w:val="28"/>
          <w:szCs w:val="28"/>
          <w:lang w:val="nl-NL"/>
        </w:rPr>
        <w:t>- Có biển báo những nơi nguy hiểm, biển báo an toàn giao thông, cảnh giác người qua lại khi đang thi công những hạng mục công việc có thể gây nguy hiểm cho người xung quanh.</w:t>
      </w:r>
    </w:p>
    <w:p w14:paraId="52BD996D" w14:textId="6E6B1F40" w:rsidR="003F75E6" w:rsidRPr="003F75E6" w:rsidRDefault="003F75E6" w:rsidP="003F75E6">
      <w:pPr>
        <w:spacing w:before="120" w:after="120"/>
        <w:ind w:firstLine="709"/>
        <w:rPr>
          <w:bCs/>
          <w:sz w:val="28"/>
          <w:szCs w:val="28"/>
          <w:lang w:val="nl-NL"/>
        </w:rPr>
      </w:pPr>
      <w:r w:rsidRPr="003F75E6">
        <w:rPr>
          <w:bCs/>
          <w:sz w:val="28"/>
          <w:szCs w:val="28"/>
          <w:lang w:val="nl-NL"/>
        </w:rPr>
        <w:t>3.</w:t>
      </w:r>
      <w:r w:rsidR="00E45EB0">
        <w:rPr>
          <w:bCs/>
          <w:sz w:val="28"/>
          <w:szCs w:val="28"/>
          <w:lang w:val="nl-NL"/>
        </w:rPr>
        <w:t>2</w:t>
      </w:r>
      <w:r w:rsidRPr="003F75E6">
        <w:rPr>
          <w:bCs/>
          <w:sz w:val="28"/>
          <w:szCs w:val="28"/>
          <w:lang w:val="nl-NL"/>
        </w:rPr>
        <w:t xml:space="preserve"> Yêu cầu về huy động nhân lực và thiết bị phục vụ thi công.</w:t>
      </w:r>
    </w:p>
    <w:p w14:paraId="0AE2E50C" w14:textId="77777777" w:rsidR="003F75E6" w:rsidRPr="003F75E6" w:rsidRDefault="003F75E6" w:rsidP="003F75E6">
      <w:pPr>
        <w:spacing w:before="120" w:after="120"/>
        <w:ind w:firstLine="709"/>
        <w:rPr>
          <w:bCs/>
          <w:sz w:val="28"/>
          <w:szCs w:val="28"/>
          <w:lang w:val="nl-NL"/>
        </w:rPr>
      </w:pPr>
      <w:r w:rsidRPr="003F75E6">
        <w:rPr>
          <w:bCs/>
          <w:sz w:val="28"/>
          <w:szCs w:val="28"/>
          <w:lang w:val="nl-NL"/>
        </w:rPr>
        <w:t>Tùy theo tiến độ và khối lượng công việc, nhà thầu có biện pháp huy động nhân lực và thiết bị cho phù hợp. Tuy nhiên, để công việc thực hiện có hiệu quả, yêu cầu tại hiện trường phải có:</w:t>
      </w:r>
    </w:p>
    <w:p w14:paraId="25B152E6" w14:textId="5A038331" w:rsidR="003F75E6" w:rsidRPr="003F75E6" w:rsidRDefault="003F75E6" w:rsidP="003F75E6">
      <w:pPr>
        <w:spacing w:before="120" w:after="120"/>
        <w:ind w:firstLine="709"/>
        <w:rPr>
          <w:bCs/>
          <w:sz w:val="28"/>
          <w:szCs w:val="28"/>
          <w:lang w:val="nl-NL"/>
        </w:rPr>
      </w:pPr>
      <w:r w:rsidRPr="003F75E6">
        <w:rPr>
          <w:bCs/>
          <w:sz w:val="28"/>
          <w:szCs w:val="28"/>
          <w:lang w:val="nl-NL"/>
        </w:rPr>
        <w:t>Nhân lực: Có chứng chỉ</w:t>
      </w:r>
      <w:r w:rsidR="00E45EB0">
        <w:rPr>
          <w:bCs/>
          <w:sz w:val="28"/>
          <w:szCs w:val="28"/>
          <w:lang w:val="nl-NL"/>
        </w:rPr>
        <w:t>.</w:t>
      </w:r>
    </w:p>
    <w:p w14:paraId="1EC61002" w14:textId="18AA9ECC" w:rsidR="003F75E6" w:rsidRPr="003F75E6" w:rsidRDefault="003F75E6" w:rsidP="003F75E6">
      <w:pPr>
        <w:spacing w:before="120" w:after="120"/>
        <w:ind w:firstLine="709"/>
        <w:rPr>
          <w:bCs/>
          <w:sz w:val="28"/>
          <w:szCs w:val="28"/>
          <w:lang w:val="nl-NL"/>
        </w:rPr>
      </w:pPr>
      <w:r w:rsidRPr="003F75E6">
        <w:rPr>
          <w:bCs/>
          <w:sz w:val="28"/>
          <w:szCs w:val="28"/>
          <w:lang w:val="nl-NL"/>
        </w:rPr>
        <w:t xml:space="preserve">Thiết bị thi công: Có đầy đủ thiết bị đảm bảo thực hiện </w:t>
      </w:r>
      <w:r w:rsidR="00E45EB0">
        <w:rPr>
          <w:bCs/>
          <w:sz w:val="28"/>
          <w:szCs w:val="28"/>
          <w:lang w:val="nl-NL"/>
        </w:rPr>
        <w:t xml:space="preserve">sửa chữa, </w:t>
      </w:r>
      <w:r w:rsidRPr="003F75E6">
        <w:rPr>
          <w:bCs/>
          <w:sz w:val="28"/>
          <w:szCs w:val="28"/>
          <w:lang w:val="nl-NL"/>
        </w:rPr>
        <w:t>duy trì</w:t>
      </w:r>
      <w:r w:rsidR="00E45EB0">
        <w:rPr>
          <w:bCs/>
          <w:sz w:val="28"/>
          <w:szCs w:val="28"/>
          <w:lang w:val="nl-NL"/>
        </w:rPr>
        <w:t xml:space="preserve"> điện chiếu sáng</w:t>
      </w:r>
      <w:r w:rsidRPr="003F75E6">
        <w:rPr>
          <w:bCs/>
          <w:sz w:val="28"/>
          <w:szCs w:val="28"/>
          <w:lang w:val="nl-NL"/>
        </w:rPr>
        <w:t>.</w:t>
      </w:r>
    </w:p>
    <w:p w14:paraId="2F60D706" w14:textId="1CF4A852" w:rsidR="003F75E6" w:rsidRPr="003F75E6" w:rsidRDefault="003F75E6" w:rsidP="003F75E6">
      <w:pPr>
        <w:spacing w:before="120" w:after="120"/>
        <w:ind w:firstLine="709"/>
        <w:rPr>
          <w:bCs/>
          <w:sz w:val="28"/>
          <w:szCs w:val="28"/>
          <w:lang w:val="nl-NL"/>
        </w:rPr>
      </w:pPr>
      <w:r w:rsidRPr="003F75E6">
        <w:rPr>
          <w:bCs/>
          <w:sz w:val="28"/>
          <w:szCs w:val="28"/>
          <w:lang w:val="nl-NL"/>
        </w:rPr>
        <w:t>3.</w:t>
      </w:r>
      <w:r w:rsidR="00E45EB0">
        <w:rPr>
          <w:bCs/>
          <w:sz w:val="28"/>
          <w:szCs w:val="28"/>
          <w:lang w:val="nl-NL"/>
        </w:rPr>
        <w:t>3</w:t>
      </w:r>
      <w:r w:rsidRPr="003F75E6">
        <w:rPr>
          <w:bCs/>
          <w:sz w:val="28"/>
          <w:szCs w:val="28"/>
          <w:lang w:val="nl-NL"/>
        </w:rPr>
        <w:t xml:space="preserve"> Yêu cầu về hệ thống kiểm tra, giám sát chất lượng của nhà thầu.</w:t>
      </w:r>
    </w:p>
    <w:p w14:paraId="3125C0CC" w14:textId="77777777" w:rsidR="003F75E6" w:rsidRPr="003F75E6" w:rsidRDefault="003F75E6" w:rsidP="003F75E6">
      <w:pPr>
        <w:spacing w:before="120" w:after="120"/>
        <w:ind w:firstLine="709"/>
        <w:rPr>
          <w:bCs/>
          <w:sz w:val="28"/>
          <w:szCs w:val="28"/>
          <w:lang w:val="nl-NL"/>
        </w:rPr>
      </w:pPr>
      <w:r w:rsidRPr="003F75E6">
        <w:rPr>
          <w:bCs/>
          <w:sz w:val="28"/>
          <w:szCs w:val="28"/>
          <w:lang w:val="nl-NL"/>
        </w:rPr>
        <w:t>- Lập hệ thống quản lý chất lượng, yêu cầu kỹ thuật phù hợp với yêu cầu, tính chất, quy mô gói thầu, trong đó quy định rõ trách nhiệm của từng cá nhân, bộ phận thực hiện;</w:t>
      </w:r>
    </w:p>
    <w:p w14:paraId="1CB66F12" w14:textId="4610B81A" w:rsidR="003F75E6" w:rsidRPr="003F75E6" w:rsidRDefault="003F75E6" w:rsidP="00E45EB0">
      <w:pPr>
        <w:spacing w:before="120" w:after="120"/>
        <w:ind w:firstLine="709"/>
        <w:rPr>
          <w:bCs/>
          <w:sz w:val="28"/>
          <w:szCs w:val="28"/>
          <w:lang w:val="nl-NL"/>
        </w:rPr>
      </w:pPr>
      <w:r w:rsidRPr="003F75E6">
        <w:rPr>
          <w:bCs/>
          <w:sz w:val="28"/>
          <w:szCs w:val="28"/>
          <w:lang w:val="nl-NL"/>
        </w:rPr>
        <w:lastRenderedPageBreak/>
        <w:t>- Lập và kiểm tra biện pháp, tiến độ thực hiện gói thầu; Kiểm tra an toàn lao động bên trong và bên ngoài công</w:t>
      </w:r>
      <w:r w:rsidR="00E45EB0">
        <w:rPr>
          <w:bCs/>
          <w:sz w:val="28"/>
          <w:szCs w:val="28"/>
          <w:lang w:val="nl-NL"/>
        </w:rPr>
        <w:t xml:space="preserve"> trình.</w:t>
      </w:r>
    </w:p>
    <w:p w14:paraId="1DCFC3BB" w14:textId="3C91F27F" w:rsidR="003F75E6" w:rsidRPr="003F75E6" w:rsidRDefault="003F75E6" w:rsidP="003F75E6">
      <w:pPr>
        <w:spacing w:before="120" w:after="120"/>
        <w:ind w:firstLine="709"/>
        <w:rPr>
          <w:bCs/>
          <w:sz w:val="28"/>
          <w:szCs w:val="28"/>
          <w:lang w:val="nl-NL"/>
        </w:rPr>
      </w:pPr>
      <w:r w:rsidRPr="003F75E6">
        <w:rPr>
          <w:bCs/>
          <w:sz w:val="28"/>
          <w:szCs w:val="28"/>
          <w:lang w:val="nl-NL"/>
        </w:rPr>
        <w:t>- Báo cáo chủ đầu tư về tiến độ, chất lượng, khối lượng, an toàn lao động</w:t>
      </w:r>
      <w:r w:rsidR="00E45EB0">
        <w:rPr>
          <w:bCs/>
          <w:sz w:val="28"/>
          <w:szCs w:val="28"/>
          <w:lang w:val="nl-NL"/>
        </w:rPr>
        <w:t xml:space="preserve"> </w:t>
      </w:r>
      <w:r w:rsidRPr="003F75E6">
        <w:rPr>
          <w:bCs/>
          <w:sz w:val="28"/>
          <w:szCs w:val="28"/>
          <w:lang w:val="nl-NL"/>
        </w:rPr>
        <w:t>theo yêu cầu của chủ đầu tư.</w:t>
      </w:r>
    </w:p>
    <w:p w14:paraId="4694ADA2" w14:textId="77777777" w:rsidR="003F75E6" w:rsidRPr="003F75E6" w:rsidRDefault="003F75E6" w:rsidP="003F75E6">
      <w:pPr>
        <w:spacing w:before="120" w:after="120"/>
        <w:ind w:firstLine="709"/>
        <w:rPr>
          <w:bCs/>
          <w:sz w:val="28"/>
          <w:szCs w:val="28"/>
          <w:lang w:val="nl-NL"/>
        </w:rPr>
      </w:pPr>
      <w:r w:rsidRPr="003F75E6">
        <w:rPr>
          <w:bCs/>
          <w:sz w:val="28"/>
          <w:szCs w:val="28"/>
          <w:lang w:val="nl-NL"/>
        </w:rPr>
        <w:t>Hình thức báo cáo:</w:t>
      </w:r>
    </w:p>
    <w:p w14:paraId="50D5EB61" w14:textId="5C786A56" w:rsidR="003F75E6" w:rsidRPr="003F75E6" w:rsidRDefault="003F75E6" w:rsidP="003F75E6">
      <w:pPr>
        <w:spacing w:before="120" w:after="120"/>
        <w:ind w:firstLine="709"/>
        <w:rPr>
          <w:bCs/>
          <w:sz w:val="28"/>
          <w:szCs w:val="28"/>
          <w:lang w:val="nl-NL"/>
        </w:rPr>
      </w:pPr>
      <w:r w:rsidRPr="003F75E6">
        <w:rPr>
          <w:bCs/>
          <w:sz w:val="28"/>
          <w:szCs w:val="28"/>
          <w:lang w:val="nl-NL"/>
        </w:rPr>
        <w:t xml:space="preserve">+ Lịch công việc thực hiện: Báo cáo trước khi thực hiện công việc theo tháng (hoặc theo quý) đê chủ đầu tư theo dõi, giám sát việc thực hiện. (Ví dụ: Lịch </w:t>
      </w:r>
      <w:r w:rsidR="00E45EB0">
        <w:rPr>
          <w:bCs/>
          <w:sz w:val="28"/>
          <w:szCs w:val="28"/>
          <w:lang w:val="nl-NL"/>
        </w:rPr>
        <w:t>kiểm tra</w:t>
      </w:r>
      <w:r w:rsidRPr="003F75E6">
        <w:rPr>
          <w:bCs/>
          <w:sz w:val="28"/>
          <w:szCs w:val="28"/>
          <w:lang w:val="nl-NL"/>
        </w:rPr>
        <w:t xml:space="preserve">, </w:t>
      </w:r>
      <w:r w:rsidR="00E45EB0">
        <w:rPr>
          <w:bCs/>
          <w:sz w:val="28"/>
          <w:szCs w:val="28"/>
          <w:lang w:val="nl-NL"/>
        </w:rPr>
        <w:t>sửa chữa nếu có</w:t>
      </w:r>
      <w:r w:rsidRPr="003F75E6">
        <w:rPr>
          <w:bCs/>
          <w:sz w:val="28"/>
          <w:szCs w:val="28"/>
          <w:lang w:val="nl-NL"/>
        </w:rPr>
        <w:t>....).</w:t>
      </w:r>
    </w:p>
    <w:p w14:paraId="16D95580" w14:textId="79F3117A" w:rsidR="003F75E6" w:rsidRPr="003F75E6" w:rsidRDefault="003F75E6" w:rsidP="003F75E6">
      <w:pPr>
        <w:spacing w:before="120" w:after="120"/>
        <w:ind w:firstLine="709"/>
        <w:rPr>
          <w:bCs/>
          <w:sz w:val="28"/>
          <w:szCs w:val="28"/>
          <w:lang w:val="nl-NL"/>
        </w:rPr>
      </w:pPr>
      <w:r w:rsidRPr="003F75E6">
        <w:rPr>
          <w:bCs/>
          <w:sz w:val="28"/>
          <w:szCs w:val="28"/>
          <w:lang w:val="nl-NL"/>
        </w:rPr>
        <w:t>+ Nhật ký thi công: Dùng để báo cáo công việc đã thực hiện trong kỳ. Báo cáo định kỳ kết thúc công việc theo tháng hoặc quý. Báo cáo này được đối chiếu với lịch công việc thực hiện (có giám sát thực hiện của chủ đầu tư) là cơ sở để thanh quyết toán khối lượng công việc hoàn thành.</w:t>
      </w:r>
    </w:p>
    <w:p w14:paraId="2AB1BCFC" w14:textId="77777777" w:rsidR="003F75E6" w:rsidRPr="003F75E6" w:rsidRDefault="003F75E6" w:rsidP="003F75E6">
      <w:pPr>
        <w:spacing w:before="120" w:after="120"/>
        <w:ind w:firstLine="709"/>
        <w:rPr>
          <w:bCs/>
          <w:sz w:val="28"/>
          <w:szCs w:val="28"/>
          <w:lang w:val="nl-NL"/>
        </w:rPr>
      </w:pPr>
      <w:r w:rsidRPr="003F75E6">
        <w:rPr>
          <w:bCs/>
          <w:sz w:val="28"/>
          <w:szCs w:val="28"/>
          <w:lang w:val="nl-NL"/>
        </w:rPr>
        <w:t>Chuẩn bị tài liệu làm căn cứ nghiệm thu, lập phiếu yêu cầu chủ đầu tư tổ chức nghiệm thu;</w:t>
      </w:r>
    </w:p>
    <w:p w14:paraId="7FABCCD6" w14:textId="77777777" w:rsidR="003F75E6" w:rsidRPr="003F75E6" w:rsidRDefault="003F75E6" w:rsidP="003F75E6">
      <w:pPr>
        <w:spacing w:before="120" w:after="120"/>
        <w:ind w:firstLine="709"/>
        <w:rPr>
          <w:bCs/>
          <w:sz w:val="28"/>
          <w:szCs w:val="28"/>
          <w:lang w:val="nl-NL"/>
        </w:rPr>
      </w:pPr>
      <w:r w:rsidRPr="003F75E6">
        <w:rPr>
          <w:bCs/>
          <w:sz w:val="28"/>
          <w:szCs w:val="28"/>
          <w:lang w:val="nl-NL"/>
        </w:rPr>
        <w:t>Nhà thầu phải chịu trách nhiệm trước chủ đầu tư và pháp luật về chất lượng công việc; bồi thường thiệt hại khi vi phạm hợp đồng, sử dụng vật liệu không rõ nguồn gốc, không đúng chủng loại, không đảm bảo chất lượng hoặc gây hư hỏng, gây ô nhiễm môi trường và các hành vi khác gây ra thiệt hại.</w:t>
      </w:r>
    </w:p>
    <w:p w14:paraId="7CDE1DE8" w14:textId="60D397F4" w:rsidR="003F75E6" w:rsidRPr="003F75E6" w:rsidRDefault="003F75E6" w:rsidP="003F75E6">
      <w:pPr>
        <w:spacing w:before="120" w:after="120"/>
        <w:ind w:firstLine="709"/>
        <w:rPr>
          <w:bCs/>
          <w:sz w:val="28"/>
          <w:szCs w:val="28"/>
          <w:lang w:val="nl-NL"/>
        </w:rPr>
      </w:pPr>
      <w:r w:rsidRPr="003F75E6">
        <w:rPr>
          <w:bCs/>
          <w:sz w:val="28"/>
          <w:szCs w:val="28"/>
          <w:lang w:val="nl-NL"/>
        </w:rPr>
        <w:t>3.6. Yêu cầu khác (điện</w:t>
      </w:r>
      <w:r w:rsidR="00854F11">
        <w:rPr>
          <w:bCs/>
          <w:sz w:val="28"/>
          <w:szCs w:val="28"/>
          <w:lang w:val="nl-NL"/>
        </w:rPr>
        <w:t xml:space="preserve"> </w:t>
      </w:r>
      <w:r w:rsidRPr="003F75E6">
        <w:rPr>
          <w:bCs/>
          <w:sz w:val="28"/>
          <w:szCs w:val="28"/>
          <w:lang w:val="nl-NL"/>
        </w:rPr>
        <w:t>phục vụ cho công việc).</w:t>
      </w:r>
    </w:p>
    <w:p w14:paraId="38608D54" w14:textId="11BC0096" w:rsidR="003F75E6" w:rsidRPr="003F75E6" w:rsidRDefault="003F75E6" w:rsidP="003F75E6">
      <w:pPr>
        <w:spacing w:before="120" w:after="120"/>
        <w:ind w:firstLine="709"/>
        <w:rPr>
          <w:bCs/>
          <w:sz w:val="28"/>
          <w:szCs w:val="28"/>
          <w:lang w:val="nl-NL"/>
        </w:rPr>
      </w:pPr>
      <w:r w:rsidRPr="003F75E6">
        <w:rPr>
          <w:bCs/>
          <w:sz w:val="28"/>
          <w:szCs w:val="28"/>
          <w:lang w:val="nl-NL"/>
        </w:rPr>
        <w:t xml:space="preserve">Điện lưới: Nếu cần thiết, nhà thầu bằng kinh phí của mình có trách nhiệm lập các thủ tục đấu nối (liên hệ Phòng </w:t>
      </w:r>
      <w:r w:rsidR="00854F11">
        <w:rPr>
          <w:bCs/>
          <w:sz w:val="28"/>
          <w:szCs w:val="28"/>
          <w:lang w:val="nl-NL"/>
        </w:rPr>
        <w:t>Kinh tế xã</w:t>
      </w:r>
      <w:r w:rsidRPr="003F75E6">
        <w:rPr>
          <w:bCs/>
          <w:sz w:val="28"/>
          <w:szCs w:val="28"/>
          <w:lang w:val="nl-NL"/>
        </w:rPr>
        <w:t xml:space="preserve"> Vạn Ninh và Điện lực Vạn Ninh), cung cấp và lắp đặt, đường dây để đưa điện phục vụ công việc </w:t>
      </w:r>
      <w:r w:rsidR="00854F11">
        <w:rPr>
          <w:bCs/>
          <w:sz w:val="28"/>
          <w:szCs w:val="28"/>
          <w:lang w:val="nl-NL"/>
        </w:rPr>
        <w:t>sửa chữa</w:t>
      </w:r>
      <w:r w:rsidRPr="003F75E6">
        <w:rPr>
          <w:bCs/>
          <w:sz w:val="28"/>
          <w:szCs w:val="28"/>
          <w:lang w:val="nl-NL"/>
        </w:rPr>
        <w:t xml:space="preserve"> phù hợp với yêu cầu sử dụng, đảm bảo an toàn.</w:t>
      </w:r>
    </w:p>
    <w:p w14:paraId="0E25317F" w14:textId="40B344BB" w:rsidR="004E5819" w:rsidRPr="0097778D" w:rsidRDefault="004E5819" w:rsidP="003F75E6">
      <w:pPr>
        <w:spacing w:before="120" w:after="120"/>
        <w:ind w:firstLine="709"/>
        <w:rPr>
          <w:b/>
          <w:sz w:val="28"/>
          <w:szCs w:val="28"/>
          <w:lang w:val="nl-NL"/>
        </w:rPr>
      </w:pPr>
      <w:r w:rsidRPr="0097778D">
        <w:rPr>
          <w:b/>
          <w:sz w:val="28"/>
          <w:szCs w:val="28"/>
          <w:lang w:val="nl-NL"/>
        </w:rPr>
        <w:t>4. Giải pháp và phương pháp luận:</w:t>
      </w:r>
    </w:p>
    <w:p w14:paraId="43E87E46" w14:textId="27A30B2E" w:rsidR="004E5819" w:rsidRPr="0097778D" w:rsidRDefault="004E5819" w:rsidP="004E5819">
      <w:pPr>
        <w:spacing w:before="120" w:after="120"/>
        <w:ind w:firstLine="709"/>
        <w:rPr>
          <w:i/>
          <w:spacing w:val="-2"/>
          <w:sz w:val="28"/>
          <w:szCs w:val="28"/>
          <w:lang w:val="nl-NL"/>
        </w:rPr>
      </w:pPr>
      <w:r w:rsidRPr="0097778D">
        <w:rPr>
          <w:i/>
          <w:spacing w:val="-2"/>
          <w:sz w:val="28"/>
          <w:szCs w:val="28"/>
          <w:lang w:val="nl-NL"/>
        </w:rPr>
        <w:t xml:space="preserve">Nhà thầu chuẩn bị đề xuất giải pháp, phương pháp luận tổng quát thực hiện dịch vụ theo các nội dung quy định tại Chương </w:t>
      </w:r>
      <w:r w:rsidR="00854F11">
        <w:rPr>
          <w:i/>
          <w:spacing w:val="-2"/>
          <w:sz w:val="28"/>
          <w:szCs w:val="28"/>
          <w:lang w:val="nl-NL"/>
        </w:rPr>
        <w:t>III</w:t>
      </w:r>
      <w:r w:rsidRPr="0097778D">
        <w:rPr>
          <w:i/>
          <w:spacing w:val="-2"/>
          <w:sz w:val="28"/>
          <w:szCs w:val="28"/>
          <w:lang w:val="nl-NL"/>
        </w:rPr>
        <w:t xml:space="preserve">: </w:t>
      </w:r>
    </w:p>
    <w:p w14:paraId="02B652B0" w14:textId="77777777" w:rsidR="004E5819" w:rsidRPr="0097778D" w:rsidRDefault="004E5819" w:rsidP="004E5819">
      <w:pPr>
        <w:spacing w:before="120" w:after="120"/>
        <w:ind w:firstLine="709"/>
        <w:rPr>
          <w:b/>
          <w:sz w:val="28"/>
          <w:szCs w:val="28"/>
          <w:lang w:val="nl-NL"/>
        </w:rPr>
      </w:pPr>
      <w:r w:rsidRPr="0097778D">
        <w:rPr>
          <w:b/>
          <w:sz w:val="28"/>
          <w:szCs w:val="28"/>
          <w:lang w:val="nl-NL"/>
        </w:rPr>
        <w:t>5. Quy định về kiểm tra, nghiệm thu sản phẩm:</w:t>
      </w:r>
    </w:p>
    <w:p w14:paraId="278EE8F4" w14:textId="6F152F74" w:rsidR="004E5819" w:rsidRPr="003F75E6" w:rsidRDefault="003F75E6" w:rsidP="004E5819">
      <w:pPr>
        <w:spacing w:before="120" w:after="120"/>
        <w:ind w:firstLine="709"/>
        <w:rPr>
          <w:bCs/>
          <w:sz w:val="28"/>
          <w:szCs w:val="28"/>
          <w:lang w:val="nl-NL"/>
        </w:rPr>
      </w:pPr>
      <w:r w:rsidRPr="003F75E6">
        <w:rPr>
          <w:bCs/>
          <w:sz w:val="28"/>
          <w:szCs w:val="28"/>
          <w:lang w:val="nl-NL"/>
        </w:rPr>
        <w:t>Hàng tháng (hoặc quý) trong năm Chủ đ</w:t>
      </w:r>
      <w:r w:rsidR="00854F11">
        <w:rPr>
          <w:bCs/>
          <w:sz w:val="28"/>
          <w:szCs w:val="28"/>
          <w:lang w:val="nl-NL"/>
        </w:rPr>
        <w:t>ầ</w:t>
      </w:r>
      <w:r w:rsidRPr="003F75E6">
        <w:rPr>
          <w:bCs/>
          <w:sz w:val="28"/>
          <w:szCs w:val="28"/>
          <w:lang w:val="nl-NL"/>
        </w:rPr>
        <w:t>u tư và nhà thầu tổ chức nghiệm thu sản phẩm dịch vụ cung cấp để phục vụ công tác thanh toán hợp đồng</w:t>
      </w:r>
      <w:r w:rsidR="004E5819" w:rsidRPr="003F75E6">
        <w:rPr>
          <w:bCs/>
          <w:sz w:val="28"/>
          <w:szCs w:val="28"/>
          <w:lang w:val="nl-NL"/>
        </w:rPr>
        <w:t>.</w:t>
      </w:r>
    </w:p>
    <w:p w14:paraId="00DAE181" w14:textId="77777777" w:rsidR="00A4769E" w:rsidRPr="004E5819" w:rsidRDefault="00A4769E">
      <w:pPr>
        <w:rPr>
          <w:lang w:val="nl-NL"/>
        </w:rPr>
      </w:pPr>
    </w:p>
    <w:sectPr w:rsidR="00A4769E" w:rsidRPr="004E5819" w:rsidSect="00A4769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9"/>
    <w:rsid w:val="00002524"/>
    <w:rsid w:val="002F235D"/>
    <w:rsid w:val="003F75E6"/>
    <w:rsid w:val="00496E09"/>
    <w:rsid w:val="004E5819"/>
    <w:rsid w:val="00541A91"/>
    <w:rsid w:val="006F4D40"/>
    <w:rsid w:val="007C40FB"/>
    <w:rsid w:val="00852370"/>
    <w:rsid w:val="00854F11"/>
    <w:rsid w:val="00A4769E"/>
    <w:rsid w:val="00B06EA9"/>
    <w:rsid w:val="00D255A3"/>
    <w:rsid w:val="00E45EB0"/>
    <w:rsid w:val="00F23792"/>
    <w:rsid w:val="00F71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28B0"/>
  <w15:chartTrackingRefBased/>
  <w15:docId w15:val="{85F58488-3C12-478D-9DC4-E3F4895E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819"/>
    <w:pPr>
      <w:spacing w:after="0" w:line="240" w:lineRule="auto"/>
      <w:jc w:val="both"/>
    </w:pPr>
    <w:rPr>
      <w:rFonts w:ascii="Times New Roman" w:eastAsia="Times New Roman" w:hAnsi="Times New Roman" w:cs="Times New Roman"/>
      <w:kern w:val="0"/>
      <w:sz w:val="24"/>
      <w:szCs w:val="20"/>
      <w14:ligatures w14:val="none"/>
    </w:rPr>
  </w:style>
  <w:style w:type="paragraph" w:styleId="Heading2">
    <w:name w:val="heading 2"/>
    <w:basedOn w:val="Normal"/>
    <w:next w:val="Normal"/>
    <w:link w:val="Heading2Char"/>
    <w:autoRedefine/>
    <w:uiPriority w:val="9"/>
    <w:semiHidden/>
    <w:unhideWhenUsed/>
    <w:qFormat/>
    <w:rsid w:val="00A4769E"/>
    <w:pPr>
      <w:keepNext/>
      <w:keepLines/>
      <w:spacing w:before="120" w:line="324" w:lineRule="auto"/>
      <w:jc w:val="left"/>
      <w:outlineLvl w:val="1"/>
    </w:pPr>
    <w:rPr>
      <w:rFonts w:eastAsiaTheme="majorEastAsia" w:cstheme="majorBidi"/>
      <w:b/>
      <w:kern w:val="2"/>
      <w:sz w:val="26"/>
      <w:szCs w:val="26"/>
      <w14:ligatures w14:val="standardContextual"/>
    </w:rPr>
  </w:style>
  <w:style w:type="paragraph" w:styleId="Heading3">
    <w:name w:val="heading 3"/>
    <w:basedOn w:val="Normal"/>
    <w:next w:val="Normal"/>
    <w:link w:val="Heading3Char"/>
    <w:autoRedefine/>
    <w:uiPriority w:val="9"/>
    <w:semiHidden/>
    <w:unhideWhenUsed/>
    <w:qFormat/>
    <w:rsid w:val="00A4769E"/>
    <w:pPr>
      <w:keepNext/>
      <w:keepLines/>
      <w:spacing w:before="120" w:line="324" w:lineRule="auto"/>
      <w:jc w:val="left"/>
      <w:outlineLvl w:val="2"/>
    </w:pPr>
    <w:rPr>
      <w:rFonts w:eastAsiaTheme="majorEastAsia" w:cstheme="majorBidi"/>
      <w:b/>
      <w:i/>
      <w:kern w:val="2"/>
      <w:sz w:val="26"/>
      <w:szCs w:val="24"/>
      <w14:ligatures w14:val="standardContextual"/>
    </w:rPr>
  </w:style>
  <w:style w:type="paragraph" w:styleId="Heading4">
    <w:name w:val="heading 4"/>
    <w:basedOn w:val="Normal"/>
    <w:next w:val="Normal"/>
    <w:link w:val="Heading4Char"/>
    <w:autoRedefine/>
    <w:uiPriority w:val="9"/>
    <w:semiHidden/>
    <w:unhideWhenUsed/>
    <w:qFormat/>
    <w:rsid w:val="00A4769E"/>
    <w:pPr>
      <w:keepNext/>
      <w:keepLines/>
      <w:spacing w:before="120" w:line="324" w:lineRule="auto"/>
      <w:jc w:val="left"/>
      <w:outlineLvl w:val="3"/>
    </w:pPr>
    <w:rPr>
      <w:rFonts w:eastAsiaTheme="majorEastAsia" w:cstheme="majorBidi"/>
      <w:i/>
      <w:iCs/>
      <w:kern w:val="2"/>
      <w:sz w:val="26"/>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jc w:val="center"/>
    </w:pPr>
    <w:rPr>
      <w:rFonts w:eastAsiaTheme="minorHAnsi" w:cstheme="minorBidi"/>
      <w:i/>
      <w:iCs/>
      <w:kern w:val="2"/>
      <w:szCs w:val="18"/>
      <w14:ligatures w14:val="standardContextual"/>
    </w:rPr>
  </w:style>
  <w:style w:type="table" w:styleId="TableGrid">
    <w:name w:val="Table Grid"/>
    <w:basedOn w:val="TableNormal"/>
    <w:uiPriority w:val="39"/>
    <w:rsid w:val="004E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E5819"/>
    <w:rPr>
      <w:rFonts w:ascii="CIDFont+F1" w:hAnsi="CIDFont+F1" w:hint="default"/>
      <w:b/>
      <w:bCs/>
      <w:i w:val="0"/>
      <w:iCs w:val="0"/>
      <w:color w:val="000000"/>
      <w:sz w:val="24"/>
      <w:szCs w:val="24"/>
    </w:rPr>
  </w:style>
  <w:style w:type="paragraph" w:customStyle="1" w:styleId="9">
    <w:name w:val="9"/>
    <w:basedOn w:val="Normal"/>
    <w:semiHidden/>
    <w:rsid w:val="006F4D40"/>
    <w:pPr>
      <w:spacing w:after="160" w:line="240" w:lineRule="exact"/>
      <w:jc w:val="left"/>
    </w:pPr>
    <w:rPr>
      <w:rFonts w:ascii="Arial" w:hAnsi="Arial"/>
      <w:bCs/>
      <w:sz w:val="22"/>
      <w:szCs w:val="22"/>
    </w:rPr>
  </w:style>
  <w:style w:type="character" w:styleId="Strong">
    <w:name w:val="Strong"/>
    <w:basedOn w:val="DefaultParagraphFont"/>
    <w:uiPriority w:val="22"/>
    <w:qFormat/>
    <w:rsid w:val="006F4D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1013">
      <w:bodyDiv w:val="1"/>
      <w:marLeft w:val="0"/>
      <w:marRight w:val="0"/>
      <w:marTop w:val="0"/>
      <w:marBottom w:val="0"/>
      <w:divBdr>
        <w:top w:val="none" w:sz="0" w:space="0" w:color="auto"/>
        <w:left w:val="none" w:sz="0" w:space="0" w:color="auto"/>
        <w:bottom w:val="none" w:sz="0" w:space="0" w:color="auto"/>
        <w:right w:val="none" w:sz="0" w:space="0" w:color="auto"/>
      </w:divBdr>
    </w:div>
    <w:div w:id="83386163">
      <w:bodyDiv w:val="1"/>
      <w:marLeft w:val="0"/>
      <w:marRight w:val="0"/>
      <w:marTop w:val="0"/>
      <w:marBottom w:val="0"/>
      <w:divBdr>
        <w:top w:val="none" w:sz="0" w:space="0" w:color="auto"/>
        <w:left w:val="none" w:sz="0" w:space="0" w:color="auto"/>
        <w:bottom w:val="none" w:sz="0" w:space="0" w:color="auto"/>
        <w:right w:val="none" w:sz="0" w:space="0" w:color="auto"/>
      </w:divBdr>
    </w:div>
    <w:div w:id="299384969">
      <w:bodyDiv w:val="1"/>
      <w:marLeft w:val="0"/>
      <w:marRight w:val="0"/>
      <w:marTop w:val="0"/>
      <w:marBottom w:val="0"/>
      <w:divBdr>
        <w:top w:val="none" w:sz="0" w:space="0" w:color="auto"/>
        <w:left w:val="none" w:sz="0" w:space="0" w:color="auto"/>
        <w:bottom w:val="none" w:sz="0" w:space="0" w:color="auto"/>
        <w:right w:val="none" w:sz="0" w:space="0" w:color="auto"/>
      </w:divBdr>
    </w:div>
    <w:div w:id="477305603">
      <w:bodyDiv w:val="1"/>
      <w:marLeft w:val="0"/>
      <w:marRight w:val="0"/>
      <w:marTop w:val="0"/>
      <w:marBottom w:val="0"/>
      <w:divBdr>
        <w:top w:val="none" w:sz="0" w:space="0" w:color="auto"/>
        <w:left w:val="none" w:sz="0" w:space="0" w:color="auto"/>
        <w:bottom w:val="none" w:sz="0" w:space="0" w:color="auto"/>
        <w:right w:val="none" w:sz="0" w:space="0" w:color="auto"/>
      </w:divBdr>
    </w:div>
    <w:div w:id="615259619">
      <w:bodyDiv w:val="1"/>
      <w:marLeft w:val="0"/>
      <w:marRight w:val="0"/>
      <w:marTop w:val="0"/>
      <w:marBottom w:val="0"/>
      <w:divBdr>
        <w:top w:val="none" w:sz="0" w:space="0" w:color="auto"/>
        <w:left w:val="none" w:sz="0" w:space="0" w:color="auto"/>
        <w:bottom w:val="none" w:sz="0" w:space="0" w:color="auto"/>
        <w:right w:val="none" w:sz="0" w:space="0" w:color="auto"/>
      </w:divBdr>
    </w:div>
    <w:div w:id="1441797271">
      <w:bodyDiv w:val="1"/>
      <w:marLeft w:val="0"/>
      <w:marRight w:val="0"/>
      <w:marTop w:val="0"/>
      <w:marBottom w:val="0"/>
      <w:divBdr>
        <w:top w:val="none" w:sz="0" w:space="0" w:color="auto"/>
        <w:left w:val="none" w:sz="0" w:space="0" w:color="auto"/>
        <w:bottom w:val="none" w:sz="0" w:space="0" w:color="auto"/>
        <w:right w:val="none" w:sz="0" w:space="0" w:color="auto"/>
      </w:divBdr>
    </w:div>
    <w:div w:id="1463696869">
      <w:bodyDiv w:val="1"/>
      <w:marLeft w:val="0"/>
      <w:marRight w:val="0"/>
      <w:marTop w:val="0"/>
      <w:marBottom w:val="0"/>
      <w:divBdr>
        <w:top w:val="none" w:sz="0" w:space="0" w:color="auto"/>
        <w:left w:val="none" w:sz="0" w:space="0" w:color="auto"/>
        <w:bottom w:val="none" w:sz="0" w:space="0" w:color="auto"/>
        <w:right w:val="none" w:sz="0" w:space="0" w:color="auto"/>
      </w:divBdr>
    </w:div>
    <w:div w:id="1505438115">
      <w:bodyDiv w:val="1"/>
      <w:marLeft w:val="0"/>
      <w:marRight w:val="0"/>
      <w:marTop w:val="0"/>
      <w:marBottom w:val="0"/>
      <w:divBdr>
        <w:top w:val="none" w:sz="0" w:space="0" w:color="auto"/>
        <w:left w:val="none" w:sz="0" w:space="0" w:color="auto"/>
        <w:bottom w:val="none" w:sz="0" w:space="0" w:color="auto"/>
        <w:right w:val="none" w:sz="0" w:space="0" w:color="auto"/>
      </w:divBdr>
    </w:div>
    <w:div w:id="1944412466">
      <w:bodyDiv w:val="1"/>
      <w:marLeft w:val="0"/>
      <w:marRight w:val="0"/>
      <w:marTop w:val="0"/>
      <w:marBottom w:val="0"/>
      <w:divBdr>
        <w:top w:val="none" w:sz="0" w:space="0" w:color="auto"/>
        <w:left w:val="none" w:sz="0" w:space="0" w:color="auto"/>
        <w:bottom w:val="none" w:sz="0" w:space="0" w:color="auto"/>
        <w:right w:val="none" w:sz="0" w:space="0" w:color="auto"/>
      </w:divBdr>
    </w:div>
    <w:div w:id="195162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2025-12-28T02:47:00Z</dcterms:created>
  <dcterms:modified xsi:type="dcterms:W3CDTF">2026-05-24T12:54:00Z</dcterms:modified>
</cp:coreProperties>
</file>