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F727" w14:textId="77777777" w:rsidR="002B7198" w:rsidRPr="00D32893" w:rsidRDefault="002B7198" w:rsidP="002B7198">
      <w:pPr>
        <w:pStyle w:val="TOC1"/>
        <w:tabs>
          <w:tab w:val="left" w:pos="1418"/>
        </w:tabs>
        <w:spacing w:before="120" w:after="120" w:line="264" w:lineRule="auto"/>
        <w:ind w:left="0" w:right="0" w:firstLine="709"/>
        <w:rPr>
          <w:sz w:val="28"/>
          <w:szCs w:val="28"/>
          <w:lang w:val="nl-NL"/>
        </w:rPr>
      </w:pPr>
      <w:r w:rsidRPr="00D32893">
        <w:rPr>
          <w:sz w:val="28"/>
          <w:szCs w:val="28"/>
          <w:lang w:val="nl-NL"/>
        </w:rPr>
        <w:t>Mục 3. Tiêu chuẩn đánh giá về kỹ thuật</w:t>
      </w:r>
    </w:p>
    <w:p w14:paraId="7A9E8E92" w14:textId="77777777" w:rsidR="002B7198" w:rsidRPr="00D32893" w:rsidRDefault="002B7198" w:rsidP="002B7198">
      <w:pPr>
        <w:ind w:firstLine="567"/>
        <w:rPr>
          <w:sz w:val="28"/>
          <w:szCs w:val="28"/>
          <w:lang w:val="nl-NL"/>
        </w:rPr>
      </w:pPr>
      <w:r w:rsidRPr="00D32893">
        <w:rPr>
          <w:sz w:val="28"/>
          <w:szCs w:val="28"/>
          <w:lang w:val="nl-NL"/>
        </w:rPr>
        <w:t>Sử dụng tiêu chí đạt, không để xây dựng tiêu chuẩn đánh giá về kỹ thuật.</w:t>
      </w:r>
    </w:p>
    <w:p w14:paraId="2FD07D89" w14:textId="77777777" w:rsidR="002B7198" w:rsidRPr="00D32893" w:rsidRDefault="002B7198" w:rsidP="002B7198">
      <w:pPr>
        <w:widowControl w:val="0"/>
        <w:spacing w:after="120"/>
        <w:ind w:firstLine="567"/>
        <w:rPr>
          <w:b/>
          <w:sz w:val="28"/>
          <w:szCs w:val="28"/>
        </w:rPr>
      </w:pPr>
      <w:r w:rsidRPr="00D32893">
        <w:rPr>
          <w:b/>
          <w:sz w:val="28"/>
          <w:szCs w:val="28"/>
        </w:rPr>
        <w:t>1. Mức độ đáp ứng yêu cầu kỹ thuật của vật liệu xây dựng:</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4961"/>
        <w:gridCol w:w="1805"/>
      </w:tblGrid>
      <w:tr w:rsidR="002B7198" w:rsidRPr="00D32893" w14:paraId="10585542" w14:textId="77777777" w:rsidTr="007F1389">
        <w:trPr>
          <w:trHeight w:val="20"/>
          <w:jc w:val="center"/>
        </w:trPr>
        <w:tc>
          <w:tcPr>
            <w:tcW w:w="1338" w:type="pct"/>
            <w:tcBorders>
              <w:top w:val="single" w:sz="4" w:space="0" w:color="auto"/>
              <w:left w:val="single" w:sz="4" w:space="0" w:color="auto"/>
              <w:bottom w:val="single" w:sz="4" w:space="0" w:color="auto"/>
              <w:right w:val="single" w:sz="4" w:space="0" w:color="auto"/>
            </w:tcBorders>
            <w:vAlign w:val="center"/>
            <w:hideMark/>
          </w:tcPr>
          <w:p w14:paraId="24EA913E" w14:textId="77777777" w:rsidR="002B7198" w:rsidRPr="00D32893" w:rsidRDefault="002B7198" w:rsidP="007F1389">
            <w:pPr>
              <w:spacing w:line="276" w:lineRule="auto"/>
              <w:jc w:val="center"/>
              <w:rPr>
                <w:sz w:val="26"/>
                <w:szCs w:val="26"/>
                <w:lang w:eastAsia="vi-VN"/>
              </w:rPr>
            </w:pPr>
            <w:r w:rsidRPr="00D32893">
              <w:rPr>
                <w:b/>
                <w:bCs/>
                <w:sz w:val="26"/>
                <w:szCs w:val="26"/>
              </w:rPr>
              <w:t>Nội dung yêu cầu</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55D2BAE2" w14:textId="77777777" w:rsidR="002B7198" w:rsidRPr="00D32893" w:rsidRDefault="002B7198" w:rsidP="007F1389">
            <w:pPr>
              <w:spacing w:line="276" w:lineRule="auto"/>
              <w:jc w:val="center"/>
              <w:rPr>
                <w:bCs/>
                <w:sz w:val="26"/>
                <w:szCs w:val="26"/>
                <w:lang w:eastAsia="vi-VN"/>
              </w:rPr>
            </w:pPr>
            <w:r w:rsidRPr="00D32893">
              <w:rPr>
                <w:b/>
                <w:bCs/>
                <w:sz w:val="26"/>
                <w:szCs w:val="26"/>
              </w:rPr>
              <w:t>Mức độ đáp ứng</w:t>
            </w:r>
          </w:p>
        </w:tc>
      </w:tr>
      <w:tr w:rsidR="002B7198" w:rsidRPr="00D32893" w14:paraId="35A7AC2C" w14:textId="77777777" w:rsidTr="007F1389">
        <w:trPr>
          <w:trHeight w:val="20"/>
          <w:jc w:val="center"/>
        </w:trPr>
        <w:tc>
          <w:tcPr>
            <w:tcW w:w="1338" w:type="pct"/>
            <w:vMerge w:val="restart"/>
            <w:tcBorders>
              <w:top w:val="single" w:sz="4" w:space="0" w:color="auto"/>
              <w:left w:val="single" w:sz="4" w:space="0" w:color="auto"/>
              <w:bottom w:val="single" w:sz="4" w:space="0" w:color="auto"/>
              <w:right w:val="single" w:sz="4" w:space="0" w:color="auto"/>
            </w:tcBorders>
            <w:vAlign w:val="center"/>
            <w:hideMark/>
          </w:tcPr>
          <w:p w14:paraId="27CB80B2" w14:textId="77777777" w:rsidR="002B7198" w:rsidRPr="00D32893" w:rsidRDefault="002B7198" w:rsidP="007F1389">
            <w:pPr>
              <w:spacing w:line="276" w:lineRule="auto"/>
              <w:rPr>
                <w:sz w:val="26"/>
                <w:szCs w:val="26"/>
                <w:lang w:eastAsia="vi-VN"/>
              </w:rPr>
            </w:pPr>
            <w:r w:rsidRPr="00D32893">
              <w:rPr>
                <w:sz w:val="26"/>
                <w:szCs w:val="26"/>
                <w:lang w:eastAsia="vi-VN"/>
              </w:rPr>
              <w:t>1.1. Đối với các vật liệu chính như: Xi măng, bê tông, sắt thép các loại…</w:t>
            </w:r>
          </w:p>
        </w:tc>
        <w:tc>
          <w:tcPr>
            <w:tcW w:w="2685" w:type="pct"/>
            <w:tcBorders>
              <w:top w:val="single" w:sz="4" w:space="0" w:color="auto"/>
              <w:left w:val="single" w:sz="4" w:space="0" w:color="auto"/>
              <w:bottom w:val="single" w:sz="4" w:space="0" w:color="auto"/>
              <w:right w:val="single" w:sz="4" w:space="0" w:color="auto"/>
            </w:tcBorders>
            <w:vAlign w:val="center"/>
            <w:hideMark/>
          </w:tcPr>
          <w:p w14:paraId="4514FD96" w14:textId="77777777" w:rsidR="002B7198" w:rsidRPr="00D32893" w:rsidRDefault="002B7198" w:rsidP="007F1389">
            <w:pPr>
              <w:spacing w:line="276" w:lineRule="auto"/>
              <w:rPr>
                <w:sz w:val="26"/>
                <w:szCs w:val="26"/>
                <w:lang w:eastAsia="vi-VN"/>
              </w:rPr>
            </w:pPr>
            <w:r w:rsidRPr="00D32893">
              <w:rPr>
                <w:sz w:val="26"/>
                <w:szCs w:val="26"/>
                <w:lang w:eastAsia="vi-VN"/>
              </w:rPr>
              <w:t>Nêu rõ nguồn gốc, có cam kết hoặc hợp đồng nguyên tắc cung cấp.</w:t>
            </w:r>
          </w:p>
        </w:tc>
        <w:tc>
          <w:tcPr>
            <w:tcW w:w="977" w:type="pct"/>
            <w:tcBorders>
              <w:top w:val="single" w:sz="4" w:space="0" w:color="auto"/>
              <w:left w:val="single" w:sz="4" w:space="0" w:color="auto"/>
              <w:bottom w:val="single" w:sz="4" w:space="0" w:color="auto"/>
              <w:right w:val="single" w:sz="4" w:space="0" w:color="auto"/>
            </w:tcBorders>
            <w:vAlign w:val="center"/>
            <w:hideMark/>
          </w:tcPr>
          <w:p w14:paraId="515143ED"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Đạt</w:t>
            </w:r>
          </w:p>
        </w:tc>
      </w:tr>
      <w:tr w:rsidR="002B7198" w:rsidRPr="00D32893" w14:paraId="06E22324" w14:textId="77777777" w:rsidTr="007F138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4DBFD" w14:textId="77777777" w:rsidR="002B7198" w:rsidRPr="00D32893" w:rsidRDefault="002B7198" w:rsidP="007F1389">
            <w:pPr>
              <w:rPr>
                <w:sz w:val="26"/>
                <w:szCs w:val="26"/>
                <w:lang w:eastAsia="vi-VN"/>
              </w:rPr>
            </w:pPr>
          </w:p>
        </w:tc>
        <w:tc>
          <w:tcPr>
            <w:tcW w:w="2685" w:type="pct"/>
            <w:tcBorders>
              <w:top w:val="single" w:sz="4" w:space="0" w:color="auto"/>
              <w:left w:val="single" w:sz="4" w:space="0" w:color="auto"/>
              <w:bottom w:val="single" w:sz="4" w:space="0" w:color="auto"/>
              <w:right w:val="single" w:sz="4" w:space="0" w:color="auto"/>
            </w:tcBorders>
            <w:vAlign w:val="center"/>
            <w:hideMark/>
          </w:tcPr>
          <w:p w14:paraId="0FF8681B" w14:textId="77777777" w:rsidR="002B7198" w:rsidRPr="00D32893" w:rsidRDefault="002B7198" w:rsidP="007F1389">
            <w:pPr>
              <w:spacing w:line="276" w:lineRule="auto"/>
              <w:rPr>
                <w:spacing w:val="-8"/>
                <w:sz w:val="26"/>
                <w:szCs w:val="26"/>
              </w:rPr>
            </w:pPr>
            <w:r w:rsidRPr="00D32893">
              <w:rPr>
                <w:spacing w:val="-8"/>
                <w:sz w:val="26"/>
                <w:szCs w:val="26"/>
              </w:rPr>
              <w:t>Không nêu rõ nguồn gốc, không có cam kết</w:t>
            </w:r>
          </w:p>
          <w:p w14:paraId="47BE9C90" w14:textId="77777777" w:rsidR="002B7198" w:rsidRPr="00D32893" w:rsidRDefault="002B7198" w:rsidP="007F1389">
            <w:pPr>
              <w:spacing w:line="276" w:lineRule="auto"/>
              <w:rPr>
                <w:sz w:val="26"/>
                <w:szCs w:val="26"/>
                <w:lang w:eastAsia="vi-VN"/>
              </w:rPr>
            </w:pPr>
            <w:r w:rsidRPr="00D32893">
              <w:rPr>
                <w:spacing w:val="-8"/>
                <w:sz w:val="26"/>
                <w:szCs w:val="26"/>
              </w:rPr>
              <w:t>hoặc không có hợp đồng nguyên tắc cung cấp.</w:t>
            </w:r>
          </w:p>
        </w:tc>
        <w:tc>
          <w:tcPr>
            <w:tcW w:w="977" w:type="pct"/>
            <w:tcBorders>
              <w:top w:val="single" w:sz="4" w:space="0" w:color="auto"/>
              <w:left w:val="single" w:sz="4" w:space="0" w:color="auto"/>
              <w:bottom w:val="single" w:sz="4" w:space="0" w:color="auto"/>
              <w:right w:val="single" w:sz="4" w:space="0" w:color="auto"/>
            </w:tcBorders>
            <w:vAlign w:val="center"/>
            <w:hideMark/>
          </w:tcPr>
          <w:p w14:paraId="76892876"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Không đạt</w:t>
            </w:r>
          </w:p>
        </w:tc>
      </w:tr>
      <w:tr w:rsidR="002B7198" w:rsidRPr="00D32893" w14:paraId="29D57B13" w14:textId="77777777" w:rsidTr="007F1389">
        <w:trPr>
          <w:trHeight w:val="20"/>
          <w:jc w:val="center"/>
        </w:trPr>
        <w:tc>
          <w:tcPr>
            <w:tcW w:w="1338" w:type="pct"/>
            <w:vMerge w:val="restart"/>
            <w:tcBorders>
              <w:top w:val="single" w:sz="4" w:space="0" w:color="auto"/>
              <w:left w:val="single" w:sz="4" w:space="0" w:color="auto"/>
              <w:bottom w:val="single" w:sz="4" w:space="0" w:color="auto"/>
              <w:right w:val="single" w:sz="4" w:space="0" w:color="auto"/>
            </w:tcBorders>
            <w:vAlign w:val="center"/>
            <w:hideMark/>
          </w:tcPr>
          <w:p w14:paraId="2C6AE1B0" w14:textId="77777777" w:rsidR="002B7198" w:rsidRPr="00D32893" w:rsidRDefault="002B7198" w:rsidP="007F1389">
            <w:pPr>
              <w:spacing w:line="276" w:lineRule="auto"/>
              <w:rPr>
                <w:sz w:val="26"/>
                <w:szCs w:val="26"/>
                <w:lang w:eastAsia="vi-VN"/>
              </w:rPr>
            </w:pPr>
            <w:r w:rsidRPr="00D32893">
              <w:rPr>
                <w:sz w:val="26"/>
                <w:szCs w:val="26"/>
                <w:lang w:eastAsia="vi-VN"/>
              </w:rPr>
              <w:t>1.2. Các loại vật liệu</w:t>
            </w:r>
          </w:p>
          <w:p w14:paraId="1B60ECF7" w14:textId="77777777" w:rsidR="002B7198" w:rsidRPr="00D32893" w:rsidRDefault="002B7198" w:rsidP="007F1389">
            <w:pPr>
              <w:spacing w:line="276" w:lineRule="auto"/>
              <w:rPr>
                <w:sz w:val="26"/>
                <w:szCs w:val="26"/>
                <w:lang w:eastAsia="vi-VN"/>
              </w:rPr>
            </w:pPr>
            <w:r w:rsidRPr="00D32893">
              <w:rPr>
                <w:sz w:val="26"/>
                <w:szCs w:val="26"/>
                <w:lang w:eastAsia="vi-VN"/>
              </w:rPr>
              <w:t xml:space="preserve">khác: Cát các loại, Đá 1x2, đá 2x4,… </w:t>
            </w:r>
          </w:p>
        </w:tc>
        <w:tc>
          <w:tcPr>
            <w:tcW w:w="2685" w:type="pct"/>
            <w:tcBorders>
              <w:top w:val="single" w:sz="4" w:space="0" w:color="auto"/>
              <w:left w:val="single" w:sz="4" w:space="0" w:color="auto"/>
              <w:bottom w:val="single" w:sz="4" w:space="0" w:color="auto"/>
              <w:right w:val="single" w:sz="4" w:space="0" w:color="auto"/>
            </w:tcBorders>
            <w:vAlign w:val="center"/>
            <w:hideMark/>
          </w:tcPr>
          <w:p w14:paraId="706F72E7" w14:textId="77777777" w:rsidR="002B7198" w:rsidRPr="00D32893" w:rsidRDefault="002B7198" w:rsidP="007F1389">
            <w:pPr>
              <w:spacing w:line="276" w:lineRule="auto"/>
              <w:rPr>
                <w:sz w:val="26"/>
                <w:szCs w:val="26"/>
                <w:lang w:eastAsia="vi-VN"/>
              </w:rPr>
            </w:pPr>
            <w:r w:rsidRPr="00D32893">
              <w:rPr>
                <w:sz w:val="26"/>
                <w:szCs w:val="26"/>
                <w:lang w:eastAsia="vi-VN"/>
              </w:rPr>
              <w:t>Có cam kết hoặc hợp đồng nguyên tắc với đơn vị cung cấp.</w:t>
            </w:r>
          </w:p>
        </w:tc>
        <w:tc>
          <w:tcPr>
            <w:tcW w:w="977" w:type="pct"/>
            <w:tcBorders>
              <w:top w:val="single" w:sz="4" w:space="0" w:color="auto"/>
              <w:left w:val="single" w:sz="4" w:space="0" w:color="auto"/>
              <w:bottom w:val="single" w:sz="4" w:space="0" w:color="auto"/>
              <w:right w:val="single" w:sz="4" w:space="0" w:color="auto"/>
            </w:tcBorders>
            <w:vAlign w:val="center"/>
            <w:hideMark/>
          </w:tcPr>
          <w:p w14:paraId="7E980A71"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Đạt</w:t>
            </w:r>
          </w:p>
        </w:tc>
      </w:tr>
      <w:tr w:rsidR="002B7198" w:rsidRPr="00D32893" w14:paraId="56E058E5" w14:textId="77777777" w:rsidTr="007F138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F62A3" w14:textId="77777777" w:rsidR="002B7198" w:rsidRPr="00D32893" w:rsidRDefault="002B7198" w:rsidP="007F1389">
            <w:pPr>
              <w:rPr>
                <w:sz w:val="26"/>
                <w:szCs w:val="26"/>
                <w:lang w:eastAsia="vi-VN"/>
              </w:rPr>
            </w:pPr>
          </w:p>
        </w:tc>
        <w:tc>
          <w:tcPr>
            <w:tcW w:w="2685" w:type="pct"/>
            <w:tcBorders>
              <w:top w:val="single" w:sz="4" w:space="0" w:color="auto"/>
              <w:left w:val="single" w:sz="4" w:space="0" w:color="auto"/>
              <w:bottom w:val="single" w:sz="4" w:space="0" w:color="auto"/>
              <w:right w:val="single" w:sz="4" w:space="0" w:color="auto"/>
            </w:tcBorders>
            <w:vAlign w:val="center"/>
            <w:hideMark/>
          </w:tcPr>
          <w:p w14:paraId="7DD80624" w14:textId="77777777" w:rsidR="002B7198" w:rsidRPr="00D32893" w:rsidRDefault="002B7198" w:rsidP="007F1389">
            <w:pPr>
              <w:spacing w:line="276" w:lineRule="auto"/>
              <w:rPr>
                <w:spacing w:val="-8"/>
                <w:sz w:val="26"/>
                <w:szCs w:val="26"/>
              </w:rPr>
            </w:pPr>
            <w:r w:rsidRPr="00D32893">
              <w:rPr>
                <w:spacing w:val="-8"/>
                <w:sz w:val="26"/>
                <w:szCs w:val="26"/>
              </w:rPr>
              <w:t>Không có cam kết hoặc không có hợp đồng</w:t>
            </w:r>
          </w:p>
          <w:p w14:paraId="637087E4" w14:textId="77777777" w:rsidR="002B7198" w:rsidRPr="00D32893" w:rsidRDefault="002B7198" w:rsidP="007F1389">
            <w:pPr>
              <w:spacing w:line="276" w:lineRule="auto"/>
              <w:rPr>
                <w:sz w:val="26"/>
                <w:szCs w:val="26"/>
                <w:lang w:eastAsia="vi-VN"/>
              </w:rPr>
            </w:pPr>
            <w:r w:rsidRPr="00D32893">
              <w:rPr>
                <w:spacing w:val="-8"/>
                <w:sz w:val="26"/>
                <w:szCs w:val="26"/>
              </w:rPr>
              <w:t>nguyên tắc với đơn vị cung cấp</w:t>
            </w:r>
            <w:r w:rsidRPr="00D32893">
              <w:rPr>
                <w:sz w:val="26"/>
                <w:szCs w:val="26"/>
                <w:lang w:eastAsia="vi-VN"/>
              </w:rPr>
              <w:t>.</w:t>
            </w:r>
          </w:p>
        </w:tc>
        <w:tc>
          <w:tcPr>
            <w:tcW w:w="977" w:type="pct"/>
            <w:tcBorders>
              <w:top w:val="single" w:sz="4" w:space="0" w:color="auto"/>
              <w:left w:val="single" w:sz="4" w:space="0" w:color="auto"/>
              <w:bottom w:val="single" w:sz="4" w:space="0" w:color="auto"/>
              <w:right w:val="single" w:sz="4" w:space="0" w:color="auto"/>
            </w:tcBorders>
            <w:vAlign w:val="center"/>
            <w:hideMark/>
          </w:tcPr>
          <w:p w14:paraId="6F1A168F"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Không đạt</w:t>
            </w:r>
          </w:p>
        </w:tc>
      </w:tr>
      <w:tr w:rsidR="002B7198" w:rsidRPr="00D32893" w14:paraId="789675ED" w14:textId="77777777" w:rsidTr="007F1389">
        <w:trPr>
          <w:trHeight w:val="20"/>
          <w:jc w:val="center"/>
        </w:trPr>
        <w:tc>
          <w:tcPr>
            <w:tcW w:w="1338" w:type="pct"/>
            <w:tcBorders>
              <w:top w:val="single" w:sz="4" w:space="0" w:color="auto"/>
              <w:left w:val="single" w:sz="4" w:space="0" w:color="auto"/>
              <w:bottom w:val="single" w:sz="4" w:space="0" w:color="auto"/>
              <w:right w:val="single" w:sz="4" w:space="0" w:color="auto"/>
            </w:tcBorders>
            <w:vAlign w:val="center"/>
            <w:hideMark/>
          </w:tcPr>
          <w:p w14:paraId="77BF2739" w14:textId="77777777" w:rsidR="002B7198" w:rsidRPr="00D32893" w:rsidRDefault="002B7198" w:rsidP="007F1389">
            <w:pPr>
              <w:spacing w:line="276" w:lineRule="auto"/>
              <w:rPr>
                <w:sz w:val="26"/>
                <w:szCs w:val="26"/>
                <w:lang w:eastAsia="vi-VN"/>
              </w:rPr>
            </w:pPr>
            <w:r w:rsidRPr="00D32893">
              <w:rPr>
                <w:b/>
                <w:sz w:val="26"/>
                <w:szCs w:val="26"/>
              </w:rPr>
              <w:t>Kết luận</w:t>
            </w:r>
          </w:p>
        </w:tc>
        <w:tc>
          <w:tcPr>
            <w:tcW w:w="2685" w:type="pct"/>
            <w:tcBorders>
              <w:top w:val="single" w:sz="4" w:space="0" w:color="auto"/>
              <w:left w:val="single" w:sz="4" w:space="0" w:color="auto"/>
              <w:bottom w:val="single" w:sz="4" w:space="0" w:color="auto"/>
              <w:right w:val="single" w:sz="4" w:space="0" w:color="auto"/>
            </w:tcBorders>
            <w:vAlign w:val="center"/>
            <w:hideMark/>
          </w:tcPr>
          <w:p w14:paraId="7B50B455" w14:textId="77777777" w:rsidR="002B7198" w:rsidRPr="00D32893" w:rsidRDefault="002B7198" w:rsidP="007F1389">
            <w:pPr>
              <w:spacing w:line="276" w:lineRule="auto"/>
              <w:rPr>
                <w:sz w:val="26"/>
                <w:szCs w:val="26"/>
                <w:lang w:eastAsia="vi-VN"/>
              </w:rPr>
            </w:pPr>
            <w:r w:rsidRPr="00D32893">
              <w:rPr>
                <w:sz w:val="26"/>
                <w:szCs w:val="26"/>
              </w:rPr>
              <w:t>Tất cả các tiêu chí đều ĐẠT</w:t>
            </w:r>
          </w:p>
        </w:tc>
        <w:tc>
          <w:tcPr>
            <w:tcW w:w="977" w:type="pct"/>
            <w:tcBorders>
              <w:top w:val="single" w:sz="4" w:space="0" w:color="auto"/>
              <w:left w:val="single" w:sz="4" w:space="0" w:color="auto"/>
              <w:bottom w:val="single" w:sz="4" w:space="0" w:color="auto"/>
              <w:right w:val="single" w:sz="4" w:space="0" w:color="auto"/>
            </w:tcBorders>
            <w:vAlign w:val="center"/>
            <w:hideMark/>
          </w:tcPr>
          <w:p w14:paraId="6223202E" w14:textId="77777777" w:rsidR="002B7198" w:rsidRPr="00D32893" w:rsidRDefault="002B7198" w:rsidP="007F1389">
            <w:pPr>
              <w:spacing w:line="276" w:lineRule="auto"/>
              <w:jc w:val="center"/>
              <w:rPr>
                <w:b/>
                <w:bCs/>
                <w:sz w:val="26"/>
                <w:szCs w:val="26"/>
                <w:lang w:eastAsia="vi-VN"/>
              </w:rPr>
            </w:pPr>
            <w:r w:rsidRPr="00D32893">
              <w:rPr>
                <w:b/>
                <w:sz w:val="26"/>
                <w:szCs w:val="26"/>
                <w:lang w:val="fr-FR"/>
              </w:rPr>
              <w:t>Đạt</w:t>
            </w:r>
          </w:p>
        </w:tc>
      </w:tr>
      <w:tr w:rsidR="002B7198" w:rsidRPr="00D32893" w14:paraId="53D589B8" w14:textId="77777777" w:rsidTr="007F1389">
        <w:trPr>
          <w:trHeight w:val="20"/>
          <w:jc w:val="center"/>
        </w:trPr>
        <w:tc>
          <w:tcPr>
            <w:tcW w:w="1338" w:type="pct"/>
            <w:tcBorders>
              <w:top w:val="single" w:sz="4" w:space="0" w:color="auto"/>
              <w:left w:val="single" w:sz="4" w:space="0" w:color="auto"/>
              <w:bottom w:val="single" w:sz="4" w:space="0" w:color="auto"/>
              <w:right w:val="single" w:sz="4" w:space="0" w:color="auto"/>
            </w:tcBorders>
            <w:vAlign w:val="center"/>
          </w:tcPr>
          <w:p w14:paraId="3F36F08C" w14:textId="77777777" w:rsidR="002B7198" w:rsidRPr="00D32893" w:rsidRDefault="002B7198" w:rsidP="007F1389">
            <w:pPr>
              <w:spacing w:line="276" w:lineRule="auto"/>
              <w:rPr>
                <w:sz w:val="26"/>
                <w:szCs w:val="26"/>
                <w:lang w:eastAsia="vi-VN"/>
              </w:rPr>
            </w:pPr>
          </w:p>
        </w:tc>
        <w:tc>
          <w:tcPr>
            <w:tcW w:w="2685" w:type="pct"/>
            <w:tcBorders>
              <w:top w:val="single" w:sz="4" w:space="0" w:color="auto"/>
              <w:left w:val="single" w:sz="4" w:space="0" w:color="auto"/>
              <w:bottom w:val="single" w:sz="4" w:space="0" w:color="auto"/>
              <w:right w:val="single" w:sz="4" w:space="0" w:color="auto"/>
            </w:tcBorders>
            <w:vAlign w:val="center"/>
            <w:hideMark/>
          </w:tcPr>
          <w:p w14:paraId="39B6F09E" w14:textId="77777777" w:rsidR="002B7198" w:rsidRPr="00D32893" w:rsidRDefault="002B7198" w:rsidP="007F1389">
            <w:pPr>
              <w:spacing w:line="276" w:lineRule="auto"/>
              <w:rPr>
                <w:sz w:val="26"/>
                <w:szCs w:val="26"/>
                <w:lang w:eastAsia="vi-VN"/>
              </w:rPr>
            </w:pPr>
            <w:r w:rsidRPr="00D32893">
              <w:rPr>
                <w:sz w:val="26"/>
                <w:szCs w:val="26"/>
              </w:rPr>
              <w:t>Có tối thiểu 01 tiêu chí KHÔNG ĐẠT</w:t>
            </w:r>
          </w:p>
        </w:tc>
        <w:tc>
          <w:tcPr>
            <w:tcW w:w="977" w:type="pct"/>
            <w:tcBorders>
              <w:top w:val="single" w:sz="4" w:space="0" w:color="auto"/>
              <w:left w:val="single" w:sz="4" w:space="0" w:color="auto"/>
              <w:bottom w:val="single" w:sz="4" w:space="0" w:color="auto"/>
              <w:right w:val="single" w:sz="4" w:space="0" w:color="auto"/>
            </w:tcBorders>
            <w:vAlign w:val="center"/>
            <w:hideMark/>
          </w:tcPr>
          <w:p w14:paraId="3A39BB5C" w14:textId="77777777" w:rsidR="002B7198" w:rsidRPr="00D32893" w:rsidRDefault="002B7198" w:rsidP="007F1389">
            <w:pPr>
              <w:spacing w:line="276" w:lineRule="auto"/>
              <w:jc w:val="center"/>
              <w:rPr>
                <w:b/>
                <w:bCs/>
                <w:sz w:val="26"/>
                <w:szCs w:val="26"/>
                <w:lang w:eastAsia="vi-VN"/>
              </w:rPr>
            </w:pPr>
            <w:r w:rsidRPr="00D32893">
              <w:rPr>
                <w:b/>
                <w:bCs/>
                <w:iCs/>
                <w:sz w:val="26"/>
                <w:szCs w:val="26"/>
              </w:rPr>
              <w:t>Không đạt</w:t>
            </w:r>
          </w:p>
        </w:tc>
      </w:tr>
    </w:tbl>
    <w:p w14:paraId="421134C1" w14:textId="77777777" w:rsidR="002B7198" w:rsidRPr="00D32893" w:rsidRDefault="002B7198" w:rsidP="002B7198">
      <w:pPr>
        <w:widowControl w:val="0"/>
        <w:spacing w:after="120"/>
        <w:ind w:firstLine="567"/>
        <w:rPr>
          <w:b/>
          <w:iCs/>
          <w:sz w:val="28"/>
          <w:szCs w:val="28"/>
          <w:lang w:val="es-ES"/>
        </w:rPr>
      </w:pPr>
      <w:r w:rsidRPr="00D32893">
        <w:rPr>
          <w:b/>
          <w:iCs/>
          <w:sz w:val="28"/>
          <w:szCs w:val="28"/>
          <w:lang w:val="es-ES"/>
        </w:rPr>
        <w:t>2.</w:t>
      </w:r>
      <w:r w:rsidRPr="00D32893">
        <w:rPr>
          <w:b/>
          <w:sz w:val="28"/>
          <w:szCs w:val="28"/>
        </w:rPr>
        <w:t xml:space="preserve"> Giải pháp kỹ thuật:</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032"/>
        <w:gridCol w:w="1890"/>
      </w:tblGrid>
      <w:tr w:rsidR="002B7198" w:rsidRPr="00D32893" w14:paraId="3DC9C455" w14:textId="77777777" w:rsidTr="007F1389">
        <w:trPr>
          <w:trHeight w:val="340"/>
          <w:tblHeader/>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2921B2F2" w14:textId="77777777" w:rsidR="002B7198" w:rsidRPr="00D32893" w:rsidRDefault="002B7198" w:rsidP="007F1389">
            <w:pPr>
              <w:spacing w:line="276" w:lineRule="auto"/>
              <w:jc w:val="center"/>
              <w:rPr>
                <w:bCs/>
                <w:iCs/>
                <w:sz w:val="26"/>
                <w:szCs w:val="26"/>
                <w:lang w:val="es-ES"/>
              </w:rPr>
            </w:pPr>
            <w:r w:rsidRPr="00D32893">
              <w:rPr>
                <w:b/>
                <w:bCs/>
                <w:sz w:val="26"/>
                <w:szCs w:val="26"/>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hideMark/>
          </w:tcPr>
          <w:p w14:paraId="0CDAB7CC" w14:textId="77777777" w:rsidR="002B7198" w:rsidRPr="00D32893" w:rsidRDefault="002B7198" w:rsidP="007F1389">
            <w:pPr>
              <w:spacing w:line="276" w:lineRule="auto"/>
              <w:jc w:val="center"/>
              <w:rPr>
                <w:sz w:val="26"/>
                <w:szCs w:val="26"/>
                <w:lang w:val="fr-FR"/>
              </w:rPr>
            </w:pPr>
            <w:r w:rsidRPr="00D32893">
              <w:rPr>
                <w:b/>
                <w:bCs/>
                <w:sz w:val="26"/>
                <w:szCs w:val="26"/>
              </w:rPr>
              <w:t>Mức độ đáp ứng</w:t>
            </w:r>
          </w:p>
        </w:tc>
      </w:tr>
      <w:tr w:rsidR="002B7198" w:rsidRPr="00D32893" w14:paraId="3E04B742" w14:textId="77777777" w:rsidTr="007F1389">
        <w:trPr>
          <w:trHeight w:val="340"/>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07DC5B4" w14:textId="77777777" w:rsidR="002B7198" w:rsidRPr="00D32893" w:rsidRDefault="002B7198" w:rsidP="007F1389">
            <w:pPr>
              <w:spacing w:line="276" w:lineRule="auto"/>
              <w:rPr>
                <w:bCs/>
                <w:iCs/>
                <w:sz w:val="26"/>
                <w:szCs w:val="26"/>
                <w:lang w:val="es-ES"/>
              </w:rPr>
            </w:pPr>
            <w:r w:rsidRPr="00D32893">
              <w:rPr>
                <w:bCs/>
                <w:iCs/>
                <w:sz w:val="26"/>
                <w:szCs w:val="26"/>
                <w:lang w:val="es-ES"/>
              </w:rPr>
              <w:t>2.1. Tổ chức mặt bằng</w:t>
            </w:r>
          </w:p>
          <w:p w14:paraId="74162F2D" w14:textId="77777777" w:rsidR="002B7198" w:rsidRPr="00D32893" w:rsidRDefault="002B7198" w:rsidP="007F1389">
            <w:pPr>
              <w:spacing w:line="276" w:lineRule="auto"/>
              <w:rPr>
                <w:bCs/>
                <w:iCs/>
                <w:sz w:val="26"/>
                <w:szCs w:val="26"/>
                <w:lang w:val="es-ES"/>
              </w:rPr>
            </w:pPr>
            <w:r w:rsidRPr="00D32893">
              <w:rPr>
                <w:bCs/>
                <w:iCs/>
                <w:sz w:val="26"/>
                <w:szCs w:val="26"/>
                <w:lang w:val="es-ES"/>
              </w:rPr>
              <w:t>công trường: thiết bị</w:t>
            </w:r>
          </w:p>
          <w:p w14:paraId="121CD8AC" w14:textId="77777777" w:rsidR="002B7198" w:rsidRPr="00D32893" w:rsidRDefault="002B7198" w:rsidP="007F1389">
            <w:pPr>
              <w:spacing w:line="276" w:lineRule="auto"/>
              <w:rPr>
                <w:bCs/>
                <w:iCs/>
                <w:sz w:val="26"/>
                <w:szCs w:val="26"/>
                <w:lang w:val="es-ES"/>
              </w:rPr>
            </w:pPr>
            <w:r w:rsidRPr="00D32893">
              <w:rPr>
                <w:bCs/>
                <w:iCs/>
                <w:sz w:val="26"/>
                <w:szCs w:val="26"/>
                <w:lang w:val="es-ES"/>
              </w:rPr>
              <w:t>thi công, lán trại, kho</w:t>
            </w:r>
          </w:p>
          <w:p w14:paraId="77B0FF25" w14:textId="77777777" w:rsidR="002B7198" w:rsidRPr="00D32893" w:rsidRDefault="002B7198" w:rsidP="007F1389">
            <w:pPr>
              <w:spacing w:line="276" w:lineRule="auto"/>
              <w:rPr>
                <w:bCs/>
                <w:iCs/>
                <w:sz w:val="26"/>
                <w:szCs w:val="26"/>
                <w:lang w:val="es-ES"/>
              </w:rPr>
            </w:pPr>
            <w:r w:rsidRPr="00D32893">
              <w:rPr>
                <w:bCs/>
                <w:iCs/>
                <w:sz w:val="26"/>
                <w:szCs w:val="26"/>
                <w:lang w:val="es-ES"/>
              </w:rPr>
              <w:t xml:space="preserve">bãi tập kết vật liệu, rào chắn, biển báo, cấp nước, thoát nước, giao thông, liên lạc trong quá trình thi công.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5C392547" w14:textId="77777777" w:rsidR="002B7198" w:rsidRPr="00D32893" w:rsidRDefault="002B7198" w:rsidP="007F1389">
            <w:pPr>
              <w:spacing w:line="276" w:lineRule="auto"/>
              <w:rPr>
                <w:bCs/>
                <w:iCs/>
                <w:sz w:val="26"/>
                <w:szCs w:val="26"/>
                <w:lang w:val="es-ES"/>
              </w:rPr>
            </w:pPr>
            <w:r w:rsidRPr="00D32893">
              <w:rPr>
                <w:bCs/>
                <w:iCs/>
                <w:sz w:val="26"/>
                <w:szCs w:val="26"/>
                <w:lang w:val="es-ES"/>
              </w:rPr>
              <w:t>Có giải pháp kỹ thuật hợp lý, phù hợp với điều kiện biện pháp thi công, tiến độ thi công và hiện trạng công trình xây dựng.</w:t>
            </w:r>
          </w:p>
          <w:p w14:paraId="1757F1EF" w14:textId="77777777" w:rsidR="002B7198" w:rsidRPr="00D32893" w:rsidRDefault="002B7198" w:rsidP="007F1389">
            <w:pPr>
              <w:spacing w:line="276" w:lineRule="auto"/>
              <w:rPr>
                <w:bCs/>
                <w:iCs/>
                <w:sz w:val="26"/>
                <w:szCs w:val="26"/>
                <w:lang w:val="es-ES"/>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23E908D6" w14:textId="77777777" w:rsidR="002B7198" w:rsidRPr="00D32893" w:rsidRDefault="002B7198" w:rsidP="007F1389">
            <w:pPr>
              <w:spacing w:line="276" w:lineRule="auto"/>
              <w:jc w:val="center"/>
              <w:rPr>
                <w:bCs/>
                <w:i/>
                <w:iCs/>
                <w:sz w:val="26"/>
                <w:szCs w:val="26"/>
              </w:rPr>
            </w:pPr>
            <w:r w:rsidRPr="00D32893">
              <w:rPr>
                <w:sz w:val="26"/>
                <w:szCs w:val="26"/>
                <w:lang w:val="fr-FR"/>
              </w:rPr>
              <w:t>Đạt</w:t>
            </w:r>
          </w:p>
        </w:tc>
      </w:tr>
      <w:tr w:rsidR="002B7198" w:rsidRPr="00D32893" w14:paraId="1F07FCDD" w14:textId="77777777" w:rsidTr="007F1389">
        <w:trPr>
          <w:trHeight w:val="34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5F73DAF" w14:textId="77777777" w:rsidR="002B7198" w:rsidRPr="00D32893" w:rsidRDefault="002B7198" w:rsidP="007F1389">
            <w:pPr>
              <w:rPr>
                <w:bCs/>
                <w:iCs/>
                <w:sz w:val="26"/>
                <w:szCs w:val="26"/>
                <w:lang w:val="es-ES"/>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09065332" w14:textId="77777777" w:rsidR="002B7198" w:rsidRPr="00D32893" w:rsidRDefault="002B7198" w:rsidP="007F1389">
            <w:pPr>
              <w:spacing w:line="276" w:lineRule="auto"/>
              <w:rPr>
                <w:spacing w:val="-8"/>
                <w:sz w:val="26"/>
                <w:szCs w:val="26"/>
              </w:rPr>
            </w:pPr>
            <w:r w:rsidRPr="00D32893">
              <w:rPr>
                <w:spacing w:val="-8"/>
                <w:sz w:val="26"/>
                <w:szCs w:val="26"/>
              </w:rPr>
              <w:t>Giải pháp kỹ thuật không hợp lý, không phù hợp với điều kiện biện pháp thi công, tiến độ thi công và hiện trạng công trình xây dựng.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B258DD"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r w:rsidR="002B7198" w:rsidRPr="00D32893" w14:paraId="223B3D8E" w14:textId="77777777" w:rsidTr="007F1389">
        <w:trPr>
          <w:trHeight w:val="1943"/>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07C7751" w14:textId="77777777" w:rsidR="002B7198" w:rsidRPr="00D32893" w:rsidRDefault="002B7198" w:rsidP="007F1389">
            <w:pPr>
              <w:spacing w:line="276" w:lineRule="auto"/>
              <w:rPr>
                <w:bCs/>
                <w:iCs/>
                <w:sz w:val="26"/>
                <w:szCs w:val="26"/>
              </w:rPr>
            </w:pPr>
            <w:r w:rsidRPr="00D32893">
              <w:rPr>
                <w:bCs/>
                <w:iCs/>
                <w:sz w:val="26"/>
                <w:szCs w:val="26"/>
              </w:rPr>
              <w:t>2.2. Giải pháp thi công xây dựng các hạng mục</w:t>
            </w:r>
          </w:p>
        </w:tc>
        <w:tc>
          <w:tcPr>
            <w:tcW w:w="5032" w:type="dxa"/>
            <w:tcBorders>
              <w:top w:val="single" w:sz="4" w:space="0" w:color="auto"/>
              <w:left w:val="single" w:sz="4" w:space="0" w:color="auto"/>
              <w:bottom w:val="single" w:sz="4" w:space="0" w:color="auto"/>
              <w:right w:val="single" w:sz="4" w:space="0" w:color="auto"/>
            </w:tcBorders>
            <w:vAlign w:val="center"/>
            <w:hideMark/>
          </w:tcPr>
          <w:p w14:paraId="11FA076A" w14:textId="77777777" w:rsidR="002B7198" w:rsidRPr="00D32893" w:rsidRDefault="002B7198" w:rsidP="007F1389">
            <w:pPr>
              <w:spacing w:line="276" w:lineRule="auto"/>
              <w:rPr>
                <w:bCs/>
                <w:iCs/>
                <w:sz w:val="26"/>
                <w:szCs w:val="26"/>
                <w:lang w:val="es-ES"/>
              </w:rPr>
            </w:pPr>
            <w:r w:rsidRPr="00D32893">
              <w:rPr>
                <w:bCs/>
                <w:iCs/>
                <w:sz w:val="26"/>
                <w:szCs w:val="26"/>
              </w:rPr>
              <w:t>Có giải pháp kỹ thuật hợp lý, phù hợp với điều kiện biện pháp thi công, tiến độ thi công và hiện trạng công trình xây dựng. Có giải pháp kỹ thuật cụ thể và hợp lý về việc mở đường vận chuyển vật tư, thiết bị trong quá trình thi công để tránh ách tắc sản xuất. Có phương án thi công đường công vụ vận chuyển vật tư, thiết bị cụ thể, khả thi và được chính quyền địa phương xác nhận.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FFB2EB2" w14:textId="77777777" w:rsidR="002B7198" w:rsidRPr="00D32893" w:rsidRDefault="002B7198" w:rsidP="007F1389">
            <w:pPr>
              <w:spacing w:line="276" w:lineRule="auto"/>
              <w:jc w:val="center"/>
              <w:rPr>
                <w:bCs/>
                <w:i/>
                <w:iCs/>
                <w:sz w:val="26"/>
                <w:szCs w:val="26"/>
              </w:rPr>
            </w:pPr>
            <w:r w:rsidRPr="00D32893">
              <w:rPr>
                <w:sz w:val="26"/>
                <w:szCs w:val="26"/>
                <w:lang w:val="fr-FR"/>
              </w:rPr>
              <w:t>Đạt</w:t>
            </w:r>
          </w:p>
        </w:tc>
      </w:tr>
      <w:tr w:rsidR="002B7198" w:rsidRPr="00D32893" w14:paraId="2D74622E" w14:textId="77777777" w:rsidTr="007F1389">
        <w:trPr>
          <w:trHeight w:val="34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5B530B9" w14:textId="77777777" w:rsidR="002B7198" w:rsidRPr="00D32893" w:rsidRDefault="002B7198" w:rsidP="007F1389">
            <w:pPr>
              <w:rPr>
                <w:bCs/>
                <w:iCs/>
                <w:sz w:val="26"/>
                <w:szCs w:val="26"/>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231B15A1" w14:textId="77777777" w:rsidR="002B7198" w:rsidRPr="00D32893" w:rsidRDefault="002B7198" w:rsidP="007F1389">
            <w:pPr>
              <w:spacing w:line="276" w:lineRule="auto"/>
              <w:rPr>
                <w:bCs/>
                <w:iCs/>
                <w:spacing w:val="-2"/>
                <w:sz w:val="26"/>
                <w:szCs w:val="26"/>
              </w:rPr>
            </w:pPr>
            <w:r w:rsidRPr="00D32893">
              <w:rPr>
                <w:spacing w:val="-8"/>
                <w:sz w:val="26"/>
                <w:szCs w:val="26"/>
              </w:rPr>
              <w:t>Không đáp ứng yêu cầu trên.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11994F5"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r w:rsidR="002B7198" w:rsidRPr="00D32893" w14:paraId="6D463AB8" w14:textId="77777777" w:rsidTr="007F1389">
        <w:trPr>
          <w:trHeight w:val="251"/>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4E75D1E" w14:textId="77777777" w:rsidR="002B7198" w:rsidRPr="00D32893" w:rsidRDefault="002B7198" w:rsidP="007F1389">
            <w:pPr>
              <w:spacing w:line="276" w:lineRule="auto"/>
              <w:jc w:val="center"/>
              <w:rPr>
                <w:b/>
                <w:bCs/>
                <w:iCs/>
                <w:sz w:val="26"/>
                <w:szCs w:val="26"/>
              </w:rPr>
            </w:pPr>
            <w:r w:rsidRPr="00D32893">
              <w:rPr>
                <w:b/>
                <w:sz w:val="26"/>
                <w:szCs w:val="26"/>
              </w:rPr>
              <w:t>Kết luận</w:t>
            </w:r>
          </w:p>
        </w:tc>
        <w:tc>
          <w:tcPr>
            <w:tcW w:w="5032" w:type="dxa"/>
            <w:tcBorders>
              <w:top w:val="single" w:sz="4" w:space="0" w:color="auto"/>
              <w:left w:val="single" w:sz="4" w:space="0" w:color="auto"/>
              <w:bottom w:val="single" w:sz="4" w:space="0" w:color="auto"/>
              <w:right w:val="single" w:sz="4" w:space="0" w:color="auto"/>
            </w:tcBorders>
            <w:vAlign w:val="center"/>
            <w:hideMark/>
          </w:tcPr>
          <w:p w14:paraId="1AEC4302" w14:textId="77777777" w:rsidR="002B7198" w:rsidRPr="00D32893" w:rsidRDefault="002B7198" w:rsidP="007F1389">
            <w:pPr>
              <w:spacing w:line="276" w:lineRule="auto"/>
              <w:rPr>
                <w:b/>
                <w:bCs/>
                <w:iCs/>
                <w:sz w:val="26"/>
                <w:szCs w:val="26"/>
              </w:rPr>
            </w:pPr>
            <w:r w:rsidRPr="00D32893">
              <w:rPr>
                <w:sz w:val="26"/>
                <w:szCs w:val="26"/>
              </w:rPr>
              <w:t>Tất cả các tiêu chí đều ĐẠT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4D367E9" w14:textId="77777777" w:rsidR="002B7198" w:rsidRPr="00D32893" w:rsidRDefault="002B7198" w:rsidP="007F1389">
            <w:pPr>
              <w:spacing w:line="276" w:lineRule="auto"/>
              <w:jc w:val="center"/>
              <w:rPr>
                <w:b/>
                <w:bCs/>
                <w:i/>
                <w:iCs/>
                <w:sz w:val="26"/>
                <w:szCs w:val="26"/>
              </w:rPr>
            </w:pPr>
            <w:r w:rsidRPr="00D32893">
              <w:rPr>
                <w:b/>
                <w:sz w:val="26"/>
                <w:szCs w:val="26"/>
                <w:lang w:val="fr-FR"/>
              </w:rPr>
              <w:t>Đạt</w:t>
            </w:r>
          </w:p>
        </w:tc>
      </w:tr>
      <w:tr w:rsidR="002B7198" w:rsidRPr="00D32893" w14:paraId="350CE260" w14:textId="77777777" w:rsidTr="007F1389">
        <w:trPr>
          <w:trHeight w:val="35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A47A665" w14:textId="77777777" w:rsidR="002B7198" w:rsidRPr="00D32893" w:rsidRDefault="002B7198" w:rsidP="007F1389">
            <w:pPr>
              <w:rPr>
                <w:b/>
                <w:bCs/>
                <w:iCs/>
                <w:sz w:val="26"/>
                <w:szCs w:val="26"/>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69C74CC7" w14:textId="77777777" w:rsidR="002B7198" w:rsidRPr="00D32893" w:rsidRDefault="002B7198" w:rsidP="007F1389">
            <w:pPr>
              <w:spacing w:line="276" w:lineRule="auto"/>
              <w:rPr>
                <w:b/>
                <w:bCs/>
                <w:iCs/>
                <w:sz w:val="26"/>
                <w:szCs w:val="26"/>
              </w:rPr>
            </w:pPr>
            <w:r w:rsidRPr="00D32893">
              <w:rPr>
                <w:sz w:val="26"/>
                <w:szCs w:val="26"/>
              </w:rPr>
              <w:t>Có tối thiểu 01 tiêu chí KHÔNG ĐẠT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DD95133" w14:textId="77777777" w:rsidR="002B7198" w:rsidRPr="00D32893" w:rsidRDefault="002B7198" w:rsidP="007F1389">
            <w:pPr>
              <w:spacing w:line="276" w:lineRule="auto"/>
              <w:jc w:val="center"/>
              <w:rPr>
                <w:b/>
                <w:bCs/>
                <w:iCs/>
                <w:sz w:val="26"/>
                <w:szCs w:val="26"/>
              </w:rPr>
            </w:pPr>
            <w:r w:rsidRPr="00D32893">
              <w:rPr>
                <w:b/>
                <w:bCs/>
                <w:iCs/>
                <w:sz w:val="26"/>
                <w:szCs w:val="26"/>
              </w:rPr>
              <w:t>Không đạt</w:t>
            </w:r>
          </w:p>
        </w:tc>
      </w:tr>
    </w:tbl>
    <w:p w14:paraId="4A555657" w14:textId="77777777" w:rsidR="002B7198" w:rsidRPr="00D32893" w:rsidRDefault="002B7198" w:rsidP="002B7198">
      <w:pPr>
        <w:widowControl w:val="0"/>
        <w:spacing w:after="120"/>
        <w:ind w:firstLine="567"/>
        <w:rPr>
          <w:b/>
          <w:sz w:val="28"/>
          <w:szCs w:val="28"/>
        </w:rPr>
      </w:pPr>
      <w:r w:rsidRPr="00D32893">
        <w:rPr>
          <w:b/>
          <w:iCs/>
          <w:sz w:val="28"/>
          <w:szCs w:val="28"/>
          <w:lang w:val="es-ES"/>
        </w:rPr>
        <w:lastRenderedPageBreak/>
        <w:t>3.</w:t>
      </w:r>
      <w:r w:rsidRPr="00D32893">
        <w:rPr>
          <w:b/>
          <w:sz w:val="28"/>
          <w:szCs w:val="28"/>
        </w:rPr>
        <w:t xml:space="preserve"> Biện pháp tổ chức thi công: </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032"/>
        <w:gridCol w:w="1890"/>
      </w:tblGrid>
      <w:tr w:rsidR="002B7198" w:rsidRPr="00D32893" w14:paraId="71EE5428" w14:textId="77777777" w:rsidTr="007F1389">
        <w:trPr>
          <w:trHeight w:val="340"/>
          <w:tblHeader/>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46DE1CCD" w14:textId="77777777" w:rsidR="002B7198" w:rsidRPr="00D32893" w:rsidRDefault="002B7198" w:rsidP="007F1389">
            <w:pPr>
              <w:spacing w:line="276" w:lineRule="auto"/>
              <w:jc w:val="center"/>
              <w:rPr>
                <w:bCs/>
                <w:iCs/>
                <w:sz w:val="26"/>
                <w:szCs w:val="26"/>
                <w:lang w:val="es-ES"/>
              </w:rPr>
            </w:pPr>
            <w:r w:rsidRPr="00D32893">
              <w:rPr>
                <w:b/>
                <w:bCs/>
                <w:sz w:val="26"/>
                <w:szCs w:val="26"/>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hideMark/>
          </w:tcPr>
          <w:p w14:paraId="5203AC1A" w14:textId="77777777" w:rsidR="002B7198" w:rsidRPr="00D32893" w:rsidRDefault="002B7198" w:rsidP="007F1389">
            <w:pPr>
              <w:spacing w:line="276" w:lineRule="auto"/>
              <w:jc w:val="center"/>
              <w:rPr>
                <w:sz w:val="26"/>
                <w:szCs w:val="26"/>
                <w:lang w:val="fr-FR"/>
              </w:rPr>
            </w:pPr>
            <w:r w:rsidRPr="00D32893">
              <w:rPr>
                <w:b/>
                <w:bCs/>
                <w:sz w:val="26"/>
                <w:szCs w:val="26"/>
              </w:rPr>
              <w:t>Mức độ đáp ứng</w:t>
            </w:r>
          </w:p>
        </w:tc>
      </w:tr>
      <w:tr w:rsidR="002B7198" w:rsidRPr="00D32893" w14:paraId="58713695" w14:textId="77777777" w:rsidTr="007F1389">
        <w:trPr>
          <w:trHeight w:val="253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1F8641" w14:textId="77777777" w:rsidR="002B7198" w:rsidRPr="00D32893" w:rsidRDefault="002B7198" w:rsidP="007F1389">
            <w:pPr>
              <w:spacing w:line="276" w:lineRule="auto"/>
              <w:rPr>
                <w:bCs/>
                <w:iCs/>
                <w:sz w:val="26"/>
                <w:szCs w:val="26"/>
                <w:lang w:val="es-ES"/>
              </w:rPr>
            </w:pPr>
            <w:r w:rsidRPr="00D32893">
              <w:rPr>
                <w:bCs/>
                <w:iCs/>
                <w:sz w:val="26"/>
                <w:szCs w:val="26"/>
                <w:lang w:val="es-ES"/>
              </w:rPr>
              <w:t>Thi công các hạng mục</w:t>
            </w:r>
          </w:p>
        </w:tc>
        <w:tc>
          <w:tcPr>
            <w:tcW w:w="5032" w:type="dxa"/>
            <w:tcBorders>
              <w:top w:val="single" w:sz="4" w:space="0" w:color="auto"/>
              <w:left w:val="single" w:sz="4" w:space="0" w:color="auto"/>
              <w:bottom w:val="single" w:sz="4" w:space="0" w:color="auto"/>
              <w:right w:val="single" w:sz="4" w:space="0" w:color="auto"/>
            </w:tcBorders>
            <w:vAlign w:val="center"/>
            <w:hideMark/>
          </w:tcPr>
          <w:p w14:paraId="576E520A" w14:textId="77777777" w:rsidR="002B7198" w:rsidRPr="00D32893" w:rsidRDefault="002B7198" w:rsidP="007F1389">
            <w:pPr>
              <w:spacing w:line="276" w:lineRule="auto"/>
              <w:rPr>
                <w:bCs/>
                <w:iCs/>
                <w:sz w:val="26"/>
                <w:szCs w:val="26"/>
                <w:lang w:val="es-ES"/>
              </w:rPr>
            </w:pPr>
            <w:r w:rsidRPr="00D32893">
              <w:rPr>
                <w:bCs/>
                <w:iCs/>
                <w:sz w:val="26"/>
                <w:szCs w:val="26"/>
                <w:lang w:val="es-ES"/>
              </w:rPr>
              <w:t>Bố trí đủ các mũi thi công. Có đề xuất về biện pháp thi công theo đúng trình tự và yêu cầu kỹ thuật. Do hiện trường thi công cạnh lòng suối nên cần có biện pháp cụ thể về việc bố trí sắp xếp, vận chuyển vật tư vật liệu hợp lý để đảm bảo an toàn trong các đợt mưa lớn.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4E2F16" w14:textId="77777777" w:rsidR="002B7198" w:rsidRPr="00D32893" w:rsidRDefault="002B7198" w:rsidP="007F1389">
            <w:pPr>
              <w:spacing w:line="276" w:lineRule="auto"/>
              <w:jc w:val="center"/>
              <w:rPr>
                <w:bCs/>
                <w:i/>
                <w:iCs/>
                <w:sz w:val="26"/>
                <w:szCs w:val="26"/>
              </w:rPr>
            </w:pPr>
            <w:r w:rsidRPr="00D32893">
              <w:rPr>
                <w:sz w:val="26"/>
                <w:szCs w:val="26"/>
                <w:lang w:val="fr-FR"/>
              </w:rPr>
              <w:t>Đạt</w:t>
            </w:r>
          </w:p>
        </w:tc>
      </w:tr>
      <w:tr w:rsidR="002B7198" w:rsidRPr="00D32893" w14:paraId="18E82A87" w14:textId="77777777" w:rsidTr="007F1389">
        <w:trPr>
          <w:trHeight w:val="34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A47D8EF" w14:textId="77777777" w:rsidR="002B7198" w:rsidRPr="00D32893" w:rsidRDefault="002B7198" w:rsidP="007F1389">
            <w:pPr>
              <w:rPr>
                <w:bCs/>
                <w:iCs/>
                <w:sz w:val="26"/>
                <w:szCs w:val="26"/>
                <w:lang w:val="es-ES"/>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015A0465" w14:textId="77777777" w:rsidR="002B7198" w:rsidRPr="00D32893" w:rsidRDefault="002B7198" w:rsidP="007F1389">
            <w:pPr>
              <w:spacing w:line="276" w:lineRule="auto"/>
              <w:rPr>
                <w:spacing w:val="-8"/>
                <w:sz w:val="26"/>
                <w:szCs w:val="26"/>
              </w:rPr>
            </w:pPr>
            <w:r w:rsidRPr="00D32893">
              <w:rPr>
                <w:spacing w:val="-8"/>
                <w:sz w:val="26"/>
                <w:szCs w:val="26"/>
              </w:rPr>
              <w:t>Không bố trí đủ các mũi thi công, hoặc đề xuất không đầy đủ về biện pháp, công nghệ thi công.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56759AD"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r w:rsidR="002B7198" w:rsidRPr="00D32893" w14:paraId="4691DBE0" w14:textId="77777777" w:rsidTr="007F1389">
        <w:trPr>
          <w:trHeight w:val="251"/>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DB4329E" w14:textId="77777777" w:rsidR="002B7198" w:rsidRPr="00D32893" w:rsidRDefault="002B7198" w:rsidP="007F1389">
            <w:pPr>
              <w:spacing w:line="276" w:lineRule="auto"/>
              <w:jc w:val="center"/>
              <w:rPr>
                <w:b/>
                <w:bCs/>
                <w:iCs/>
                <w:sz w:val="26"/>
                <w:szCs w:val="26"/>
              </w:rPr>
            </w:pPr>
            <w:r w:rsidRPr="00D32893">
              <w:rPr>
                <w:b/>
                <w:sz w:val="26"/>
                <w:szCs w:val="26"/>
              </w:rPr>
              <w:t>Kết luận</w:t>
            </w:r>
          </w:p>
        </w:tc>
        <w:tc>
          <w:tcPr>
            <w:tcW w:w="5032" w:type="dxa"/>
            <w:tcBorders>
              <w:top w:val="single" w:sz="4" w:space="0" w:color="auto"/>
              <w:left w:val="single" w:sz="4" w:space="0" w:color="auto"/>
              <w:bottom w:val="single" w:sz="4" w:space="0" w:color="auto"/>
              <w:right w:val="single" w:sz="4" w:space="0" w:color="auto"/>
            </w:tcBorders>
            <w:vAlign w:val="center"/>
            <w:hideMark/>
          </w:tcPr>
          <w:p w14:paraId="2506AC5E" w14:textId="77777777" w:rsidR="002B7198" w:rsidRPr="00D32893" w:rsidRDefault="002B7198" w:rsidP="007F1389">
            <w:pPr>
              <w:spacing w:line="276" w:lineRule="auto"/>
              <w:rPr>
                <w:b/>
                <w:bCs/>
                <w:iCs/>
                <w:sz w:val="26"/>
                <w:szCs w:val="26"/>
              </w:rPr>
            </w:pPr>
            <w:r w:rsidRPr="00D32893">
              <w:rPr>
                <w:sz w:val="26"/>
                <w:szCs w:val="26"/>
              </w:rPr>
              <w:t>Tất cả các tiêu chí đều ĐẠT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C0F6B3E" w14:textId="77777777" w:rsidR="002B7198" w:rsidRPr="00D32893" w:rsidRDefault="002B7198" w:rsidP="007F1389">
            <w:pPr>
              <w:spacing w:line="276" w:lineRule="auto"/>
              <w:jc w:val="center"/>
              <w:rPr>
                <w:b/>
                <w:bCs/>
                <w:i/>
                <w:iCs/>
                <w:sz w:val="26"/>
                <w:szCs w:val="26"/>
              </w:rPr>
            </w:pPr>
            <w:r w:rsidRPr="00D32893">
              <w:rPr>
                <w:b/>
                <w:sz w:val="26"/>
                <w:szCs w:val="26"/>
                <w:lang w:val="fr-FR"/>
              </w:rPr>
              <w:t>Đạt</w:t>
            </w:r>
          </w:p>
        </w:tc>
      </w:tr>
      <w:tr w:rsidR="002B7198" w:rsidRPr="00D32893" w14:paraId="29E81D2A" w14:textId="77777777" w:rsidTr="007F1389">
        <w:trPr>
          <w:trHeight w:val="35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4ACFC9C" w14:textId="77777777" w:rsidR="002B7198" w:rsidRPr="00D32893" w:rsidRDefault="002B7198" w:rsidP="007F1389">
            <w:pPr>
              <w:rPr>
                <w:b/>
                <w:bCs/>
                <w:iCs/>
                <w:sz w:val="26"/>
                <w:szCs w:val="26"/>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5B63DD83" w14:textId="77777777" w:rsidR="002B7198" w:rsidRPr="00D32893" w:rsidRDefault="002B7198" w:rsidP="007F1389">
            <w:pPr>
              <w:spacing w:line="276" w:lineRule="auto"/>
              <w:rPr>
                <w:b/>
                <w:bCs/>
                <w:iCs/>
                <w:sz w:val="26"/>
                <w:szCs w:val="26"/>
              </w:rPr>
            </w:pPr>
            <w:r w:rsidRPr="00D32893">
              <w:rPr>
                <w:sz w:val="26"/>
                <w:szCs w:val="26"/>
              </w:rPr>
              <w:t>Có tối thiểu 01 tiêu chí KHÔNG ĐẠT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135D990" w14:textId="77777777" w:rsidR="002B7198" w:rsidRPr="00D32893" w:rsidRDefault="002B7198" w:rsidP="007F1389">
            <w:pPr>
              <w:spacing w:line="276" w:lineRule="auto"/>
              <w:jc w:val="center"/>
              <w:rPr>
                <w:b/>
                <w:bCs/>
                <w:iCs/>
                <w:sz w:val="26"/>
                <w:szCs w:val="26"/>
              </w:rPr>
            </w:pPr>
            <w:r w:rsidRPr="00D32893">
              <w:rPr>
                <w:b/>
                <w:bCs/>
                <w:iCs/>
                <w:sz w:val="26"/>
                <w:szCs w:val="26"/>
              </w:rPr>
              <w:t>Không đạt</w:t>
            </w:r>
          </w:p>
        </w:tc>
      </w:tr>
    </w:tbl>
    <w:p w14:paraId="48B3A268" w14:textId="77777777" w:rsidR="002B7198" w:rsidRPr="00D32893" w:rsidRDefault="002B7198" w:rsidP="002B7198">
      <w:pPr>
        <w:widowControl w:val="0"/>
        <w:spacing w:after="120"/>
        <w:ind w:firstLine="567"/>
        <w:rPr>
          <w:b/>
          <w:iCs/>
          <w:sz w:val="28"/>
          <w:szCs w:val="28"/>
          <w:lang w:val="es-ES"/>
        </w:rPr>
      </w:pPr>
      <w:r w:rsidRPr="00D32893">
        <w:rPr>
          <w:b/>
          <w:iCs/>
          <w:sz w:val="28"/>
          <w:szCs w:val="28"/>
          <w:lang w:val="es-ES"/>
        </w:rPr>
        <w:t>4. Tiến độ thi công:</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4961"/>
        <w:gridCol w:w="1805"/>
      </w:tblGrid>
      <w:tr w:rsidR="002B7198" w:rsidRPr="00D32893" w14:paraId="49CD4A75" w14:textId="77777777" w:rsidTr="007F1389">
        <w:trPr>
          <w:trHeight w:val="20"/>
          <w:jc w:val="center"/>
        </w:trPr>
        <w:tc>
          <w:tcPr>
            <w:tcW w:w="1338" w:type="pct"/>
            <w:tcBorders>
              <w:top w:val="single" w:sz="4" w:space="0" w:color="auto"/>
              <w:left w:val="single" w:sz="4" w:space="0" w:color="auto"/>
              <w:bottom w:val="single" w:sz="4" w:space="0" w:color="auto"/>
              <w:right w:val="single" w:sz="4" w:space="0" w:color="auto"/>
            </w:tcBorders>
            <w:vAlign w:val="center"/>
            <w:hideMark/>
          </w:tcPr>
          <w:p w14:paraId="2E6A5AEE" w14:textId="77777777" w:rsidR="002B7198" w:rsidRPr="00D32893" w:rsidRDefault="002B7198" w:rsidP="007F1389">
            <w:pPr>
              <w:spacing w:line="276" w:lineRule="auto"/>
              <w:jc w:val="center"/>
              <w:rPr>
                <w:sz w:val="26"/>
                <w:szCs w:val="26"/>
                <w:lang w:eastAsia="vi-VN"/>
              </w:rPr>
            </w:pPr>
            <w:r w:rsidRPr="00D32893">
              <w:rPr>
                <w:b/>
                <w:bCs/>
                <w:sz w:val="26"/>
                <w:szCs w:val="26"/>
              </w:rPr>
              <w:t>Nội dung yêu cầu</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412F2C8F" w14:textId="77777777" w:rsidR="002B7198" w:rsidRPr="00D32893" w:rsidRDefault="002B7198" w:rsidP="007F1389">
            <w:pPr>
              <w:spacing w:line="276" w:lineRule="auto"/>
              <w:jc w:val="center"/>
              <w:rPr>
                <w:bCs/>
                <w:sz w:val="26"/>
                <w:szCs w:val="26"/>
                <w:lang w:eastAsia="vi-VN"/>
              </w:rPr>
            </w:pPr>
            <w:r w:rsidRPr="00D32893">
              <w:rPr>
                <w:b/>
                <w:bCs/>
                <w:sz w:val="26"/>
                <w:szCs w:val="26"/>
              </w:rPr>
              <w:t>Mức độ đáp ứng</w:t>
            </w:r>
          </w:p>
        </w:tc>
      </w:tr>
      <w:tr w:rsidR="002B7198" w:rsidRPr="00D32893" w14:paraId="1359CC75" w14:textId="77777777" w:rsidTr="007F1389">
        <w:trPr>
          <w:trHeight w:val="20"/>
          <w:jc w:val="center"/>
        </w:trPr>
        <w:tc>
          <w:tcPr>
            <w:tcW w:w="1338" w:type="pct"/>
            <w:vMerge w:val="restart"/>
            <w:tcBorders>
              <w:top w:val="single" w:sz="4" w:space="0" w:color="auto"/>
              <w:left w:val="single" w:sz="4" w:space="0" w:color="auto"/>
              <w:bottom w:val="single" w:sz="4" w:space="0" w:color="auto"/>
              <w:right w:val="single" w:sz="4" w:space="0" w:color="auto"/>
            </w:tcBorders>
            <w:vAlign w:val="center"/>
            <w:hideMark/>
          </w:tcPr>
          <w:p w14:paraId="63AE428B" w14:textId="77777777" w:rsidR="002B7198" w:rsidRPr="00D32893" w:rsidRDefault="002B7198" w:rsidP="007F1389">
            <w:pPr>
              <w:spacing w:line="276" w:lineRule="auto"/>
              <w:rPr>
                <w:sz w:val="26"/>
                <w:szCs w:val="26"/>
                <w:lang w:eastAsia="vi-VN"/>
              </w:rPr>
            </w:pPr>
            <w:r w:rsidRPr="00D32893">
              <w:rPr>
                <w:sz w:val="26"/>
                <w:szCs w:val="26"/>
                <w:lang w:eastAsia="vi-VN"/>
              </w:rPr>
              <w:t>4.1. Tổng thời gian thi công</w:t>
            </w:r>
          </w:p>
        </w:tc>
        <w:tc>
          <w:tcPr>
            <w:tcW w:w="2685" w:type="pct"/>
            <w:tcBorders>
              <w:top w:val="single" w:sz="4" w:space="0" w:color="auto"/>
              <w:left w:val="single" w:sz="4" w:space="0" w:color="auto"/>
              <w:bottom w:val="single" w:sz="4" w:space="0" w:color="auto"/>
              <w:right w:val="single" w:sz="4" w:space="0" w:color="auto"/>
            </w:tcBorders>
            <w:vAlign w:val="center"/>
            <w:hideMark/>
          </w:tcPr>
          <w:p w14:paraId="2F3BB8BF" w14:textId="77777777" w:rsidR="002B7198" w:rsidRPr="00D32893" w:rsidRDefault="002B7198" w:rsidP="007F1389">
            <w:pPr>
              <w:spacing w:line="276" w:lineRule="auto"/>
              <w:rPr>
                <w:sz w:val="26"/>
                <w:szCs w:val="26"/>
                <w:lang w:eastAsia="vi-VN"/>
              </w:rPr>
            </w:pPr>
            <w:r w:rsidRPr="00D32893">
              <w:rPr>
                <w:sz w:val="26"/>
                <w:szCs w:val="26"/>
                <w:lang w:eastAsia="vi-VN"/>
              </w:rPr>
              <w:t>Đề xuất tổng thời gian thi công không vượt quá thời gian quy định trong HSMT.</w:t>
            </w:r>
          </w:p>
        </w:tc>
        <w:tc>
          <w:tcPr>
            <w:tcW w:w="977" w:type="pct"/>
            <w:tcBorders>
              <w:top w:val="single" w:sz="4" w:space="0" w:color="auto"/>
              <w:left w:val="single" w:sz="4" w:space="0" w:color="auto"/>
              <w:bottom w:val="single" w:sz="4" w:space="0" w:color="auto"/>
              <w:right w:val="single" w:sz="4" w:space="0" w:color="auto"/>
            </w:tcBorders>
            <w:vAlign w:val="center"/>
            <w:hideMark/>
          </w:tcPr>
          <w:p w14:paraId="212B4098"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Đạt</w:t>
            </w:r>
          </w:p>
        </w:tc>
      </w:tr>
      <w:tr w:rsidR="002B7198" w:rsidRPr="00D32893" w14:paraId="08E07A37" w14:textId="77777777" w:rsidTr="007F138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551AF" w14:textId="77777777" w:rsidR="002B7198" w:rsidRPr="00D32893" w:rsidRDefault="002B7198" w:rsidP="007F1389">
            <w:pPr>
              <w:rPr>
                <w:sz w:val="26"/>
                <w:szCs w:val="26"/>
                <w:lang w:eastAsia="vi-VN"/>
              </w:rPr>
            </w:pPr>
          </w:p>
        </w:tc>
        <w:tc>
          <w:tcPr>
            <w:tcW w:w="2685" w:type="pct"/>
            <w:tcBorders>
              <w:top w:val="single" w:sz="4" w:space="0" w:color="auto"/>
              <w:left w:val="single" w:sz="4" w:space="0" w:color="auto"/>
              <w:bottom w:val="single" w:sz="4" w:space="0" w:color="auto"/>
              <w:right w:val="single" w:sz="4" w:space="0" w:color="auto"/>
            </w:tcBorders>
            <w:vAlign w:val="center"/>
            <w:hideMark/>
          </w:tcPr>
          <w:p w14:paraId="221B94B9" w14:textId="77777777" w:rsidR="002B7198" w:rsidRPr="00D32893" w:rsidRDefault="002B7198" w:rsidP="007F1389">
            <w:pPr>
              <w:spacing w:line="276" w:lineRule="auto"/>
              <w:rPr>
                <w:sz w:val="26"/>
                <w:szCs w:val="26"/>
                <w:lang w:eastAsia="vi-VN"/>
              </w:rPr>
            </w:pPr>
            <w:r w:rsidRPr="00D32893">
              <w:rPr>
                <w:spacing w:val="-8"/>
                <w:sz w:val="26"/>
                <w:szCs w:val="26"/>
              </w:rPr>
              <w:t>Không đáp ứng yêu cầu trên.</w:t>
            </w:r>
          </w:p>
        </w:tc>
        <w:tc>
          <w:tcPr>
            <w:tcW w:w="977" w:type="pct"/>
            <w:tcBorders>
              <w:top w:val="single" w:sz="4" w:space="0" w:color="auto"/>
              <w:left w:val="single" w:sz="4" w:space="0" w:color="auto"/>
              <w:bottom w:val="single" w:sz="4" w:space="0" w:color="auto"/>
              <w:right w:val="single" w:sz="4" w:space="0" w:color="auto"/>
            </w:tcBorders>
            <w:vAlign w:val="center"/>
            <w:hideMark/>
          </w:tcPr>
          <w:p w14:paraId="17253149"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Không đạt</w:t>
            </w:r>
          </w:p>
        </w:tc>
      </w:tr>
      <w:tr w:rsidR="002B7198" w:rsidRPr="00D32893" w14:paraId="63AEA244" w14:textId="77777777" w:rsidTr="007F1389">
        <w:trPr>
          <w:trHeight w:val="20"/>
          <w:jc w:val="center"/>
        </w:trPr>
        <w:tc>
          <w:tcPr>
            <w:tcW w:w="1338" w:type="pct"/>
            <w:vMerge w:val="restart"/>
            <w:tcBorders>
              <w:top w:val="single" w:sz="4" w:space="0" w:color="auto"/>
              <w:left w:val="single" w:sz="4" w:space="0" w:color="auto"/>
              <w:bottom w:val="single" w:sz="4" w:space="0" w:color="auto"/>
              <w:right w:val="single" w:sz="4" w:space="0" w:color="auto"/>
            </w:tcBorders>
            <w:vAlign w:val="center"/>
            <w:hideMark/>
          </w:tcPr>
          <w:p w14:paraId="26BD4867" w14:textId="77777777" w:rsidR="002B7198" w:rsidRPr="00D32893" w:rsidRDefault="002B7198" w:rsidP="007F1389">
            <w:pPr>
              <w:spacing w:line="276" w:lineRule="auto"/>
              <w:rPr>
                <w:sz w:val="26"/>
                <w:szCs w:val="26"/>
                <w:lang w:eastAsia="vi-VN"/>
              </w:rPr>
            </w:pPr>
            <w:r w:rsidRPr="00D32893">
              <w:rPr>
                <w:sz w:val="26"/>
                <w:szCs w:val="26"/>
                <w:lang w:eastAsia="vi-VN"/>
              </w:rPr>
              <w:t>4.2. Biểu tiến độ thi công hợp lý, khả thi phù hợp với đề xuất kỹ thuật và đáp ứng yêu cầu của HSMT</w:t>
            </w:r>
          </w:p>
        </w:tc>
        <w:tc>
          <w:tcPr>
            <w:tcW w:w="2685" w:type="pct"/>
            <w:tcBorders>
              <w:top w:val="single" w:sz="4" w:space="0" w:color="auto"/>
              <w:left w:val="single" w:sz="4" w:space="0" w:color="auto"/>
              <w:bottom w:val="single" w:sz="4" w:space="0" w:color="auto"/>
              <w:right w:val="single" w:sz="4" w:space="0" w:color="auto"/>
            </w:tcBorders>
            <w:vAlign w:val="center"/>
            <w:hideMark/>
          </w:tcPr>
          <w:p w14:paraId="468F68A4" w14:textId="77777777" w:rsidR="002B7198" w:rsidRPr="00D32893" w:rsidRDefault="002B7198" w:rsidP="007F1389">
            <w:pPr>
              <w:spacing w:line="276" w:lineRule="auto"/>
              <w:rPr>
                <w:sz w:val="26"/>
                <w:szCs w:val="26"/>
                <w:lang w:eastAsia="vi-VN"/>
              </w:rPr>
            </w:pPr>
            <w:r w:rsidRPr="00D32893">
              <w:rPr>
                <w:sz w:val="26"/>
                <w:szCs w:val="26"/>
                <w:lang w:eastAsia="vi-VN"/>
              </w:rPr>
              <w:t>Có biểu tiến độ thi công hợp lý, khả thi và phù hợp với đề xuất kỹ thuật và đáp ứng yêu cầu của HSMT.</w:t>
            </w:r>
          </w:p>
        </w:tc>
        <w:tc>
          <w:tcPr>
            <w:tcW w:w="977" w:type="pct"/>
            <w:tcBorders>
              <w:top w:val="single" w:sz="4" w:space="0" w:color="auto"/>
              <w:left w:val="single" w:sz="4" w:space="0" w:color="auto"/>
              <w:bottom w:val="single" w:sz="4" w:space="0" w:color="auto"/>
              <w:right w:val="single" w:sz="4" w:space="0" w:color="auto"/>
            </w:tcBorders>
            <w:vAlign w:val="center"/>
            <w:hideMark/>
          </w:tcPr>
          <w:p w14:paraId="06AE3186"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Đạt</w:t>
            </w:r>
          </w:p>
        </w:tc>
      </w:tr>
      <w:tr w:rsidR="002B7198" w:rsidRPr="00D32893" w14:paraId="40D26601" w14:textId="77777777" w:rsidTr="007F138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3FA92" w14:textId="77777777" w:rsidR="002B7198" w:rsidRPr="00D32893" w:rsidRDefault="002B7198" w:rsidP="007F1389">
            <w:pPr>
              <w:rPr>
                <w:sz w:val="26"/>
                <w:szCs w:val="26"/>
                <w:lang w:eastAsia="vi-VN"/>
              </w:rPr>
            </w:pPr>
          </w:p>
        </w:tc>
        <w:tc>
          <w:tcPr>
            <w:tcW w:w="2685" w:type="pct"/>
            <w:tcBorders>
              <w:top w:val="single" w:sz="4" w:space="0" w:color="auto"/>
              <w:left w:val="single" w:sz="4" w:space="0" w:color="auto"/>
              <w:bottom w:val="single" w:sz="4" w:space="0" w:color="auto"/>
              <w:right w:val="single" w:sz="4" w:space="0" w:color="auto"/>
            </w:tcBorders>
            <w:vAlign w:val="center"/>
            <w:hideMark/>
          </w:tcPr>
          <w:p w14:paraId="71009425" w14:textId="77777777" w:rsidR="002B7198" w:rsidRPr="00D32893" w:rsidRDefault="002B7198" w:rsidP="007F1389">
            <w:pPr>
              <w:spacing w:line="276" w:lineRule="auto"/>
              <w:rPr>
                <w:sz w:val="26"/>
                <w:szCs w:val="26"/>
                <w:lang w:eastAsia="vi-VN"/>
              </w:rPr>
            </w:pPr>
            <w:r w:rsidRPr="00D32893">
              <w:rPr>
                <w:spacing w:val="-8"/>
                <w:sz w:val="26"/>
                <w:szCs w:val="26"/>
              </w:rPr>
              <w:t>Không đáp ứng yêu cầu trên.</w:t>
            </w:r>
          </w:p>
        </w:tc>
        <w:tc>
          <w:tcPr>
            <w:tcW w:w="977" w:type="pct"/>
            <w:tcBorders>
              <w:top w:val="single" w:sz="4" w:space="0" w:color="auto"/>
              <w:left w:val="single" w:sz="4" w:space="0" w:color="auto"/>
              <w:bottom w:val="single" w:sz="4" w:space="0" w:color="auto"/>
              <w:right w:val="single" w:sz="4" w:space="0" w:color="auto"/>
            </w:tcBorders>
            <w:vAlign w:val="center"/>
            <w:hideMark/>
          </w:tcPr>
          <w:p w14:paraId="3E4038DE" w14:textId="77777777" w:rsidR="002B7198" w:rsidRPr="00D32893" w:rsidRDefault="002B7198" w:rsidP="007F1389">
            <w:pPr>
              <w:spacing w:line="276" w:lineRule="auto"/>
              <w:jc w:val="center"/>
              <w:rPr>
                <w:bCs/>
                <w:sz w:val="26"/>
                <w:szCs w:val="26"/>
                <w:lang w:eastAsia="vi-VN"/>
              </w:rPr>
            </w:pPr>
            <w:r w:rsidRPr="00D32893">
              <w:rPr>
                <w:bCs/>
                <w:sz w:val="26"/>
                <w:szCs w:val="26"/>
                <w:lang w:eastAsia="vi-VN"/>
              </w:rPr>
              <w:t>Không đạt</w:t>
            </w:r>
          </w:p>
        </w:tc>
      </w:tr>
      <w:tr w:rsidR="002B7198" w:rsidRPr="00D32893" w14:paraId="4DBA4092" w14:textId="77777777" w:rsidTr="007F1389">
        <w:trPr>
          <w:trHeight w:val="20"/>
          <w:jc w:val="center"/>
        </w:trPr>
        <w:tc>
          <w:tcPr>
            <w:tcW w:w="1338" w:type="pct"/>
            <w:tcBorders>
              <w:top w:val="single" w:sz="4" w:space="0" w:color="auto"/>
              <w:left w:val="single" w:sz="4" w:space="0" w:color="auto"/>
              <w:bottom w:val="single" w:sz="4" w:space="0" w:color="auto"/>
              <w:right w:val="single" w:sz="4" w:space="0" w:color="auto"/>
            </w:tcBorders>
            <w:vAlign w:val="center"/>
            <w:hideMark/>
          </w:tcPr>
          <w:p w14:paraId="62A00788" w14:textId="77777777" w:rsidR="002B7198" w:rsidRPr="00D32893" w:rsidRDefault="002B7198" w:rsidP="007F1389">
            <w:pPr>
              <w:spacing w:line="276" w:lineRule="auto"/>
              <w:rPr>
                <w:sz w:val="26"/>
                <w:szCs w:val="26"/>
                <w:lang w:eastAsia="vi-VN"/>
              </w:rPr>
            </w:pPr>
            <w:r w:rsidRPr="00D32893">
              <w:rPr>
                <w:b/>
                <w:sz w:val="26"/>
                <w:szCs w:val="26"/>
              </w:rPr>
              <w:t>Kết luận</w:t>
            </w:r>
          </w:p>
        </w:tc>
        <w:tc>
          <w:tcPr>
            <w:tcW w:w="2685" w:type="pct"/>
            <w:tcBorders>
              <w:top w:val="single" w:sz="4" w:space="0" w:color="auto"/>
              <w:left w:val="single" w:sz="4" w:space="0" w:color="auto"/>
              <w:bottom w:val="single" w:sz="4" w:space="0" w:color="auto"/>
              <w:right w:val="single" w:sz="4" w:space="0" w:color="auto"/>
            </w:tcBorders>
            <w:vAlign w:val="center"/>
            <w:hideMark/>
          </w:tcPr>
          <w:p w14:paraId="304DDE13" w14:textId="77777777" w:rsidR="002B7198" w:rsidRPr="00D32893" w:rsidRDefault="002B7198" w:rsidP="007F1389">
            <w:pPr>
              <w:spacing w:line="276" w:lineRule="auto"/>
              <w:rPr>
                <w:sz w:val="26"/>
                <w:szCs w:val="26"/>
                <w:lang w:eastAsia="vi-VN"/>
              </w:rPr>
            </w:pPr>
            <w:r w:rsidRPr="00D32893">
              <w:rPr>
                <w:sz w:val="26"/>
                <w:szCs w:val="26"/>
              </w:rPr>
              <w:t>Tất cả các tiêu chí đều ĐẠT</w:t>
            </w:r>
          </w:p>
        </w:tc>
        <w:tc>
          <w:tcPr>
            <w:tcW w:w="977" w:type="pct"/>
            <w:tcBorders>
              <w:top w:val="single" w:sz="4" w:space="0" w:color="auto"/>
              <w:left w:val="single" w:sz="4" w:space="0" w:color="auto"/>
              <w:bottom w:val="single" w:sz="4" w:space="0" w:color="auto"/>
              <w:right w:val="single" w:sz="4" w:space="0" w:color="auto"/>
            </w:tcBorders>
            <w:vAlign w:val="center"/>
            <w:hideMark/>
          </w:tcPr>
          <w:p w14:paraId="364D476F" w14:textId="77777777" w:rsidR="002B7198" w:rsidRPr="00D32893" w:rsidRDefault="002B7198" w:rsidP="007F1389">
            <w:pPr>
              <w:spacing w:line="276" w:lineRule="auto"/>
              <w:jc w:val="center"/>
              <w:rPr>
                <w:b/>
                <w:bCs/>
                <w:sz w:val="26"/>
                <w:szCs w:val="26"/>
                <w:lang w:eastAsia="vi-VN"/>
              </w:rPr>
            </w:pPr>
            <w:r w:rsidRPr="00D32893">
              <w:rPr>
                <w:b/>
                <w:sz w:val="26"/>
                <w:szCs w:val="26"/>
                <w:lang w:val="fr-FR"/>
              </w:rPr>
              <w:t>Đạt</w:t>
            </w:r>
          </w:p>
        </w:tc>
      </w:tr>
      <w:tr w:rsidR="002B7198" w:rsidRPr="00D32893" w14:paraId="2B032563" w14:textId="77777777" w:rsidTr="007F1389">
        <w:trPr>
          <w:trHeight w:val="20"/>
          <w:jc w:val="center"/>
        </w:trPr>
        <w:tc>
          <w:tcPr>
            <w:tcW w:w="1338" w:type="pct"/>
            <w:tcBorders>
              <w:top w:val="single" w:sz="4" w:space="0" w:color="auto"/>
              <w:left w:val="single" w:sz="4" w:space="0" w:color="auto"/>
              <w:bottom w:val="single" w:sz="4" w:space="0" w:color="auto"/>
              <w:right w:val="single" w:sz="4" w:space="0" w:color="auto"/>
            </w:tcBorders>
            <w:vAlign w:val="center"/>
          </w:tcPr>
          <w:p w14:paraId="7D4BF34F" w14:textId="77777777" w:rsidR="002B7198" w:rsidRPr="00D32893" w:rsidRDefault="002B7198" w:rsidP="007F1389">
            <w:pPr>
              <w:spacing w:line="276" w:lineRule="auto"/>
              <w:rPr>
                <w:sz w:val="26"/>
                <w:szCs w:val="26"/>
                <w:lang w:eastAsia="vi-VN"/>
              </w:rPr>
            </w:pPr>
          </w:p>
        </w:tc>
        <w:tc>
          <w:tcPr>
            <w:tcW w:w="2685" w:type="pct"/>
            <w:tcBorders>
              <w:top w:val="single" w:sz="4" w:space="0" w:color="auto"/>
              <w:left w:val="single" w:sz="4" w:space="0" w:color="auto"/>
              <w:bottom w:val="single" w:sz="4" w:space="0" w:color="auto"/>
              <w:right w:val="single" w:sz="4" w:space="0" w:color="auto"/>
            </w:tcBorders>
            <w:vAlign w:val="center"/>
            <w:hideMark/>
          </w:tcPr>
          <w:p w14:paraId="65C20878" w14:textId="77777777" w:rsidR="002B7198" w:rsidRPr="00D32893" w:rsidRDefault="002B7198" w:rsidP="007F1389">
            <w:pPr>
              <w:spacing w:line="276" w:lineRule="auto"/>
              <w:rPr>
                <w:sz w:val="26"/>
                <w:szCs w:val="26"/>
                <w:lang w:eastAsia="vi-VN"/>
              </w:rPr>
            </w:pPr>
            <w:r w:rsidRPr="00D32893">
              <w:rPr>
                <w:sz w:val="26"/>
                <w:szCs w:val="26"/>
              </w:rPr>
              <w:t>Có tối thiểu 01 tiêu chí KHÔNG ĐẠT</w:t>
            </w:r>
          </w:p>
        </w:tc>
        <w:tc>
          <w:tcPr>
            <w:tcW w:w="977" w:type="pct"/>
            <w:tcBorders>
              <w:top w:val="single" w:sz="4" w:space="0" w:color="auto"/>
              <w:left w:val="single" w:sz="4" w:space="0" w:color="auto"/>
              <w:bottom w:val="single" w:sz="4" w:space="0" w:color="auto"/>
              <w:right w:val="single" w:sz="4" w:space="0" w:color="auto"/>
            </w:tcBorders>
            <w:vAlign w:val="center"/>
            <w:hideMark/>
          </w:tcPr>
          <w:p w14:paraId="5FCBDDA6" w14:textId="77777777" w:rsidR="002B7198" w:rsidRPr="00D32893" w:rsidRDefault="002B7198" w:rsidP="007F1389">
            <w:pPr>
              <w:spacing w:line="276" w:lineRule="auto"/>
              <w:jc w:val="center"/>
              <w:rPr>
                <w:b/>
                <w:bCs/>
                <w:sz w:val="26"/>
                <w:szCs w:val="26"/>
                <w:lang w:eastAsia="vi-VN"/>
              </w:rPr>
            </w:pPr>
            <w:r w:rsidRPr="00D32893">
              <w:rPr>
                <w:b/>
                <w:bCs/>
                <w:iCs/>
                <w:sz w:val="26"/>
                <w:szCs w:val="26"/>
              </w:rPr>
              <w:t>Không đạt</w:t>
            </w:r>
          </w:p>
        </w:tc>
      </w:tr>
    </w:tbl>
    <w:p w14:paraId="32BE1903" w14:textId="77777777" w:rsidR="002B7198" w:rsidRPr="00D32893" w:rsidRDefault="002B7198" w:rsidP="002B7198">
      <w:pPr>
        <w:widowControl w:val="0"/>
        <w:spacing w:after="120"/>
        <w:ind w:firstLine="567"/>
        <w:rPr>
          <w:b/>
          <w:iCs/>
          <w:sz w:val="28"/>
          <w:szCs w:val="28"/>
          <w:lang w:val="es-ES"/>
        </w:rPr>
      </w:pPr>
      <w:r w:rsidRPr="00D32893">
        <w:rPr>
          <w:b/>
          <w:iCs/>
          <w:sz w:val="28"/>
          <w:szCs w:val="28"/>
          <w:lang w:val="es-ES"/>
        </w:rPr>
        <w:t>5. Biện pháp bảo đảm chất lượng:</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032"/>
        <w:gridCol w:w="1890"/>
      </w:tblGrid>
      <w:tr w:rsidR="002B7198" w:rsidRPr="00D32893" w14:paraId="384E3A89" w14:textId="77777777" w:rsidTr="007F1389">
        <w:trPr>
          <w:trHeight w:val="340"/>
          <w:tblHeader/>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41D25DF5" w14:textId="77777777" w:rsidR="002B7198" w:rsidRPr="00D32893" w:rsidRDefault="002B7198" w:rsidP="007F1389">
            <w:pPr>
              <w:spacing w:line="276" w:lineRule="auto"/>
              <w:jc w:val="center"/>
              <w:rPr>
                <w:bCs/>
                <w:iCs/>
                <w:sz w:val="26"/>
                <w:szCs w:val="26"/>
                <w:lang w:val="es-ES"/>
              </w:rPr>
            </w:pPr>
            <w:r w:rsidRPr="00D32893">
              <w:rPr>
                <w:b/>
                <w:bCs/>
                <w:sz w:val="26"/>
                <w:szCs w:val="26"/>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hideMark/>
          </w:tcPr>
          <w:p w14:paraId="3E6B5FFD" w14:textId="77777777" w:rsidR="002B7198" w:rsidRPr="00D32893" w:rsidRDefault="002B7198" w:rsidP="007F1389">
            <w:pPr>
              <w:spacing w:line="276" w:lineRule="auto"/>
              <w:jc w:val="center"/>
              <w:rPr>
                <w:sz w:val="26"/>
                <w:szCs w:val="26"/>
                <w:lang w:val="fr-FR"/>
              </w:rPr>
            </w:pPr>
            <w:r w:rsidRPr="00D32893">
              <w:rPr>
                <w:b/>
                <w:bCs/>
                <w:sz w:val="26"/>
                <w:szCs w:val="26"/>
              </w:rPr>
              <w:t>Mức độ đáp ứng</w:t>
            </w:r>
          </w:p>
        </w:tc>
      </w:tr>
      <w:tr w:rsidR="002B7198" w:rsidRPr="00D32893" w14:paraId="164A304E" w14:textId="77777777" w:rsidTr="007F1389">
        <w:trPr>
          <w:trHeight w:val="1991"/>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C287A81" w14:textId="77777777" w:rsidR="002B7198" w:rsidRPr="00D32893" w:rsidRDefault="002B7198" w:rsidP="007F1389">
            <w:pPr>
              <w:spacing w:line="276" w:lineRule="auto"/>
              <w:rPr>
                <w:bCs/>
                <w:iCs/>
                <w:sz w:val="26"/>
                <w:szCs w:val="26"/>
                <w:lang w:val="es-ES"/>
              </w:rPr>
            </w:pPr>
            <w:r w:rsidRPr="00D32893">
              <w:rPr>
                <w:bCs/>
                <w:iCs/>
                <w:sz w:val="26"/>
                <w:szCs w:val="26"/>
                <w:lang w:val="es-ES"/>
              </w:rPr>
              <w:t>5.1. Quản lý chất lượng vật tư</w:t>
            </w:r>
          </w:p>
        </w:tc>
        <w:tc>
          <w:tcPr>
            <w:tcW w:w="5032" w:type="dxa"/>
            <w:tcBorders>
              <w:top w:val="single" w:sz="4" w:space="0" w:color="auto"/>
              <w:left w:val="single" w:sz="4" w:space="0" w:color="auto"/>
              <w:bottom w:val="single" w:sz="4" w:space="0" w:color="auto"/>
              <w:right w:val="single" w:sz="4" w:space="0" w:color="auto"/>
            </w:tcBorders>
            <w:vAlign w:val="center"/>
            <w:hideMark/>
          </w:tcPr>
          <w:p w14:paraId="27F06D73" w14:textId="77777777" w:rsidR="002B7198" w:rsidRPr="00D32893" w:rsidRDefault="002B7198" w:rsidP="007F1389">
            <w:pPr>
              <w:spacing w:line="276" w:lineRule="auto"/>
              <w:rPr>
                <w:bCs/>
                <w:iCs/>
                <w:sz w:val="26"/>
                <w:szCs w:val="26"/>
                <w:lang w:val="es-ES"/>
              </w:rPr>
            </w:pPr>
            <w:r w:rsidRPr="00D32893">
              <w:rPr>
                <w:bCs/>
                <w:iCs/>
                <w:sz w:val="26"/>
                <w:szCs w:val="26"/>
                <w:lang w:val="es-ES"/>
              </w:rPr>
              <w:t>Có thuyết minh rõ quy trình giám sát, kiểm tra chất lượng vật tư đầu vào, tiếp nhận, lưu kho, bảo quản vật tư trong quá trình thi công và khi tạm dừng thi công do mưa bão..., đảm bảo chất lượng vật tư khi đưa vào thi công.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DA38C4C" w14:textId="77777777" w:rsidR="002B7198" w:rsidRPr="00D32893" w:rsidRDefault="002B7198" w:rsidP="007F1389">
            <w:pPr>
              <w:spacing w:line="276" w:lineRule="auto"/>
              <w:jc w:val="center"/>
              <w:rPr>
                <w:bCs/>
                <w:i/>
                <w:iCs/>
                <w:sz w:val="26"/>
                <w:szCs w:val="26"/>
              </w:rPr>
            </w:pPr>
            <w:r w:rsidRPr="00D32893">
              <w:rPr>
                <w:sz w:val="26"/>
                <w:szCs w:val="26"/>
                <w:lang w:val="fr-FR"/>
              </w:rPr>
              <w:t>Đạt</w:t>
            </w:r>
          </w:p>
        </w:tc>
      </w:tr>
      <w:tr w:rsidR="002B7198" w:rsidRPr="00D32893" w14:paraId="3890F221" w14:textId="77777777" w:rsidTr="007F1389">
        <w:trPr>
          <w:trHeight w:val="69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72BDB01" w14:textId="77777777" w:rsidR="002B7198" w:rsidRPr="00D32893" w:rsidRDefault="002B7198" w:rsidP="007F1389">
            <w:pPr>
              <w:rPr>
                <w:bCs/>
                <w:iCs/>
                <w:sz w:val="26"/>
                <w:szCs w:val="26"/>
                <w:lang w:val="es-ES"/>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287D97D2" w14:textId="77777777" w:rsidR="002B7198" w:rsidRPr="00D32893" w:rsidRDefault="002B7198" w:rsidP="007F1389">
            <w:pPr>
              <w:spacing w:line="276" w:lineRule="auto"/>
              <w:rPr>
                <w:bCs/>
                <w:iCs/>
                <w:sz w:val="26"/>
                <w:szCs w:val="26"/>
              </w:rPr>
            </w:pPr>
            <w:r w:rsidRPr="00D32893">
              <w:rPr>
                <w:spacing w:val="-8"/>
                <w:sz w:val="26"/>
                <w:szCs w:val="26"/>
              </w:rPr>
              <w:t>Không đáp ứng yêu cầu trên.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53620B0"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r w:rsidR="002B7198" w:rsidRPr="00D32893" w14:paraId="44C69616" w14:textId="77777777" w:rsidTr="007F1389">
        <w:trPr>
          <w:trHeight w:val="1311"/>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BA5AEEF" w14:textId="77777777" w:rsidR="002B7198" w:rsidRPr="00D32893" w:rsidRDefault="002B7198" w:rsidP="007F1389">
            <w:pPr>
              <w:spacing w:line="276" w:lineRule="auto"/>
              <w:rPr>
                <w:bCs/>
                <w:iCs/>
                <w:sz w:val="26"/>
                <w:szCs w:val="26"/>
              </w:rPr>
            </w:pPr>
            <w:r w:rsidRPr="00D32893">
              <w:rPr>
                <w:bCs/>
                <w:iCs/>
                <w:sz w:val="26"/>
                <w:szCs w:val="26"/>
              </w:rPr>
              <w:lastRenderedPageBreak/>
              <w:t>5.2. Biện pháp bảo đảm chất lượng trong thi công</w:t>
            </w:r>
          </w:p>
        </w:tc>
        <w:tc>
          <w:tcPr>
            <w:tcW w:w="5032" w:type="dxa"/>
            <w:tcBorders>
              <w:top w:val="single" w:sz="4" w:space="0" w:color="auto"/>
              <w:left w:val="single" w:sz="4" w:space="0" w:color="auto"/>
              <w:bottom w:val="single" w:sz="4" w:space="0" w:color="auto"/>
              <w:right w:val="single" w:sz="4" w:space="0" w:color="auto"/>
            </w:tcBorders>
            <w:vAlign w:val="center"/>
            <w:hideMark/>
          </w:tcPr>
          <w:p w14:paraId="0E34E397" w14:textId="77777777" w:rsidR="002B7198" w:rsidRPr="00D32893" w:rsidRDefault="002B7198" w:rsidP="007F1389">
            <w:pPr>
              <w:spacing w:line="276" w:lineRule="auto"/>
              <w:rPr>
                <w:bCs/>
                <w:iCs/>
                <w:sz w:val="26"/>
                <w:szCs w:val="26"/>
              </w:rPr>
            </w:pPr>
            <w:r w:rsidRPr="00D32893">
              <w:rPr>
                <w:bCs/>
                <w:iCs/>
                <w:sz w:val="26"/>
                <w:szCs w:val="26"/>
              </w:rPr>
              <w:t>Có thuyết minh quy trình lập biện pháp thi công, kiểm tra, nghiệm thu nội bộ... để đảm bảo chất lượng cho các công tác thi công chính.</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E0BC663" w14:textId="77777777" w:rsidR="002B7198" w:rsidRPr="00D32893" w:rsidRDefault="002B7198" w:rsidP="007F1389">
            <w:pPr>
              <w:spacing w:line="276" w:lineRule="auto"/>
              <w:jc w:val="center"/>
              <w:rPr>
                <w:bCs/>
                <w:i/>
                <w:iCs/>
                <w:sz w:val="26"/>
                <w:szCs w:val="26"/>
              </w:rPr>
            </w:pPr>
            <w:r w:rsidRPr="00D32893">
              <w:rPr>
                <w:sz w:val="26"/>
                <w:szCs w:val="26"/>
                <w:lang w:val="fr-FR"/>
              </w:rPr>
              <w:t>Đạt</w:t>
            </w:r>
          </w:p>
        </w:tc>
      </w:tr>
      <w:tr w:rsidR="002B7198" w:rsidRPr="00D32893" w14:paraId="76025EDE" w14:textId="77777777" w:rsidTr="007F1389">
        <w:trPr>
          <w:trHeight w:val="703"/>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178A6D5" w14:textId="77777777" w:rsidR="002B7198" w:rsidRPr="00D32893" w:rsidRDefault="002B7198" w:rsidP="007F1389">
            <w:pPr>
              <w:rPr>
                <w:bCs/>
                <w:iCs/>
                <w:sz w:val="26"/>
                <w:szCs w:val="26"/>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5CA4EEE0" w14:textId="77777777" w:rsidR="002B7198" w:rsidRPr="00D32893" w:rsidRDefault="002B7198" w:rsidP="007F1389">
            <w:pPr>
              <w:spacing w:line="276" w:lineRule="auto"/>
              <w:rPr>
                <w:bCs/>
                <w:iCs/>
                <w:spacing w:val="-2"/>
                <w:sz w:val="26"/>
                <w:szCs w:val="26"/>
              </w:rPr>
            </w:pPr>
            <w:r w:rsidRPr="00D32893">
              <w:rPr>
                <w:spacing w:val="-8"/>
                <w:sz w:val="26"/>
                <w:szCs w:val="26"/>
              </w:rPr>
              <w:t>Không đáp ứng yêu cầu trên.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6CFBBD"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r w:rsidR="002B7198" w:rsidRPr="00D32893" w14:paraId="339DC7B2" w14:textId="77777777" w:rsidTr="007F1389">
        <w:trPr>
          <w:trHeight w:val="637"/>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3FE695A" w14:textId="77777777" w:rsidR="002B7198" w:rsidRPr="00D32893" w:rsidRDefault="002B7198" w:rsidP="007F1389">
            <w:pPr>
              <w:spacing w:line="276" w:lineRule="auto"/>
              <w:jc w:val="center"/>
              <w:rPr>
                <w:b/>
                <w:bCs/>
                <w:iCs/>
                <w:sz w:val="26"/>
                <w:szCs w:val="26"/>
              </w:rPr>
            </w:pPr>
            <w:r w:rsidRPr="00D32893">
              <w:rPr>
                <w:b/>
                <w:sz w:val="26"/>
                <w:szCs w:val="26"/>
              </w:rPr>
              <w:t>Kết luận</w:t>
            </w:r>
          </w:p>
        </w:tc>
        <w:tc>
          <w:tcPr>
            <w:tcW w:w="5032" w:type="dxa"/>
            <w:tcBorders>
              <w:top w:val="single" w:sz="4" w:space="0" w:color="auto"/>
              <w:left w:val="single" w:sz="4" w:space="0" w:color="auto"/>
              <w:bottom w:val="single" w:sz="4" w:space="0" w:color="auto"/>
              <w:right w:val="single" w:sz="4" w:space="0" w:color="auto"/>
            </w:tcBorders>
            <w:vAlign w:val="center"/>
            <w:hideMark/>
          </w:tcPr>
          <w:p w14:paraId="621C8187" w14:textId="77777777" w:rsidR="002B7198" w:rsidRPr="00D32893" w:rsidRDefault="002B7198" w:rsidP="007F1389">
            <w:pPr>
              <w:spacing w:line="276" w:lineRule="auto"/>
              <w:rPr>
                <w:b/>
                <w:bCs/>
                <w:iCs/>
                <w:sz w:val="26"/>
                <w:szCs w:val="26"/>
              </w:rPr>
            </w:pPr>
            <w:r w:rsidRPr="00D32893">
              <w:rPr>
                <w:sz w:val="26"/>
                <w:szCs w:val="26"/>
              </w:rPr>
              <w:t>Tất cả các tiêu chí đều ĐẠT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AA1FE18" w14:textId="77777777" w:rsidR="002B7198" w:rsidRPr="00D32893" w:rsidRDefault="002B7198" w:rsidP="007F1389">
            <w:pPr>
              <w:spacing w:line="276" w:lineRule="auto"/>
              <w:jc w:val="center"/>
              <w:rPr>
                <w:b/>
                <w:bCs/>
                <w:i/>
                <w:iCs/>
                <w:sz w:val="26"/>
                <w:szCs w:val="26"/>
              </w:rPr>
            </w:pPr>
            <w:r w:rsidRPr="00D32893">
              <w:rPr>
                <w:b/>
                <w:sz w:val="26"/>
                <w:szCs w:val="26"/>
                <w:lang w:val="fr-FR"/>
              </w:rPr>
              <w:t>Đạt</w:t>
            </w:r>
          </w:p>
        </w:tc>
      </w:tr>
      <w:tr w:rsidR="002B7198" w:rsidRPr="00D32893" w14:paraId="38EFC52F" w14:textId="77777777" w:rsidTr="007F1389">
        <w:trPr>
          <w:trHeight w:val="57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702BD92" w14:textId="77777777" w:rsidR="002B7198" w:rsidRPr="00D32893" w:rsidRDefault="002B7198" w:rsidP="007F1389">
            <w:pPr>
              <w:rPr>
                <w:b/>
                <w:bCs/>
                <w:iCs/>
                <w:sz w:val="26"/>
                <w:szCs w:val="26"/>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4F2F75EF" w14:textId="77777777" w:rsidR="002B7198" w:rsidRPr="00D32893" w:rsidRDefault="002B7198" w:rsidP="007F1389">
            <w:pPr>
              <w:spacing w:line="276" w:lineRule="auto"/>
              <w:rPr>
                <w:b/>
                <w:bCs/>
                <w:iCs/>
                <w:sz w:val="26"/>
                <w:szCs w:val="26"/>
              </w:rPr>
            </w:pPr>
            <w:r w:rsidRPr="00D32893">
              <w:rPr>
                <w:sz w:val="26"/>
                <w:szCs w:val="26"/>
              </w:rPr>
              <w:t>Có tối thiểu 01 tiêu chí KHÔNG ĐẠT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ACC413E" w14:textId="77777777" w:rsidR="002B7198" w:rsidRPr="00D32893" w:rsidRDefault="002B7198" w:rsidP="007F1389">
            <w:pPr>
              <w:spacing w:line="276" w:lineRule="auto"/>
              <w:jc w:val="center"/>
              <w:rPr>
                <w:b/>
                <w:bCs/>
                <w:iCs/>
                <w:sz w:val="26"/>
                <w:szCs w:val="26"/>
              </w:rPr>
            </w:pPr>
            <w:r w:rsidRPr="00D32893">
              <w:rPr>
                <w:b/>
                <w:bCs/>
                <w:iCs/>
                <w:sz w:val="26"/>
                <w:szCs w:val="26"/>
              </w:rPr>
              <w:t>Không đạt</w:t>
            </w:r>
          </w:p>
        </w:tc>
      </w:tr>
    </w:tbl>
    <w:p w14:paraId="616C7802" w14:textId="77777777" w:rsidR="002B7198" w:rsidRPr="00D32893" w:rsidRDefault="002B7198" w:rsidP="002B7198">
      <w:pPr>
        <w:widowControl w:val="0"/>
        <w:spacing w:after="120"/>
        <w:ind w:firstLine="567"/>
        <w:rPr>
          <w:b/>
          <w:iCs/>
          <w:sz w:val="28"/>
          <w:szCs w:val="28"/>
          <w:lang w:val="es-ES"/>
        </w:rPr>
      </w:pPr>
    </w:p>
    <w:p w14:paraId="1944E010" w14:textId="77777777" w:rsidR="002B7198" w:rsidRPr="00D32893" w:rsidRDefault="002B7198" w:rsidP="002B7198">
      <w:pPr>
        <w:widowControl w:val="0"/>
        <w:spacing w:after="120"/>
        <w:ind w:firstLine="567"/>
        <w:rPr>
          <w:b/>
          <w:iCs/>
          <w:sz w:val="28"/>
          <w:szCs w:val="28"/>
          <w:lang w:val="es-ES"/>
        </w:rPr>
      </w:pPr>
      <w:r w:rsidRPr="00D32893">
        <w:rPr>
          <w:b/>
          <w:iCs/>
          <w:sz w:val="28"/>
          <w:szCs w:val="28"/>
          <w:lang w:val="es-ES"/>
        </w:rPr>
        <w:t>6. An toàn lao động, phòng cháy chữa cháy, vệ sinh môi trường:</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032"/>
        <w:gridCol w:w="1890"/>
      </w:tblGrid>
      <w:tr w:rsidR="002B7198" w:rsidRPr="00D32893" w14:paraId="29294713" w14:textId="77777777" w:rsidTr="007F1389">
        <w:trPr>
          <w:trHeight w:val="340"/>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0254788B" w14:textId="77777777" w:rsidR="002B7198" w:rsidRPr="00D32893" w:rsidRDefault="002B7198" w:rsidP="007F1389">
            <w:pPr>
              <w:spacing w:line="276" w:lineRule="auto"/>
              <w:jc w:val="center"/>
              <w:rPr>
                <w:sz w:val="26"/>
                <w:szCs w:val="26"/>
                <w:lang w:val="es-ES"/>
              </w:rPr>
            </w:pPr>
            <w:r w:rsidRPr="00D32893">
              <w:rPr>
                <w:b/>
                <w:bCs/>
                <w:sz w:val="26"/>
                <w:szCs w:val="26"/>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hideMark/>
          </w:tcPr>
          <w:p w14:paraId="7DA11ED8" w14:textId="77777777" w:rsidR="002B7198" w:rsidRPr="00D32893" w:rsidRDefault="002B7198" w:rsidP="007F1389">
            <w:pPr>
              <w:spacing w:line="276" w:lineRule="auto"/>
              <w:jc w:val="center"/>
              <w:rPr>
                <w:sz w:val="26"/>
                <w:szCs w:val="26"/>
                <w:lang w:val="fr-FR"/>
              </w:rPr>
            </w:pPr>
            <w:r w:rsidRPr="00D32893">
              <w:rPr>
                <w:b/>
                <w:bCs/>
                <w:sz w:val="26"/>
                <w:szCs w:val="26"/>
              </w:rPr>
              <w:t>Mức độ đáp ứng</w:t>
            </w:r>
          </w:p>
        </w:tc>
      </w:tr>
      <w:tr w:rsidR="002B7198" w:rsidRPr="00D32893" w14:paraId="29C5AD2E" w14:textId="77777777" w:rsidTr="007F1389">
        <w:trPr>
          <w:trHeight w:val="34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F985F06" w14:textId="77777777" w:rsidR="002B7198" w:rsidRPr="00D32893" w:rsidRDefault="002B7198" w:rsidP="007F1389">
            <w:pPr>
              <w:spacing w:line="276" w:lineRule="auto"/>
              <w:rPr>
                <w:sz w:val="26"/>
                <w:szCs w:val="26"/>
                <w:lang w:val="es-ES"/>
              </w:rPr>
            </w:pPr>
            <w:r w:rsidRPr="00D32893">
              <w:rPr>
                <w:sz w:val="26"/>
                <w:szCs w:val="26"/>
                <w:lang w:val="es-ES"/>
              </w:rPr>
              <w:t>6.1. Bảo đảm an toàn lao động</w:t>
            </w:r>
          </w:p>
        </w:tc>
        <w:tc>
          <w:tcPr>
            <w:tcW w:w="5032" w:type="dxa"/>
            <w:tcBorders>
              <w:top w:val="single" w:sz="4" w:space="0" w:color="auto"/>
              <w:left w:val="single" w:sz="4" w:space="0" w:color="auto"/>
              <w:bottom w:val="single" w:sz="4" w:space="0" w:color="auto"/>
              <w:right w:val="single" w:sz="4" w:space="0" w:color="auto"/>
            </w:tcBorders>
            <w:vAlign w:val="center"/>
            <w:hideMark/>
          </w:tcPr>
          <w:p w14:paraId="038228B9" w14:textId="77777777" w:rsidR="002B7198" w:rsidRPr="00D32893" w:rsidRDefault="002B7198" w:rsidP="007F1389">
            <w:pPr>
              <w:spacing w:line="276" w:lineRule="auto"/>
              <w:rPr>
                <w:b/>
                <w:bCs/>
                <w:iCs/>
                <w:sz w:val="26"/>
                <w:szCs w:val="26"/>
                <w:lang w:val="es-ES"/>
              </w:rPr>
            </w:pPr>
            <w:r w:rsidRPr="00D32893">
              <w:rPr>
                <w:sz w:val="26"/>
                <w:szCs w:val="26"/>
                <w:lang w:val="es-ES" w:eastAsia="vi-VN"/>
              </w:rPr>
              <w:t>Có biện an toàn lao động hợp lý, khả thi phù hợp với đề xuất về biện pháp tổ chức thi công.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360F5E2" w14:textId="77777777" w:rsidR="002B7198" w:rsidRPr="00D32893" w:rsidRDefault="002B7198" w:rsidP="007F1389">
            <w:pPr>
              <w:spacing w:line="276" w:lineRule="auto"/>
              <w:jc w:val="center"/>
              <w:rPr>
                <w:bCs/>
                <w:i/>
                <w:iCs/>
                <w:sz w:val="26"/>
                <w:szCs w:val="26"/>
                <w:lang w:val="es-ES"/>
              </w:rPr>
            </w:pPr>
            <w:r w:rsidRPr="00D32893">
              <w:rPr>
                <w:sz w:val="26"/>
                <w:szCs w:val="26"/>
                <w:lang w:val="fr-FR"/>
              </w:rPr>
              <w:t>Đạt</w:t>
            </w:r>
          </w:p>
        </w:tc>
      </w:tr>
      <w:tr w:rsidR="002B7198" w:rsidRPr="00D32893" w14:paraId="66252D84" w14:textId="77777777" w:rsidTr="007F1389">
        <w:trPr>
          <w:trHeight w:val="34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F917B87" w14:textId="77777777" w:rsidR="002B7198" w:rsidRPr="00D32893" w:rsidRDefault="002B7198" w:rsidP="007F1389">
            <w:pPr>
              <w:rPr>
                <w:sz w:val="26"/>
                <w:szCs w:val="26"/>
                <w:lang w:val="es-ES"/>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2B3CBE44" w14:textId="77777777" w:rsidR="002B7198" w:rsidRPr="00D32893" w:rsidRDefault="002B7198" w:rsidP="007F1389">
            <w:pPr>
              <w:spacing w:line="276" w:lineRule="auto"/>
              <w:rPr>
                <w:bCs/>
                <w:iCs/>
                <w:sz w:val="26"/>
                <w:szCs w:val="26"/>
                <w:lang w:val="es-ES"/>
              </w:rPr>
            </w:pPr>
            <w:r w:rsidRPr="00D32893">
              <w:rPr>
                <w:spacing w:val="-8"/>
                <w:sz w:val="26"/>
                <w:szCs w:val="26"/>
              </w:rPr>
              <w:t>Không đáp ứng yêu cầu trên.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45BF079"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r w:rsidR="002B7198" w:rsidRPr="00D32893" w14:paraId="113F7DBC" w14:textId="77777777" w:rsidTr="007F1389">
        <w:trPr>
          <w:trHeight w:val="34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B501FCF" w14:textId="77777777" w:rsidR="002B7198" w:rsidRPr="00D32893" w:rsidRDefault="002B7198" w:rsidP="007F1389">
            <w:pPr>
              <w:spacing w:line="276" w:lineRule="auto"/>
              <w:rPr>
                <w:bCs/>
                <w:iCs/>
                <w:sz w:val="26"/>
                <w:szCs w:val="26"/>
              </w:rPr>
            </w:pPr>
            <w:r w:rsidRPr="00D32893">
              <w:rPr>
                <w:bCs/>
                <w:iCs/>
                <w:sz w:val="26"/>
                <w:szCs w:val="26"/>
              </w:rPr>
              <w:t>6.2. Bảo đảm phòng cháy chữa cháy</w:t>
            </w:r>
          </w:p>
        </w:tc>
        <w:tc>
          <w:tcPr>
            <w:tcW w:w="5032" w:type="dxa"/>
            <w:tcBorders>
              <w:top w:val="single" w:sz="4" w:space="0" w:color="auto"/>
              <w:left w:val="single" w:sz="4" w:space="0" w:color="auto"/>
              <w:bottom w:val="single" w:sz="4" w:space="0" w:color="auto"/>
              <w:right w:val="single" w:sz="4" w:space="0" w:color="auto"/>
            </w:tcBorders>
            <w:vAlign w:val="center"/>
            <w:hideMark/>
          </w:tcPr>
          <w:p w14:paraId="0BE10F89" w14:textId="77777777" w:rsidR="002B7198" w:rsidRPr="00D32893" w:rsidRDefault="002B7198" w:rsidP="007F1389">
            <w:pPr>
              <w:spacing w:line="276" w:lineRule="auto"/>
              <w:rPr>
                <w:bCs/>
                <w:iCs/>
                <w:sz w:val="26"/>
                <w:szCs w:val="26"/>
              </w:rPr>
            </w:pPr>
            <w:r w:rsidRPr="00D32893">
              <w:rPr>
                <w:bCs/>
                <w:iCs/>
                <w:sz w:val="26"/>
                <w:szCs w:val="26"/>
              </w:rPr>
              <w:t>Có biện pháp phòng cháy, chữa cháy hợp lý, khả thi phù hợp với đề xuất về biện pháp tổ chức thi công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41DAB3F" w14:textId="77777777" w:rsidR="002B7198" w:rsidRPr="00D32893" w:rsidRDefault="002B7198" w:rsidP="007F1389">
            <w:pPr>
              <w:spacing w:line="276" w:lineRule="auto"/>
              <w:jc w:val="center"/>
              <w:rPr>
                <w:bCs/>
                <w:iCs/>
                <w:sz w:val="26"/>
                <w:szCs w:val="26"/>
              </w:rPr>
            </w:pPr>
            <w:r w:rsidRPr="00D32893">
              <w:rPr>
                <w:sz w:val="26"/>
                <w:szCs w:val="26"/>
                <w:lang w:val="fr-FR"/>
              </w:rPr>
              <w:t>Đạt</w:t>
            </w:r>
          </w:p>
        </w:tc>
      </w:tr>
      <w:tr w:rsidR="002B7198" w:rsidRPr="00D32893" w14:paraId="26A41513" w14:textId="77777777" w:rsidTr="007F1389">
        <w:trPr>
          <w:trHeight w:val="34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BC753B6" w14:textId="77777777" w:rsidR="002B7198" w:rsidRPr="00D32893" w:rsidRDefault="002B7198" w:rsidP="007F1389">
            <w:pPr>
              <w:rPr>
                <w:bCs/>
                <w:iCs/>
                <w:sz w:val="26"/>
                <w:szCs w:val="26"/>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38E352B9" w14:textId="77777777" w:rsidR="002B7198" w:rsidRPr="00D32893" w:rsidRDefault="002B7198" w:rsidP="007F1389">
            <w:pPr>
              <w:spacing w:line="276" w:lineRule="auto"/>
              <w:rPr>
                <w:bCs/>
                <w:iCs/>
                <w:sz w:val="26"/>
                <w:szCs w:val="26"/>
              </w:rPr>
            </w:pPr>
            <w:r w:rsidRPr="00D32893">
              <w:rPr>
                <w:spacing w:val="-8"/>
                <w:sz w:val="26"/>
                <w:szCs w:val="26"/>
              </w:rPr>
              <w:t>Không đáp ứng yêu cầu trên.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3E94260"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r w:rsidR="002B7198" w:rsidRPr="00D32893" w14:paraId="78AEDE6B" w14:textId="77777777" w:rsidTr="007F1389">
        <w:trPr>
          <w:trHeight w:val="34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FC93637" w14:textId="77777777" w:rsidR="002B7198" w:rsidRPr="00D32893" w:rsidRDefault="002B7198" w:rsidP="007F1389">
            <w:pPr>
              <w:spacing w:line="276" w:lineRule="auto"/>
              <w:rPr>
                <w:bCs/>
                <w:iCs/>
                <w:sz w:val="26"/>
                <w:szCs w:val="26"/>
              </w:rPr>
            </w:pPr>
            <w:r w:rsidRPr="00D32893">
              <w:rPr>
                <w:sz w:val="26"/>
                <w:szCs w:val="26"/>
                <w:lang w:val="es-ES"/>
              </w:rPr>
              <w:t>6.3. Bảo đảm vệ sinh môi trường</w:t>
            </w:r>
          </w:p>
        </w:tc>
        <w:tc>
          <w:tcPr>
            <w:tcW w:w="5032" w:type="dxa"/>
            <w:tcBorders>
              <w:top w:val="single" w:sz="4" w:space="0" w:color="auto"/>
              <w:left w:val="single" w:sz="4" w:space="0" w:color="auto"/>
              <w:bottom w:val="single" w:sz="4" w:space="0" w:color="auto"/>
              <w:right w:val="single" w:sz="4" w:space="0" w:color="auto"/>
            </w:tcBorders>
            <w:vAlign w:val="center"/>
            <w:hideMark/>
          </w:tcPr>
          <w:p w14:paraId="6531E4A6" w14:textId="77777777" w:rsidR="002B7198" w:rsidRPr="00D32893" w:rsidRDefault="002B7198" w:rsidP="007F1389">
            <w:pPr>
              <w:spacing w:line="276" w:lineRule="auto"/>
              <w:rPr>
                <w:bCs/>
                <w:iCs/>
                <w:sz w:val="26"/>
                <w:szCs w:val="26"/>
              </w:rPr>
            </w:pPr>
            <w:r w:rsidRPr="00D32893">
              <w:rPr>
                <w:sz w:val="26"/>
                <w:szCs w:val="26"/>
                <w:lang w:eastAsia="vi-VN"/>
              </w:rPr>
              <w:t>Có biện pháp bảo đảm vệ sinh môi trường hợp lý, khả thi phù hợp với đề xuất về biện pháp tổ chức thi công.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61D9A22" w14:textId="77777777" w:rsidR="002B7198" w:rsidRPr="00D32893" w:rsidRDefault="002B7198" w:rsidP="007F1389">
            <w:pPr>
              <w:spacing w:line="276" w:lineRule="auto"/>
              <w:jc w:val="center"/>
              <w:rPr>
                <w:bCs/>
                <w:iCs/>
                <w:sz w:val="26"/>
                <w:szCs w:val="26"/>
              </w:rPr>
            </w:pPr>
            <w:r w:rsidRPr="00D32893">
              <w:rPr>
                <w:sz w:val="26"/>
                <w:szCs w:val="26"/>
                <w:lang w:val="fr-FR"/>
              </w:rPr>
              <w:t>Đạt</w:t>
            </w:r>
          </w:p>
        </w:tc>
      </w:tr>
      <w:tr w:rsidR="002B7198" w:rsidRPr="00D32893" w14:paraId="2B71F42E" w14:textId="77777777" w:rsidTr="007F1389">
        <w:trPr>
          <w:trHeight w:val="34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797A76E" w14:textId="77777777" w:rsidR="002B7198" w:rsidRPr="00D32893" w:rsidRDefault="002B7198" w:rsidP="007F1389">
            <w:pPr>
              <w:rPr>
                <w:bCs/>
                <w:iCs/>
                <w:sz w:val="26"/>
                <w:szCs w:val="26"/>
              </w:rPr>
            </w:pPr>
          </w:p>
        </w:tc>
        <w:tc>
          <w:tcPr>
            <w:tcW w:w="5032" w:type="dxa"/>
            <w:tcBorders>
              <w:top w:val="single" w:sz="4" w:space="0" w:color="auto"/>
              <w:left w:val="single" w:sz="4" w:space="0" w:color="auto"/>
              <w:bottom w:val="single" w:sz="4" w:space="0" w:color="auto"/>
              <w:right w:val="single" w:sz="4" w:space="0" w:color="auto"/>
            </w:tcBorders>
            <w:vAlign w:val="center"/>
            <w:hideMark/>
          </w:tcPr>
          <w:p w14:paraId="3FFF0AD7" w14:textId="77777777" w:rsidR="002B7198" w:rsidRPr="00D32893" w:rsidRDefault="002B7198" w:rsidP="007F1389">
            <w:pPr>
              <w:spacing w:line="276" w:lineRule="auto"/>
              <w:rPr>
                <w:bCs/>
                <w:iCs/>
                <w:sz w:val="26"/>
                <w:szCs w:val="26"/>
              </w:rPr>
            </w:pPr>
            <w:r w:rsidRPr="00D32893">
              <w:rPr>
                <w:spacing w:val="-8"/>
                <w:sz w:val="26"/>
                <w:szCs w:val="26"/>
              </w:rPr>
              <w:t>Không đáp ứng yêu cầu trên.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64FB8D1" w14:textId="77777777" w:rsidR="002B7198" w:rsidRPr="00D32893" w:rsidRDefault="002B7198" w:rsidP="007F1389">
            <w:pPr>
              <w:spacing w:line="276" w:lineRule="auto"/>
              <w:jc w:val="center"/>
              <w:rPr>
                <w:bCs/>
                <w:iCs/>
                <w:sz w:val="26"/>
                <w:szCs w:val="26"/>
              </w:rPr>
            </w:pPr>
            <w:r w:rsidRPr="00D32893">
              <w:rPr>
                <w:bCs/>
                <w:iCs/>
                <w:sz w:val="26"/>
                <w:szCs w:val="26"/>
              </w:rPr>
              <w:t>Không đạt</w:t>
            </w:r>
          </w:p>
        </w:tc>
      </w:tr>
    </w:tbl>
    <w:p w14:paraId="4DB162C6" w14:textId="77777777" w:rsidR="002B7198" w:rsidRPr="00D32893" w:rsidRDefault="002B7198" w:rsidP="002B7198">
      <w:pPr>
        <w:widowControl w:val="0"/>
        <w:spacing w:after="120"/>
        <w:ind w:firstLine="567"/>
        <w:rPr>
          <w:b/>
          <w:iCs/>
          <w:sz w:val="28"/>
          <w:szCs w:val="28"/>
          <w:lang w:val="es-ES"/>
        </w:rPr>
      </w:pPr>
      <w:r w:rsidRPr="00D32893">
        <w:rPr>
          <w:b/>
          <w:iCs/>
          <w:sz w:val="28"/>
          <w:szCs w:val="28"/>
          <w:lang w:val="es-ES"/>
        </w:rPr>
        <w:t>7. Bảo hành và uy tín của nhà thầu:</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5033"/>
        <w:gridCol w:w="1870"/>
      </w:tblGrid>
      <w:tr w:rsidR="002B7198" w:rsidRPr="00D32893" w14:paraId="4FBE40F6" w14:textId="77777777" w:rsidTr="007F1389">
        <w:trPr>
          <w:trHeight w:val="290"/>
        </w:trPr>
        <w:tc>
          <w:tcPr>
            <w:tcW w:w="2554" w:type="dxa"/>
            <w:tcBorders>
              <w:top w:val="single" w:sz="4" w:space="0" w:color="auto"/>
              <w:left w:val="single" w:sz="4" w:space="0" w:color="auto"/>
              <w:bottom w:val="single" w:sz="4" w:space="0" w:color="auto"/>
              <w:right w:val="single" w:sz="4" w:space="0" w:color="auto"/>
            </w:tcBorders>
            <w:vAlign w:val="center"/>
          </w:tcPr>
          <w:p w14:paraId="29272C82" w14:textId="77777777" w:rsidR="002B7198" w:rsidRPr="00D32893" w:rsidRDefault="002B7198" w:rsidP="007F1389">
            <w:pPr>
              <w:widowControl w:val="0"/>
              <w:tabs>
                <w:tab w:val="left" w:pos="851"/>
              </w:tabs>
              <w:jc w:val="center"/>
              <w:rPr>
                <w:b/>
                <w:sz w:val="26"/>
                <w:szCs w:val="26"/>
              </w:rPr>
            </w:pPr>
            <w:r w:rsidRPr="00D32893">
              <w:rPr>
                <w:b/>
                <w:sz w:val="26"/>
                <w:szCs w:val="26"/>
              </w:rPr>
              <w:t>Nội dung yêu cầu</w:t>
            </w:r>
          </w:p>
        </w:tc>
        <w:tc>
          <w:tcPr>
            <w:tcW w:w="6903" w:type="dxa"/>
            <w:gridSpan w:val="2"/>
            <w:tcBorders>
              <w:top w:val="single" w:sz="4" w:space="0" w:color="auto"/>
              <w:left w:val="single" w:sz="4" w:space="0" w:color="auto"/>
              <w:bottom w:val="single" w:sz="4" w:space="0" w:color="auto"/>
              <w:right w:val="single" w:sz="4" w:space="0" w:color="auto"/>
            </w:tcBorders>
            <w:vAlign w:val="center"/>
          </w:tcPr>
          <w:p w14:paraId="5EE34440" w14:textId="77777777" w:rsidR="002B7198" w:rsidRPr="00D32893" w:rsidRDefault="002B7198" w:rsidP="007F1389">
            <w:pPr>
              <w:widowControl w:val="0"/>
              <w:tabs>
                <w:tab w:val="left" w:pos="851"/>
              </w:tabs>
              <w:jc w:val="center"/>
              <w:rPr>
                <w:b/>
                <w:sz w:val="26"/>
                <w:szCs w:val="26"/>
              </w:rPr>
            </w:pPr>
            <w:r w:rsidRPr="00D32893">
              <w:rPr>
                <w:b/>
                <w:sz w:val="26"/>
                <w:szCs w:val="26"/>
              </w:rPr>
              <w:t>Mức độ đáp ứng</w:t>
            </w:r>
          </w:p>
        </w:tc>
      </w:tr>
      <w:tr w:rsidR="002B7198" w:rsidRPr="00D32893" w14:paraId="62B7787A" w14:textId="77777777" w:rsidTr="007F1389">
        <w:trPr>
          <w:trHeight w:val="290"/>
        </w:trPr>
        <w:tc>
          <w:tcPr>
            <w:tcW w:w="7587" w:type="dxa"/>
            <w:gridSpan w:val="2"/>
          </w:tcPr>
          <w:p w14:paraId="50CF04EB" w14:textId="77777777" w:rsidR="002B7198" w:rsidRPr="00D32893" w:rsidRDefault="002B7198" w:rsidP="007F1389">
            <w:pPr>
              <w:widowControl w:val="0"/>
              <w:tabs>
                <w:tab w:val="left" w:pos="851"/>
                <w:tab w:val="num" w:pos="1080"/>
              </w:tabs>
              <w:rPr>
                <w:b/>
                <w:sz w:val="26"/>
                <w:szCs w:val="26"/>
              </w:rPr>
            </w:pPr>
            <w:r w:rsidRPr="00D32893">
              <w:rPr>
                <w:b/>
                <w:sz w:val="26"/>
                <w:szCs w:val="26"/>
              </w:rPr>
              <w:t>7.1. Bảo hành</w:t>
            </w:r>
          </w:p>
        </w:tc>
        <w:tc>
          <w:tcPr>
            <w:tcW w:w="1870" w:type="dxa"/>
          </w:tcPr>
          <w:p w14:paraId="30FC8643" w14:textId="77777777" w:rsidR="002B7198" w:rsidRPr="00D32893" w:rsidRDefault="002B7198" w:rsidP="007F1389">
            <w:pPr>
              <w:widowControl w:val="0"/>
              <w:tabs>
                <w:tab w:val="left" w:pos="851"/>
                <w:tab w:val="num" w:pos="1080"/>
              </w:tabs>
              <w:ind w:left="1080" w:hanging="360"/>
              <w:rPr>
                <w:b/>
                <w:sz w:val="26"/>
                <w:szCs w:val="26"/>
              </w:rPr>
            </w:pPr>
          </w:p>
        </w:tc>
      </w:tr>
      <w:tr w:rsidR="002B7198" w:rsidRPr="00D32893" w14:paraId="5F4298AF" w14:textId="77777777" w:rsidTr="007F1389">
        <w:trPr>
          <w:trHeight w:val="593"/>
        </w:trPr>
        <w:tc>
          <w:tcPr>
            <w:tcW w:w="2554" w:type="dxa"/>
            <w:vMerge w:val="restart"/>
            <w:vAlign w:val="center"/>
          </w:tcPr>
          <w:p w14:paraId="3395CCBE" w14:textId="77777777" w:rsidR="002B7198" w:rsidRPr="00D32893" w:rsidRDefault="002B7198" w:rsidP="007F1389">
            <w:pPr>
              <w:widowControl w:val="0"/>
              <w:tabs>
                <w:tab w:val="left" w:pos="851"/>
              </w:tabs>
              <w:ind w:left="-18"/>
              <w:rPr>
                <w:sz w:val="26"/>
                <w:szCs w:val="26"/>
                <w:u w:val="single"/>
              </w:rPr>
            </w:pPr>
            <w:r w:rsidRPr="00D32893">
              <w:rPr>
                <w:sz w:val="26"/>
                <w:szCs w:val="26"/>
              </w:rPr>
              <w:t>Thời gian bảo hành 12 tháng.</w:t>
            </w:r>
          </w:p>
        </w:tc>
        <w:tc>
          <w:tcPr>
            <w:tcW w:w="5033" w:type="dxa"/>
          </w:tcPr>
          <w:p w14:paraId="14DC687F" w14:textId="77777777" w:rsidR="002B7198" w:rsidRPr="00D32893" w:rsidRDefault="002B7198" w:rsidP="007F1389">
            <w:pPr>
              <w:widowControl w:val="0"/>
              <w:tabs>
                <w:tab w:val="left" w:pos="851"/>
              </w:tabs>
              <w:ind w:left="-18"/>
              <w:rPr>
                <w:sz w:val="26"/>
                <w:szCs w:val="26"/>
              </w:rPr>
            </w:pPr>
            <w:r w:rsidRPr="00D32893">
              <w:rPr>
                <w:sz w:val="26"/>
                <w:szCs w:val="26"/>
              </w:rPr>
              <w:t xml:space="preserve">Có đề xuất thời gian bảo hành lớn hơn hoặc bằng 12 tháng. </w:t>
            </w:r>
          </w:p>
        </w:tc>
        <w:tc>
          <w:tcPr>
            <w:tcW w:w="1870" w:type="dxa"/>
          </w:tcPr>
          <w:p w14:paraId="66A190F3" w14:textId="77777777" w:rsidR="002B7198" w:rsidRPr="00D32893" w:rsidRDefault="002B7198" w:rsidP="007F1389">
            <w:pPr>
              <w:widowControl w:val="0"/>
              <w:tabs>
                <w:tab w:val="left" w:pos="851"/>
              </w:tabs>
              <w:jc w:val="center"/>
              <w:outlineLvl w:val="2"/>
              <w:rPr>
                <w:sz w:val="26"/>
                <w:szCs w:val="26"/>
              </w:rPr>
            </w:pPr>
            <w:r w:rsidRPr="00D32893">
              <w:rPr>
                <w:sz w:val="26"/>
                <w:szCs w:val="26"/>
              </w:rPr>
              <w:t>Đạt</w:t>
            </w:r>
          </w:p>
        </w:tc>
      </w:tr>
      <w:tr w:rsidR="002B7198" w:rsidRPr="00D32893" w14:paraId="265A9EB3" w14:textId="77777777" w:rsidTr="007F1389">
        <w:trPr>
          <w:trHeight w:val="142"/>
        </w:trPr>
        <w:tc>
          <w:tcPr>
            <w:tcW w:w="2554" w:type="dxa"/>
            <w:vMerge/>
          </w:tcPr>
          <w:p w14:paraId="18E86CAF" w14:textId="77777777" w:rsidR="002B7198" w:rsidRPr="00D32893" w:rsidRDefault="002B7198" w:rsidP="007F1389">
            <w:pPr>
              <w:widowControl w:val="0"/>
              <w:tabs>
                <w:tab w:val="left" w:pos="851"/>
              </w:tabs>
              <w:outlineLvl w:val="2"/>
              <w:rPr>
                <w:sz w:val="26"/>
                <w:szCs w:val="26"/>
              </w:rPr>
            </w:pPr>
          </w:p>
        </w:tc>
        <w:tc>
          <w:tcPr>
            <w:tcW w:w="5033" w:type="dxa"/>
          </w:tcPr>
          <w:p w14:paraId="279E39C3" w14:textId="77777777" w:rsidR="002B7198" w:rsidRPr="00D32893" w:rsidRDefault="002B7198" w:rsidP="007F1389">
            <w:pPr>
              <w:widowControl w:val="0"/>
              <w:tabs>
                <w:tab w:val="left" w:pos="851"/>
              </w:tabs>
              <w:ind w:left="-18"/>
              <w:rPr>
                <w:sz w:val="26"/>
                <w:szCs w:val="26"/>
              </w:rPr>
            </w:pPr>
            <w:r w:rsidRPr="00D32893">
              <w:rPr>
                <w:spacing w:val="-8"/>
                <w:sz w:val="26"/>
                <w:szCs w:val="26"/>
              </w:rPr>
              <w:t>Không đáp ứng yêu cầu trên.</w:t>
            </w:r>
          </w:p>
        </w:tc>
        <w:tc>
          <w:tcPr>
            <w:tcW w:w="1870" w:type="dxa"/>
          </w:tcPr>
          <w:p w14:paraId="7C1AAC8D" w14:textId="77777777" w:rsidR="002B7198" w:rsidRPr="00D32893" w:rsidRDefault="002B7198" w:rsidP="007F1389">
            <w:pPr>
              <w:widowControl w:val="0"/>
              <w:tabs>
                <w:tab w:val="left" w:pos="851"/>
              </w:tabs>
              <w:jc w:val="center"/>
              <w:outlineLvl w:val="2"/>
              <w:rPr>
                <w:sz w:val="26"/>
                <w:szCs w:val="26"/>
              </w:rPr>
            </w:pPr>
            <w:r w:rsidRPr="00D32893">
              <w:rPr>
                <w:sz w:val="26"/>
                <w:szCs w:val="26"/>
              </w:rPr>
              <w:t>Không đạt</w:t>
            </w:r>
          </w:p>
        </w:tc>
      </w:tr>
      <w:tr w:rsidR="002B7198" w:rsidRPr="00D32893" w14:paraId="75D7CA53" w14:textId="77777777" w:rsidTr="007F1389">
        <w:trPr>
          <w:trHeight w:val="290"/>
        </w:trPr>
        <w:tc>
          <w:tcPr>
            <w:tcW w:w="7587" w:type="dxa"/>
            <w:gridSpan w:val="2"/>
          </w:tcPr>
          <w:p w14:paraId="7D870E11" w14:textId="77777777" w:rsidR="002B7198" w:rsidRPr="00D32893" w:rsidRDefault="002B7198" w:rsidP="007F1389">
            <w:pPr>
              <w:widowControl w:val="0"/>
              <w:tabs>
                <w:tab w:val="left" w:pos="851"/>
                <w:tab w:val="num" w:pos="1080"/>
              </w:tabs>
              <w:rPr>
                <w:b/>
                <w:sz w:val="26"/>
                <w:szCs w:val="26"/>
              </w:rPr>
            </w:pPr>
            <w:r w:rsidRPr="00D32893">
              <w:rPr>
                <w:b/>
                <w:sz w:val="26"/>
                <w:szCs w:val="26"/>
              </w:rPr>
              <w:t>7.2. Uy tín của nhà thầu</w:t>
            </w:r>
          </w:p>
        </w:tc>
        <w:tc>
          <w:tcPr>
            <w:tcW w:w="1870" w:type="dxa"/>
          </w:tcPr>
          <w:p w14:paraId="4133A899" w14:textId="77777777" w:rsidR="002B7198" w:rsidRPr="00D32893" w:rsidRDefault="002B7198" w:rsidP="007F1389">
            <w:pPr>
              <w:widowControl w:val="0"/>
              <w:tabs>
                <w:tab w:val="left" w:pos="851"/>
                <w:tab w:val="num" w:pos="1080"/>
              </w:tabs>
              <w:ind w:left="1080" w:hanging="360"/>
              <w:rPr>
                <w:sz w:val="26"/>
                <w:szCs w:val="26"/>
              </w:rPr>
            </w:pPr>
          </w:p>
        </w:tc>
      </w:tr>
      <w:tr w:rsidR="002B7198" w:rsidRPr="00D32893" w14:paraId="139790A6" w14:textId="77777777" w:rsidTr="007F1389">
        <w:trPr>
          <w:trHeight w:val="1106"/>
        </w:trPr>
        <w:tc>
          <w:tcPr>
            <w:tcW w:w="2554" w:type="dxa"/>
            <w:vMerge w:val="restart"/>
            <w:vAlign w:val="center"/>
          </w:tcPr>
          <w:p w14:paraId="7279BCB3" w14:textId="77777777" w:rsidR="002B7198" w:rsidRPr="00D32893" w:rsidRDefault="002B7198" w:rsidP="007F1389">
            <w:pPr>
              <w:widowControl w:val="0"/>
              <w:ind w:left="-18"/>
              <w:rPr>
                <w:sz w:val="26"/>
                <w:szCs w:val="26"/>
              </w:rPr>
            </w:pPr>
            <w:r w:rsidRPr="00D32893">
              <w:rPr>
                <w:sz w:val="26"/>
                <w:szCs w:val="26"/>
              </w:rPr>
              <w:t xml:space="preserve">Uy tín của nhà thầu </w:t>
            </w:r>
            <w:r w:rsidRPr="00D32893">
              <w:rPr>
                <w:spacing w:val="2"/>
                <w:sz w:val="26"/>
                <w:szCs w:val="26"/>
              </w:rPr>
              <w:t xml:space="preserve">thông qua việc thực hiện các hợp đồng </w:t>
            </w:r>
            <w:r w:rsidRPr="00D32893">
              <w:rPr>
                <w:spacing w:val="2"/>
                <w:sz w:val="26"/>
                <w:szCs w:val="26"/>
              </w:rPr>
              <w:lastRenderedPageBreak/>
              <w:t>tương tự trước đó trong vòng 3 năm (2023, 2024, 20</w:t>
            </w:r>
            <w:r w:rsidRPr="00D32893">
              <w:rPr>
                <w:spacing w:val="2"/>
                <w:sz w:val="26"/>
                <w:szCs w:val="26"/>
                <w:lang w:val="vi-VN"/>
              </w:rPr>
              <w:t>2</w:t>
            </w:r>
            <w:r w:rsidRPr="00D32893">
              <w:rPr>
                <w:spacing w:val="2"/>
                <w:sz w:val="26"/>
                <w:szCs w:val="26"/>
              </w:rPr>
              <w:t>5) trở lại đây</w:t>
            </w:r>
            <w:r w:rsidRPr="00D32893">
              <w:rPr>
                <w:sz w:val="26"/>
                <w:szCs w:val="26"/>
              </w:rPr>
              <w:t>.</w:t>
            </w:r>
          </w:p>
        </w:tc>
        <w:tc>
          <w:tcPr>
            <w:tcW w:w="5033" w:type="dxa"/>
          </w:tcPr>
          <w:p w14:paraId="43490441" w14:textId="77777777" w:rsidR="002B7198" w:rsidRPr="00D32893" w:rsidRDefault="002B7198" w:rsidP="007F1389">
            <w:pPr>
              <w:widowControl w:val="0"/>
              <w:tabs>
                <w:tab w:val="left" w:pos="851"/>
              </w:tabs>
              <w:ind w:left="-18"/>
              <w:outlineLvl w:val="2"/>
              <w:rPr>
                <w:sz w:val="26"/>
                <w:szCs w:val="26"/>
              </w:rPr>
            </w:pPr>
            <w:r w:rsidRPr="00D32893">
              <w:rPr>
                <w:sz w:val="26"/>
                <w:szCs w:val="26"/>
              </w:rPr>
              <w:lastRenderedPageBreak/>
              <w:t>Không có hợp đồng tương tự chậm tiến độ hoặc bỏ dở do lỗi của nhà thầu.</w:t>
            </w:r>
          </w:p>
          <w:p w14:paraId="63351ABC" w14:textId="77777777" w:rsidR="002B7198" w:rsidRPr="00D32893" w:rsidRDefault="002B7198" w:rsidP="007F1389">
            <w:pPr>
              <w:widowControl w:val="0"/>
              <w:tabs>
                <w:tab w:val="left" w:pos="851"/>
              </w:tabs>
              <w:ind w:left="-18"/>
              <w:outlineLvl w:val="2"/>
              <w:rPr>
                <w:sz w:val="26"/>
                <w:szCs w:val="26"/>
              </w:rPr>
            </w:pPr>
          </w:p>
        </w:tc>
        <w:tc>
          <w:tcPr>
            <w:tcW w:w="1870" w:type="dxa"/>
          </w:tcPr>
          <w:p w14:paraId="074F986F" w14:textId="77777777" w:rsidR="002B7198" w:rsidRPr="00D32893" w:rsidRDefault="002B7198" w:rsidP="007F1389">
            <w:pPr>
              <w:widowControl w:val="0"/>
              <w:tabs>
                <w:tab w:val="left" w:pos="851"/>
              </w:tabs>
              <w:jc w:val="center"/>
              <w:outlineLvl w:val="2"/>
              <w:rPr>
                <w:sz w:val="26"/>
                <w:szCs w:val="26"/>
              </w:rPr>
            </w:pPr>
            <w:r w:rsidRPr="00D32893">
              <w:rPr>
                <w:sz w:val="26"/>
                <w:szCs w:val="26"/>
              </w:rPr>
              <w:t>Đạt</w:t>
            </w:r>
          </w:p>
        </w:tc>
      </w:tr>
      <w:tr w:rsidR="002B7198" w:rsidRPr="00D32893" w14:paraId="6D1C8615" w14:textId="77777777" w:rsidTr="007F1389">
        <w:trPr>
          <w:trHeight w:val="890"/>
        </w:trPr>
        <w:tc>
          <w:tcPr>
            <w:tcW w:w="2554" w:type="dxa"/>
            <w:vMerge/>
            <w:vAlign w:val="center"/>
          </w:tcPr>
          <w:p w14:paraId="3894FE3B" w14:textId="77777777" w:rsidR="002B7198" w:rsidRPr="00D32893" w:rsidRDefault="002B7198" w:rsidP="007F1389">
            <w:pPr>
              <w:widowControl w:val="0"/>
              <w:ind w:left="-18"/>
              <w:rPr>
                <w:sz w:val="26"/>
                <w:szCs w:val="26"/>
              </w:rPr>
            </w:pPr>
          </w:p>
        </w:tc>
        <w:tc>
          <w:tcPr>
            <w:tcW w:w="5033" w:type="dxa"/>
          </w:tcPr>
          <w:p w14:paraId="46E9F3AD" w14:textId="77777777" w:rsidR="002B7198" w:rsidRPr="00D32893" w:rsidRDefault="002B7198" w:rsidP="007F1389">
            <w:pPr>
              <w:widowControl w:val="0"/>
              <w:tabs>
                <w:tab w:val="left" w:pos="851"/>
              </w:tabs>
              <w:ind w:left="-18"/>
              <w:outlineLvl w:val="2"/>
              <w:rPr>
                <w:sz w:val="26"/>
                <w:szCs w:val="26"/>
              </w:rPr>
            </w:pPr>
            <w:r w:rsidRPr="00D32893">
              <w:rPr>
                <w:spacing w:val="-8"/>
                <w:sz w:val="26"/>
                <w:szCs w:val="26"/>
              </w:rPr>
              <w:t>Không đáp ứng yêu cầu trên.</w:t>
            </w:r>
          </w:p>
        </w:tc>
        <w:tc>
          <w:tcPr>
            <w:tcW w:w="1870" w:type="dxa"/>
          </w:tcPr>
          <w:p w14:paraId="18361050" w14:textId="77777777" w:rsidR="002B7198" w:rsidRPr="00D32893" w:rsidRDefault="002B7198" w:rsidP="007F1389">
            <w:pPr>
              <w:widowControl w:val="0"/>
              <w:tabs>
                <w:tab w:val="left" w:pos="851"/>
              </w:tabs>
              <w:jc w:val="center"/>
              <w:outlineLvl w:val="2"/>
              <w:rPr>
                <w:sz w:val="26"/>
                <w:szCs w:val="26"/>
              </w:rPr>
            </w:pPr>
            <w:r w:rsidRPr="00D32893">
              <w:rPr>
                <w:sz w:val="26"/>
                <w:szCs w:val="26"/>
              </w:rPr>
              <w:t>Không đạt</w:t>
            </w:r>
          </w:p>
        </w:tc>
      </w:tr>
      <w:tr w:rsidR="002B7198" w:rsidRPr="00D32893" w14:paraId="5D11E689" w14:textId="77777777" w:rsidTr="007F1389">
        <w:trPr>
          <w:trHeight w:val="339"/>
        </w:trPr>
        <w:tc>
          <w:tcPr>
            <w:tcW w:w="2554" w:type="dxa"/>
            <w:vMerge w:val="restart"/>
            <w:vAlign w:val="center"/>
          </w:tcPr>
          <w:p w14:paraId="7A50B63B" w14:textId="77777777" w:rsidR="002B7198" w:rsidRPr="00D32893" w:rsidRDefault="002B7198" w:rsidP="007F1389">
            <w:pPr>
              <w:widowControl w:val="0"/>
              <w:tabs>
                <w:tab w:val="left" w:pos="851"/>
              </w:tabs>
              <w:outlineLvl w:val="2"/>
              <w:rPr>
                <w:sz w:val="26"/>
                <w:szCs w:val="26"/>
              </w:rPr>
            </w:pPr>
            <w:r w:rsidRPr="00D32893">
              <w:rPr>
                <w:b/>
                <w:sz w:val="26"/>
                <w:szCs w:val="26"/>
              </w:rPr>
              <w:t>Kết luận</w:t>
            </w:r>
          </w:p>
        </w:tc>
        <w:tc>
          <w:tcPr>
            <w:tcW w:w="5033" w:type="dxa"/>
            <w:vAlign w:val="center"/>
          </w:tcPr>
          <w:p w14:paraId="056BF723" w14:textId="77777777" w:rsidR="002B7198" w:rsidRPr="00D32893" w:rsidRDefault="002B7198" w:rsidP="007F1389">
            <w:pPr>
              <w:spacing w:line="276" w:lineRule="auto"/>
              <w:rPr>
                <w:sz w:val="26"/>
                <w:szCs w:val="26"/>
                <w:lang w:eastAsia="vi-VN"/>
              </w:rPr>
            </w:pPr>
            <w:r w:rsidRPr="00D32893">
              <w:rPr>
                <w:sz w:val="26"/>
                <w:szCs w:val="26"/>
              </w:rPr>
              <w:t>Tất cả các tiêu chí đều ĐẠT</w:t>
            </w:r>
          </w:p>
        </w:tc>
        <w:tc>
          <w:tcPr>
            <w:tcW w:w="1870" w:type="dxa"/>
          </w:tcPr>
          <w:p w14:paraId="19F4BD61" w14:textId="77777777" w:rsidR="002B7198" w:rsidRPr="00D32893" w:rsidRDefault="002B7198" w:rsidP="007F1389">
            <w:pPr>
              <w:widowControl w:val="0"/>
              <w:tabs>
                <w:tab w:val="left" w:pos="851"/>
              </w:tabs>
              <w:jc w:val="center"/>
              <w:outlineLvl w:val="2"/>
              <w:rPr>
                <w:b/>
                <w:sz w:val="26"/>
                <w:szCs w:val="26"/>
              </w:rPr>
            </w:pPr>
            <w:r w:rsidRPr="00D32893">
              <w:rPr>
                <w:b/>
                <w:sz w:val="26"/>
                <w:szCs w:val="26"/>
              </w:rPr>
              <w:t>Đạt</w:t>
            </w:r>
          </w:p>
        </w:tc>
      </w:tr>
      <w:tr w:rsidR="002B7198" w:rsidRPr="00D32893" w14:paraId="52A6BB29" w14:textId="77777777" w:rsidTr="007F1389">
        <w:trPr>
          <w:trHeight w:val="142"/>
        </w:trPr>
        <w:tc>
          <w:tcPr>
            <w:tcW w:w="2554" w:type="dxa"/>
            <w:vMerge/>
            <w:vAlign w:val="center"/>
          </w:tcPr>
          <w:p w14:paraId="12C60DBC" w14:textId="77777777" w:rsidR="002B7198" w:rsidRPr="00D32893" w:rsidRDefault="002B7198" w:rsidP="007F1389">
            <w:pPr>
              <w:widowControl w:val="0"/>
              <w:tabs>
                <w:tab w:val="left" w:pos="851"/>
              </w:tabs>
              <w:outlineLvl w:val="2"/>
              <w:rPr>
                <w:sz w:val="26"/>
                <w:szCs w:val="26"/>
              </w:rPr>
            </w:pPr>
          </w:p>
        </w:tc>
        <w:tc>
          <w:tcPr>
            <w:tcW w:w="5033" w:type="dxa"/>
            <w:vAlign w:val="center"/>
          </w:tcPr>
          <w:p w14:paraId="5309915B" w14:textId="77777777" w:rsidR="002B7198" w:rsidRPr="00D32893" w:rsidRDefault="002B7198" w:rsidP="007F1389">
            <w:pPr>
              <w:spacing w:line="276" w:lineRule="auto"/>
              <w:rPr>
                <w:sz w:val="26"/>
                <w:szCs w:val="26"/>
                <w:lang w:eastAsia="vi-VN"/>
              </w:rPr>
            </w:pPr>
            <w:r w:rsidRPr="00D32893">
              <w:rPr>
                <w:sz w:val="26"/>
                <w:szCs w:val="26"/>
              </w:rPr>
              <w:t>Có tối thiểu 01 tiêu chí KHÔNG ĐẠT</w:t>
            </w:r>
          </w:p>
        </w:tc>
        <w:tc>
          <w:tcPr>
            <w:tcW w:w="1870" w:type="dxa"/>
          </w:tcPr>
          <w:p w14:paraId="311A2268" w14:textId="77777777" w:rsidR="002B7198" w:rsidRPr="00D32893" w:rsidRDefault="002B7198" w:rsidP="007F1389">
            <w:pPr>
              <w:widowControl w:val="0"/>
              <w:tabs>
                <w:tab w:val="left" w:pos="851"/>
              </w:tabs>
              <w:jc w:val="center"/>
              <w:outlineLvl w:val="2"/>
              <w:rPr>
                <w:b/>
                <w:sz w:val="26"/>
                <w:szCs w:val="26"/>
              </w:rPr>
            </w:pPr>
            <w:r w:rsidRPr="00D32893">
              <w:rPr>
                <w:b/>
                <w:sz w:val="26"/>
                <w:szCs w:val="26"/>
              </w:rPr>
              <w:t>Không đạt</w:t>
            </w:r>
          </w:p>
        </w:tc>
      </w:tr>
    </w:tbl>
    <w:p w14:paraId="6166E364" w14:textId="77777777" w:rsidR="002B7198" w:rsidRPr="00D32893" w:rsidRDefault="002B7198" w:rsidP="002B7198">
      <w:pPr>
        <w:rPr>
          <w:sz w:val="28"/>
          <w:szCs w:val="28"/>
          <w:lang w:val="es-ES"/>
        </w:rPr>
      </w:pPr>
      <w:r w:rsidRPr="00D32893">
        <w:rPr>
          <w:sz w:val="28"/>
          <w:szCs w:val="28"/>
          <w:lang w:val="es-ES"/>
        </w:rPr>
        <w:t>E-HSDT được đánh giá là đáp ứng yêu cầu về kỹ thuật khi có tất cả các tiêu chí tổng quát đều được đánh giá là đạt.</w:t>
      </w:r>
    </w:p>
    <w:p w14:paraId="697B6DA5" w14:textId="77777777" w:rsidR="00674FD7" w:rsidRDefault="00674FD7"/>
    <w:sectPr w:rsidR="00674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C6"/>
    <w:rsid w:val="002954C6"/>
    <w:rsid w:val="002B7198"/>
    <w:rsid w:val="0067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2945"/>
  <w15:chartTrackingRefBased/>
  <w15:docId w15:val="{202FC70D-7A03-4903-BCEF-3B445F48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9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B7198"/>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tzen 1111</dc:creator>
  <cp:keywords/>
  <dc:description/>
  <cp:lastModifiedBy>tzen 1111</cp:lastModifiedBy>
  <cp:revision>2</cp:revision>
  <dcterms:created xsi:type="dcterms:W3CDTF">2026-06-04T04:04:00Z</dcterms:created>
  <dcterms:modified xsi:type="dcterms:W3CDTF">2026-06-04T04:05:00Z</dcterms:modified>
</cp:coreProperties>
</file>