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64CD9" w14:textId="77777777" w:rsidR="0016215E" w:rsidRPr="0016215E" w:rsidRDefault="0016215E" w:rsidP="0016215E">
      <w:pPr>
        <w:spacing w:before="120" w:after="120" w:line="240" w:lineRule="auto"/>
        <w:jc w:val="center"/>
        <w:outlineLvl w:val="0"/>
        <w:rPr>
          <w:rFonts w:eastAsia="Times New Roman" w:cs="Times New Roman"/>
          <w:b/>
          <w:bCs/>
          <w:kern w:val="0"/>
          <w:sz w:val="28"/>
          <w:szCs w:val="28"/>
          <w14:ligatures w14:val="none"/>
        </w:rPr>
      </w:pPr>
      <w:bookmarkStart w:id="0" w:name="_Toc104800535"/>
      <w:r w:rsidRPr="0016215E">
        <w:rPr>
          <w:rFonts w:eastAsia="Times New Roman" w:cs="Times New Roman"/>
          <w:b/>
          <w:bCs/>
          <w:kern w:val="0"/>
          <w:sz w:val="28"/>
          <w:szCs w:val="28"/>
          <w14:ligatures w14:val="none"/>
        </w:rPr>
        <w:t>Chương V. YÊU CẦU VỀ KỸ THUẬT</w:t>
      </w:r>
      <w:bookmarkEnd w:id="0"/>
    </w:p>
    <w:p w14:paraId="2FAEE924" w14:textId="77777777" w:rsidR="0016215E" w:rsidRPr="0016215E" w:rsidRDefault="0016215E" w:rsidP="0016215E">
      <w:pPr>
        <w:spacing w:after="0" w:line="312" w:lineRule="auto"/>
        <w:ind w:firstLine="709"/>
        <w:rPr>
          <w:rFonts w:eastAsia="Times New Roman" w:cs="Times New Roman"/>
          <w:b/>
          <w:kern w:val="0"/>
          <w:sz w:val="28"/>
          <w:szCs w:val="28"/>
          <w:lang w:val="nl-NL"/>
          <w14:ligatures w14:val="none"/>
        </w:rPr>
      </w:pPr>
      <w:r w:rsidRPr="0016215E">
        <w:rPr>
          <w:rFonts w:eastAsia="Times New Roman" w:cs="Times New Roman"/>
          <w:b/>
          <w:kern w:val="0"/>
          <w:sz w:val="28"/>
          <w:szCs w:val="28"/>
          <w:lang w:val="nl-NL"/>
          <w14:ligatures w14:val="none"/>
        </w:rPr>
        <w:t>1. Giới thiệu chung về dự án/dự toán mua sắm, gói thầu:</w:t>
      </w:r>
    </w:p>
    <w:p w14:paraId="6432C86B"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Dự toán: Khám sức khỏe năm 2026 cho CBCNV.</w:t>
      </w:r>
    </w:p>
    <w:p w14:paraId="0B3F8F82"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Gói thầu: Khám sức khỏe năm 2026 cho CBCNV.</w:t>
      </w:r>
    </w:p>
    <w:p w14:paraId="20713184"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Chủ đầu tư: Công ty TNHH Một thành viên Công viên cây xanh Hà Nội.</w:t>
      </w:r>
    </w:p>
    <w:p w14:paraId="31854CC7"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Địa điểm thực hiện: thành phố Hà Nội.</w:t>
      </w:r>
    </w:p>
    <w:p w14:paraId="61DF2E21" w14:textId="77777777" w:rsidR="0016215E" w:rsidRPr="0016215E" w:rsidRDefault="0016215E" w:rsidP="0016215E">
      <w:pPr>
        <w:spacing w:after="0" w:line="312" w:lineRule="auto"/>
        <w:ind w:firstLine="709"/>
        <w:rPr>
          <w:rFonts w:eastAsia="Times New Roman" w:cs="Times New Roman"/>
          <w:i/>
          <w:spacing w:val="-4"/>
          <w:kern w:val="0"/>
          <w:sz w:val="28"/>
          <w:szCs w:val="28"/>
          <w:lang w:val="nl-NL"/>
          <w14:ligatures w14:val="none"/>
        </w:rPr>
      </w:pPr>
      <w:r w:rsidRPr="0016215E">
        <w:rPr>
          <w:rFonts w:eastAsia="Times New Roman" w:cs="Times New Roman"/>
          <w:iCs/>
          <w:kern w:val="0"/>
          <w:sz w:val="28"/>
          <w:szCs w:val="28"/>
          <w14:ligatures w14:val="none"/>
        </w:rPr>
        <w:tab/>
        <w:t>- Thời gian thực hiện: 180 ngày</w:t>
      </w:r>
      <w:r w:rsidRPr="0016215E">
        <w:rPr>
          <w:rFonts w:eastAsia="Times New Roman" w:cs="Times New Roman"/>
          <w:i/>
          <w:spacing w:val="-4"/>
          <w:kern w:val="0"/>
          <w:sz w:val="28"/>
          <w:szCs w:val="28"/>
          <w:lang w:val="nl-NL"/>
          <w14:ligatures w14:val="none"/>
        </w:rPr>
        <w:t>.</w:t>
      </w:r>
    </w:p>
    <w:p w14:paraId="49F99EE6" w14:textId="77777777" w:rsidR="0016215E" w:rsidRPr="0016215E" w:rsidRDefault="0016215E" w:rsidP="0016215E">
      <w:pPr>
        <w:spacing w:after="0" w:line="312" w:lineRule="auto"/>
        <w:ind w:firstLine="709"/>
        <w:rPr>
          <w:rFonts w:eastAsia="Times New Roman" w:cs="Times New Roman"/>
          <w:i/>
          <w:spacing w:val="-4"/>
          <w:kern w:val="0"/>
          <w:sz w:val="28"/>
          <w:szCs w:val="28"/>
          <w:lang w:val="nl-NL"/>
          <w14:ligatures w14:val="none"/>
        </w:rPr>
      </w:pPr>
      <w:r w:rsidRPr="0016215E">
        <w:rPr>
          <w:rFonts w:eastAsia="Times New Roman" w:cs="Times New Roman"/>
          <w:b/>
          <w:kern w:val="0"/>
          <w:sz w:val="28"/>
          <w:szCs w:val="28"/>
          <w:lang w:val="nl-NL"/>
          <w14:ligatures w14:val="none"/>
        </w:rPr>
        <w:t xml:space="preserve">2. Mục tiêu công việc: </w:t>
      </w:r>
      <w:r w:rsidRPr="0016215E">
        <w:rPr>
          <w:rFonts w:eastAsia="Times New Roman" w:cs="Times New Roman"/>
          <w:iCs/>
          <w:kern w:val="0"/>
          <w:sz w:val="28"/>
          <w:szCs w:val="28"/>
          <w14:ligatures w14:val="none"/>
        </w:rPr>
        <w:t>Khám sức khỏe năm 2026 cho CBCNV</w:t>
      </w:r>
      <w:r w:rsidRPr="0016215E">
        <w:rPr>
          <w:rFonts w:eastAsia="Times New Roman" w:cs="Times New Roman"/>
          <w:i/>
          <w:spacing w:val="-4"/>
          <w:kern w:val="0"/>
          <w:sz w:val="28"/>
          <w:szCs w:val="28"/>
          <w:lang w:val="nl-NL"/>
          <w14:ligatures w14:val="none"/>
        </w:rPr>
        <w:t xml:space="preserve">. </w:t>
      </w:r>
    </w:p>
    <w:p w14:paraId="0851C183" w14:textId="77777777" w:rsidR="0016215E" w:rsidRPr="0016215E" w:rsidRDefault="0016215E" w:rsidP="0016215E">
      <w:pPr>
        <w:autoSpaceDE w:val="0"/>
        <w:autoSpaceDN w:val="0"/>
        <w:adjustRightInd w:val="0"/>
        <w:spacing w:after="0" w:line="312" w:lineRule="auto"/>
        <w:rPr>
          <w:rFonts w:eastAsia="Times New Roman" w:cs="Times New Roman"/>
          <w:b/>
          <w:bCs/>
          <w:kern w:val="0"/>
          <w:sz w:val="28"/>
          <w:szCs w:val="28"/>
          <w14:ligatures w14:val="none"/>
        </w:rPr>
      </w:pPr>
      <w:r w:rsidRPr="0016215E">
        <w:rPr>
          <w:rFonts w:eastAsia="Times New Roman" w:cs="Times New Roman"/>
          <w:b/>
          <w:bCs/>
          <w:kern w:val="0"/>
          <w:sz w:val="28"/>
          <w:szCs w:val="28"/>
          <w14:ligatures w14:val="none"/>
        </w:rPr>
        <w:tab/>
        <w:t>3. Yêu cầu về kỹ thuật của gói thầu:</w:t>
      </w:r>
    </w:p>
    <w:p w14:paraId="43797DE8" w14:textId="77777777" w:rsidR="0016215E" w:rsidRPr="0016215E" w:rsidRDefault="0016215E" w:rsidP="0016215E">
      <w:pPr>
        <w:autoSpaceDE w:val="0"/>
        <w:autoSpaceDN w:val="0"/>
        <w:adjustRightInd w:val="0"/>
        <w:spacing w:after="0" w:line="312" w:lineRule="auto"/>
        <w:rPr>
          <w:rFonts w:eastAsia="Times New Roman" w:cs="Times New Roman"/>
          <w:kern w:val="0"/>
          <w:sz w:val="28"/>
          <w:szCs w:val="28"/>
          <w14:ligatures w14:val="none"/>
        </w:rPr>
      </w:pPr>
      <w:r w:rsidRPr="0016215E">
        <w:rPr>
          <w:rFonts w:eastAsia="Times New Roman" w:cs="Times New Roman"/>
          <w:b/>
          <w:bCs/>
          <w:kern w:val="0"/>
          <w:sz w:val="28"/>
          <w:szCs w:val="28"/>
          <w14:ligatures w14:val="none"/>
        </w:rPr>
        <w:tab/>
        <w:t>3.1.1. Yêu cầu về cơ sở vật chất, pháp lý</w:t>
      </w:r>
    </w:p>
    <w:p w14:paraId="26DFF36A"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danh mục thiết bị kỹ thuật (Máy móc, thiết bị) được phê duyệt tại đơn vị; Bệnh viện (hoặc phòng khám) là bệnh viện (hoặc phòng khám) có giấy xác nhận cơ sở đủ điều kiện thực hiện việc khám sức khỏe theo Thông tư 32/2023/TT-BYT ngày 31/12/2023 của Bộ Y tế.</w:t>
      </w:r>
    </w:p>
    <w:p w14:paraId="788A03F1"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Địa điểm khám sức khoẻ cách Công ty TNHH Một thành viên Công viên cây xanh Hà Nội tối đa 10 km, thuận tiện cho người lao động di chuyển đến khám sức khoẻ (Nếu địa điểm khám sức khoẻ &gt; 10 km nhà thầu phải có để xuất phương án sắp xếp thời gian, phương tiện di chuyển người khám sức khoẻ hợp lý từ Công ty TNHH Một thành viên Công viên cây xanh Hà Nội đến địa điểm khám mà không ảnh hưởng đến người khám sức khoẻ và phương án được Công ty TNHH Một thành viên Công viên cây xanh Hà Nội thống nhất);</w:t>
      </w:r>
    </w:p>
    <w:p w14:paraId="61C63DF8"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Bệnh viện hỗ trợ thực hiện đo mật độ xương bằng tia X (DEXA) cho cán bộ, công nhân viên mắc bệnh loãng xương hoặc có nguy cơ loãng xương nhằm phục vụ công tác theo dõi và chăm sóc sức khỏe.</w:t>
      </w:r>
    </w:p>
    <w:p w14:paraId="0D443208"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Đối với công tác lấy mẫu máu để xét nghiệm được thực hiện tại Công ty TNHH Một thành viên Công viên cây xanh Hà Nội</w:t>
      </w:r>
    </w:p>
    <w:p w14:paraId="0C4015B5"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tối thiểu 01 phòng tiếp đón.</w:t>
      </w:r>
    </w:p>
    <w:p w14:paraId="118D6818"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tối thiểu 01 phòng khám cho mỗi chuyên khoa: Nội, ngoại, da liễu, mắt, tai mũi họng,răng hàm mặt, sản phụ khoa.</w:t>
      </w:r>
    </w:p>
    <w:p w14:paraId="78DF220E"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tối thiểu 01 phòng siêu âm phục vụ siêu âm ổ bụng.</w:t>
      </w:r>
    </w:p>
    <w:p w14:paraId="232A5BEA"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tối thiểu 01 phòng chụp X-quang để chụp X-quang tim phổi.</w:t>
      </w:r>
    </w:p>
    <w:p w14:paraId="2B14D7FB"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tối thiểu 01 phòng xét nghiệm để xét nghiệm sinh hóa.</w:t>
      </w:r>
    </w:p>
    <w:p w14:paraId="59AE85F5"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tối thiểu 01 phòng làm điện tim.</w:t>
      </w:r>
    </w:p>
    <w:p w14:paraId="1755F6AD"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Có tối thiểu 01 phòng làm đo loãng xương.</w:t>
      </w:r>
    </w:p>
    <w:p w14:paraId="57E50930" w14:textId="77777777" w:rsidR="0016215E" w:rsidRPr="0016215E" w:rsidRDefault="0016215E" w:rsidP="0016215E">
      <w:pPr>
        <w:autoSpaceDE w:val="0"/>
        <w:autoSpaceDN w:val="0"/>
        <w:adjustRightInd w:val="0"/>
        <w:spacing w:after="0" w:line="312" w:lineRule="auto"/>
        <w:rPr>
          <w:rFonts w:eastAsia="Times New Roman" w:cs="Times New Roman"/>
          <w:b/>
          <w:iCs/>
          <w:kern w:val="0"/>
          <w:sz w:val="28"/>
          <w:szCs w:val="28"/>
          <w14:ligatures w14:val="none"/>
        </w:rPr>
      </w:pPr>
      <w:r w:rsidRPr="0016215E">
        <w:rPr>
          <w:rFonts w:eastAsia="Times New Roman" w:cs="Times New Roman"/>
          <w:b/>
          <w:iCs/>
          <w:kern w:val="0"/>
          <w:sz w:val="28"/>
          <w:szCs w:val="28"/>
          <w14:ligatures w14:val="none"/>
        </w:rPr>
        <w:lastRenderedPageBreak/>
        <w:tab/>
        <w:t>3.2.2. Yêu cầu kết quả đầu ra của dịch vụ:</w:t>
      </w:r>
    </w:p>
    <w:p w14:paraId="089E5513"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Phát hiện bệnh tật và kê đơn, hướng dẫn sử dụng thuốc kê đơn, hướng dẫn chế độ ăn uống,sinh hoạt cụ thể cho người tham gia khám.</w:t>
      </w:r>
    </w:p>
    <w:p w14:paraId="3D327D30"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Lập hồ sơ khám sức khỏe định kỳ cho mỗi cá nhân tham gia khám theo đúng Thông tư số 23/2024/TT-BYT ngày 18 tháng 10 năm 2024 của Bộ Y tế.</w:t>
      </w:r>
    </w:p>
    <w:p w14:paraId="54F9789F" w14:textId="77777777" w:rsidR="0016215E" w:rsidRPr="0016215E" w:rsidRDefault="0016215E" w:rsidP="0016215E">
      <w:pPr>
        <w:autoSpaceDE w:val="0"/>
        <w:autoSpaceDN w:val="0"/>
        <w:adjustRightInd w:val="0"/>
        <w:spacing w:after="0" w:line="312" w:lineRule="auto"/>
        <w:rPr>
          <w:rFonts w:eastAsia="Times New Roman" w:cs="Times New Roman"/>
          <w:iCs/>
          <w:kern w:val="0"/>
          <w:sz w:val="28"/>
          <w:szCs w:val="28"/>
          <w14:ligatures w14:val="none"/>
        </w:rPr>
      </w:pPr>
      <w:r w:rsidRPr="0016215E">
        <w:rPr>
          <w:rFonts w:eastAsia="Times New Roman" w:cs="Times New Roman"/>
          <w:iCs/>
          <w:kern w:val="0"/>
          <w:sz w:val="28"/>
          <w:szCs w:val="28"/>
          <w14:ligatures w14:val="none"/>
        </w:rPr>
        <w:tab/>
        <w:t>- Lập bảng tổng kết kết quả khám của toàn thể người tham gia khám, có phân loại sức khỏe theo đúng quy định của BYT kèm theo phương hướng điều trị.</w:t>
      </w:r>
    </w:p>
    <w:p w14:paraId="019551F8" w14:textId="77777777" w:rsidR="0016215E" w:rsidRPr="0016215E" w:rsidRDefault="0016215E" w:rsidP="0016215E">
      <w:pPr>
        <w:autoSpaceDE w:val="0"/>
        <w:autoSpaceDN w:val="0"/>
        <w:adjustRightInd w:val="0"/>
        <w:spacing w:after="0" w:line="312" w:lineRule="auto"/>
        <w:rPr>
          <w:rFonts w:eastAsia="Times New Roman" w:cs="Times New Roman"/>
          <w:b/>
          <w:iCs/>
          <w:kern w:val="0"/>
          <w:sz w:val="28"/>
          <w:szCs w:val="28"/>
          <w14:ligatures w14:val="none"/>
        </w:rPr>
      </w:pPr>
      <w:r w:rsidRPr="0016215E">
        <w:rPr>
          <w:rFonts w:eastAsia="Times New Roman" w:cs="Times New Roman"/>
          <w:b/>
          <w:iCs/>
          <w:kern w:val="0"/>
          <w:sz w:val="28"/>
          <w:szCs w:val="28"/>
          <w14:ligatures w14:val="none"/>
        </w:rPr>
        <w:tab/>
        <w:t xml:space="preserve">3.3. Yêu cầu cụ thể: </w:t>
      </w:r>
      <w:r w:rsidRPr="0016215E">
        <w:rPr>
          <w:rFonts w:eastAsia="Times New Roman" w:cs="Times New Roman"/>
          <w:bCs/>
          <w:iCs/>
          <w:kern w:val="0"/>
          <w:sz w:val="28"/>
          <w:szCs w:val="28"/>
          <w14:ligatures w14:val="none"/>
        </w:rPr>
        <w:t>Nhà thầu cam kết đáp ứng và chào giá chi tiết các hạng mục như sau:</w:t>
      </w:r>
    </w:p>
    <w:p w14:paraId="58764147" w14:textId="77777777" w:rsidR="0016215E" w:rsidRPr="0016215E" w:rsidRDefault="0016215E" w:rsidP="0016215E">
      <w:pPr>
        <w:autoSpaceDE w:val="0"/>
        <w:autoSpaceDN w:val="0"/>
        <w:adjustRightInd w:val="0"/>
        <w:spacing w:after="0" w:line="312" w:lineRule="auto"/>
        <w:rPr>
          <w:rFonts w:eastAsia="Times New Roman" w:cs="Times New Roman"/>
          <w:b/>
          <w:iCs/>
          <w:kern w:val="0"/>
          <w:sz w:val="28"/>
          <w:szCs w:val="28"/>
          <w14:ligatures w14:val="none"/>
        </w:rPr>
      </w:pPr>
      <w:r w:rsidRPr="0016215E">
        <w:rPr>
          <w:rFonts w:eastAsia="Times New Roman" w:cs="Times New Roman"/>
          <w:b/>
          <w:iCs/>
          <w:kern w:val="0"/>
          <w:sz w:val="28"/>
          <w:szCs w:val="28"/>
          <w14:ligatures w14:val="none"/>
        </w:rPr>
        <w:tab/>
        <w:t xml:space="preserve">* </w:t>
      </w:r>
      <w:r w:rsidRPr="0016215E">
        <w:rPr>
          <w:rFonts w:eastAsia="Calibri" w:cs="Times New Roman"/>
          <w:b/>
          <w:kern w:val="0"/>
          <w:sz w:val="28"/>
          <w:szCs w:val="28"/>
          <w14:ligatures w14:val="none"/>
        </w:rPr>
        <w:t>Khám sức khỏe Đợt 1:</w:t>
      </w:r>
      <w:r w:rsidRPr="0016215E">
        <w:rPr>
          <w:rFonts w:eastAsia="Calibri" w:cs="Times New Roman"/>
          <w:b/>
          <w:kern w:val="0"/>
          <w:sz w:val="28"/>
          <w:szCs w:val="28"/>
          <w:lang w:val="vi-VN"/>
          <w14:ligatures w14:val="none"/>
        </w:rPr>
        <w:t xml:space="preserve"> Công nhân XNQLCS Cây xanh</w:t>
      </w:r>
    </w:p>
    <w:p w14:paraId="4BB324C0" w14:textId="77777777" w:rsidR="0016215E" w:rsidRPr="0016215E" w:rsidRDefault="0016215E" w:rsidP="0016215E">
      <w:pPr>
        <w:tabs>
          <w:tab w:val="num" w:pos="1080"/>
        </w:tabs>
        <w:spacing w:after="0" w:line="312" w:lineRule="auto"/>
        <w:ind w:left="720"/>
        <w:rPr>
          <w:rFonts w:eastAsia="Times New Roman" w:cs="Times New Roman"/>
          <w:kern w:val="0"/>
          <w:sz w:val="28"/>
          <w:szCs w:val="28"/>
          <w:lang w:val="vi-VN"/>
          <w14:ligatures w14:val="none"/>
        </w:rPr>
      </w:pPr>
      <w:r w:rsidRPr="0016215E">
        <w:rPr>
          <w:rFonts w:eastAsia="Times New Roman" w:cs="Times New Roman"/>
          <w:kern w:val="0"/>
          <w:sz w:val="28"/>
          <w:szCs w:val="28"/>
          <w14:ligatures w14:val="none"/>
        </w:rPr>
        <w:t xml:space="preserve">- </w:t>
      </w:r>
      <w:r w:rsidRPr="0016215E">
        <w:rPr>
          <w:rFonts w:eastAsia="Times New Roman" w:cs="Times New Roman"/>
          <w:kern w:val="0"/>
          <w:sz w:val="28"/>
          <w:szCs w:val="28"/>
          <w:lang w:val="vi-VN"/>
          <w14:ligatures w14:val="none"/>
        </w:rPr>
        <w:t>Số lượng dự kiến: 105 người</w:t>
      </w:r>
    </w:p>
    <w:p w14:paraId="3295A488" w14:textId="77777777" w:rsidR="0016215E" w:rsidRPr="0016215E" w:rsidRDefault="0016215E" w:rsidP="0016215E">
      <w:pPr>
        <w:tabs>
          <w:tab w:val="num" w:pos="1080"/>
        </w:tabs>
        <w:spacing w:after="0" w:line="312" w:lineRule="auto"/>
        <w:ind w:left="720"/>
        <w:rPr>
          <w:rFonts w:eastAsia="Times New Roman" w:cs="Times New Roman"/>
          <w:kern w:val="0"/>
          <w:sz w:val="28"/>
          <w:szCs w:val="28"/>
          <w14:ligatures w14:val="none"/>
        </w:rPr>
      </w:pPr>
      <w:r w:rsidRPr="0016215E">
        <w:rPr>
          <w:rFonts w:eastAsia="Times New Roman" w:cs="Times New Roman"/>
          <w:kern w:val="0"/>
          <w:sz w:val="28"/>
          <w:szCs w:val="28"/>
          <w14:ligatures w14:val="none"/>
        </w:rPr>
        <w:t>- Nhà thầu cam kết đáp ứng các n</w:t>
      </w:r>
      <w:r w:rsidRPr="0016215E">
        <w:rPr>
          <w:rFonts w:eastAsia="Times New Roman" w:cs="Times New Roman"/>
          <w:kern w:val="0"/>
          <w:sz w:val="28"/>
          <w:szCs w:val="28"/>
          <w:lang w:val="vi-VN"/>
          <w14:ligatures w14:val="none"/>
        </w:rPr>
        <w:t>ội dung khám</w:t>
      </w:r>
      <w:r w:rsidRPr="0016215E">
        <w:rPr>
          <w:rFonts w:eastAsia="Times New Roman" w:cs="Times New Roman"/>
          <w:kern w:val="0"/>
          <w:sz w:val="28"/>
          <w:szCs w:val="28"/>
          <w14:ligatures w14:val="none"/>
        </w:rPr>
        <w:t xml:space="preserve"> và chào giá các hạng mục chi tiết như sau:</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60"/>
        <w:gridCol w:w="1418"/>
        <w:gridCol w:w="1559"/>
        <w:gridCol w:w="1701"/>
        <w:gridCol w:w="1418"/>
      </w:tblGrid>
      <w:tr w:rsidR="0016215E" w:rsidRPr="0016215E" w14:paraId="41210C74" w14:textId="77777777" w:rsidTr="00351D06">
        <w:trPr>
          <w:trHeight w:val="489"/>
          <w:jc w:val="center"/>
        </w:trPr>
        <w:tc>
          <w:tcPr>
            <w:tcW w:w="817" w:type="dxa"/>
            <w:vAlign w:val="center"/>
          </w:tcPr>
          <w:p w14:paraId="31D5B386"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STT</w:t>
            </w:r>
          </w:p>
        </w:tc>
        <w:tc>
          <w:tcPr>
            <w:tcW w:w="3260" w:type="dxa"/>
            <w:tcBorders>
              <w:bottom w:val="single" w:sz="4" w:space="0" w:color="auto"/>
            </w:tcBorders>
            <w:vAlign w:val="center"/>
          </w:tcPr>
          <w:p w14:paraId="6E54E568"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NỘI DUNG</w:t>
            </w:r>
          </w:p>
        </w:tc>
        <w:tc>
          <w:tcPr>
            <w:tcW w:w="1418" w:type="dxa"/>
            <w:tcBorders>
              <w:bottom w:val="single" w:sz="4" w:space="0" w:color="auto"/>
            </w:tcBorders>
            <w:vAlign w:val="center"/>
          </w:tcPr>
          <w:p w14:paraId="49F1BCCB"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ĐƠN GIÁ</w:t>
            </w:r>
          </w:p>
        </w:tc>
        <w:tc>
          <w:tcPr>
            <w:tcW w:w="1559" w:type="dxa"/>
            <w:vAlign w:val="center"/>
          </w:tcPr>
          <w:p w14:paraId="59E494E1"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SỐ NGƯỜI</w:t>
            </w:r>
          </w:p>
        </w:tc>
        <w:tc>
          <w:tcPr>
            <w:tcW w:w="1701" w:type="dxa"/>
            <w:vAlign w:val="center"/>
          </w:tcPr>
          <w:p w14:paraId="3130737A"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TỔNG</w:t>
            </w:r>
          </w:p>
        </w:tc>
        <w:tc>
          <w:tcPr>
            <w:tcW w:w="1418" w:type="dxa"/>
            <w:vAlign w:val="center"/>
          </w:tcPr>
          <w:p w14:paraId="2ACACCD7"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GHI CHÚ</w:t>
            </w:r>
          </w:p>
        </w:tc>
      </w:tr>
      <w:tr w:rsidR="0016215E" w:rsidRPr="0016215E" w14:paraId="6C6864C1" w14:textId="77777777" w:rsidTr="00351D06">
        <w:trPr>
          <w:jc w:val="center"/>
        </w:trPr>
        <w:tc>
          <w:tcPr>
            <w:tcW w:w="10173" w:type="dxa"/>
            <w:gridSpan w:val="6"/>
          </w:tcPr>
          <w:p w14:paraId="2BE78865" w14:textId="77777777" w:rsidR="0016215E" w:rsidRPr="0016215E" w:rsidRDefault="0016215E" w:rsidP="0016215E">
            <w:pPr>
              <w:spacing w:after="0" w:line="312" w:lineRule="auto"/>
              <w:jc w:val="left"/>
              <w:rPr>
                <w:rFonts w:ascii=".VnTime" w:eastAsia="Times New Roman" w:hAnsi=".VnTime" w:cs="Times New Roman"/>
                <w:b/>
                <w:kern w:val="0"/>
                <w:sz w:val="28"/>
                <w:szCs w:val="28"/>
                <w14:ligatures w14:val="none"/>
              </w:rPr>
            </w:pPr>
            <w:r w:rsidRPr="0016215E">
              <w:rPr>
                <w:rFonts w:eastAsia="Times New Roman" w:cs="Times New Roman"/>
                <w:b/>
                <w:kern w:val="0"/>
                <w:sz w:val="28"/>
                <w:szCs w:val="28"/>
                <w14:ligatures w14:val="none"/>
              </w:rPr>
              <w:t>I.Khám</w:t>
            </w:r>
          </w:p>
        </w:tc>
      </w:tr>
      <w:tr w:rsidR="0016215E" w:rsidRPr="0016215E" w14:paraId="3508D5D0" w14:textId="77777777" w:rsidTr="00351D06">
        <w:trPr>
          <w:jc w:val="center"/>
        </w:trPr>
        <w:tc>
          <w:tcPr>
            <w:tcW w:w="817" w:type="dxa"/>
          </w:tcPr>
          <w:p w14:paraId="7BEE26B0"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w:t>
            </w:r>
          </w:p>
        </w:tc>
        <w:tc>
          <w:tcPr>
            <w:tcW w:w="3260" w:type="dxa"/>
          </w:tcPr>
          <w:p w14:paraId="7A4F2166"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 xml:space="preserve">Khám nội, Ngoại tổng quát, các chuyên khoa lẻ                    </w:t>
            </w:r>
          </w:p>
        </w:tc>
        <w:tc>
          <w:tcPr>
            <w:tcW w:w="1418" w:type="dxa"/>
          </w:tcPr>
          <w:p w14:paraId="48C142CF"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392CE9AC" w14:textId="77777777" w:rsidR="0016215E" w:rsidRPr="0016215E" w:rsidRDefault="0016215E" w:rsidP="0016215E">
            <w:pPr>
              <w:spacing w:after="0" w:line="312" w:lineRule="auto"/>
              <w:jc w:val="center"/>
              <w:rPr>
                <w:rFonts w:eastAsia="Times New Roman" w:cs="Times New Roman"/>
                <w:kern w:val="0"/>
                <w:sz w:val="28"/>
                <w:szCs w:val="28"/>
                <w14:ligatures w14:val="none"/>
              </w:rPr>
            </w:pPr>
            <w:r w:rsidRPr="0016215E">
              <w:rPr>
                <w:rFonts w:eastAsia="Times New Roman" w:cs="Times New Roman"/>
                <w:kern w:val="0"/>
                <w:sz w:val="28"/>
                <w:szCs w:val="28"/>
                <w:lang w:val="vi-VN"/>
                <w14:ligatures w14:val="none"/>
              </w:rPr>
              <w:t>10</w:t>
            </w:r>
            <w:r w:rsidRPr="0016215E">
              <w:rPr>
                <w:rFonts w:eastAsia="Times New Roman" w:cs="Times New Roman"/>
                <w:kern w:val="0"/>
                <w:sz w:val="28"/>
                <w:szCs w:val="28"/>
                <w14:ligatures w14:val="none"/>
              </w:rPr>
              <w:t>5</w:t>
            </w:r>
          </w:p>
        </w:tc>
        <w:tc>
          <w:tcPr>
            <w:tcW w:w="1701" w:type="dxa"/>
          </w:tcPr>
          <w:p w14:paraId="0B0D4999"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418" w:type="dxa"/>
          </w:tcPr>
          <w:p w14:paraId="17CD2B75"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12BE407F" w14:textId="77777777" w:rsidTr="00351D06">
        <w:trPr>
          <w:jc w:val="center"/>
        </w:trPr>
        <w:tc>
          <w:tcPr>
            <w:tcW w:w="10173" w:type="dxa"/>
            <w:gridSpan w:val="6"/>
          </w:tcPr>
          <w:p w14:paraId="2EFF49C8" w14:textId="77777777" w:rsidR="0016215E" w:rsidRPr="0016215E" w:rsidRDefault="0016215E" w:rsidP="0016215E">
            <w:pPr>
              <w:spacing w:after="0" w:line="312" w:lineRule="auto"/>
              <w:jc w:val="left"/>
              <w:rPr>
                <w:rFonts w:ascii=".VnTime" w:eastAsia="Times New Roman" w:hAnsi=".VnTime" w:cs="Times New Roman"/>
                <w:kern w:val="0"/>
                <w:sz w:val="28"/>
                <w:szCs w:val="28"/>
                <w14:ligatures w14:val="none"/>
              </w:rPr>
            </w:pPr>
            <w:r w:rsidRPr="0016215E">
              <w:rPr>
                <w:rFonts w:ascii=".VnTime" w:eastAsia="Times New Roman" w:hAnsi=".VnTime" w:cs="Times New Roman"/>
                <w:b/>
                <w:kern w:val="0"/>
                <w:sz w:val="28"/>
                <w:szCs w:val="28"/>
                <w14:ligatures w14:val="none"/>
              </w:rPr>
              <w:t>II</w:t>
            </w:r>
            <w:r w:rsidRPr="0016215E">
              <w:rPr>
                <w:rFonts w:eastAsia="Times New Roman" w:cs="Times New Roman"/>
                <w:b/>
                <w:kern w:val="0"/>
                <w:sz w:val="28"/>
                <w:szCs w:val="28"/>
                <w14:ligatures w14:val="none"/>
              </w:rPr>
              <w:t>. Xét nghiệm</w:t>
            </w:r>
          </w:p>
        </w:tc>
      </w:tr>
      <w:tr w:rsidR="0016215E" w:rsidRPr="0016215E" w14:paraId="33412C6F" w14:textId="77777777" w:rsidTr="00351D06">
        <w:trPr>
          <w:jc w:val="center"/>
        </w:trPr>
        <w:tc>
          <w:tcPr>
            <w:tcW w:w="817" w:type="dxa"/>
          </w:tcPr>
          <w:p w14:paraId="27BCFC83"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w:t>
            </w:r>
          </w:p>
        </w:tc>
        <w:tc>
          <w:tcPr>
            <w:tcW w:w="3260" w:type="dxa"/>
          </w:tcPr>
          <w:p w14:paraId="18300628" w14:textId="77777777" w:rsidR="0016215E" w:rsidRPr="0016215E" w:rsidRDefault="0016215E" w:rsidP="0016215E">
            <w:pPr>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 xml:space="preserve">Glucose máu   </w:t>
            </w:r>
          </w:p>
        </w:tc>
        <w:tc>
          <w:tcPr>
            <w:tcW w:w="1418" w:type="dxa"/>
          </w:tcPr>
          <w:p w14:paraId="0568FAD6"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276B901A"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6483FD4D"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3699543B"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222A547" w14:textId="77777777" w:rsidTr="00351D06">
        <w:trPr>
          <w:jc w:val="center"/>
        </w:trPr>
        <w:tc>
          <w:tcPr>
            <w:tcW w:w="817" w:type="dxa"/>
          </w:tcPr>
          <w:p w14:paraId="66525F5C"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2</w:t>
            </w:r>
          </w:p>
        </w:tc>
        <w:tc>
          <w:tcPr>
            <w:tcW w:w="3260" w:type="dxa"/>
          </w:tcPr>
          <w:p w14:paraId="01213FBE"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SGOT &amp; SGPT</w:t>
            </w:r>
          </w:p>
        </w:tc>
        <w:tc>
          <w:tcPr>
            <w:tcW w:w="1418" w:type="dxa"/>
          </w:tcPr>
          <w:p w14:paraId="7396FE0A"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029CB14F"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504AE376"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640515CF"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054479F4" w14:textId="77777777" w:rsidTr="00351D06">
        <w:trPr>
          <w:jc w:val="center"/>
        </w:trPr>
        <w:tc>
          <w:tcPr>
            <w:tcW w:w="817" w:type="dxa"/>
          </w:tcPr>
          <w:p w14:paraId="762B7107"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3</w:t>
            </w:r>
          </w:p>
        </w:tc>
        <w:tc>
          <w:tcPr>
            <w:tcW w:w="3260" w:type="dxa"/>
          </w:tcPr>
          <w:p w14:paraId="7B9C0A62"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Creatinine</w:t>
            </w:r>
          </w:p>
        </w:tc>
        <w:tc>
          <w:tcPr>
            <w:tcW w:w="1418" w:type="dxa"/>
          </w:tcPr>
          <w:p w14:paraId="2C4740B9"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448ABB12"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19376E6B"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7E93C048"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22DBDCAA" w14:textId="77777777" w:rsidTr="00351D06">
        <w:trPr>
          <w:jc w:val="center"/>
        </w:trPr>
        <w:tc>
          <w:tcPr>
            <w:tcW w:w="817" w:type="dxa"/>
          </w:tcPr>
          <w:p w14:paraId="2F07396B"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4</w:t>
            </w:r>
          </w:p>
        </w:tc>
        <w:tc>
          <w:tcPr>
            <w:tcW w:w="3260" w:type="dxa"/>
          </w:tcPr>
          <w:p w14:paraId="4332850E"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Cholesterol &amp; Triglycerid</w:t>
            </w:r>
          </w:p>
        </w:tc>
        <w:tc>
          <w:tcPr>
            <w:tcW w:w="1418" w:type="dxa"/>
          </w:tcPr>
          <w:p w14:paraId="042732FF"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6EDC09FF"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0A785FAB"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46FAE97B"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4612C1F1" w14:textId="77777777" w:rsidTr="00351D06">
        <w:trPr>
          <w:jc w:val="center"/>
        </w:trPr>
        <w:tc>
          <w:tcPr>
            <w:tcW w:w="817" w:type="dxa"/>
          </w:tcPr>
          <w:p w14:paraId="67AD3C73"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5</w:t>
            </w:r>
          </w:p>
        </w:tc>
        <w:tc>
          <w:tcPr>
            <w:tcW w:w="3260" w:type="dxa"/>
          </w:tcPr>
          <w:p w14:paraId="7BF4E7AF"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LDL-C</w:t>
            </w:r>
          </w:p>
        </w:tc>
        <w:tc>
          <w:tcPr>
            <w:tcW w:w="1418" w:type="dxa"/>
          </w:tcPr>
          <w:p w14:paraId="7D691197"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42D4D926"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7A9B540D"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33F48157"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B16A738" w14:textId="77777777" w:rsidTr="00351D06">
        <w:trPr>
          <w:jc w:val="center"/>
        </w:trPr>
        <w:tc>
          <w:tcPr>
            <w:tcW w:w="817" w:type="dxa"/>
            <w:vAlign w:val="center"/>
          </w:tcPr>
          <w:p w14:paraId="58A72480"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STT</w:t>
            </w:r>
          </w:p>
        </w:tc>
        <w:tc>
          <w:tcPr>
            <w:tcW w:w="3260" w:type="dxa"/>
            <w:vAlign w:val="center"/>
          </w:tcPr>
          <w:p w14:paraId="1F301632"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NỘI DUNG</w:t>
            </w:r>
          </w:p>
        </w:tc>
        <w:tc>
          <w:tcPr>
            <w:tcW w:w="1418" w:type="dxa"/>
            <w:vAlign w:val="center"/>
          </w:tcPr>
          <w:p w14:paraId="12D051E3"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ĐƠN GIÁ</w:t>
            </w:r>
          </w:p>
        </w:tc>
        <w:tc>
          <w:tcPr>
            <w:tcW w:w="1559" w:type="dxa"/>
            <w:vAlign w:val="center"/>
          </w:tcPr>
          <w:p w14:paraId="5CE21D26"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SỐ NGƯỜI</w:t>
            </w:r>
          </w:p>
        </w:tc>
        <w:tc>
          <w:tcPr>
            <w:tcW w:w="1701" w:type="dxa"/>
            <w:vAlign w:val="center"/>
          </w:tcPr>
          <w:p w14:paraId="698510AC"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TỔNG</w:t>
            </w:r>
          </w:p>
        </w:tc>
        <w:tc>
          <w:tcPr>
            <w:tcW w:w="1418" w:type="dxa"/>
            <w:vAlign w:val="center"/>
          </w:tcPr>
          <w:p w14:paraId="30DD7678"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GHI CHÚ</w:t>
            </w:r>
          </w:p>
        </w:tc>
      </w:tr>
      <w:tr w:rsidR="0016215E" w:rsidRPr="0016215E" w14:paraId="74F2BAC8" w14:textId="77777777" w:rsidTr="00351D06">
        <w:trPr>
          <w:jc w:val="center"/>
        </w:trPr>
        <w:tc>
          <w:tcPr>
            <w:tcW w:w="817" w:type="dxa"/>
          </w:tcPr>
          <w:p w14:paraId="6F19F013"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6</w:t>
            </w:r>
          </w:p>
        </w:tc>
        <w:tc>
          <w:tcPr>
            <w:tcW w:w="3260" w:type="dxa"/>
          </w:tcPr>
          <w:p w14:paraId="511BF5D9"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Acide Uric</w:t>
            </w:r>
          </w:p>
        </w:tc>
        <w:tc>
          <w:tcPr>
            <w:tcW w:w="1418" w:type="dxa"/>
          </w:tcPr>
          <w:p w14:paraId="38B363DE"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550B13EA"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2507D0CD"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37E20551"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A62FACA" w14:textId="77777777" w:rsidTr="00351D06">
        <w:trPr>
          <w:jc w:val="center"/>
        </w:trPr>
        <w:tc>
          <w:tcPr>
            <w:tcW w:w="817" w:type="dxa"/>
          </w:tcPr>
          <w:p w14:paraId="1EF47A01"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7</w:t>
            </w:r>
          </w:p>
        </w:tc>
        <w:tc>
          <w:tcPr>
            <w:tcW w:w="3260" w:type="dxa"/>
          </w:tcPr>
          <w:p w14:paraId="23F928D8"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Calci</w:t>
            </w:r>
          </w:p>
        </w:tc>
        <w:tc>
          <w:tcPr>
            <w:tcW w:w="1418" w:type="dxa"/>
          </w:tcPr>
          <w:p w14:paraId="28A0ADF4"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373E280F"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669386B0"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44A2F377"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51F51A1E" w14:textId="77777777" w:rsidTr="00351D06">
        <w:trPr>
          <w:jc w:val="center"/>
        </w:trPr>
        <w:tc>
          <w:tcPr>
            <w:tcW w:w="10173" w:type="dxa"/>
            <w:gridSpan w:val="6"/>
          </w:tcPr>
          <w:p w14:paraId="023BFA11" w14:textId="77777777" w:rsidR="0016215E" w:rsidRPr="0016215E" w:rsidRDefault="0016215E" w:rsidP="0016215E">
            <w:pPr>
              <w:tabs>
                <w:tab w:val="center" w:pos="4978"/>
                <w:tab w:val="right" w:pos="9957"/>
              </w:tabs>
              <w:spacing w:after="0" w:line="312" w:lineRule="auto"/>
              <w:jc w:val="left"/>
              <w:rPr>
                <w:rFonts w:ascii=".VnTime" w:eastAsia="Times New Roman" w:hAnsi=".VnTime" w:cs="Times New Roman"/>
                <w:b/>
                <w:kern w:val="0"/>
                <w:sz w:val="28"/>
                <w:szCs w:val="28"/>
                <w14:ligatures w14:val="none"/>
              </w:rPr>
            </w:pPr>
            <w:r w:rsidRPr="0016215E">
              <w:rPr>
                <w:rFonts w:eastAsia="Times New Roman" w:cs="Times New Roman"/>
                <w:b/>
                <w:kern w:val="0"/>
                <w:sz w:val="28"/>
                <w:szCs w:val="28"/>
                <w14:ligatures w14:val="none"/>
              </w:rPr>
              <w:t>III</w:t>
            </w:r>
            <w:r w:rsidRPr="0016215E">
              <w:rPr>
                <w:rFonts w:eastAsia="Times New Roman" w:cs="Times New Roman"/>
                <w:b/>
                <w:i/>
                <w:kern w:val="0"/>
                <w:sz w:val="28"/>
                <w:szCs w:val="28"/>
                <w14:ligatures w14:val="none"/>
              </w:rPr>
              <w:t>.</w:t>
            </w:r>
            <w:r w:rsidRPr="0016215E">
              <w:rPr>
                <w:rFonts w:eastAsia="Times New Roman" w:cs="Times New Roman"/>
                <w:b/>
                <w:kern w:val="0"/>
                <w:sz w:val="28"/>
                <w:szCs w:val="28"/>
                <w14:ligatures w14:val="none"/>
              </w:rPr>
              <w:t>Chẩn đoán hình ảnh thăm dò chức năng</w:t>
            </w:r>
          </w:p>
        </w:tc>
      </w:tr>
      <w:tr w:rsidR="0016215E" w:rsidRPr="0016215E" w14:paraId="3A90796F" w14:textId="77777777" w:rsidTr="00351D06">
        <w:trPr>
          <w:jc w:val="center"/>
        </w:trPr>
        <w:tc>
          <w:tcPr>
            <w:tcW w:w="817" w:type="dxa"/>
          </w:tcPr>
          <w:p w14:paraId="42F7D6BA"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w:t>
            </w:r>
          </w:p>
        </w:tc>
        <w:tc>
          <w:tcPr>
            <w:tcW w:w="3260" w:type="dxa"/>
          </w:tcPr>
          <w:p w14:paraId="38F588A5"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Chụp XQ tim phổi thẳng (kỹ thuật số)</w:t>
            </w:r>
          </w:p>
        </w:tc>
        <w:tc>
          <w:tcPr>
            <w:tcW w:w="1418" w:type="dxa"/>
          </w:tcPr>
          <w:p w14:paraId="3E87EB12"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7F51F62A"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065DA74B"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51E78970"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2DDDC51A" w14:textId="77777777" w:rsidTr="00351D06">
        <w:trPr>
          <w:jc w:val="center"/>
        </w:trPr>
        <w:tc>
          <w:tcPr>
            <w:tcW w:w="817" w:type="dxa"/>
          </w:tcPr>
          <w:p w14:paraId="538F78CE"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2</w:t>
            </w:r>
          </w:p>
        </w:tc>
        <w:tc>
          <w:tcPr>
            <w:tcW w:w="3260" w:type="dxa"/>
          </w:tcPr>
          <w:p w14:paraId="421A5CBD"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Siêu âm 4D ổ bụng</w:t>
            </w:r>
          </w:p>
        </w:tc>
        <w:tc>
          <w:tcPr>
            <w:tcW w:w="1418" w:type="dxa"/>
          </w:tcPr>
          <w:p w14:paraId="086499B4"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1669361B"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Calibri" w:cs="Times New Roman"/>
                <w:kern w:val="0"/>
                <w:sz w:val="24"/>
                <w14:ligatures w14:val="none"/>
              </w:rPr>
              <w:t>105</w:t>
            </w:r>
          </w:p>
        </w:tc>
        <w:tc>
          <w:tcPr>
            <w:tcW w:w="1701" w:type="dxa"/>
          </w:tcPr>
          <w:p w14:paraId="5D4D679F"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7D8D3957"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5BC3315" w14:textId="77777777" w:rsidTr="00351D06">
        <w:trPr>
          <w:jc w:val="center"/>
        </w:trPr>
        <w:tc>
          <w:tcPr>
            <w:tcW w:w="817" w:type="dxa"/>
          </w:tcPr>
          <w:p w14:paraId="2FDF5215"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3</w:t>
            </w:r>
          </w:p>
        </w:tc>
        <w:tc>
          <w:tcPr>
            <w:tcW w:w="3260" w:type="dxa"/>
          </w:tcPr>
          <w:p w14:paraId="255CCF17"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Điện tim</w:t>
            </w:r>
          </w:p>
        </w:tc>
        <w:tc>
          <w:tcPr>
            <w:tcW w:w="1418" w:type="dxa"/>
          </w:tcPr>
          <w:p w14:paraId="74816890"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239559E5"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33A66A27"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12432A58"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7E50657B" w14:textId="77777777" w:rsidTr="00351D06">
        <w:trPr>
          <w:jc w:val="center"/>
        </w:trPr>
        <w:tc>
          <w:tcPr>
            <w:tcW w:w="10173" w:type="dxa"/>
            <w:gridSpan w:val="6"/>
          </w:tcPr>
          <w:p w14:paraId="1000808D" w14:textId="77777777" w:rsidR="0016215E" w:rsidRPr="0016215E" w:rsidRDefault="0016215E" w:rsidP="0016215E">
            <w:pPr>
              <w:spacing w:after="0" w:line="312" w:lineRule="auto"/>
              <w:jc w:val="left"/>
              <w:rPr>
                <w:rFonts w:ascii=".VnTime" w:eastAsia="Times New Roman" w:hAnsi=".VnTime" w:cs="Times New Roman"/>
                <w:b/>
                <w:kern w:val="0"/>
                <w:sz w:val="28"/>
                <w:szCs w:val="28"/>
                <w14:ligatures w14:val="none"/>
              </w:rPr>
            </w:pPr>
            <w:r w:rsidRPr="0016215E">
              <w:rPr>
                <w:rFonts w:eastAsia="Times New Roman" w:cs="Times New Roman"/>
                <w:b/>
                <w:kern w:val="0"/>
                <w:sz w:val="28"/>
                <w:szCs w:val="28"/>
                <w14:ligatures w14:val="none"/>
              </w:rPr>
              <w:t>IV.Khám nghề nghiệp</w:t>
            </w:r>
          </w:p>
        </w:tc>
      </w:tr>
      <w:tr w:rsidR="0016215E" w:rsidRPr="0016215E" w14:paraId="4DA118FD" w14:textId="77777777" w:rsidTr="00351D06">
        <w:trPr>
          <w:jc w:val="center"/>
        </w:trPr>
        <w:tc>
          <w:tcPr>
            <w:tcW w:w="817" w:type="dxa"/>
          </w:tcPr>
          <w:p w14:paraId="6D520BBA"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w:t>
            </w:r>
          </w:p>
        </w:tc>
        <w:tc>
          <w:tcPr>
            <w:tcW w:w="3260" w:type="dxa"/>
          </w:tcPr>
          <w:p w14:paraId="7F98DC12"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Lập hồ sơ khám chức năng</w:t>
            </w:r>
          </w:p>
        </w:tc>
        <w:tc>
          <w:tcPr>
            <w:tcW w:w="1418" w:type="dxa"/>
          </w:tcPr>
          <w:p w14:paraId="263FA856"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7329A037"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1EF447EE"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1C78494F"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7CE79FCD" w14:textId="77777777" w:rsidTr="00351D06">
        <w:trPr>
          <w:jc w:val="center"/>
        </w:trPr>
        <w:tc>
          <w:tcPr>
            <w:tcW w:w="817" w:type="dxa"/>
          </w:tcPr>
          <w:p w14:paraId="38489214"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2</w:t>
            </w:r>
          </w:p>
        </w:tc>
        <w:tc>
          <w:tcPr>
            <w:tcW w:w="3260" w:type="dxa"/>
          </w:tcPr>
          <w:p w14:paraId="5318DFE2"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Đo chức năng hô hấp</w:t>
            </w:r>
          </w:p>
        </w:tc>
        <w:tc>
          <w:tcPr>
            <w:tcW w:w="1418" w:type="dxa"/>
          </w:tcPr>
          <w:p w14:paraId="7C51BA0A"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665B02C6"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4C864A8F"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56E7279D"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5B627453" w14:textId="77777777" w:rsidTr="00351D06">
        <w:trPr>
          <w:jc w:val="center"/>
        </w:trPr>
        <w:tc>
          <w:tcPr>
            <w:tcW w:w="817" w:type="dxa"/>
          </w:tcPr>
          <w:p w14:paraId="5CEA7FA5"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lastRenderedPageBreak/>
              <w:t>3</w:t>
            </w:r>
          </w:p>
        </w:tc>
        <w:tc>
          <w:tcPr>
            <w:tcW w:w="3260" w:type="dxa"/>
          </w:tcPr>
          <w:p w14:paraId="2B2FC6AB"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Đo thính lực sơ bộ</w:t>
            </w:r>
          </w:p>
        </w:tc>
        <w:tc>
          <w:tcPr>
            <w:tcW w:w="1418" w:type="dxa"/>
          </w:tcPr>
          <w:p w14:paraId="62E54CE9"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11C468BB"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36F2787E"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418" w:type="dxa"/>
          </w:tcPr>
          <w:p w14:paraId="0F055A36"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5374D05F" w14:textId="77777777" w:rsidTr="00351D06">
        <w:trPr>
          <w:jc w:val="center"/>
        </w:trPr>
        <w:tc>
          <w:tcPr>
            <w:tcW w:w="817" w:type="dxa"/>
          </w:tcPr>
          <w:p w14:paraId="6B158285" w14:textId="77777777" w:rsidR="0016215E" w:rsidRPr="0016215E" w:rsidRDefault="0016215E" w:rsidP="0016215E">
            <w:pPr>
              <w:spacing w:after="0" w:line="312" w:lineRule="auto"/>
              <w:jc w:val="center"/>
              <w:rPr>
                <w:rFonts w:ascii=".VnTime" w:eastAsia="Times New Roman" w:hAnsi=".VnTime" w:cs="Times New Roman"/>
                <w:b/>
                <w:kern w:val="0"/>
                <w:sz w:val="28"/>
                <w:szCs w:val="28"/>
                <w14:ligatures w14:val="none"/>
              </w:rPr>
            </w:pPr>
          </w:p>
        </w:tc>
        <w:tc>
          <w:tcPr>
            <w:tcW w:w="3260" w:type="dxa"/>
          </w:tcPr>
          <w:p w14:paraId="333D1783" w14:textId="77777777" w:rsidR="0016215E" w:rsidRPr="0016215E" w:rsidRDefault="0016215E" w:rsidP="0016215E">
            <w:pPr>
              <w:tabs>
                <w:tab w:val="left" w:pos="2670"/>
              </w:tabs>
              <w:spacing w:after="0" w:line="312" w:lineRule="auto"/>
              <w:rPr>
                <w:rFonts w:eastAsia="Times New Roman" w:cs="Times New Roman"/>
                <w:b/>
                <w:kern w:val="0"/>
                <w:sz w:val="28"/>
                <w:szCs w:val="28"/>
                <w14:ligatures w14:val="none"/>
              </w:rPr>
            </w:pPr>
            <w:r w:rsidRPr="0016215E">
              <w:rPr>
                <w:rFonts w:eastAsia="Times New Roman" w:cs="Times New Roman"/>
                <w:b/>
                <w:kern w:val="0"/>
                <w:sz w:val="28"/>
                <w:szCs w:val="28"/>
                <w14:ligatures w14:val="none"/>
              </w:rPr>
              <w:t>TỔNG TIỀN</w:t>
            </w:r>
          </w:p>
        </w:tc>
        <w:tc>
          <w:tcPr>
            <w:tcW w:w="1418" w:type="dxa"/>
          </w:tcPr>
          <w:p w14:paraId="49BBC558" w14:textId="77777777" w:rsidR="0016215E" w:rsidRPr="0016215E" w:rsidRDefault="0016215E" w:rsidP="0016215E">
            <w:pPr>
              <w:spacing w:after="0" w:line="312" w:lineRule="auto"/>
              <w:jc w:val="right"/>
              <w:rPr>
                <w:rFonts w:eastAsia="Times New Roman" w:cs="Times New Roman"/>
                <w:b/>
                <w:kern w:val="0"/>
                <w:sz w:val="28"/>
                <w:szCs w:val="28"/>
                <w14:ligatures w14:val="none"/>
              </w:rPr>
            </w:pPr>
          </w:p>
        </w:tc>
        <w:tc>
          <w:tcPr>
            <w:tcW w:w="1559" w:type="dxa"/>
          </w:tcPr>
          <w:p w14:paraId="438EA91F" w14:textId="77777777" w:rsidR="0016215E" w:rsidRPr="0016215E" w:rsidRDefault="0016215E" w:rsidP="0016215E">
            <w:pPr>
              <w:spacing w:after="0" w:line="312" w:lineRule="auto"/>
              <w:jc w:val="center"/>
              <w:rPr>
                <w:rFonts w:eastAsia="Times New Roman" w:cs="Times New Roman"/>
                <w:kern w:val="0"/>
                <w:sz w:val="28"/>
                <w:szCs w:val="28"/>
                <w14:ligatures w14:val="none"/>
              </w:rPr>
            </w:pPr>
          </w:p>
        </w:tc>
        <w:tc>
          <w:tcPr>
            <w:tcW w:w="1701" w:type="dxa"/>
          </w:tcPr>
          <w:p w14:paraId="52FAD02B" w14:textId="77777777" w:rsidR="0016215E" w:rsidRPr="0016215E" w:rsidRDefault="0016215E" w:rsidP="0016215E">
            <w:pPr>
              <w:spacing w:after="0" w:line="312" w:lineRule="auto"/>
              <w:jc w:val="right"/>
              <w:rPr>
                <w:rFonts w:eastAsia="Times New Roman" w:cs="Times New Roman"/>
                <w:b/>
                <w:kern w:val="0"/>
                <w:sz w:val="28"/>
                <w:szCs w:val="28"/>
                <w14:ligatures w14:val="none"/>
              </w:rPr>
            </w:pPr>
          </w:p>
        </w:tc>
        <w:tc>
          <w:tcPr>
            <w:tcW w:w="1418" w:type="dxa"/>
          </w:tcPr>
          <w:p w14:paraId="7B10ED84" w14:textId="77777777" w:rsidR="0016215E" w:rsidRPr="0016215E" w:rsidRDefault="0016215E" w:rsidP="0016215E">
            <w:pPr>
              <w:spacing w:after="0" w:line="312" w:lineRule="auto"/>
              <w:jc w:val="right"/>
              <w:rPr>
                <w:rFonts w:ascii=".VnTime" w:eastAsia="Times New Roman" w:hAnsi=".VnTime" w:cs="Times New Roman"/>
                <w:b/>
                <w:kern w:val="0"/>
                <w:sz w:val="28"/>
                <w:szCs w:val="28"/>
                <w14:ligatures w14:val="none"/>
              </w:rPr>
            </w:pPr>
          </w:p>
        </w:tc>
      </w:tr>
    </w:tbl>
    <w:p w14:paraId="436AAA3F" w14:textId="77777777" w:rsidR="0016215E" w:rsidRPr="0016215E" w:rsidRDefault="0016215E" w:rsidP="0016215E">
      <w:pPr>
        <w:spacing w:after="0" w:line="312" w:lineRule="auto"/>
        <w:contextualSpacing/>
        <w:jc w:val="left"/>
        <w:rPr>
          <w:rFonts w:eastAsia="Times New Roman" w:cs="Times New Roman"/>
          <w:b/>
          <w:kern w:val="0"/>
          <w:sz w:val="28"/>
          <w:szCs w:val="28"/>
          <w14:ligatures w14:val="none"/>
        </w:rPr>
      </w:pPr>
      <w:r w:rsidRPr="0016215E">
        <w:rPr>
          <w:rFonts w:eastAsia="Times New Roman" w:cs="Times New Roman"/>
          <w:b/>
          <w:kern w:val="0"/>
          <w:sz w:val="28"/>
          <w:szCs w:val="28"/>
          <w14:ligatures w14:val="none"/>
        </w:rPr>
        <w:tab/>
      </w:r>
    </w:p>
    <w:p w14:paraId="6E1215A4" w14:textId="77777777" w:rsidR="0016215E" w:rsidRPr="0016215E" w:rsidRDefault="0016215E" w:rsidP="0016215E">
      <w:pPr>
        <w:spacing w:after="0" w:line="312" w:lineRule="auto"/>
        <w:contextualSpacing/>
        <w:jc w:val="left"/>
        <w:rPr>
          <w:rFonts w:eastAsia="Times New Roman" w:cs="Times New Roman"/>
          <w:b/>
          <w:kern w:val="0"/>
          <w:sz w:val="28"/>
          <w:szCs w:val="28"/>
          <w:lang w:val="vi-VN"/>
          <w14:ligatures w14:val="none"/>
        </w:rPr>
      </w:pPr>
      <w:r w:rsidRPr="0016215E">
        <w:rPr>
          <w:rFonts w:eastAsia="Times New Roman" w:cs="Times New Roman"/>
          <w:b/>
          <w:kern w:val="0"/>
          <w:sz w:val="28"/>
          <w:szCs w:val="28"/>
          <w14:ligatures w14:val="none"/>
        </w:rPr>
        <w:tab/>
        <w:t>* Khám sức khỏe Đợt 2:</w:t>
      </w:r>
      <w:r w:rsidRPr="0016215E">
        <w:rPr>
          <w:rFonts w:eastAsia="Times New Roman" w:cs="Times New Roman"/>
          <w:b/>
          <w:kern w:val="0"/>
          <w:sz w:val="28"/>
          <w:szCs w:val="28"/>
          <w:lang w:val="vi-VN"/>
          <w14:ligatures w14:val="none"/>
        </w:rPr>
        <w:t xml:space="preserve"> Toàn thể CBCNV Công ty</w:t>
      </w:r>
    </w:p>
    <w:p w14:paraId="46D51DDA" w14:textId="77777777" w:rsidR="0016215E" w:rsidRPr="0016215E" w:rsidRDefault="0016215E" w:rsidP="0016215E">
      <w:pPr>
        <w:tabs>
          <w:tab w:val="num" w:pos="1080"/>
        </w:tabs>
        <w:spacing w:after="0" w:line="312" w:lineRule="auto"/>
        <w:ind w:left="720"/>
        <w:rPr>
          <w:rFonts w:eastAsia="Times New Roman" w:cs="Times New Roman"/>
          <w:kern w:val="0"/>
          <w:sz w:val="28"/>
          <w:szCs w:val="28"/>
          <w:lang w:val="vi-VN"/>
          <w14:ligatures w14:val="none"/>
        </w:rPr>
      </w:pPr>
      <w:r w:rsidRPr="0016215E">
        <w:rPr>
          <w:rFonts w:eastAsia="Times New Roman" w:cs="Times New Roman"/>
          <w:kern w:val="0"/>
          <w:sz w:val="28"/>
          <w:szCs w:val="28"/>
          <w14:ligatures w14:val="none"/>
        </w:rPr>
        <w:t xml:space="preserve">- </w:t>
      </w:r>
      <w:r w:rsidRPr="0016215E">
        <w:rPr>
          <w:rFonts w:eastAsia="Times New Roman" w:cs="Times New Roman"/>
          <w:kern w:val="0"/>
          <w:sz w:val="28"/>
          <w:szCs w:val="28"/>
          <w:lang w:val="vi-VN"/>
          <w14:ligatures w14:val="none"/>
        </w:rPr>
        <w:t xml:space="preserve">Số lượng dự kiến: </w:t>
      </w:r>
      <w:r w:rsidRPr="0016215E">
        <w:rPr>
          <w:rFonts w:eastAsia="Times New Roman" w:cs="Times New Roman"/>
          <w:kern w:val="0"/>
          <w:sz w:val="28"/>
          <w:szCs w:val="28"/>
          <w14:ligatures w14:val="none"/>
        </w:rPr>
        <w:t>513</w:t>
      </w:r>
      <w:r w:rsidRPr="0016215E">
        <w:rPr>
          <w:rFonts w:eastAsia="Times New Roman" w:cs="Times New Roman"/>
          <w:kern w:val="0"/>
          <w:sz w:val="28"/>
          <w:szCs w:val="28"/>
          <w:lang w:val="vi-VN"/>
          <w14:ligatures w14:val="none"/>
        </w:rPr>
        <w:t xml:space="preserve"> người</w:t>
      </w:r>
    </w:p>
    <w:p w14:paraId="78E715F9" w14:textId="77777777" w:rsidR="0016215E" w:rsidRPr="0016215E" w:rsidRDefault="0016215E" w:rsidP="0016215E">
      <w:pPr>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ab/>
        <w:t>- Nhà thầu cam kết đáp ứng các n</w:t>
      </w:r>
      <w:r w:rsidRPr="0016215E">
        <w:rPr>
          <w:rFonts w:eastAsia="Times New Roman" w:cs="Times New Roman"/>
          <w:kern w:val="0"/>
          <w:sz w:val="28"/>
          <w:szCs w:val="28"/>
          <w:lang w:val="vi-VN"/>
          <w14:ligatures w14:val="none"/>
        </w:rPr>
        <w:t>ội dung khám</w:t>
      </w:r>
      <w:r w:rsidRPr="0016215E">
        <w:rPr>
          <w:rFonts w:eastAsia="Times New Roman" w:cs="Times New Roman"/>
          <w:kern w:val="0"/>
          <w:sz w:val="28"/>
          <w:szCs w:val="28"/>
          <w14:ligatures w14:val="none"/>
        </w:rPr>
        <w:t xml:space="preserve"> và chào giá các hạng mục chi tiết như sau:</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60"/>
        <w:gridCol w:w="1276"/>
        <w:gridCol w:w="1559"/>
        <w:gridCol w:w="1701"/>
        <w:gridCol w:w="1560"/>
      </w:tblGrid>
      <w:tr w:rsidR="0016215E" w:rsidRPr="0016215E" w14:paraId="1C36B4FF" w14:textId="77777777" w:rsidTr="00351D06">
        <w:trPr>
          <w:trHeight w:val="567"/>
          <w:jc w:val="center"/>
        </w:trPr>
        <w:tc>
          <w:tcPr>
            <w:tcW w:w="817" w:type="dxa"/>
            <w:vAlign w:val="center"/>
          </w:tcPr>
          <w:p w14:paraId="5442F33B"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STT</w:t>
            </w:r>
          </w:p>
        </w:tc>
        <w:tc>
          <w:tcPr>
            <w:tcW w:w="3260" w:type="dxa"/>
            <w:tcBorders>
              <w:bottom w:val="single" w:sz="4" w:space="0" w:color="auto"/>
            </w:tcBorders>
            <w:vAlign w:val="center"/>
          </w:tcPr>
          <w:p w14:paraId="277A0F5A"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NỘI DUNG</w:t>
            </w:r>
          </w:p>
        </w:tc>
        <w:tc>
          <w:tcPr>
            <w:tcW w:w="1276" w:type="dxa"/>
            <w:tcBorders>
              <w:bottom w:val="single" w:sz="4" w:space="0" w:color="auto"/>
            </w:tcBorders>
            <w:vAlign w:val="center"/>
          </w:tcPr>
          <w:p w14:paraId="10ABBF46"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ĐƠN GIÁ</w:t>
            </w:r>
          </w:p>
        </w:tc>
        <w:tc>
          <w:tcPr>
            <w:tcW w:w="1559" w:type="dxa"/>
            <w:vAlign w:val="center"/>
          </w:tcPr>
          <w:p w14:paraId="27D59029"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SỐ NGƯỜI</w:t>
            </w:r>
          </w:p>
        </w:tc>
        <w:tc>
          <w:tcPr>
            <w:tcW w:w="1701" w:type="dxa"/>
            <w:vAlign w:val="center"/>
          </w:tcPr>
          <w:p w14:paraId="4708436B"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TỔNG</w:t>
            </w:r>
          </w:p>
        </w:tc>
        <w:tc>
          <w:tcPr>
            <w:tcW w:w="1560" w:type="dxa"/>
            <w:vAlign w:val="center"/>
          </w:tcPr>
          <w:p w14:paraId="230F4780"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GHI CHÚ</w:t>
            </w:r>
          </w:p>
        </w:tc>
      </w:tr>
      <w:tr w:rsidR="0016215E" w:rsidRPr="0016215E" w14:paraId="626B3176" w14:textId="77777777" w:rsidTr="00351D06">
        <w:trPr>
          <w:jc w:val="center"/>
        </w:trPr>
        <w:tc>
          <w:tcPr>
            <w:tcW w:w="10173" w:type="dxa"/>
            <w:gridSpan w:val="6"/>
          </w:tcPr>
          <w:p w14:paraId="79CA56A7" w14:textId="77777777" w:rsidR="0016215E" w:rsidRPr="0016215E" w:rsidRDefault="0016215E" w:rsidP="0016215E">
            <w:pPr>
              <w:spacing w:after="0" w:line="312" w:lineRule="auto"/>
              <w:jc w:val="left"/>
              <w:rPr>
                <w:rFonts w:ascii=".VnTime" w:eastAsia="Times New Roman" w:hAnsi=".VnTime" w:cs="Times New Roman"/>
                <w:b/>
                <w:kern w:val="0"/>
                <w:sz w:val="28"/>
                <w:szCs w:val="28"/>
                <w14:ligatures w14:val="none"/>
              </w:rPr>
            </w:pPr>
            <w:r w:rsidRPr="0016215E">
              <w:rPr>
                <w:rFonts w:eastAsia="Times New Roman" w:cs="Times New Roman"/>
                <w:b/>
                <w:kern w:val="0"/>
                <w:sz w:val="28"/>
                <w:szCs w:val="28"/>
                <w14:ligatures w14:val="none"/>
              </w:rPr>
              <w:t>I.Khám</w:t>
            </w:r>
          </w:p>
        </w:tc>
      </w:tr>
      <w:tr w:rsidR="0016215E" w:rsidRPr="0016215E" w14:paraId="2E346BB6" w14:textId="77777777" w:rsidTr="00351D06">
        <w:trPr>
          <w:jc w:val="center"/>
        </w:trPr>
        <w:tc>
          <w:tcPr>
            <w:tcW w:w="817" w:type="dxa"/>
          </w:tcPr>
          <w:p w14:paraId="4555722E"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w:t>
            </w:r>
          </w:p>
        </w:tc>
        <w:tc>
          <w:tcPr>
            <w:tcW w:w="3260" w:type="dxa"/>
          </w:tcPr>
          <w:p w14:paraId="7A0A2147"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 xml:space="preserve">Khám nội, Ngoại tổng quát, các chuyên khoa lẻ                    </w:t>
            </w:r>
          </w:p>
        </w:tc>
        <w:tc>
          <w:tcPr>
            <w:tcW w:w="1276" w:type="dxa"/>
          </w:tcPr>
          <w:p w14:paraId="71ABA770"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61435D42"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705DAAA1"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5467D3C7"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673E7603" w14:textId="77777777" w:rsidTr="00351D06">
        <w:trPr>
          <w:jc w:val="center"/>
        </w:trPr>
        <w:tc>
          <w:tcPr>
            <w:tcW w:w="817" w:type="dxa"/>
          </w:tcPr>
          <w:p w14:paraId="2C14E69B"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2</w:t>
            </w:r>
          </w:p>
        </w:tc>
        <w:tc>
          <w:tcPr>
            <w:tcW w:w="3260" w:type="dxa"/>
          </w:tcPr>
          <w:p w14:paraId="38DF98B5"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Khám sản phụ khoa</w:t>
            </w:r>
          </w:p>
        </w:tc>
        <w:tc>
          <w:tcPr>
            <w:tcW w:w="1276" w:type="dxa"/>
          </w:tcPr>
          <w:p w14:paraId="74F22DC5"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09D2CC7D"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246</w:t>
            </w:r>
          </w:p>
        </w:tc>
        <w:tc>
          <w:tcPr>
            <w:tcW w:w="1701" w:type="dxa"/>
          </w:tcPr>
          <w:p w14:paraId="76FB9CDE"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2DBDD91A"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21C8C35D" w14:textId="77777777" w:rsidTr="00351D06">
        <w:trPr>
          <w:jc w:val="center"/>
        </w:trPr>
        <w:tc>
          <w:tcPr>
            <w:tcW w:w="10173" w:type="dxa"/>
            <w:gridSpan w:val="6"/>
          </w:tcPr>
          <w:p w14:paraId="62423A70" w14:textId="77777777" w:rsidR="0016215E" w:rsidRPr="0016215E" w:rsidRDefault="0016215E" w:rsidP="0016215E">
            <w:pPr>
              <w:spacing w:after="0" w:line="312" w:lineRule="auto"/>
              <w:jc w:val="left"/>
              <w:rPr>
                <w:rFonts w:ascii=".VnTime" w:eastAsia="Times New Roman" w:hAnsi=".VnTime" w:cs="Times New Roman"/>
                <w:kern w:val="0"/>
                <w:sz w:val="28"/>
                <w:szCs w:val="28"/>
                <w14:ligatures w14:val="none"/>
              </w:rPr>
            </w:pPr>
            <w:r w:rsidRPr="0016215E">
              <w:rPr>
                <w:rFonts w:ascii=".VnTime" w:eastAsia="Times New Roman" w:hAnsi=".VnTime" w:cs="Times New Roman"/>
                <w:b/>
                <w:kern w:val="0"/>
                <w:sz w:val="28"/>
                <w:szCs w:val="28"/>
                <w14:ligatures w14:val="none"/>
              </w:rPr>
              <w:t>II</w:t>
            </w:r>
            <w:r w:rsidRPr="0016215E">
              <w:rPr>
                <w:rFonts w:eastAsia="Times New Roman" w:cs="Times New Roman"/>
                <w:b/>
                <w:kern w:val="0"/>
                <w:sz w:val="28"/>
                <w:szCs w:val="28"/>
                <w14:ligatures w14:val="none"/>
              </w:rPr>
              <w:t>. Xét nghiệm</w:t>
            </w:r>
          </w:p>
        </w:tc>
      </w:tr>
      <w:tr w:rsidR="0016215E" w:rsidRPr="0016215E" w14:paraId="6E02CE25" w14:textId="77777777" w:rsidTr="00351D06">
        <w:trPr>
          <w:jc w:val="center"/>
        </w:trPr>
        <w:tc>
          <w:tcPr>
            <w:tcW w:w="817" w:type="dxa"/>
          </w:tcPr>
          <w:p w14:paraId="2DFB971C"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w:t>
            </w:r>
          </w:p>
        </w:tc>
        <w:tc>
          <w:tcPr>
            <w:tcW w:w="3260" w:type="dxa"/>
          </w:tcPr>
          <w:p w14:paraId="27E0DC39" w14:textId="77777777" w:rsidR="0016215E" w:rsidRPr="0016215E" w:rsidRDefault="0016215E" w:rsidP="0016215E">
            <w:pPr>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 xml:space="preserve">Glucose máu   </w:t>
            </w:r>
          </w:p>
        </w:tc>
        <w:tc>
          <w:tcPr>
            <w:tcW w:w="1276" w:type="dxa"/>
          </w:tcPr>
          <w:p w14:paraId="786D4262"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559" w:type="dxa"/>
          </w:tcPr>
          <w:p w14:paraId="129894FA"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0297F98A"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1B4CD7E3"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75C228CA" w14:textId="77777777" w:rsidTr="00351D06">
        <w:trPr>
          <w:jc w:val="center"/>
        </w:trPr>
        <w:tc>
          <w:tcPr>
            <w:tcW w:w="817" w:type="dxa"/>
          </w:tcPr>
          <w:p w14:paraId="7CAB5880"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2</w:t>
            </w:r>
          </w:p>
        </w:tc>
        <w:tc>
          <w:tcPr>
            <w:tcW w:w="3260" w:type="dxa"/>
          </w:tcPr>
          <w:p w14:paraId="546F1877"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SGOT &amp; SGPT</w:t>
            </w:r>
          </w:p>
        </w:tc>
        <w:tc>
          <w:tcPr>
            <w:tcW w:w="1276" w:type="dxa"/>
          </w:tcPr>
          <w:p w14:paraId="450A71B6"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3CB91CD9"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2494807C"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7011CBBE"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6168D11" w14:textId="77777777" w:rsidTr="00351D06">
        <w:trPr>
          <w:jc w:val="center"/>
        </w:trPr>
        <w:tc>
          <w:tcPr>
            <w:tcW w:w="817" w:type="dxa"/>
          </w:tcPr>
          <w:p w14:paraId="34A3B576"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3</w:t>
            </w:r>
          </w:p>
        </w:tc>
        <w:tc>
          <w:tcPr>
            <w:tcW w:w="3260" w:type="dxa"/>
          </w:tcPr>
          <w:p w14:paraId="07752EE3"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Creatinine</w:t>
            </w:r>
          </w:p>
        </w:tc>
        <w:tc>
          <w:tcPr>
            <w:tcW w:w="1276" w:type="dxa"/>
          </w:tcPr>
          <w:p w14:paraId="359464BA"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18E8F822"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3C83EB8C"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2BF0205E"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5455B828" w14:textId="77777777" w:rsidTr="00351D06">
        <w:trPr>
          <w:jc w:val="center"/>
        </w:trPr>
        <w:tc>
          <w:tcPr>
            <w:tcW w:w="817" w:type="dxa"/>
          </w:tcPr>
          <w:p w14:paraId="1A2E93A1"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4</w:t>
            </w:r>
          </w:p>
        </w:tc>
        <w:tc>
          <w:tcPr>
            <w:tcW w:w="3260" w:type="dxa"/>
          </w:tcPr>
          <w:p w14:paraId="07E241C9"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Cholesterol &amp; Triglycerid</w:t>
            </w:r>
          </w:p>
        </w:tc>
        <w:tc>
          <w:tcPr>
            <w:tcW w:w="1276" w:type="dxa"/>
          </w:tcPr>
          <w:p w14:paraId="0E027BA3"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104DD7DC"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155EDCE1"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734C61ED"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6CBC2341" w14:textId="77777777" w:rsidTr="00351D06">
        <w:trPr>
          <w:jc w:val="center"/>
        </w:trPr>
        <w:tc>
          <w:tcPr>
            <w:tcW w:w="817" w:type="dxa"/>
          </w:tcPr>
          <w:p w14:paraId="7786C87E"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5</w:t>
            </w:r>
          </w:p>
        </w:tc>
        <w:tc>
          <w:tcPr>
            <w:tcW w:w="3260" w:type="dxa"/>
          </w:tcPr>
          <w:p w14:paraId="08C6948B"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LDL-C</w:t>
            </w:r>
          </w:p>
        </w:tc>
        <w:tc>
          <w:tcPr>
            <w:tcW w:w="1276" w:type="dxa"/>
          </w:tcPr>
          <w:p w14:paraId="453D5B42"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5DE2C6BF"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5FEF6A12"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560" w:type="dxa"/>
          </w:tcPr>
          <w:p w14:paraId="7EC528D3" w14:textId="77777777" w:rsidR="0016215E" w:rsidRPr="0016215E" w:rsidRDefault="0016215E" w:rsidP="0016215E">
            <w:pPr>
              <w:spacing w:after="0" w:line="312" w:lineRule="auto"/>
              <w:jc w:val="right"/>
              <w:rPr>
                <w:rFonts w:ascii=".VnTime" w:eastAsia="Times New Roman" w:hAnsi=".VnTime" w:cs="Times New Roman"/>
                <w:kern w:val="0"/>
                <w:sz w:val="28"/>
                <w:szCs w:val="28"/>
                <w:lang w:val="vi-VN"/>
                <w14:ligatures w14:val="none"/>
              </w:rPr>
            </w:pPr>
          </w:p>
        </w:tc>
      </w:tr>
      <w:tr w:rsidR="0016215E" w:rsidRPr="0016215E" w14:paraId="06678920" w14:textId="77777777" w:rsidTr="00351D06">
        <w:trPr>
          <w:jc w:val="center"/>
        </w:trPr>
        <w:tc>
          <w:tcPr>
            <w:tcW w:w="817" w:type="dxa"/>
          </w:tcPr>
          <w:p w14:paraId="08A17784" w14:textId="77777777" w:rsidR="0016215E" w:rsidRPr="0016215E" w:rsidRDefault="0016215E" w:rsidP="0016215E">
            <w:pPr>
              <w:spacing w:after="0" w:line="312" w:lineRule="auto"/>
              <w:jc w:val="center"/>
              <w:rPr>
                <w:rFonts w:ascii=".VnTime" w:eastAsia="Times New Roman" w:hAnsi=".VnTime" w:cs="Times New Roman"/>
                <w:kern w:val="0"/>
                <w:sz w:val="28"/>
                <w:szCs w:val="28"/>
                <w:lang w:val="vi-VN"/>
                <w14:ligatures w14:val="none"/>
              </w:rPr>
            </w:pPr>
            <w:r w:rsidRPr="0016215E">
              <w:rPr>
                <w:rFonts w:ascii=".VnTime" w:eastAsia="Times New Roman" w:hAnsi=".VnTime" w:cs="Times New Roman"/>
                <w:kern w:val="0"/>
                <w:sz w:val="28"/>
                <w:szCs w:val="28"/>
                <w:lang w:val="vi-VN"/>
                <w14:ligatures w14:val="none"/>
              </w:rPr>
              <w:t>6</w:t>
            </w:r>
          </w:p>
        </w:tc>
        <w:tc>
          <w:tcPr>
            <w:tcW w:w="3260" w:type="dxa"/>
          </w:tcPr>
          <w:p w14:paraId="3572C305" w14:textId="77777777" w:rsidR="0016215E" w:rsidRPr="0016215E" w:rsidRDefault="0016215E" w:rsidP="0016215E">
            <w:pPr>
              <w:tabs>
                <w:tab w:val="left" w:pos="2670"/>
              </w:tabs>
              <w:spacing w:after="0" w:line="312" w:lineRule="auto"/>
              <w:rPr>
                <w:rFonts w:eastAsia="Times New Roman" w:cs="Times New Roman"/>
                <w:kern w:val="0"/>
                <w:sz w:val="28"/>
                <w:szCs w:val="28"/>
                <w:lang w:val="vi-VN"/>
                <w14:ligatures w14:val="none"/>
              </w:rPr>
            </w:pPr>
            <w:r w:rsidRPr="0016215E">
              <w:rPr>
                <w:rFonts w:eastAsia="Times New Roman" w:cs="Times New Roman"/>
                <w:kern w:val="0"/>
                <w:sz w:val="28"/>
                <w:szCs w:val="28"/>
                <w:lang w:val="vi-VN"/>
                <w14:ligatures w14:val="none"/>
              </w:rPr>
              <w:t>Acide Uric</w:t>
            </w:r>
          </w:p>
        </w:tc>
        <w:tc>
          <w:tcPr>
            <w:tcW w:w="1276" w:type="dxa"/>
          </w:tcPr>
          <w:p w14:paraId="0EB055E9"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559" w:type="dxa"/>
          </w:tcPr>
          <w:p w14:paraId="1DDC7CE0" w14:textId="77777777" w:rsidR="0016215E" w:rsidRPr="0016215E" w:rsidRDefault="0016215E" w:rsidP="0016215E">
            <w:pPr>
              <w:spacing w:after="0" w:line="240" w:lineRule="auto"/>
              <w:jc w:val="center"/>
              <w:rPr>
                <w:rFonts w:eastAsia="Calibri" w:cs="Times New Roman"/>
                <w:kern w:val="0"/>
                <w:sz w:val="24"/>
                <w:lang w:val="vi-VN"/>
                <w14:ligatures w14:val="none"/>
              </w:rPr>
            </w:pPr>
            <w:r w:rsidRPr="0016215E">
              <w:rPr>
                <w:rFonts w:eastAsia="Times New Roman" w:cs="Times New Roman"/>
                <w:kern w:val="0"/>
                <w:sz w:val="28"/>
                <w:szCs w:val="28"/>
                <w:lang w:val="vi-VN"/>
                <w14:ligatures w14:val="none"/>
              </w:rPr>
              <w:t>480</w:t>
            </w:r>
          </w:p>
        </w:tc>
        <w:tc>
          <w:tcPr>
            <w:tcW w:w="1701" w:type="dxa"/>
          </w:tcPr>
          <w:p w14:paraId="2EAF5DD1"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560" w:type="dxa"/>
          </w:tcPr>
          <w:p w14:paraId="18AED67F" w14:textId="77777777" w:rsidR="0016215E" w:rsidRPr="0016215E" w:rsidRDefault="0016215E" w:rsidP="0016215E">
            <w:pPr>
              <w:spacing w:after="0" w:line="312" w:lineRule="auto"/>
              <w:jc w:val="right"/>
              <w:rPr>
                <w:rFonts w:ascii=".VnTime" w:eastAsia="Times New Roman" w:hAnsi=".VnTime" w:cs="Times New Roman"/>
                <w:kern w:val="0"/>
                <w:sz w:val="28"/>
                <w:szCs w:val="28"/>
                <w:lang w:val="vi-VN"/>
                <w14:ligatures w14:val="none"/>
              </w:rPr>
            </w:pPr>
          </w:p>
        </w:tc>
      </w:tr>
      <w:tr w:rsidR="0016215E" w:rsidRPr="0016215E" w14:paraId="74216D5D" w14:textId="77777777" w:rsidTr="00351D06">
        <w:trPr>
          <w:jc w:val="center"/>
        </w:trPr>
        <w:tc>
          <w:tcPr>
            <w:tcW w:w="817" w:type="dxa"/>
          </w:tcPr>
          <w:p w14:paraId="4D0452F0" w14:textId="77777777" w:rsidR="0016215E" w:rsidRPr="0016215E" w:rsidRDefault="0016215E" w:rsidP="0016215E">
            <w:pPr>
              <w:spacing w:after="0" w:line="312" w:lineRule="auto"/>
              <w:jc w:val="center"/>
              <w:rPr>
                <w:rFonts w:ascii=".VnTime" w:eastAsia="Times New Roman" w:hAnsi=".VnTime" w:cs="Times New Roman"/>
                <w:kern w:val="0"/>
                <w:sz w:val="28"/>
                <w:szCs w:val="28"/>
                <w:lang w:val="vi-VN"/>
                <w14:ligatures w14:val="none"/>
              </w:rPr>
            </w:pPr>
            <w:r w:rsidRPr="0016215E">
              <w:rPr>
                <w:rFonts w:ascii=".VnTime" w:eastAsia="Times New Roman" w:hAnsi=".VnTime" w:cs="Times New Roman"/>
                <w:kern w:val="0"/>
                <w:sz w:val="28"/>
                <w:szCs w:val="28"/>
                <w:lang w:val="vi-VN"/>
                <w14:ligatures w14:val="none"/>
              </w:rPr>
              <w:t>7</w:t>
            </w:r>
          </w:p>
        </w:tc>
        <w:tc>
          <w:tcPr>
            <w:tcW w:w="3260" w:type="dxa"/>
          </w:tcPr>
          <w:p w14:paraId="39EE9183" w14:textId="77777777" w:rsidR="0016215E" w:rsidRPr="0016215E" w:rsidRDefault="0016215E" w:rsidP="0016215E">
            <w:pPr>
              <w:tabs>
                <w:tab w:val="left" w:pos="2670"/>
              </w:tabs>
              <w:spacing w:after="0" w:line="312" w:lineRule="auto"/>
              <w:rPr>
                <w:rFonts w:eastAsia="Times New Roman" w:cs="Times New Roman"/>
                <w:kern w:val="0"/>
                <w:sz w:val="28"/>
                <w:szCs w:val="28"/>
                <w:lang w:val="vi-VN"/>
                <w14:ligatures w14:val="none"/>
              </w:rPr>
            </w:pPr>
            <w:r w:rsidRPr="0016215E">
              <w:rPr>
                <w:rFonts w:eastAsia="Times New Roman" w:cs="Times New Roman"/>
                <w:kern w:val="0"/>
                <w:sz w:val="28"/>
                <w:szCs w:val="28"/>
                <w:lang w:val="vi-VN"/>
                <w14:ligatures w14:val="none"/>
              </w:rPr>
              <w:t>Calci</w:t>
            </w:r>
          </w:p>
        </w:tc>
        <w:tc>
          <w:tcPr>
            <w:tcW w:w="1276" w:type="dxa"/>
          </w:tcPr>
          <w:p w14:paraId="10511DA4"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559" w:type="dxa"/>
          </w:tcPr>
          <w:p w14:paraId="12EAE842" w14:textId="77777777" w:rsidR="0016215E" w:rsidRPr="0016215E" w:rsidRDefault="0016215E" w:rsidP="0016215E">
            <w:pPr>
              <w:spacing w:after="0" w:line="240" w:lineRule="auto"/>
              <w:jc w:val="center"/>
              <w:rPr>
                <w:rFonts w:eastAsia="Calibri" w:cs="Times New Roman"/>
                <w:kern w:val="0"/>
                <w:sz w:val="24"/>
                <w:lang w:val="vi-VN"/>
                <w14:ligatures w14:val="none"/>
              </w:rPr>
            </w:pPr>
            <w:r w:rsidRPr="0016215E">
              <w:rPr>
                <w:rFonts w:eastAsia="Times New Roman" w:cs="Times New Roman"/>
                <w:kern w:val="0"/>
                <w:sz w:val="28"/>
                <w:szCs w:val="28"/>
                <w:lang w:val="vi-VN"/>
                <w14:ligatures w14:val="none"/>
              </w:rPr>
              <w:t>480</w:t>
            </w:r>
          </w:p>
        </w:tc>
        <w:tc>
          <w:tcPr>
            <w:tcW w:w="1701" w:type="dxa"/>
          </w:tcPr>
          <w:p w14:paraId="58DCF0FC"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560" w:type="dxa"/>
          </w:tcPr>
          <w:p w14:paraId="2F15D88D" w14:textId="77777777" w:rsidR="0016215E" w:rsidRPr="0016215E" w:rsidRDefault="0016215E" w:rsidP="0016215E">
            <w:pPr>
              <w:spacing w:after="0" w:line="312" w:lineRule="auto"/>
              <w:jc w:val="right"/>
              <w:rPr>
                <w:rFonts w:ascii=".VnTime" w:eastAsia="Times New Roman" w:hAnsi=".VnTime" w:cs="Times New Roman"/>
                <w:kern w:val="0"/>
                <w:sz w:val="28"/>
                <w:szCs w:val="28"/>
                <w:lang w:val="vi-VN"/>
                <w14:ligatures w14:val="none"/>
              </w:rPr>
            </w:pPr>
          </w:p>
        </w:tc>
      </w:tr>
      <w:tr w:rsidR="0016215E" w:rsidRPr="0016215E" w14:paraId="1355BD61" w14:textId="77777777" w:rsidTr="00351D06">
        <w:trPr>
          <w:jc w:val="center"/>
        </w:trPr>
        <w:tc>
          <w:tcPr>
            <w:tcW w:w="817" w:type="dxa"/>
          </w:tcPr>
          <w:p w14:paraId="416D8850"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8</w:t>
            </w:r>
          </w:p>
        </w:tc>
        <w:tc>
          <w:tcPr>
            <w:tcW w:w="3260" w:type="dxa"/>
          </w:tcPr>
          <w:p w14:paraId="221344E6"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AFP</w:t>
            </w:r>
          </w:p>
        </w:tc>
        <w:tc>
          <w:tcPr>
            <w:tcW w:w="1276" w:type="dxa"/>
          </w:tcPr>
          <w:p w14:paraId="5846EB3E"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33BB9280" w14:textId="77777777" w:rsidR="0016215E" w:rsidRPr="0016215E" w:rsidRDefault="0016215E" w:rsidP="0016215E">
            <w:pPr>
              <w:spacing w:after="0" w:line="240" w:lineRule="auto"/>
              <w:jc w:val="center"/>
              <w:rPr>
                <w:rFonts w:eastAsia="Times New Roman" w:cs="Times New Roman"/>
                <w:kern w:val="0"/>
                <w:sz w:val="28"/>
                <w:szCs w:val="28"/>
                <w14:ligatures w14:val="none"/>
              </w:rPr>
            </w:pPr>
            <w:r w:rsidRPr="0016215E">
              <w:rPr>
                <w:rFonts w:eastAsia="Times New Roman" w:cs="Times New Roman"/>
                <w:kern w:val="0"/>
                <w:sz w:val="28"/>
                <w:szCs w:val="28"/>
                <w14:ligatures w14:val="none"/>
              </w:rPr>
              <w:t>513</w:t>
            </w:r>
          </w:p>
        </w:tc>
        <w:tc>
          <w:tcPr>
            <w:tcW w:w="1701" w:type="dxa"/>
          </w:tcPr>
          <w:p w14:paraId="3DEFFE55"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3AFCE7CF" w14:textId="77777777" w:rsidR="0016215E" w:rsidRPr="0016215E" w:rsidRDefault="0016215E" w:rsidP="0016215E">
            <w:pPr>
              <w:spacing w:after="0" w:line="312" w:lineRule="auto"/>
              <w:jc w:val="right"/>
              <w:rPr>
                <w:rFonts w:ascii=".VnTime" w:eastAsia="Times New Roman" w:hAnsi=".VnTime" w:cs="Times New Roman"/>
                <w:kern w:val="0"/>
                <w:sz w:val="28"/>
                <w:szCs w:val="28"/>
                <w:lang w:val="vi-VN"/>
                <w14:ligatures w14:val="none"/>
              </w:rPr>
            </w:pPr>
          </w:p>
        </w:tc>
      </w:tr>
      <w:tr w:rsidR="0016215E" w:rsidRPr="0016215E" w14:paraId="7E45FE6C" w14:textId="77777777" w:rsidTr="00351D06">
        <w:trPr>
          <w:jc w:val="center"/>
        </w:trPr>
        <w:tc>
          <w:tcPr>
            <w:tcW w:w="817" w:type="dxa"/>
          </w:tcPr>
          <w:p w14:paraId="5B4EE929"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9</w:t>
            </w:r>
          </w:p>
        </w:tc>
        <w:tc>
          <w:tcPr>
            <w:tcW w:w="3260" w:type="dxa"/>
          </w:tcPr>
          <w:p w14:paraId="7D53A933"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Phiến đồ tế bào âm đạo</w:t>
            </w:r>
          </w:p>
        </w:tc>
        <w:tc>
          <w:tcPr>
            <w:tcW w:w="1276" w:type="dxa"/>
          </w:tcPr>
          <w:p w14:paraId="0D8F0B88"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43BA1994" w14:textId="77777777" w:rsidR="0016215E" w:rsidRPr="0016215E" w:rsidRDefault="0016215E" w:rsidP="0016215E">
            <w:pPr>
              <w:spacing w:after="0" w:line="240" w:lineRule="auto"/>
              <w:jc w:val="center"/>
              <w:rPr>
                <w:rFonts w:eastAsia="Times New Roman" w:cs="Times New Roman"/>
                <w:kern w:val="0"/>
                <w:sz w:val="28"/>
                <w:szCs w:val="28"/>
                <w14:ligatures w14:val="none"/>
              </w:rPr>
            </w:pPr>
            <w:r w:rsidRPr="0016215E">
              <w:rPr>
                <w:rFonts w:eastAsia="Times New Roman" w:cs="Times New Roman"/>
                <w:kern w:val="0"/>
                <w:sz w:val="28"/>
                <w:szCs w:val="28"/>
                <w14:ligatures w14:val="none"/>
              </w:rPr>
              <w:t>246</w:t>
            </w:r>
          </w:p>
        </w:tc>
        <w:tc>
          <w:tcPr>
            <w:tcW w:w="1701" w:type="dxa"/>
          </w:tcPr>
          <w:p w14:paraId="55740CF2"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60217302" w14:textId="77777777" w:rsidR="0016215E" w:rsidRPr="0016215E" w:rsidRDefault="0016215E" w:rsidP="0016215E">
            <w:pPr>
              <w:spacing w:after="0" w:line="312" w:lineRule="auto"/>
              <w:jc w:val="right"/>
              <w:rPr>
                <w:rFonts w:ascii=".VnTime" w:eastAsia="Times New Roman" w:hAnsi=".VnTime" w:cs="Times New Roman"/>
                <w:kern w:val="0"/>
                <w:sz w:val="28"/>
                <w:szCs w:val="28"/>
                <w:lang w:val="vi-VN"/>
                <w14:ligatures w14:val="none"/>
              </w:rPr>
            </w:pPr>
          </w:p>
        </w:tc>
      </w:tr>
      <w:tr w:rsidR="0016215E" w:rsidRPr="0016215E" w14:paraId="7AF011CB" w14:textId="77777777" w:rsidTr="00351D06">
        <w:trPr>
          <w:jc w:val="center"/>
        </w:trPr>
        <w:tc>
          <w:tcPr>
            <w:tcW w:w="817" w:type="dxa"/>
          </w:tcPr>
          <w:p w14:paraId="5E3E683F"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10</w:t>
            </w:r>
          </w:p>
        </w:tc>
        <w:tc>
          <w:tcPr>
            <w:tcW w:w="3260" w:type="dxa"/>
          </w:tcPr>
          <w:p w14:paraId="1B323233"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PSA</w:t>
            </w:r>
          </w:p>
        </w:tc>
        <w:tc>
          <w:tcPr>
            <w:tcW w:w="1276" w:type="dxa"/>
          </w:tcPr>
          <w:p w14:paraId="6FBC84EC"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2E444CFE" w14:textId="77777777" w:rsidR="0016215E" w:rsidRPr="0016215E" w:rsidRDefault="0016215E" w:rsidP="0016215E">
            <w:pPr>
              <w:spacing w:after="0" w:line="240" w:lineRule="auto"/>
              <w:jc w:val="center"/>
              <w:rPr>
                <w:rFonts w:eastAsia="Times New Roman" w:cs="Times New Roman"/>
                <w:kern w:val="0"/>
                <w:sz w:val="28"/>
                <w:szCs w:val="28"/>
                <w14:ligatures w14:val="none"/>
              </w:rPr>
            </w:pPr>
            <w:r w:rsidRPr="0016215E">
              <w:rPr>
                <w:rFonts w:eastAsia="Times New Roman" w:cs="Times New Roman"/>
                <w:kern w:val="0"/>
                <w:sz w:val="28"/>
                <w:szCs w:val="28"/>
                <w14:ligatures w14:val="none"/>
              </w:rPr>
              <w:t>267</w:t>
            </w:r>
          </w:p>
        </w:tc>
        <w:tc>
          <w:tcPr>
            <w:tcW w:w="1701" w:type="dxa"/>
          </w:tcPr>
          <w:p w14:paraId="0D4A7E79"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7DE2A565" w14:textId="77777777" w:rsidR="0016215E" w:rsidRPr="0016215E" w:rsidRDefault="0016215E" w:rsidP="0016215E">
            <w:pPr>
              <w:spacing w:after="0" w:line="312" w:lineRule="auto"/>
              <w:jc w:val="right"/>
              <w:rPr>
                <w:rFonts w:ascii=".VnTime" w:eastAsia="Times New Roman" w:hAnsi=".VnTime" w:cs="Times New Roman"/>
                <w:kern w:val="0"/>
                <w:sz w:val="28"/>
                <w:szCs w:val="28"/>
                <w:lang w:val="vi-VN"/>
                <w14:ligatures w14:val="none"/>
              </w:rPr>
            </w:pPr>
          </w:p>
        </w:tc>
      </w:tr>
      <w:tr w:rsidR="0016215E" w:rsidRPr="0016215E" w14:paraId="5C2E87AE" w14:textId="77777777" w:rsidTr="00351D06">
        <w:trPr>
          <w:jc w:val="center"/>
        </w:trPr>
        <w:tc>
          <w:tcPr>
            <w:tcW w:w="10173" w:type="dxa"/>
            <w:gridSpan w:val="6"/>
          </w:tcPr>
          <w:p w14:paraId="66E78D8F" w14:textId="77777777" w:rsidR="0016215E" w:rsidRPr="0016215E" w:rsidRDefault="0016215E" w:rsidP="0016215E">
            <w:pPr>
              <w:tabs>
                <w:tab w:val="center" w:pos="4978"/>
                <w:tab w:val="right" w:pos="9957"/>
              </w:tabs>
              <w:spacing w:after="0" w:line="312" w:lineRule="auto"/>
              <w:jc w:val="left"/>
              <w:rPr>
                <w:rFonts w:ascii=".VnTime" w:eastAsia="Times New Roman" w:hAnsi=".VnTime" w:cs="Times New Roman"/>
                <w:b/>
                <w:kern w:val="0"/>
                <w:sz w:val="28"/>
                <w:szCs w:val="28"/>
                <w:lang w:val="vi-VN"/>
                <w14:ligatures w14:val="none"/>
              </w:rPr>
            </w:pPr>
            <w:r w:rsidRPr="0016215E">
              <w:rPr>
                <w:rFonts w:eastAsia="Times New Roman" w:cs="Times New Roman"/>
                <w:b/>
                <w:kern w:val="0"/>
                <w:sz w:val="28"/>
                <w:szCs w:val="28"/>
                <w:lang w:val="vi-VN"/>
                <w14:ligatures w14:val="none"/>
              </w:rPr>
              <w:t>III</w:t>
            </w:r>
            <w:r w:rsidRPr="0016215E">
              <w:rPr>
                <w:rFonts w:eastAsia="Times New Roman" w:cs="Times New Roman"/>
                <w:b/>
                <w:i/>
                <w:kern w:val="0"/>
                <w:sz w:val="28"/>
                <w:szCs w:val="28"/>
                <w:lang w:val="vi-VN"/>
                <w14:ligatures w14:val="none"/>
              </w:rPr>
              <w:t>.</w:t>
            </w:r>
            <w:r w:rsidRPr="0016215E">
              <w:rPr>
                <w:rFonts w:eastAsia="Times New Roman" w:cs="Times New Roman"/>
                <w:b/>
                <w:kern w:val="0"/>
                <w:sz w:val="28"/>
                <w:szCs w:val="28"/>
                <w:lang w:val="vi-VN"/>
                <w14:ligatures w14:val="none"/>
              </w:rPr>
              <w:t>Chẩn đoán hình ảnh thăm dò chức năng</w:t>
            </w:r>
          </w:p>
        </w:tc>
      </w:tr>
      <w:tr w:rsidR="0016215E" w:rsidRPr="0016215E" w14:paraId="54623DCE" w14:textId="77777777" w:rsidTr="00351D06">
        <w:trPr>
          <w:jc w:val="center"/>
        </w:trPr>
        <w:tc>
          <w:tcPr>
            <w:tcW w:w="817" w:type="dxa"/>
          </w:tcPr>
          <w:p w14:paraId="00180B29" w14:textId="77777777" w:rsidR="0016215E" w:rsidRPr="0016215E" w:rsidRDefault="0016215E" w:rsidP="0016215E">
            <w:pPr>
              <w:spacing w:after="0" w:line="312" w:lineRule="auto"/>
              <w:jc w:val="center"/>
              <w:rPr>
                <w:rFonts w:ascii=".VnTime" w:eastAsia="Times New Roman" w:hAnsi=".VnTime" w:cs="Times New Roman"/>
                <w:kern w:val="0"/>
                <w:sz w:val="28"/>
                <w:szCs w:val="28"/>
                <w:lang w:val="vi-VN"/>
                <w14:ligatures w14:val="none"/>
              </w:rPr>
            </w:pPr>
            <w:r w:rsidRPr="0016215E">
              <w:rPr>
                <w:rFonts w:ascii=".VnTime" w:eastAsia="Times New Roman" w:hAnsi=".VnTime" w:cs="Times New Roman"/>
                <w:kern w:val="0"/>
                <w:sz w:val="28"/>
                <w:szCs w:val="28"/>
                <w:lang w:val="vi-VN"/>
                <w14:ligatures w14:val="none"/>
              </w:rPr>
              <w:t>1</w:t>
            </w:r>
          </w:p>
        </w:tc>
        <w:tc>
          <w:tcPr>
            <w:tcW w:w="3260" w:type="dxa"/>
          </w:tcPr>
          <w:p w14:paraId="3570DB6B" w14:textId="77777777" w:rsidR="0016215E" w:rsidRPr="0016215E" w:rsidRDefault="0016215E" w:rsidP="0016215E">
            <w:pPr>
              <w:tabs>
                <w:tab w:val="left" w:pos="2670"/>
              </w:tabs>
              <w:spacing w:after="0" w:line="312" w:lineRule="auto"/>
              <w:rPr>
                <w:rFonts w:eastAsia="Times New Roman" w:cs="Times New Roman"/>
                <w:kern w:val="0"/>
                <w:sz w:val="28"/>
                <w:szCs w:val="28"/>
                <w:lang w:val="vi-VN"/>
                <w14:ligatures w14:val="none"/>
              </w:rPr>
            </w:pPr>
            <w:r w:rsidRPr="0016215E">
              <w:rPr>
                <w:rFonts w:eastAsia="Times New Roman" w:cs="Times New Roman"/>
                <w:kern w:val="0"/>
                <w:sz w:val="28"/>
                <w:szCs w:val="28"/>
                <w:lang w:val="vi-VN"/>
                <w14:ligatures w14:val="none"/>
              </w:rPr>
              <w:t>Chụp XQ tim phổi thẳng (kỹ thuật số)</w:t>
            </w:r>
          </w:p>
        </w:tc>
        <w:tc>
          <w:tcPr>
            <w:tcW w:w="1276" w:type="dxa"/>
          </w:tcPr>
          <w:p w14:paraId="459E6234"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682A2D32"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3514BBDE"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77781248"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CC4AB68" w14:textId="77777777" w:rsidTr="00351D06">
        <w:trPr>
          <w:jc w:val="center"/>
        </w:trPr>
        <w:tc>
          <w:tcPr>
            <w:tcW w:w="817" w:type="dxa"/>
            <w:vAlign w:val="center"/>
          </w:tcPr>
          <w:p w14:paraId="57E9E62B"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STT</w:t>
            </w:r>
          </w:p>
        </w:tc>
        <w:tc>
          <w:tcPr>
            <w:tcW w:w="3260" w:type="dxa"/>
            <w:vAlign w:val="center"/>
          </w:tcPr>
          <w:p w14:paraId="432FF3C3"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NỘI DUNG</w:t>
            </w:r>
          </w:p>
        </w:tc>
        <w:tc>
          <w:tcPr>
            <w:tcW w:w="1276" w:type="dxa"/>
            <w:vAlign w:val="center"/>
          </w:tcPr>
          <w:p w14:paraId="21A74826"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ĐƠN GIÁ</w:t>
            </w:r>
          </w:p>
        </w:tc>
        <w:tc>
          <w:tcPr>
            <w:tcW w:w="1559" w:type="dxa"/>
            <w:vAlign w:val="center"/>
          </w:tcPr>
          <w:p w14:paraId="29879826"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SỐ NGƯỜI</w:t>
            </w:r>
          </w:p>
        </w:tc>
        <w:tc>
          <w:tcPr>
            <w:tcW w:w="1701" w:type="dxa"/>
            <w:vAlign w:val="center"/>
          </w:tcPr>
          <w:p w14:paraId="51E4A213" w14:textId="77777777" w:rsidR="0016215E" w:rsidRPr="0016215E" w:rsidRDefault="0016215E" w:rsidP="0016215E">
            <w:pPr>
              <w:spacing w:after="0" w:line="312" w:lineRule="auto"/>
              <w:jc w:val="center"/>
              <w:rPr>
                <w:rFonts w:eastAsia="Times New Roman" w:cs="Times New Roman"/>
                <w:kern w:val="0"/>
                <w:sz w:val="24"/>
                <w:szCs w:val="24"/>
                <w14:ligatures w14:val="none"/>
              </w:rPr>
            </w:pPr>
            <w:r w:rsidRPr="0016215E">
              <w:rPr>
                <w:rFonts w:eastAsia="Times New Roman" w:cs="Times New Roman"/>
                <w:b/>
                <w:kern w:val="0"/>
                <w:sz w:val="24"/>
                <w:szCs w:val="24"/>
                <w14:ligatures w14:val="none"/>
              </w:rPr>
              <w:t>TỔNG</w:t>
            </w:r>
          </w:p>
        </w:tc>
        <w:tc>
          <w:tcPr>
            <w:tcW w:w="1560" w:type="dxa"/>
            <w:vAlign w:val="center"/>
          </w:tcPr>
          <w:p w14:paraId="4B2A9C8D" w14:textId="77777777" w:rsidR="0016215E" w:rsidRPr="0016215E" w:rsidRDefault="0016215E" w:rsidP="0016215E">
            <w:pPr>
              <w:spacing w:after="0" w:line="312" w:lineRule="auto"/>
              <w:jc w:val="center"/>
              <w:rPr>
                <w:rFonts w:eastAsia="Times New Roman" w:cs="Times New Roman"/>
                <w:b/>
                <w:kern w:val="0"/>
                <w:sz w:val="24"/>
                <w:szCs w:val="24"/>
                <w14:ligatures w14:val="none"/>
              </w:rPr>
            </w:pPr>
            <w:r w:rsidRPr="0016215E">
              <w:rPr>
                <w:rFonts w:eastAsia="Times New Roman" w:cs="Times New Roman"/>
                <w:b/>
                <w:kern w:val="0"/>
                <w:sz w:val="24"/>
                <w:szCs w:val="24"/>
                <w14:ligatures w14:val="none"/>
              </w:rPr>
              <w:t>GHI CHÚ</w:t>
            </w:r>
          </w:p>
        </w:tc>
      </w:tr>
      <w:tr w:rsidR="0016215E" w:rsidRPr="0016215E" w14:paraId="1F2CFF43" w14:textId="77777777" w:rsidTr="00351D06">
        <w:trPr>
          <w:jc w:val="center"/>
        </w:trPr>
        <w:tc>
          <w:tcPr>
            <w:tcW w:w="817" w:type="dxa"/>
          </w:tcPr>
          <w:p w14:paraId="5FF09AFB"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2</w:t>
            </w:r>
          </w:p>
        </w:tc>
        <w:tc>
          <w:tcPr>
            <w:tcW w:w="3260" w:type="dxa"/>
          </w:tcPr>
          <w:p w14:paraId="2C768619"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Siêu âm 4D ổ bụng</w:t>
            </w:r>
          </w:p>
        </w:tc>
        <w:tc>
          <w:tcPr>
            <w:tcW w:w="1276" w:type="dxa"/>
          </w:tcPr>
          <w:p w14:paraId="5A032AAC"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4688EE29"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513</w:t>
            </w:r>
          </w:p>
        </w:tc>
        <w:tc>
          <w:tcPr>
            <w:tcW w:w="1701" w:type="dxa"/>
          </w:tcPr>
          <w:p w14:paraId="0E258765" w14:textId="77777777" w:rsidR="0016215E" w:rsidRPr="0016215E" w:rsidRDefault="0016215E" w:rsidP="0016215E">
            <w:pPr>
              <w:spacing w:after="0" w:line="312" w:lineRule="auto"/>
              <w:jc w:val="right"/>
              <w:rPr>
                <w:rFonts w:eastAsia="Times New Roman" w:cs="Times New Roman"/>
                <w:kern w:val="0"/>
                <w:sz w:val="28"/>
                <w:szCs w:val="28"/>
                <w:lang w:val="vi-VN"/>
                <w14:ligatures w14:val="none"/>
              </w:rPr>
            </w:pPr>
          </w:p>
        </w:tc>
        <w:tc>
          <w:tcPr>
            <w:tcW w:w="1560" w:type="dxa"/>
          </w:tcPr>
          <w:p w14:paraId="50C7E1C4"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7E22AAA1" w14:textId="77777777" w:rsidTr="00351D06">
        <w:trPr>
          <w:trHeight w:val="547"/>
          <w:jc w:val="center"/>
        </w:trPr>
        <w:tc>
          <w:tcPr>
            <w:tcW w:w="817" w:type="dxa"/>
          </w:tcPr>
          <w:p w14:paraId="1C4965C3"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3</w:t>
            </w:r>
          </w:p>
        </w:tc>
        <w:tc>
          <w:tcPr>
            <w:tcW w:w="3260" w:type="dxa"/>
          </w:tcPr>
          <w:p w14:paraId="46D1BB10"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Siêu âm tuyến giáp</w:t>
            </w:r>
          </w:p>
        </w:tc>
        <w:tc>
          <w:tcPr>
            <w:tcW w:w="1276" w:type="dxa"/>
          </w:tcPr>
          <w:p w14:paraId="77022AC1"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292F1511" w14:textId="77777777" w:rsidR="0016215E" w:rsidRPr="0016215E" w:rsidRDefault="0016215E" w:rsidP="0016215E">
            <w:pPr>
              <w:spacing w:after="0" w:line="240" w:lineRule="auto"/>
              <w:jc w:val="center"/>
              <w:rPr>
                <w:rFonts w:eastAsia="Times New Roman" w:cs="Times New Roman"/>
                <w:kern w:val="0"/>
                <w:sz w:val="28"/>
                <w:szCs w:val="28"/>
                <w14:ligatures w14:val="none"/>
              </w:rPr>
            </w:pPr>
            <w:r w:rsidRPr="0016215E">
              <w:rPr>
                <w:rFonts w:eastAsia="Times New Roman" w:cs="Times New Roman"/>
                <w:kern w:val="0"/>
                <w:sz w:val="28"/>
                <w:szCs w:val="28"/>
                <w14:ligatures w14:val="none"/>
              </w:rPr>
              <w:t>513</w:t>
            </w:r>
          </w:p>
        </w:tc>
        <w:tc>
          <w:tcPr>
            <w:tcW w:w="1701" w:type="dxa"/>
          </w:tcPr>
          <w:p w14:paraId="0E47F6D5"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79D5120E"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61A69E00" w14:textId="77777777" w:rsidTr="00351D06">
        <w:trPr>
          <w:jc w:val="center"/>
        </w:trPr>
        <w:tc>
          <w:tcPr>
            <w:tcW w:w="817" w:type="dxa"/>
          </w:tcPr>
          <w:p w14:paraId="12F8D2F5"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4</w:t>
            </w:r>
          </w:p>
        </w:tc>
        <w:tc>
          <w:tcPr>
            <w:tcW w:w="3260" w:type="dxa"/>
          </w:tcPr>
          <w:p w14:paraId="6EC1CD34"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Siêu âm tuyến vú</w:t>
            </w:r>
          </w:p>
        </w:tc>
        <w:tc>
          <w:tcPr>
            <w:tcW w:w="1276" w:type="dxa"/>
          </w:tcPr>
          <w:p w14:paraId="1BEA39AE"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03B3905F" w14:textId="77777777" w:rsidR="0016215E" w:rsidRPr="0016215E" w:rsidRDefault="0016215E" w:rsidP="0016215E">
            <w:pPr>
              <w:spacing w:after="0" w:line="240" w:lineRule="auto"/>
              <w:jc w:val="center"/>
              <w:rPr>
                <w:rFonts w:eastAsia="Times New Roman" w:cs="Times New Roman"/>
                <w:kern w:val="0"/>
                <w:sz w:val="28"/>
                <w:szCs w:val="28"/>
                <w14:ligatures w14:val="none"/>
              </w:rPr>
            </w:pPr>
            <w:r w:rsidRPr="0016215E">
              <w:rPr>
                <w:rFonts w:eastAsia="Times New Roman" w:cs="Times New Roman"/>
                <w:kern w:val="0"/>
                <w:sz w:val="28"/>
                <w:szCs w:val="28"/>
                <w14:ligatures w14:val="none"/>
              </w:rPr>
              <w:t>246</w:t>
            </w:r>
          </w:p>
        </w:tc>
        <w:tc>
          <w:tcPr>
            <w:tcW w:w="1701" w:type="dxa"/>
          </w:tcPr>
          <w:p w14:paraId="1AB63CEB"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5C4BC3E2"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4387EB97" w14:textId="77777777" w:rsidTr="00351D06">
        <w:trPr>
          <w:jc w:val="center"/>
        </w:trPr>
        <w:tc>
          <w:tcPr>
            <w:tcW w:w="817" w:type="dxa"/>
          </w:tcPr>
          <w:p w14:paraId="50084B3A"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5</w:t>
            </w:r>
          </w:p>
        </w:tc>
        <w:tc>
          <w:tcPr>
            <w:tcW w:w="3260" w:type="dxa"/>
          </w:tcPr>
          <w:p w14:paraId="693AD91E"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Điện tim</w:t>
            </w:r>
          </w:p>
        </w:tc>
        <w:tc>
          <w:tcPr>
            <w:tcW w:w="1276" w:type="dxa"/>
          </w:tcPr>
          <w:p w14:paraId="11A84711"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7FBB119E" w14:textId="77777777" w:rsidR="0016215E" w:rsidRPr="0016215E" w:rsidRDefault="0016215E" w:rsidP="0016215E">
            <w:pPr>
              <w:spacing w:after="0" w:line="240" w:lineRule="auto"/>
              <w:jc w:val="center"/>
              <w:rPr>
                <w:rFonts w:eastAsia="Calibri" w:cs="Times New Roman"/>
                <w:kern w:val="0"/>
                <w:sz w:val="24"/>
                <w:lang w:val="vi-VN"/>
                <w14:ligatures w14:val="none"/>
              </w:rPr>
            </w:pPr>
            <w:r w:rsidRPr="0016215E">
              <w:rPr>
                <w:rFonts w:eastAsia="Times New Roman" w:cs="Times New Roman"/>
                <w:kern w:val="0"/>
                <w:sz w:val="28"/>
                <w:szCs w:val="28"/>
                <w14:ligatures w14:val="none"/>
              </w:rPr>
              <w:t>4</w:t>
            </w:r>
            <w:r w:rsidRPr="0016215E">
              <w:rPr>
                <w:rFonts w:eastAsia="Times New Roman" w:cs="Times New Roman"/>
                <w:kern w:val="0"/>
                <w:sz w:val="28"/>
                <w:szCs w:val="28"/>
                <w:lang w:val="vi-VN"/>
                <w14:ligatures w14:val="none"/>
              </w:rPr>
              <w:t>80</w:t>
            </w:r>
          </w:p>
        </w:tc>
        <w:tc>
          <w:tcPr>
            <w:tcW w:w="1701" w:type="dxa"/>
          </w:tcPr>
          <w:p w14:paraId="469FCE50"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7BBAACE6"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6E51D3DA" w14:textId="77777777" w:rsidTr="00351D06">
        <w:trPr>
          <w:jc w:val="center"/>
        </w:trPr>
        <w:tc>
          <w:tcPr>
            <w:tcW w:w="10173" w:type="dxa"/>
            <w:gridSpan w:val="6"/>
          </w:tcPr>
          <w:p w14:paraId="5065D965" w14:textId="77777777" w:rsidR="0016215E" w:rsidRPr="0016215E" w:rsidRDefault="0016215E" w:rsidP="0016215E">
            <w:pPr>
              <w:spacing w:after="0" w:line="312" w:lineRule="auto"/>
              <w:jc w:val="left"/>
              <w:rPr>
                <w:rFonts w:ascii=".VnTime" w:eastAsia="Times New Roman" w:hAnsi=".VnTime" w:cs="Times New Roman"/>
                <w:kern w:val="0"/>
                <w:sz w:val="28"/>
                <w:szCs w:val="28"/>
                <w14:ligatures w14:val="none"/>
              </w:rPr>
            </w:pPr>
            <w:r w:rsidRPr="0016215E">
              <w:rPr>
                <w:rFonts w:eastAsia="Times New Roman" w:cs="Times New Roman"/>
                <w:b/>
                <w:kern w:val="0"/>
                <w:sz w:val="28"/>
                <w:szCs w:val="28"/>
                <w14:ligatures w14:val="none"/>
              </w:rPr>
              <w:t>IV.Khám nghề nghiệp</w:t>
            </w:r>
          </w:p>
        </w:tc>
      </w:tr>
      <w:tr w:rsidR="0016215E" w:rsidRPr="0016215E" w14:paraId="119B8916" w14:textId="77777777" w:rsidTr="00351D06">
        <w:trPr>
          <w:jc w:val="center"/>
        </w:trPr>
        <w:tc>
          <w:tcPr>
            <w:tcW w:w="817" w:type="dxa"/>
          </w:tcPr>
          <w:p w14:paraId="54393C11"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1</w:t>
            </w:r>
          </w:p>
        </w:tc>
        <w:tc>
          <w:tcPr>
            <w:tcW w:w="3260" w:type="dxa"/>
          </w:tcPr>
          <w:p w14:paraId="32C24B57"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Lập hồ sơ khám chức năng</w:t>
            </w:r>
          </w:p>
        </w:tc>
        <w:tc>
          <w:tcPr>
            <w:tcW w:w="1276" w:type="dxa"/>
          </w:tcPr>
          <w:p w14:paraId="62D12969"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0D2E9510"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4F193A36"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15DB1AB0"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56DDEE55" w14:textId="77777777" w:rsidTr="00351D06">
        <w:trPr>
          <w:jc w:val="center"/>
        </w:trPr>
        <w:tc>
          <w:tcPr>
            <w:tcW w:w="817" w:type="dxa"/>
          </w:tcPr>
          <w:p w14:paraId="16E6DED8"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lastRenderedPageBreak/>
              <w:t>2</w:t>
            </w:r>
          </w:p>
        </w:tc>
        <w:tc>
          <w:tcPr>
            <w:tcW w:w="3260" w:type="dxa"/>
          </w:tcPr>
          <w:p w14:paraId="31FFD3BE"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Đo chức năng hô hấp</w:t>
            </w:r>
          </w:p>
        </w:tc>
        <w:tc>
          <w:tcPr>
            <w:tcW w:w="1276" w:type="dxa"/>
          </w:tcPr>
          <w:p w14:paraId="3E6B009B"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2A031952"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53EF1E8D"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1773F72B"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56D9DD9" w14:textId="77777777" w:rsidTr="00351D06">
        <w:trPr>
          <w:jc w:val="center"/>
        </w:trPr>
        <w:tc>
          <w:tcPr>
            <w:tcW w:w="817" w:type="dxa"/>
          </w:tcPr>
          <w:p w14:paraId="1B0D182F" w14:textId="77777777" w:rsidR="0016215E" w:rsidRPr="0016215E" w:rsidRDefault="0016215E" w:rsidP="0016215E">
            <w:pPr>
              <w:spacing w:after="0" w:line="312" w:lineRule="auto"/>
              <w:jc w:val="center"/>
              <w:rPr>
                <w:rFonts w:ascii=".VnTime" w:eastAsia="Times New Roman" w:hAnsi=".VnTime" w:cs="Times New Roman"/>
                <w:kern w:val="0"/>
                <w:sz w:val="28"/>
                <w:szCs w:val="28"/>
                <w14:ligatures w14:val="none"/>
              </w:rPr>
            </w:pPr>
            <w:r w:rsidRPr="0016215E">
              <w:rPr>
                <w:rFonts w:ascii=".VnTime" w:eastAsia="Times New Roman" w:hAnsi=".VnTime" w:cs="Times New Roman"/>
                <w:kern w:val="0"/>
                <w:sz w:val="28"/>
                <w:szCs w:val="28"/>
                <w14:ligatures w14:val="none"/>
              </w:rPr>
              <w:t>3</w:t>
            </w:r>
          </w:p>
        </w:tc>
        <w:tc>
          <w:tcPr>
            <w:tcW w:w="3260" w:type="dxa"/>
          </w:tcPr>
          <w:p w14:paraId="60658CBA" w14:textId="77777777" w:rsidR="0016215E" w:rsidRPr="0016215E" w:rsidRDefault="0016215E" w:rsidP="0016215E">
            <w:pPr>
              <w:tabs>
                <w:tab w:val="left" w:pos="2670"/>
              </w:tabs>
              <w:spacing w:after="0" w:line="312" w:lineRule="auto"/>
              <w:rPr>
                <w:rFonts w:eastAsia="Times New Roman" w:cs="Times New Roman"/>
                <w:kern w:val="0"/>
                <w:sz w:val="28"/>
                <w:szCs w:val="28"/>
                <w14:ligatures w14:val="none"/>
              </w:rPr>
            </w:pPr>
            <w:r w:rsidRPr="0016215E">
              <w:rPr>
                <w:rFonts w:eastAsia="Times New Roman" w:cs="Times New Roman"/>
                <w:kern w:val="0"/>
                <w:sz w:val="28"/>
                <w:szCs w:val="28"/>
                <w14:ligatures w14:val="none"/>
              </w:rPr>
              <w:t>Đo thính lực sơ bộ</w:t>
            </w:r>
          </w:p>
        </w:tc>
        <w:tc>
          <w:tcPr>
            <w:tcW w:w="1276" w:type="dxa"/>
          </w:tcPr>
          <w:p w14:paraId="32D4AA9D"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59" w:type="dxa"/>
          </w:tcPr>
          <w:p w14:paraId="23A22A38" w14:textId="77777777" w:rsidR="0016215E" w:rsidRPr="0016215E" w:rsidRDefault="0016215E" w:rsidP="0016215E">
            <w:pPr>
              <w:spacing w:after="0" w:line="240" w:lineRule="auto"/>
              <w:jc w:val="center"/>
              <w:rPr>
                <w:rFonts w:eastAsia="Calibri" w:cs="Times New Roman"/>
                <w:kern w:val="0"/>
                <w:sz w:val="24"/>
                <w14:ligatures w14:val="none"/>
              </w:rPr>
            </w:pPr>
            <w:r w:rsidRPr="0016215E">
              <w:rPr>
                <w:rFonts w:eastAsia="Times New Roman" w:cs="Times New Roman"/>
                <w:kern w:val="0"/>
                <w:sz w:val="28"/>
                <w:szCs w:val="28"/>
                <w:lang w:val="vi-VN"/>
                <w14:ligatures w14:val="none"/>
              </w:rPr>
              <w:t>105</w:t>
            </w:r>
          </w:p>
        </w:tc>
        <w:tc>
          <w:tcPr>
            <w:tcW w:w="1701" w:type="dxa"/>
          </w:tcPr>
          <w:p w14:paraId="1F3A7060" w14:textId="77777777" w:rsidR="0016215E" w:rsidRPr="0016215E" w:rsidRDefault="0016215E" w:rsidP="0016215E">
            <w:pPr>
              <w:spacing w:after="0" w:line="312" w:lineRule="auto"/>
              <w:jc w:val="right"/>
              <w:rPr>
                <w:rFonts w:eastAsia="Times New Roman" w:cs="Times New Roman"/>
                <w:kern w:val="0"/>
                <w:sz w:val="28"/>
                <w:szCs w:val="28"/>
                <w14:ligatures w14:val="none"/>
              </w:rPr>
            </w:pPr>
          </w:p>
        </w:tc>
        <w:tc>
          <w:tcPr>
            <w:tcW w:w="1560" w:type="dxa"/>
          </w:tcPr>
          <w:p w14:paraId="1FF5D809" w14:textId="77777777" w:rsidR="0016215E" w:rsidRPr="0016215E" w:rsidRDefault="0016215E" w:rsidP="0016215E">
            <w:pPr>
              <w:spacing w:after="0" w:line="312" w:lineRule="auto"/>
              <w:jc w:val="right"/>
              <w:rPr>
                <w:rFonts w:ascii=".VnTime" w:eastAsia="Times New Roman" w:hAnsi=".VnTime" w:cs="Times New Roman"/>
                <w:kern w:val="0"/>
                <w:sz w:val="28"/>
                <w:szCs w:val="28"/>
                <w14:ligatures w14:val="none"/>
              </w:rPr>
            </w:pPr>
          </w:p>
        </w:tc>
      </w:tr>
      <w:tr w:rsidR="0016215E" w:rsidRPr="0016215E" w14:paraId="37E64B50" w14:textId="77777777" w:rsidTr="00351D06">
        <w:trPr>
          <w:jc w:val="center"/>
        </w:trPr>
        <w:tc>
          <w:tcPr>
            <w:tcW w:w="817" w:type="dxa"/>
          </w:tcPr>
          <w:p w14:paraId="494D59BC" w14:textId="77777777" w:rsidR="0016215E" w:rsidRPr="0016215E" w:rsidRDefault="0016215E" w:rsidP="0016215E">
            <w:pPr>
              <w:spacing w:after="0" w:line="312" w:lineRule="auto"/>
              <w:jc w:val="center"/>
              <w:rPr>
                <w:rFonts w:ascii=".VnTime" w:eastAsia="Times New Roman" w:hAnsi=".VnTime" w:cs="Times New Roman"/>
                <w:b/>
                <w:kern w:val="0"/>
                <w:sz w:val="28"/>
                <w:szCs w:val="28"/>
                <w14:ligatures w14:val="none"/>
              </w:rPr>
            </w:pPr>
          </w:p>
        </w:tc>
        <w:tc>
          <w:tcPr>
            <w:tcW w:w="3260" w:type="dxa"/>
          </w:tcPr>
          <w:p w14:paraId="37785B36" w14:textId="77777777" w:rsidR="0016215E" w:rsidRPr="0016215E" w:rsidRDefault="0016215E" w:rsidP="0016215E">
            <w:pPr>
              <w:tabs>
                <w:tab w:val="left" w:pos="2670"/>
              </w:tabs>
              <w:spacing w:after="0" w:line="312" w:lineRule="auto"/>
              <w:rPr>
                <w:rFonts w:eastAsia="Times New Roman" w:cs="Times New Roman"/>
                <w:b/>
                <w:kern w:val="0"/>
                <w:sz w:val="28"/>
                <w:szCs w:val="28"/>
                <w14:ligatures w14:val="none"/>
              </w:rPr>
            </w:pPr>
            <w:r w:rsidRPr="0016215E">
              <w:rPr>
                <w:rFonts w:eastAsia="Times New Roman" w:cs="Times New Roman"/>
                <w:b/>
                <w:kern w:val="0"/>
                <w:sz w:val="28"/>
                <w:szCs w:val="28"/>
                <w14:ligatures w14:val="none"/>
              </w:rPr>
              <w:t>TỔNG TIỀN</w:t>
            </w:r>
          </w:p>
        </w:tc>
        <w:tc>
          <w:tcPr>
            <w:tcW w:w="1276" w:type="dxa"/>
          </w:tcPr>
          <w:p w14:paraId="1F4FFF42" w14:textId="77777777" w:rsidR="0016215E" w:rsidRPr="0016215E" w:rsidRDefault="0016215E" w:rsidP="0016215E">
            <w:pPr>
              <w:spacing w:after="0" w:line="312" w:lineRule="auto"/>
              <w:jc w:val="right"/>
              <w:rPr>
                <w:rFonts w:eastAsia="Times New Roman" w:cs="Times New Roman"/>
                <w:b/>
                <w:kern w:val="0"/>
                <w:sz w:val="28"/>
                <w:szCs w:val="28"/>
                <w14:ligatures w14:val="none"/>
              </w:rPr>
            </w:pPr>
          </w:p>
        </w:tc>
        <w:tc>
          <w:tcPr>
            <w:tcW w:w="1559" w:type="dxa"/>
          </w:tcPr>
          <w:p w14:paraId="5B005C3E" w14:textId="77777777" w:rsidR="0016215E" w:rsidRPr="0016215E" w:rsidRDefault="0016215E" w:rsidP="0016215E">
            <w:pPr>
              <w:spacing w:after="0" w:line="312" w:lineRule="auto"/>
              <w:jc w:val="center"/>
              <w:rPr>
                <w:rFonts w:eastAsia="Times New Roman" w:cs="Times New Roman"/>
                <w:kern w:val="0"/>
                <w:sz w:val="28"/>
                <w:szCs w:val="28"/>
                <w14:ligatures w14:val="none"/>
              </w:rPr>
            </w:pPr>
          </w:p>
        </w:tc>
        <w:tc>
          <w:tcPr>
            <w:tcW w:w="1701" w:type="dxa"/>
          </w:tcPr>
          <w:p w14:paraId="37DFAB7D" w14:textId="77777777" w:rsidR="0016215E" w:rsidRPr="0016215E" w:rsidRDefault="0016215E" w:rsidP="0016215E">
            <w:pPr>
              <w:spacing w:after="0" w:line="312" w:lineRule="auto"/>
              <w:jc w:val="right"/>
              <w:rPr>
                <w:rFonts w:eastAsia="Times New Roman" w:cs="Times New Roman"/>
                <w:b/>
                <w:kern w:val="0"/>
                <w:sz w:val="28"/>
                <w:szCs w:val="28"/>
                <w14:ligatures w14:val="none"/>
              </w:rPr>
            </w:pPr>
          </w:p>
        </w:tc>
        <w:tc>
          <w:tcPr>
            <w:tcW w:w="1560" w:type="dxa"/>
          </w:tcPr>
          <w:p w14:paraId="1AC2A2A5" w14:textId="77777777" w:rsidR="0016215E" w:rsidRPr="0016215E" w:rsidRDefault="0016215E" w:rsidP="0016215E">
            <w:pPr>
              <w:spacing w:after="0" w:line="312" w:lineRule="auto"/>
              <w:jc w:val="right"/>
              <w:rPr>
                <w:rFonts w:ascii=".VnTime" w:eastAsia="Times New Roman" w:hAnsi=".VnTime" w:cs="Times New Roman"/>
                <w:b/>
                <w:kern w:val="0"/>
                <w:sz w:val="28"/>
                <w:szCs w:val="28"/>
                <w14:ligatures w14:val="none"/>
              </w:rPr>
            </w:pPr>
          </w:p>
        </w:tc>
      </w:tr>
    </w:tbl>
    <w:p w14:paraId="18E41ED2" w14:textId="77777777" w:rsidR="0016215E" w:rsidRPr="0016215E" w:rsidRDefault="0016215E" w:rsidP="0016215E">
      <w:pPr>
        <w:spacing w:before="120" w:after="120" w:line="240" w:lineRule="auto"/>
        <w:ind w:firstLine="709"/>
        <w:rPr>
          <w:rFonts w:eastAsia="Times New Roman" w:cs="Times New Roman"/>
          <w:b/>
          <w:kern w:val="0"/>
          <w:sz w:val="28"/>
          <w:szCs w:val="28"/>
          <w:lang w:val="nl-NL"/>
          <w14:ligatures w14:val="none"/>
        </w:rPr>
      </w:pPr>
      <w:r w:rsidRPr="0016215E">
        <w:rPr>
          <w:rFonts w:eastAsia="Times New Roman" w:cs="Times New Roman"/>
          <w:b/>
          <w:kern w:val="0"/>
          <w:sz w:val="28"/>
          <w:szCs w:val="28"/>
          <w:lang w:val="nl-NL"/>
          <w14:ligatures w14:val="none"/>
        </w:rPr>
        <w:t>4. Giải pháp và phương pháp luận:</w:t>
      </w:r>
    </w:p>
    <w:p w14:paraId="027F2134" w14:textId="77777777" w:rsidR="0016215E" w:rsidRPr="0016215E" w:rsidRDefault="0016215E" w:rsidP="0016215E">
      <w:pPr>
        <w:spacing w:before="120" w:after="120" w:line="240" w:lineRule="auto"/>
        <w:ind w:firstLine="709"/>
        <w:rPr>
          <w:rFonts w:eastAsia="Times New Roman" w:cs="Times New Roman"/>
          <w:i/>
          <w:spacing w:val="-2"/>
          <w:kern w:val="0"/>
          <w:sz w:val="28"/>
          <w:szCs w:val="28"/>
          <w:lang w:val="nl-NL"/>
          <w14:ligatures w14:val="none"/>
        </w:rPr>
      </w:pPr>
      <w:r w:rsidRPr="0016215E">
        <w:rPr>
          <w:rFonts w:eastAsia="Times New Roman" w:cs="Times New Roman"/>
          <w:i/>
          <w:spacing w:val="-2"/>
          <w:kern w:val="0"/>
          <w:sz w:val="28"/>
          <w:szCs w:val="28"/>
          <w:lang w:val="nl-NL"/>
          <w14:ligatures w14:val="none"/>
        </w:rPr>
        <w:t xml:space="preserve">Nhà thầu chuẩn bị đề xuất giải pháp, phương pháp luận tổng quát thực hiện dịch vụ theo các nội dung quy định tại Chương này, gồm các phần như sau: </w:t>
      </w:r>
    </w:p>
    <w:p w14:paraId="6229833B" w14:textId="77777777" w:rsidR="0016215E" w:rsidRPr="0016215E" w:rsidRDefault="0016215E" w:rsidP="0016215E">
      <w:pPr>
        <w:spacing w:before="120" w:after="120" w:line="240" w:lineRule="auto"/>
        <w:ind w:firstLine="709"/>
        <w:rPr>
          <w:rFonts w:eastAsia="Times New Roman" w:cs="Times New Roman"/>
          <w:i/>
          <w:spacing w:val="-2"/>
          <w:kern w:val="0"/>
          <w:sz w:val="28"/>
          <w:szCs w:val="28"/>
          <w:lang w:val="nl-NL"/>
          <w14:ligatures w14:val="none"/>
        </w:rPr>
      </w:pPr>
      <w:r w:rsidRPr="0016215E">
        <w:rPr>
          <w:rFonts w:eastAsia="Times New Roman" w:cs="Times New Roman"/>
          <w:i/>
          <w:spacing w:val="-2"/>
          <w:kern w:val="0"/>
          <w:sz w:val="28"/>
          <w:szCs w:val="28"/>
          <w:lang w:val="nl-NL"/>
          <w14:ligatures w14:val="none"/>
        </w:rPr>
        <w:t>1. Giải pháp và phương pháp luận;</w:t>
      </w:r>
    </w:p>
    <w:p w14:paraId="6D9C693E" w14:textId="77777777" w:rsidR="0016215E" w:rsidRPr="0016215E" w:rsidRDefault="0016215E" w:rsidP="0016215E">
      <w:pPr>
        <w:spacing w:before="120" w:after="120" w:line="240" w:lineRule="auto"/>
        <w:ind w:firstLine="709"/>
        <w:rPr>
          <w:rFonts w:eastAsia="Times New Roman" w:cs="Times New Roman"/>
          <w:i/>
          <w:spacing w:val="-2"/>
          <w:kern w:val="0"/>
          <w:sz w:val="28"/>
          <w:szCs w:val="28"/>
          <w:lang w:val="nl-NL"/>
          <w14:ligatures w14:val="none"/>
        </w:rPr>
      </w:pPr>
      <w:r w:rsidRPr="0016215E">
        <w:rPr>
          <w:rFonts w:eastAsia="Times New Roman" w:cs="Times New Roman"/>
          <w:i/>
          <w:spacing w:val="-2"/>
          <w:kern w:val="0"/>
          <w:sz w:val="28"/>
          <w:szCs w:val="28"/>
          <w:lang w:val="nl-NL"/>
          <w14:ligatures w14:val="none"/>
        </w:rPr>
        <w:t>2.  Kế hoạch công tác.</w:t>
      </w:r>
    </w:p>
    <w:p w14:paraId="3A450F8F" w14:textId="1D97721A" w:rsidR="00A4769E" w:rsidRPr="0016215E" w:rsidRDefault="0016215E" w:rsidP="0016215E">
      <w:r w:rsidRPr="0016215E">
        <w:rPr>
          <w:rFonts w:eastAsia="Times New Roman" w:cs="Times New Roman"/>
          <w:b/>
          <w:kern w:val="0"/>
          <w:sz w:val="28"/>
          <w:szCs w:val="28"/>
          <w:lang w:val="nl-NL"/>
          <w14:ligatures w14:val="none"/>
        </w:rPr>
        <w:tab/>
      </w:r>
      <w:r w:rsidRPr="0016215E">
        <w:rPr>
          <w:rFonts w:eastAsia="Times New Roman" w:cs="Times New Roman"/>
          <w:b/>
          <w:kern w:val="0"/>
          <w:sz w:val="28"/>
          <w:szCs w:val="28"/>
          <w:lang w:val="nl-NL"/>
          <w14:ligatures w14:val="none"/>
        </w:rPr>
        <w:t xml:space="preserve">5. Quy định về kiểm tra, nghiệm thu sản phẩm: </w:t>
      </w:r>
      <w:r w:rsidRPr="0016215E">
        <w:rPr>
          <w:rFonts w:eastAsia="Times New Roman" w:cs="Times New Roman"/>
          <w:kern w:val="0"/>
          <w:sz w:val="28"/>
          <w:szCs w:val="28"/>
          <w:lang w:val="nl-NL"/>
          <w14:ligatures w14:val="none"/>
        </w:rPr>
        <w:t>Theo quy định hiện hành</w:t>
      </w:r>
      <w:r w:rsidRPr="0016215E">
        <w:rPr>
          <w:rFonts w:eastAsia="Times New Roman" w:cs="Times New Roman"/>
          <w:spacing w:val="-2"/>
          <w:kern w:val="0"/>
          <w:sz w:val="28"/>
          <w:szCs w:val="28"/>
          <w:lang w:val="nl-NL"/>
          <w14:ligatures w14:val="none"/>
        </w:rPr>
        <w:t>.</w:t>
      </w:r>
    </w:p>
    <w:sectPr w:rsidR="00A4769E" w:rsidRPr="0016215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5E"/>
    <w:rsid w:val="0016215E"/>
    <w:rsid w:val="00A4769E"/>
    <w:rsid w:val="00E5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BF15"/>
  <w15:chartTrackingRefBased/>
  <w15:docId w15:val="{9E2BDDE8-17A6-4E65-B794-BD49ECF0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1">
    <w:name w:val="heading 1"/>
    <w:basedOn w:val="Normal"/>
    <w:next w:val="Normal"/>
    <w:link w:val="Heading1Char"/>
    <w:uiPriority w:val="9"/>
    <w:qFormat/>
    <w:rsid w:val="00162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621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21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21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21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21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character" w:customStyle="1" w:styleId="Heading1Char">
    <w:name w:val="Heading 1 Char"/>
    <w:basedOn w:val="DefaultParagraphFont"/>
    <w:link w:val="Heading1"/>
    <w:uiPriority w:val="9"/>
    <w:rsid w:val="0016215E"/>
    <w:rPr>
      <w:rFonts w:asciiTheme="majorHAnsi" w:eastAsiaTheme="majorEastAsia" w:hAnsiTheme="majorHAnsi" w:cstheme="majorBidi"/>
      <w:color w:val="0F4761" w:themeColor="accent1" w:themeShade="BF"/>
      <w:sz w:val="40"/>
      <w:szCs w:val="40"/>
    </w:rPr>
  </w:style>
  <w:style w:type="character" w:customStyle="1" w:styleId="Heading5Char">
    <w:name w:val="Heading 5 Char"/>
    <w:basedOn w:val="DefaultParagraphFont"/>
    <w:link w:val="Heading5"/>
    <w:uiPriority w:val="9"/>
    <w:semiHidden/>
    <w:rsid w:val="0016215E"/>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6215E"/>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6215E"/>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6215E"/>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6215E"/>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62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1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15E"/>
    <w:pPr>
      <w:spacing w:before="160"/>
      <w:jc w:val="center"/>
    </w:pPr>
    <w:rPr>
      <w:i/>
      <w:iCs/>
      <w:color w:val="404040" w:themeColor="text1" w:themeTint="BF"/>
    </w:rPr>
  </w:style>
  <w:style w:type="character" w:customStyle="1" w:styleId="QuoteChar">
    <w:name w:val="Quote Char"/>
    <w:basedOn w:val="DefaultParagraphFont"/>
    <w:link w:val="Quote"/>
    <w:uiPriority w:val="29"/>
    <w:rsid w:val="0016215E"/>
    <w:rPr>
      <w:rFonts w:ascii="Times New Roman" w:hAnsi="Times New Roman"/>
      <w:i/>
      <w:iCs/>
      <w:color w:val="404040" w:themeColor="text1" w:themeTint="BF"/>
      <w:sz w:val="26"/>
    </w:rPr>
  </w:style>
  <w:style w:type="paragraph" w:styleId="ListParagraph">
    <w:name w:val="List Paragraph"/>
    <w:basedOn w:val="Normal"/>
    <w:uiPriority w:val="34"/>
    <w:qFormat/>
    <w:rsid w:val="0016215E"/>
    <w:pPr>
      <w:ind w:left="720"/>
      <w:contextualSpacing/>
    </w:pPr>
  </w:style>
  <w:style w:type="character" w:styleId="IntenseEmphasis">
    <w:name w:val="Intense Emphasis"/>
    <w:basedOn w:val="DefaultParagraphFont"/>
    <w:uiPriority w:val="21"/>
    <w:qFormat/>
    <w:rsid w:val="0016215E"/>
    <w:rPr>
      <w:i/>
      <w:iCs/>
      <w:color w:val="0F4761" w:themeColor="accent1" w:themeShade="BF"/>
    </w:rPr>
  </w:style>
  <w:style w:type="paragraph" w:styleId="IntenseQuote">
    <w:name w:val="Intense Quote"/>
    <w:basedOn w:val="Normal"/>
    <w:next w:val="Normal"/>
    <w:link w:val="IntenseQuoteChar"/>
    <w:uiPriority w:val="30"/>
    <w:qFormat/>
    <w:rsid w:val="00162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15E"/>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621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TNHH TƯ VẤN VÀ ĐẦU TƯ THƯƠNG MẠI HCP CÔNG TY</cp:lastModifiedBy>
  <cp:revision>1</cp:revision>
  <dcterms:created xsi:type="dcterms:W3CDTF">2026-06-18T08:47:00Z</dcterms:created>
  <dcterms:modified xsi:type="dcterms:W3CDTF">2026-06-18T08:47:00Z</dcterms:modified>
</cp:coreProperties>
</file>