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06" w:type="dxa"/>
        <w:tblLayout w:type="fixed"/>
        <w:tblLook w:val="0000" w:firstRow="0" w:lastRow="0" w:firstColumn="0" w:lastColumn="0" w:noHBand="0" w:noVBand="0"/>
      </w:tblPr>
      <w:tblGrid>
        <w:gridCol w:w="4068"/>
        <w:gridCol w:w="5538"/>
      </w:tblGrid>
      <w:tr w:rsidR="00F53CAC" w:rsidRPr="005B38E0" w14:paraId="1A0EF420" w14:textId="77777777" w:rsidTr="00CD2567">
        <w:trPr>
          <w:trHeight w:val="484"/>
        </w:trPr>
        <w:tc>
          <w:tcPr>
            <w:tcW w:w="4068" w:type="dxa"/>
            <w:vAlign w:val="center"/>
          </w:tcPr>
          <w:p w14:paraId="502B4D27" w14:textId="1D424B17" w:rsidR="00F53CAC" w:rsidRPr="005B38E0" w:rsidRDefault="00F53CAC" w:rsidP="00AF16B4">
            <w:pPr>
              <w:widowControl w:val="0"/>
              <w:autoSpaceDE w:val="0"/>
              <w:autoSpaceDN w:val="0"/>
              <w:spacing w:after="0" w:line="264" w:lineRule="auto"/>
              <w:jc w:val="center"/>
              <w:rPr>
                <w:rFonts w:ascii="Times New Roman" w:hAnsi="Times New Roman" w:cs="Times New Roman"/>
                <w:b/>
                <w:bCs/>
                <w:sz w:val="25"/>
                <w:szCs w:val="25"/>
              </w:rPr>
            </w:pPr>
            <w:r w:rsidRPr="004949AC">
              <w:rPr>
                <w:rFonts w:ascii="Times New Roman" w:hAnsi="Times New Roman" w:cs="Times New Roman"/>
                <w:sz w:val="24"/>
                <w:szCs w:val="24"/>
              </w:rPr>
              <w:br w:type="page"/>
            </w:r>
            <w:r w:rsidR="00331B34" w:rsidRPr="005B38E0">
              <w:rPr>
                <w:rFonts w:ascii="Times New Roman" w:hAnsi="Times New Roman" w:cs="Times New Roman"/>
                <w:b/>
                <w:bCs/>
                <w:sz w:val="25"/>
                <w:szCs w:val="25"/>
              </w:rPr>
              <w:t>Công ty cổ phần tư vấn công trình giao thông Quảng Ninh</w:t>
            </w:r>
          </w:p>
        </w:tc>
        <w:tc>
          <w:tcPr>
            <w:tcW w:w="5538" w:type="dxa"/>
            <w:vAlign w:val="center"/>
          </w:tcPr>
          <w:p w14:paraId="283BB99F" w14:textId="77777777" w:rsidR="00F53CAC" w:rsidRPr="005B38E0" w:rsidRDefault="00F53CAC" w:rsidP="0002233E">
            <w:pPr>
              <w:widowControl w:val="0"/>
              <w:autoSpaceDE w:val="0"/>
              <w:autoSpaceDN w:val="0"/>
              <w:spacing w:after="0" w:line="264" w:lineRule="auto"/>
              <w:jc w:val="center"/>
              <w:rPr>
                <w:rFonts w:ascii="Times New Roman" w:hAnsi="Times New Roman" w:cs="Times New Roman"/>
                <w:b/>
                <w:spacing w:val="-4"/>
                <w:sz w:val="24"/>
                <w:szCs w:val="24"/>
              </w:rPr>
            </w:pPr>
            <w:r w:rsidRPr="005B38E0">
              <w:rPr>
                <w:rFonts w:ascii="Times New Roman" w:hAnsi="Times New Roman" w:cs="Times New Roman"/>
                <w:b/>
                <w:spacing w:val="-4"/>
                <w:sz w:val="24"/>
                <w:szCs w:val="24"/>
              </w:rPr>
              <w:t>CỘNG HOÀ XÃ HỘI CHỦ NGHĨA VIỆT NAM</w:t>
            </w:r>
          </w:p>
          <w:p w14:paraId="164CC42F" w14:textId="77777777" w:rsidR="00F53CAC" w:rsidRPr="005B38E0" w:rsidRDefault="00F53CAC" w:rsidP="0002233E">
            <w:pPr>
              <w:widowControl w:val="0"/>
              <w:autoSpaceDE w:val="0"/>
              <w:autoSpaceDN w:val="0"/>
              <w:spacing w:after="0" w:line="264" w:lineRule="auto"/>
              <w:jc w:val="center"/>
              <w:rPr>
                <w:rFonts w:ascii="Times New Roman" w:hAnsi="Times New Roman" w:cs="Times New Roman"/>
                <w:iCs/>
                <w:sz w:val="24"/>
                <w:szCs w:val="24"/>
              </w:rPr>
            </w:pPr>
            <w:r w:rsidRPr="005B38E0">
              <w:rPr>
                <w:rFonts w:ascii="Times New Roman" w:hAnsi="Times New Roman" w:cs="Times New Roman"/>
                <w:b/>
                <w:iCs/>
                <w:sz w:val="24"/>
                <w:szCs w:val="24"/>
              </w:rPr>
              <w:t>Độc lập</w:t>
            </w:r>
            <w:r w:rsidR="00452576" w:rsidRPr="005B38E0">
              <w:rPr>
                <w:rFonts w:ascii="Times New Roman" w:hAnsi="Times New Roman" w:cs="Times New Roman"/>
                <w:b/>
                <w:iCs/>
                <w:sz w:val="24"/>
                <w:szCs w:val="24"/>
              </w:rPr>
              <w:t xml:space="preserve"> </w:t>
            </w:r>
            <w:r w:rsidRPr="005B38E0">
              <w:rPr>
                <w:rFonts w:ascii="Times New Roman" w:hAnsi="Times New Roman" w:cs="Times New Roman"/>
                <w:b/>
                <w:iCs/>
                <w:sz w:val="24"/>
                <w:szCs w:val="24"/>
              </w:rPr>
              <w:t>-</w:t>
            </w:r>
            <w:r w:rsidR="00452576" w:rsidRPr="005B38E0">
              <w:rPr>
                <w:rFonts w:ascii="Times New Roman" w:hAnsi="Times New Roman" w:cs="Times New Roman"/>
                <w:b/>
                <w:iCs/>
                <w:sz w:val="24"/>
                <w:szCs w:val="24"/>
              </w:rPr>
              <w:t xml:space="preserve"> </w:t>
            </w:r>
            <w:r w:rsidRPr="005B38E0">
              <w:rPr>
                <w:rFonts w:ascii="Times New Roman" w:hAnsi="Times New Roman" w:cs="Times New Roman"/>
                <w:b/>
                <w:iCs/>
                <w:sz w:val="24"/>
                <w:szCs w:val="24"/>
              </w:rPr>
              <w:t>Tự do -</w:t>
            </w:r>
            <w:r w:rsidR="00452576" w:rsidRPr="005B38E0">
              <w:rPr>
                <w:rFonts w:ascii="Times New Roman" w:hAnsi="Times New Roman" w:cs="Times New Roman"/>
                <w:b/>
                <w:iCs/>
                <w:sz w:val="24"/>
                <w:szCs w:val="24"/>
              </w:rPr>
              <w:t xml:space="preserve"> </w:t>
            </w:r>
            <w:r w:rsidRPr="005B38E0">
              <w:rPr>
                <w:rFonts w:ascii="Times New Roman" w:hAnsi="Times New Roman" w:cs="Times New Roman"/>
                <w:b/>
                <w:iCs/>
                <w:sz w:val="24"/>
                <w:szCs w:val="24"/>
              </w:rPr>
              <w:t>Hạnh phúc</w:t>
            </w:r>
          </w:p>
        </w:tc>
      </w:tr>
      <w:tr w:rsidR="00F53CAC" w:rsidRPr="005B38E0" w14:paraId="516FB49D" w14:textId="77777777" w:rsidTr="00CD2567">
        <w:tc>
          <w:tcPr>
            <w:tcW w:w="4068" w:type="dxa"/>
          </w:tcPr>
          <w:p w14:paraId="4AB83A2E" w14:textId="77777777" w:rsidR="00F53CAC" w:rsidRPr="005B38E0" w:rsidRDefault="00F53CAC" w:rsidP="0002233E">
            <w:pPr>
              <w:widowControl w:val="0"/>
              <w:autoSpaceDE w:val="0"/>
              <w:autoSpaceDN w:val="0"/>
              <w:spacing w:after="0" w:line="264" w:lineRule="auto"/>
              <w:jc w:val="center"/>
              <w:rPr>
                <w:rFonts w:ascii="Times New Roman" w:hAnsi="Times New Roman" w:cs="Times New Roman"/>
                <w:b/>
                <w:bCs/>
                <w:sz w:val="24"/>
                <w:szCs w:val="24"/>
              </w:rPr>
            </w:pPr>
            <w:r w:rsidRPr="005B38E0">
              <w:rPr>
                <w:rFonts w:ascii="Times New Roman" w:hAnsi="Times New Roman" w:cs="Times New Roman"/>
                <w:b/>
                <w:bCs/>
                <w:sz w:val="24"/>
                <w:szCs w:val="24"/>
              </w:rPr>
              <w:softHyphen/>
            </w:r>
            <w:r w:rsidRPr="005B38E0">
              <w:rPr>
                <w:rFonts w:ascii="Times New Roman" w:hAnsi="Times New Roman" w:cs="Times New Roman"/>
                <w:b/>
                <w:bCs/>
                <w:sz w:val="24"/>
                <w:szCs w:val="24"/>
              </w:rPr>
              <w:softHyphen/>
            </w:r>
            <w:r w:rsidRPr="005B38E0">
              <w:rPr>
                <w:rFonts w:ascii="Times New Roman" w:hAnsi="Times New Roman" w:cs="Times New Roman"/>
                <w:b/>
                <w:bCs/>
                <w:sz w:val="24"/>
                <w:szCs w:val="24"/>
              </w:rPr>
              <w:softHyphen/>
            </w:r>
            <w:r w:rsidRPr="005B38E0">
              <w:rPr>
                <w:rFonts w:ascii="Times New Roman" w:hAnsi="Times New Roman" w:cs="Times New Roman"/>
                <w:b/>
                <w:bCs/>
                <w:sz w:val="24"/>
                <w:szCs w:val="24"/>
              </w:rPr>
              <w:softHyphen/>
            </w:r>
            <w:r w:rsidRPr="005B38E0">
              <w:rPr>
                <w:rFonts w:ascii="Times New Roman" w:hAnsi="Times New Roman" w:cs="Times New Roman"/>
                <w:b/>
                <w:bCs/>
                <w:sz w:val="24"/>
                <w:szCs w:val="24"/>
              </w:rPr>
              <w:softHyphen/>
            </w:r>
            <w:r w:rsidRPr="005B38E0">
              <w:rPr>
                <w:rFonts w:ascii="Times New Roman" w:hAnsi="Times New Roman" w:cs="Times New Roman"/>
                <w:bCs/>
                <w:sz w:val="24"/>
                <w:szCs w:val="24"/>
              </w:rPr>
              <w:t>-</w:t>
            </w:r>
            <w:r w:rsidRPr="005B38E0">
              <w:rPr>
                <w:rFonts w:ascii="Times New Roman" w:hAnsi="Times New Roman" w:cs="Times New Roman"/>
                <w:bCs/>
                <w:sz w:val="24"/>
                <w:szCs w:val="24"/>
              </w:rPr>
              <w:softHyphen/>
              <w:t>--------</w:t>
            </w:r>
            <w:r w:rsidRPr="005B38E0">
              <w:rPr>
                <w:rFonts w:ascii="Times New Roman" w:hAnsi="Times New Roman" w:cs="Times New Roman"/>
                <w:sz w:val="24"/>
                <w:szCs w:val="24"/>
              </w:rPr>
              <w:sym w:font="Wingdings" w:char="F099"/>
            </w:r>
            <w:r w:rsidRPr="005B38E0">
              <w:rPr>
                <w:rFonts w:ascii="Times New Roman" w:hAnsi="Times New Roman" w:cs="Times New Roman"/>
                <w:sz w:val="24"/>
                <w:szCs w:val="24"/>
              </w:rPr>
              <w:sym w:font="Wingdings" w:char="F07B"/>
            </w:r>
            <w:r w:rsidRPr="005B38E0">
              <w:rPr>
                <w:rFonts w:ascii="Times New Roman" w:hAnsi="Times New Roman" w:cs="Times New Roman"/>
                <w:sz w:val="24"/>
                <w:szCs w:val="24"/>
              </w:rPr>
              <w:sym w:font="Wingdings" w:char="F098"/>
            </w:r>
            <w:r w:rsidRPr="005B38E0">
              <w:rPr>
                <w:rFonts w:ascii="Times New Roman" w:hAnsi="Times New Roman" w:cs="Times New Roman"/>
                <w:bCs/>
                <w:sz w:val="24"/>
                <w:szCs w:val="24"/>
              </w:rPr>
              <w:softHyphen/>
            </w:r>
            <w:r w:rsidRPr="005B38E0">
              <w:rPr>
                <w:rFonts w:ascii="Times New Roman" w:hAnsi="Times New Roman" w:cs="Times New Roman"/>
                <w:bCs/>
                <w:sz w:val="24"/>
                <w:szCs w:val="24"/>
              </w:rPr>
              <w:softHyphen/>
            </w:r>
            <w:r w:rsidRPr="005B38E0">
              <w:rPr>
                <w:rFonts w:ascii="Times New Roman" w:hAnsi="Times New Roman" w:cs="Times New Roman"/>
                <w:bCs/>
                <w:sz w:val="24"/>
                <w:szCs w:val="24"/>
              </w:rPr>
              <w:softHyphen/>
            </w:r>
            <w:r w:rsidRPr="005B38E0">
              <w:rPr>
                <w:rFonts w:ascii="Times New Roman" w:hAnsi="Times New Roman" w:cs="Times New Roman"/>
                <w:bCs/>
                <w:sz w:val="24"/>
                <w:szCs w:val="24"/>
              </w:rPr>
              <w:softHyphen/>
            </w:r>
            <w:r w:rsidRPr="005B38E0">
              <w:rPr>
                <w:rFonts w:ascii="Times New Roman" w:hAnsi="Times New Roman" w:cs="Times New Roman"/>
                <w:bCs/>
                <w:sz w:val="24"/>
                <w:szCs w:val="24"/>
              </w:rPr>
              <w:softHyphen/>
              <w:t>-</w:t>
            </w:r>
            <w:r w:rsidRPr="005B38E0">
              <w:rPr>
                <w:rFonts w:ascii="Times New Roman" w:hAnsi="Times New Roman" w:cs="Times New Roman"/>
                <w:bCs/>
                <w:sz w:val="24"/>
                <w:szCs w:val="24"/>
              </w:rPr>
              <w:softHyphen/>
              <w:t>--------</w:t>
            </w:r>
          </w:p>
        </w:tc>
        <w:tc>
          <w:tcPr>
            <w:tcW w:w="5538" w:type="dxa"/>
          </w:tcPr>
          <w:p w14:paraId="189CC64A" w14:textId="77777777" w:rsidR="00F53CAC" w:rsidRPr="005B38E0" w:rsidRDefault="00F53CAC" w:rsidP="0002233E">
            <w:pPr>
              <w:widowControl w:val="0"/>
              <w:autoSpaceDE w:val="0"/>
              <w:autoSpaceDN w:val="0"/>
              <w:spacing w:after="0" w:line="264" w:lineRule="auto"/>
              <w:ind w:left="43"/>
              <w:jc w:val="center"/>
              <w:rPr>
                <w:rFonts w:ascii="Times New Roman" w:hAnsi="Times New Roman" w:cs="Times New Roman"/>
                <w:i/>
                <w:iCs/>
                <w:sz w:val="24"/>
                <w:szCs w:val="24"/>
              </w:rPr>
            </w:pPr>
            <w:r w:rsidRPr="005B38E0">
              <w:rPr>
                <w:rFonts w:ascii="Times New Roman" w:hAnsi="Times New Roman" w:cs="Times New Roman"/>
                <w:b/>
                <w:bCs/>
                <w:sz w:val="24"/>
                <w:szCs w:val="24"/>
              </w:rPr>
              <w:softHyphen/>
            </w:r>
            <w:r w:rsidRPr="005B38E0">
              <w:rPr>
                <w:rFonts w:ascii="Times New Roman" w:hAnsi="Times New Roman" w:cs="Times New Roman"/>
                <w:b/>
                <w:bCs/>
                <w:sz w:val="24"/>
                <w:szCs w:val="24"/>
              </w:rPr>
              <w:softHyphen/>
            </w:r>
            <w:r w:rsidRPr="005B38E0">
              <w:rPr>
                <w:rFonts w:ascii="Times New Roman" w:hAnsi="Times New Roman" w:cs="Times New Roman"/>
                <w:b/>
                <w:bCs/>
                <w:sz w:val="24"/>
                <w:szCs w:val="24"/>
              </w:rPr>
              <w:softHyphen/>
            </w:r>
            <w:r w:rsidRPr="005B38E0">
              <w:rPr>
                <w:rFonts w:ascii="Times New Roman" w:hAnsi="Times New Roman" w:cs="Times New Roman"/>
                <w:b/>
                <w:bCs/>
                <w:sz w:val="24"/>
                <w:szCs w:val="24"/>
              </w:rPr>
              <w:softHyphen/>
            </w:r>
            <w:r w:rsidRPr="005B38E0">
              <w:rPr>
                <w:rFonts w:ascii="Times New Roman" w:hAnsi="Times New Roman" w:cs="Times New Roman"/>
                <w:b/>
                <w:bCs/>
                <w:sz w:val="24"/>
                <w:szCs w:val="24"/>
              </w:rPr>
              <w:softHyphen/>
            </w:r>
            <w:r w:rsidRPr="005B38E0">
              <w:rPr>
                <w:rFonts w:ascii="Times New Roman" w:hAnsi="Times New Roman" w:cs="Times New Roman"/>
                <w:bCs/>
                <w:sz w:val="24"/>
                <w:szCs w:val="24"/>
              </w:rPr>
              <w:t>-</w:t>
            </w:r>
            <w:r w:rsidRPr="005B38E0">
              <w:rPr>
                <w:rFonts w:ascii="Times New Roman" w:hAnsi="Times New Roman" w:cs="Times New Roman"/>
                <w:bCs/>
                <w:sz w:val="24"/>
                <w:szCs w:val="24"/>
              </w:rPr>
              <w:softHyphen/>
              <w:t>--------</w:t>
            </w:r>
            <w:r w:rsidRPr="005B38E0">
              <w:rPr>
                <w:rFonts w:ascii="Times New Roman" w:hAnsi="Times New Roman" w:cs="Times New Roman"/>
                <w:sz w:val="24"/>
                <w:szCs w:val="24"/>
              </w:rPr>
              <w:sym w:font="Wingdings" w:char="F099"/>
            </w:r>
            <w:r w:rsidRPr="005B38E0">
              <w:rPr>
                <w:rFonts w:ascii="Times New Roman" w:hAnsi="Times New Roman" w:cs="Times New Roman"/>
                <w:sz w:val="24"/>
                <w:szCs w:val="24"/>
              </w:rPr>
              <w:sym w:font="Wingdings" w:char="F07B"/>
            </w:r>
            <w:r w:rsidRPr="005B38E0">
              <w:rPr>
                <w:rFonts w:ascii="Times New Roman" w:hAnsi="Times New Roman" w:cs="Times New Roman"/>
                <w:sz w:val="24"/>
                <w:szCs w:val="24"/>
              </w:rPr>
              <w:sym w:font="Wingdings" w:char="F098"/>
            </w:r>
            <w:r w:rsidRPr="005B38E0">
              <w:rPr>
                <w:rFonts w:ascii="Times New Roman" w:hAnsi="Times New Roman" w:cs="Times New Roman"/>
                <w:bCs/>
                <w:sz w:val="24"/>
                <w:szCs w:val="24"/>
              </w:rPr>
              <w:softHyphen/>
            </w:r>
            <w:r w:rsidRPr="005B38E0">
              <w:rPr>
                <w:rFonts w:ascii="Times New Roman" w:hAnsi="Times New Roman" w:cs="Times New Roman"/>
                <w:bCs/>
                <w:sz w:val="24"/>
                <w:szCs w:val="24"/>
              </w:rPr>
              <w:softHyphen/>
            </w:r>
            <w:r w:rsidRPr="005B38E0">
              <w:rPr>
                <w:rFonts w:ascii="Times New Roman" w:hAnsi="Times New Roman" w:cs="Times New Roman"/>
                <w:bCs/>
                <w:sz w:val="24"/>
                <w:szCs w:val="24"/>
              </w:rPr>
              <w:softHyphen/>
            </w:r>
            <w:r w:rsidRPr="005B38E0">
              <w:rPr>
                <w:rFonts w:ascii="Times New Roman" w:hAnsi="Times New Roman" w:cs="Times New Roman"/>
                <w:bCs/>
                <w:sz w:val="24"/>
                <w:szCs w:val="24"/>
              </w:rPr>
              <w:softHyphen/>
            </w:r>
            <w:r w:rsidRPr="005B38E0">
              <w:rPr>
                <w:rFonts w:ascii="Times New Roman" w:hAnsi="Times New Roman" w:cs="Times New Roman"/>
                <w:bCs/>
                <w:sz w:val="24"/>
                <w:szCs w:val="24"/>
              </w:rPr>
              <w:softHyphen/>
              <w:t>-</w:t>
            </w:r>
            <w:r w:rsidRPr="005B38E0">
              <w:rPr>
                <w:rFonts w:ascii="Times New Roman" w:hAnsi="Times New Roman" w:cs="Times New Roman"/>
                <w:bCs/>
                <w:sz w:val="24"/>
                <w:szCs w:val="24"/>
              </w:rPr>
              <w:softHyphen/>
              <w:t>--------</w:t>
            </w:r>
          </w:p>
        </w:tc>
      </w:tr>
      <w:tr w:rsidR="00F53CAC" w:rsidRPr="005B38E0" w14:paraId="54500B42" w14:textId="77777777" w:rsidTr="00CD2567">
        <w:tc>
          <w:tcPr>
            <w:tcW w:w="4068" w:type="dxa"/>
          </w:tcPr>
          <w:p w14:paraId="4570B98F" w14:textId="77777777" w:rsidR="00F53CAC" w:rsidRPr="005B38E0" w:rsidRDefault="00F53CAC" w:rsidP="008A3A36">
            <w:pPr>
              <w:widowControl w:val="0"/>
              <w:autoSpaceDE w:val="0"/>
              <w:autoSpaceDN w:val="0"/>
              <w:spacing w:before="120" w:after="120" w:line="264" w:lineRule="auto"/>
              <w:jc w:val="both"/>
              <w:rPr>
                <w:rFonts w:ascii="Times New Roman" w:hAnsi="Times New Roman" w:cs="Times New Roman"/>
                <w:sz w:val="24"/>
                <w:szCs w:val="24"/>
              </w:rPr>
            </w:pPr>
          </w:p>
        </w:tc>
        <w:tc>
          <w:tcPr>
            <w:tcW w:w="5538" w:type="dxa"/>
            <w:vAlign w:val="bottom"/>
          </w:tcPr>
          <w:p w14:paraId="108B8A94" w14:textId="3BDAFA24" w:rsidR="00F53CAC" w:rsidRPr="005B38E0" w:rsidRDefault="003135E6" w:rsidP="00A9601C">
            <w:pPr>
              <w:widowControl w:val="0"/>
              <w:autoSpaceDE w:val="0"/>
              <w:autoSpaceDN w:val="0"/>
              <w:jc w:val="right"/>
              <w:rPr>
                <w:rFonts w:ascii="Times New Roman" w:hAnsi="Times New Roman" w:cs="Times New Roman"/>
                <w:i/>
                <w:iCs/>
                <w:sz w:val="24"/>
                <w:szCs w:val="24"/>
              </w:rPr>
            </w:pPr>
            <w:r w:rsidRPr="005B38E0">
              <w:rPr>
                <w:rFonts w:ascii="Times New Roman" w:hAnsi="Times New Roman" w:cs="Times New Roman"/>
                <w:i/>
                <w:iCs/>
                <w:sz w:val="24"/>
                <w:szCs w:val="24"/>
              </w:rPr>
              <w:t>Quảng Ninh</w:t>
            </w:r>
            <w:r w:rsidR="00F53CAC" w:rsidRPr="005B38E0">
              <w:rPr>
                <w:rFonts w:ascii="Times New Roman" w:hAnsi="Times New Roman" w:cs="Times New Roman"/>
                <w:i/>
                <w:iCs/>
                <w:sz w:val="24"/>
                <w:szCs w:val="24"/>
              </w:rPr>
              <w:t xml:space="preserve">, ngày    tháng </w:t>
            </w:r>
            <w:r w:rsidR="004B1D91">
              <w:rPr>
                <w:rFonts w:ascii="Times New Roman" w:hAnsi="Times New Roman" w:cs="Times New Roman"/>
                <w:i/>
                <w:iCs/>
                <w:sz w:val="24"/>
                <w:szCs w:val="24"/>
              </w:rPr>
              <w:t>0</w:t>
            </w:r>
            <w:r w:rsidR="00A9601C">
              <w:rPr>
                <w:rFonts w:ascii="Times New Roman" w:hAnsi="Times New Roman" w:cs="Times New Roman"/>
                <w:i/>
                <w:iCs/>
                <w:sz w:val="24"/>
                <w:szCs w:val="24"/>
              </w:rPr>
              <w:t>6</w:t>
            </w:r>
            <w:r w:rsidR="00F53CAC" w:rsidRPr="005B38E0">
              <w:rPr>
                <w:rFonts w:ascii="Times New Roman" w:hAnsi="Times New Roman" w:cs="Times New Roman"/>
                <w:i/>
                <w:iCs/>
                <w:sz w:val="24"/>
                <w:szCs w:val="24"/>
              </w:rPr>
              <w:t xml:space="preserve"> năm 20</w:t>
            </w:r>
            <w:r w:rsidR="00CD2567" w:rsidRPr="005B38E0">
              <w:rPr>
                <w:rFonts w:ascii="Times New Roman" w:hAnsi="Times New Roman" w:cs="Times New Roman"/>
                <w:i/>
                <w:iCs/>
                <w:sz w:val="24"/>
                <w:szCs w:val="24"/>
              </w:rPr>
              <w:t>2</w:t>
            </w:r>
            <w:r w:rsidR="00207E08" w:rsidRPr="005B38E0">
              <w:rPr>
                <w:rFonts w:ascii="Times New Roman" w:hAnsi="Times New Roman" w:cs="Times New Roman"/>
                <w:i/>
                <w:iCs/>
                <w:sz w:val="24"/>
                <w:szCs w:val="24"/>
              </w:rPr>
              <w:t>6</w:t>
            </w:r>
          </w:p>
        </w:tc>
      </w:tr>
    </w:tbl>
    <w:p w14:paraId="1DCCC55C" w14:textId="77777777" w:rsidR="00893822" w:rsidRPr="005B38E0" w:rsidRDefault="00893822" w:rsidP="008F7DAB">
      <w:pPr>
        <w:widowControl w:val="0"/>
        <w:autoSpaceDE w:val="0"/>
        <w:autoSpaceDN w:val="0"/>
        <w:spacing w:before="60" w:after="0" w:line="312" w:lineRule="auto"/>
        <w:jc w:val="center"/>
        <w:rPr>
          <w:rFonts w:ascii="Times New Roman" w:hAnsi="Times New Roman" w:cs="Times New Roman"/>
          <w:b/>
          <w:bCs/>
          <w:sz w:val="32"/>
          <w:szCs w:val="32"/>
        </w:rPr>
      </w:pPr>
      <w:r w:rsidRPr="005B38E0">
        <w:rPr>
          <w:rFonts w:ascii="Times New Roman" w:hAnsi="Times New Roman" w:cs="Times New Roman"/>
          <w:b/>
          <w:bCs/>
          <w:sz w:val="32"/>
          <w:szCs w:val="32"/>
        </w:rPr>
        <w:t>THUYẾT MINH</w:t>
      </w:r>
    </w:p>
    <w:p w14:paraId="53BC20DB" w14:textId="48406868" w:rsidR="008F7DAB" w:rsidRPr="005B38E0" w:rsidRDefault="006910E1" w:rsidP="008F7DAB">
      <w:pPr>
        <w:widowControl w:val="0"/>
        <w:autoSpaceDE w:val="0"/>
        <w:autoSpaceDN w:val="0"/>
        <w:spacing w:before="60" w:after="0" w:line="312" w:lineRule="auto"/>
        <w:jc w:val="center"/>
        <w:rPr>
          <w:rFonts w:ascii="Times New Roman" w:hAnsi="Times New Roman" w:cs="Times New Roman"/>
          <w:b/>
          <w:bCs/>
          <w:sz w:val="32"/>
          <w:szCs w:val="32"/>
        </w:rPr>
      </w:pPr>
      <w:r w:rsidRPr="005B38E0">
        <w:rPr>
          <w:rFonts w:ascii="Times New Roman" w:hAnsi="Times New Roman" w:cs="Times New Roman"/>
          <w:b/>
          <w:bCs/>
          <w:sz w:val="32"/>
          <w:szCs w:val="32"/>
        </w:rPr>
        <w:t>BÁO CÁO KINH TẾ KỸ THUẬT</w:t>
      </w:r>
    </w:p>
    <w:p w14:paraId="7A4BFC34" w14:textId="77777777" w:rsidR="00DE5215" w:rsidRDefault="008E6AEE" w:rsidP="006910E1">
      <w:pPr>
        <w:spacing w:after="60" w:line="276" w:lineRule="auto"/>
        <w:jc w:val="center"/>
        <w:rPr>
          <w:rFonts w:ascii="Times New Roman" w:hAnsi="Times New Roman" w:cs="Times New Roman"/>
          <w:b/>
          <w:sz w:val="32"/>
          <w:szCs w:val="32"/>
          <w:lang w:val="pt-BR"/>
        </w:rPr>
      </w:pPr>
      <w:r w:rsidRPr="005B38E0">
        <w:rPr>
          <w:rFonts w:ascii="Times New Roman" w:hAnsi="Times New Roman" w:cs="Times New Roman"/>
          <w:b/>
          <w:sz w:val="32"/>
          <w:szCs w:val="32"/>
          <w:lang w:val="pt-BR"/>
        </w:rPr>
        <w:t>DỰ ÁN</w:t>
      </w:r>
      <w:r w:rsidR="00893822" w:rsidRPr="005B38E0">
        <w:rPr>
          <w:rFonts w:ascii="Times New Roman" w:hAnsi="Times New Roman" w:cs="Times New Roman"/>
          <w:b/>
          <w:sz w:val="32"/>
          <w:szCs w:val="32"/>
          <w:lang w:val="pt-BR"/>
        </w:rPr>
        <w:t>:</w:t>
      </w:r>
      <w:r w:rsidR="00ED0325" w:rsidRPr="005B38E0">
        <w:rPr>
          <w:rFonts w:ascii="Times New Roman" w:hAnsi="Times New Roman" w:cs="Times New Roman"/>
          <w:b/>
          <w:sz w:val="32"/>
          <w:szCs w:val="32"/>
          <w:lang w:val="pt-BR"/>
        </w:rPr>
        <w:t xml:space="preserve"> </w:t>
      </w:r>
      <w:r w:rsidR="00DE5215">
        <w:rPr>
          <w:rFonts w:ascii="Times New Roman" w:hAnsi="Times New Roman" w:cs="Times New Roman"/>
          <w:b/>
          <w:sz w:val="32"/>
          <w:szCs w:val="32"/>
          <w:lang w:val="pt-BR"/>
        </w:rPr>
        <w:t xml:space="preserve">ĐẦU TƯ XÂY DỰNG HOÀN THIỆN MẶT BẰNG KHU ĐẤT SỞ CHỈ HUY DỰ BỊ D105/F363 TẠI KHU HÀ KHẨU 5, </w:t>
      </w:r>
    </w:p>
    <w:p w14:paraId="42804265" w14:textId="50173ED1" w:rsidR="004734E1" w:rsidRPr="005B38E0" w:rsidRDefault="00DE5215" w:rsidP="006910E1">
      <w:pPr>
        <w:spacing w:after="60" w:line="276" w:lineRule="auto"/>
        <w:jc w:val="center"/>
        <w:rPr>
          <w:rFonts w:ascii="Times New Roman" w:hAnsi="Times New Roman" w:cs="Times New Roman"/>
          <w:b/>
          <w:sz w:val="32"/>
          <w:szCs w:val="32"/>
          <w:lang w:val="pt-BR"/>
        </w:rPr>
      </w:pPr>
      <w:r>
        <w:rPr>
          <w:rFonts w:ascii="Times New Roman" w:hAnsi="Times New Roman" w:cs="Times New Roman"/>
          <w:b/>
          <w:sz w:val="32"/>
          <w:szCs w:val="32"/>
          <w:lang w:val="pt-BR"/>
        </w:rPr>
        <w:t>PHƯỜNG VIỆT HƯNG, TỈNH QUẢNG NINH</w:t>
      </w:r>
    </w:p>
    <w:p w14:paraId="62B2748A" w14:textId="77777777" w:rsidR="00FC50D1" w:rsidRPr="005B38E0" w:rsidRDefault="00F05581" w:rsidP="001B0650">
      <w:pPr>
        <w:pStyle w:val="Heading1"/>
        <w:tabs>
          <w:tab w:val="left" w:pos="1701"/>
        </w:tabs>
        <w:spacing w:before="120" w:after="60" w:line="264" w:lineRule="auto"/>
        <w:ind w:left="0" w:firstLine="0"/>
        <w:jc w:val="center"/>
        <w:rPr>
          <w:rFonts w:ascii="Times New Roman" w:hAnsi="Times New Roman" w:cs="Times New Roman"/>
          <w:b/>
          <w:color w:val="auto"/>
          <w:sz w:val="28"/>
          <w:szCs w:val="28"/>
        </w:rPr>
      </w:pPr>
      <w:bookmarkStart w:id="0" w:name="_Toc162191773"/>
      <w:r w:rsidRPr="005B38E0">
        <w:rPr>
          <w:rFonts w:ascii="Times New Roman" w:hAnsi="Times New Roman" w:cs="Times New Roman"/>
          <w:b/>
          <w:color w:val="auto"/>
          <w:sz w:val="28"/>
          <w:szCs w:val="28"/>
        </w:rPr>
        <w:t>GIỚI THIỆU CHUNG</w:t>
      </w:r>
      <w:bookmarkEnd w:id="0"/>
    </w:p>
    <w:p w14:paraId="732DC991" w14:textId="77777777" w:rsidR="00F05581" w:rsidRPr="005B38E0" w:rsidRDefault="00F05581" w:rsidP="00F323F9">
      <w:pPr>
        <w:pStyle w:val="Heading2"/>
        <w:spacing w:before="20" w:after="20" w:line="276" w:lineRule="auto"/>
        <w:ind w:left="567" w:hanging="567"/>
        <w:rPr>
          <w:rFonts w:ascii="Times New Roman" w:hAnsi="Times New Roman" w:cs="Times New Roman"/>
          <w:b/>
          <w:color w:val="auto"/>
          <w:sz w:val="28"/>
          <w:szCs w:val="28"/>
        </w:rPr>
      </w:pPr>
      <w:bookmarkStart w:id="1" w:name="_Toc162191774"/>
      <w:r w:rsidRPr="005B38E0">
        <w:rPr>
          <w:rFonts w:ascii="Times New Roman" w:hAnsi="Times New Roman" w:cs="Times New Roman"/>
          <w:b/>
          <w:color w:val="auto"/>
          <w:sz w:val="28"/>
          <w:szCs w:val="28"/>
        </w:rPr>
        <w:t>Tổng quan</w:t>
      </w:r>
      <w:bookmarkEnd w:id="1"/>
    </w:p>
    <w:p w14:paraId="125085BF" w14:textId="77777777" w:rsidR="00C443BD" w:rsidRPr="005B38E0" w:rsidRDefault="00C443BD" w:rsidP="00F323F9">
      <w:pPr>
        <w:spacing w:before="20" w:after="20" w:line="276" w:lineRule="auto"/>
        <w:ind w:firstLine="567"/>
        <w:jc w:val="both"/>
        <w:rPr>
          <w:rFonts w:ascii="Times New Roman" w:hAnsi="Times New Roman" w:cs="Times New Roman"/>
          <w:sz w:val="28"/>
          <w:szCs w:val="28"/>
          <w:lang w:val="pt-PT"/>
        </w:rPr>
      </w:pPr>
      <w:bookmarkStart w:id="2" w:name="_Toc275607374"/>
      <w:bookmarkStart w:id="3" w:name="_Toc232962388"/>
      <w:r w:rsidRPr="005B38E0">
        <w:rPr>
          <w:rFonts w:ascii="Times New Roman" w:hAnsi="Times New Roman" w:cs="Times New Roman"/>
          <w:sz w:val="28"/>
          <w:szCs w:val="28"/>
          <w:lang w:val="pt-PT"/>
        </w:rPr>
        <w:t>Quảng Ninh là một tỉnh ở địa đầu phía Đông Bắc Việt Nam, phía Tây tựa lưng vào núi rừng trùng điệp, phía Đông nghiêng xuống nửa phần đầu vịnh Bắc bộ với bờ biển khúc khuỷu nhiều cửa sông.</w:t>
      </w:r>
    </w:p>
    <w:p w14:paraId="3627A74F" w14:textId="77777777" w:rsidR="00C443BD" w:rsidRPr="005B38E0" w:rsidRDefault="00C443BD" w:rsidP="00F323F9">
      <w:pPr>
        <w:spacing w:before="20" w:after="20" w:line="276" w:lineRule="auto"/>
        <w:ind w:firstLine="567"/>
        <w:jc w:val="both"/>
        <w:rPr>
          <w:rFonts w:ascii="Times New Roman" w:hAnsi="Times New Roman" w:cs="Times New Roman"/>
          <w:sz w:val="28"/>
          <w:szCs w:val="28"/>
          <w:lang w:val="pt-PT"/>
        </w:rPr>
      </w:pPr>
      <w:r w:rsidRPr="005B38E0">
        <w:rPr>
          <w:rFonts w:ascii="Times New Roman" w:hAnsi="Times New Roman" w:cs="Times New Roman"/>
          <w:sz w:val="28"/>
          <w:szCs w:val="28"/>
          <w:lang w:val="pt-PT"/>
        </w:rPr>
        <w:t>Quảng Ninh có toạ độ địa lý khoảng 106o26' đến 108o31' kinh độ Đông và từ 20o40' đến 21o40' vĩ độ Bắc. Bề ngang từ Đông sang Tây, nơi rộng nhất là 195km. Bề dọc từ Bắc xuống Nam khoảng 102km. Điểm cực Bắc là dãy núi cao thuộc thôn Mỏ Tòng, xã Hoành Mô, huyện Bình Liêu. Điểm cực Nam ở đảo Hạ Mai thuộc xã Ngọc Vừng, huyện Vân Đồn. Điểm cực Tây là sông Vàng Chua ở xã Bình Dương và xã Nguyễn Huệ, Tx. Đông Triều. Điểm cực Đông trên đất liền là mũi Gót ở đông bắc xã Trà Cổ, Tp. Móng Cái.</w:t>
      </w:r>
    </w:p>
    <w:p w14:paraId="326493BD" w14:textId="77777777" w:rsidR="00C443BD" w:rsidRPr="005B38E0" w:rsidRDefault="00C443BD" w:rsidP="00F323F9">
      <w:pPr>
        <w:spacing w:before="20" w:after="20" w:line="276" w:lineRule="auto"/>
        <w:ind w:firstLine="567"/>
        <w:jc w:val="both"/>
        <w:rPr>
          <w:rFonts w:ascii="Times New Roman" w:hAnsi="Times New Roman" w:cs="Times New Roman"/>
          <w:sz w:val="28"/>
          <w:szCs w:val="28"/>
          <w:lang w:val="pt-PT"/>
        </w:rPr>
      </w:pPr>
      <w:r w:rsidRPr="005B38E0">
        <w:rPr>
          <w:rFonts w:ascii="Times New Roman" w:hAnsi="Times New Roman" w:cs="Times New Roman"/>
          <w:sz w:val="28"/>
          <w:szCs w:val="28"/>
          <w:lang w:val="pt-PT"/>
        </w:rPr>
        <w:t>Quảng Ninh có biên giới quốc gia và hải phận giáp giới nước Cộng hoà Nhân dân Trung Hoa. Trên đất liền, phía Bắc của tỉnh (có các huyện Bình Liêu, Hải Hà và Tp Móng Cái) giáp huyện Phòng Thành và thị trấn Đông Hưng, tỉnh Quảng Tây với 132,8km đường biên giới; phía Đông là vịnh Bắc Bộ; phía Tây giáp các tỉnh Lạng Sơn, Bắc Giang, Hải Dương; phía Nam giáp Hải Phòng; bờ biển dài 250km.</w:t>
      </w:r>
    </w:p>
    <w:p w14:paraId="6292506B" w14:textId="2A3BE546" w:rsidR="00A80E40" w:rsidRDefault="00A80E40" w:rsidP="00F323F9">
      <w:pPr>
        <w:spacing w:before="20" w:after="20" w:line="276" w:lineRule="auto"/>
        <w:ind w:firstLine="567"/>
        <w:jc w:val="both"/>
        <w:rPr>
          <w:rFonts w:ascii="Times New Roman" w:hAnsi="Times New Roman" w:cs="Times New Roman"/>
          <w:sz w:val="28"/>
          <w:szCs w:val="28"/>
          <w:lang w:val="pt-PT"/>
        </w:rPr>
      </w:pPr>
      <w:bookmarkStart w:id="4" w:name="_Toc162191775"/>
      <w:bookmarkEnd w:id="2"/>
      <w:r>
        <w:rPr>
          <w:rFonts w:ascii="Times New Roman" w:hAnsi="Times New Roman" w:cs="Times New Roman"/>
          <w:sz w:val="28"/>
          <w:szCs w:val="28"/>
          <w:lang w:val="pt-PT"/>
        </w:rPr>
        <w:t>P</w:t>
      </w:r>
      <w:r w:rsidRPr="00A80E40">
        <w:rPr>
          <w:rFonts w:ascii="Times New Roman" w:hAnsi="Times New Roman" w:cs="Times New Roman"/>
          <w:sz w:val="28"/>
          <w:szCs w:val="28"/>
          <w:lang w:val="pt-PT"/>
        </w:rPr>
        <w:t>hường Việt Hưng là một phường thuộc tỉnh Quảng Ninh, nằm ở khu vực phía tây của thành phố Hạ Long. Sau đợt sắp xếp đơn vị hành chính năm 2025, phường được mở rộng trên cơ sở sáp nhập một số địa bàn lân cận, trở thành một trong những phường có quy mô dân số và diện tích lớn của tỉnh</w:t>
      </w:r>
      <w:r>
        <w:rPr>
          <w:rFonts w:ascii="Times New Roman" w:hAnsi="Times New Roman" w:cs="Times New Roman"/>
          <w:sz w:val="28"/>
          <w:szCs w:val="28"/>
          <w:lang w:val="pt-PT"/>
        </w:rPr>
        <w:t>, diện tích phường sau xác nhập khoảng 41,39Km2, dân số khoảng 51.787 người.</w:t>
      </w:r>
    </w:p>
    <w:p w14:paraId="4C50947F" w14:textId="2BED0802" w:rsidR="00032019" w:rsidRPr="005B38E0" w:rsidRDefault="00A80E40" w:rsidP="00F323F9">
      <w:pPr>
        <w:spacing w:before="20" w:after="20" w:line="276" w:lineRule="auto"/>
        <w:ind w:firstLine="567"/>
        <w:jc w:val="both"/>
        <w:rPr>
          <w:rFonts w:ascii="Times New Roman" w:hAnsi="Times New Roman" w:cs="Times New Roman"/>
          <w:sz w:val="28"/>
          <w:szCs w:val="28"/>
          <w:lang w:val="pt-PT"/>
        </w:rPr>
      </w:pPr>
      <w:r w:rsidRPr="00A80E40">
        <w:rPr>
          <w:rFonts w:ascii="Times New Roman" w:hAnsi="Times New Roman" w:cs="Times New Roman"/>
          <w:sz w:val="28"/>
          <w:szCs w:val="28"/>
          <w:lang w:val="pt-PT"/>
        </w:rPr>
        <w:t xml:space="preserve">Việt Hưng có vị trí thuận lợi, kết nối với trung tâm Hạ Long và các khu vực lân cận thông qua các tuyến giao thông quan trọng. Khu vực này vừa có không gian đô thị đang phát triển, vừa còn những vùng sinh thái và đất sản xuất nông </w:t>
      </w:r>
      <w:r w:rsidRPr="00373511">
        <w:rPr>
          <w:rFonts w:ascii="Times New Roman" w:hAnsi="Times New Roman" w:cs="Times New Roman"/>
          <w:sz w:val="28"/>
          <w:szCs w:val="28"/>
          <w:lang w:val="pt-PT"/>
        </w:rPr>
        <w:t>nghiệp</w:t>
      </w:r>
      <w:r w:rsidR="00032019" w:rsidRPr="00373511">
        <w:rPr>
          <w:rFonts w:ascii="Times New Roman" w:hAnsi="Times New Roman" w:cs="Times New Roman"/>
          <w:sz w:val="28"/>
          <w:szCs w:val="28"/>
          <w:lang w:val="pt-PT"/>
        </w:rPr>
        <w:t>.</w:t>
      </w:r>
      <w:r w:rsidR="00AE3074" w:rsidRPr="00373511">
        <w:rPr>
          <w:rFonts w:ascii="Times New Roman" w:hAnsi="Times New Roman" w:cs="Times New Roman"/>
          <w:sz w:val="28"/>
          <w:szCs w:val="28"/>
          <w:lang w:val="pt-PT"/>
        </w:rPr>
        <w:t xml:space="preserve"> </w:t>
      </w:r>
      <w:r w:rsidR="00AE3074" w:rsidRPr="00373511">
        <w:rPr>
          <w:rFonts w:ascii="Times New Roman" w:hAnsi="Times New Roman" w:cs="Times New Roman"/>
          <w:sz w:val="28"/>
          <w:szCs w:val="28"/>
        </w:rPr>
        <w:t>Theo</w:t>
      </w:r>
      <w:r w:rsidR="00AE3074" w:rsidRPr="00AE3074">
        <w:rPr>
          <w:rFonts w:ascii="Times New Roman" w:hAnsi="Times New Roman" w:cs="Times New Roman"/>
          <w:sz w:val="28"/>
          <w:szCs w:val="28"/>
        </w:rPr>
        <w:t xml:space="preserve"> định hướng phát triển giai đoạn 2025–2030, Việt Hưng hướng tới trở thành trung tâm công nghiệp – dịch vụ và đô thị hiện đại của Quảng Ninh, đẩy mạnh chuyển đổi số, cải cách hành chính và thu hút đầu tư.</w:t>
      </w:r>
    </w:p>
    <w:p w14:paraId="240B6A31" w14:textId="1045FA26" w:rsidR="00893822" w:rsidRPr="005B38E0" w:rsidRDefault="00893822" w:rsidP="00F323F9">
      <w:pPr>
        <w:pStyle w:val="Heading2"/>
        <w:spacing w:before="20" w:after="20" w:line="276" w:lineRule="auto"/>
        <w:rPr>
          <w:rFonts w:ascii="Times New Roman" w:hAnsi="Times New Roman" w:cs="Times New Roman"/>
          <w:b/>
          <w:color w:val="auto"/>
          <w:sz w:val="28"/>
          <w:szCs w:val="28"/>
        </w:rPr>
      </w:pPr>
      <w:r w:rsidRPr="005B38E0">
        <w:rPr>
          <w:rFonts w:ascii="Times New Roman" w:hAnsi="Times New Roman" w:cs="Times New Roman"/>
          <w:b/>
          <w:color w:val="auto"/>
          <w:sz w:val="28"/>
          <w:szCs w:val="28"/>
        </w:rPr>
        <w:t>Thông tin chung về dự án:</w:t>
      </w:r>
      <w:bookmarkEnd w:id="4"/>
    </w:p>
    <w:tbl>
      <w:tblPr>
        <w:tblW w:w="0" w:type="auto"/>
        <w:tblCellMar>
          <w:left w:w="0" w:type="dxa"/>
          <w:right w:w="0" w:type="dxa"/>
        </w:tblCellMar>
        <w:tblLook w:val="04A0" w:firstRow="1" w:lastRow="0" w:firstColumn="1" w:lastColumn="0" w:noHBand="0" w:noVBand="1"/>
      </w:tblPr>
      <w:tblGrid>
        <w:gridCol w:w="2552"/>
        <w:gridCol w:w="142"/>
        <w:gridCol w:w="6756"/>
      </w:tblGrid>
      <w:tr w:rsidR="004949AC" w:rsidRPr="005B38E0" w14:paraId="543C43D0" w14:textId="77777777" w:rsidTr="00331B34">
        <w:tc>
          <w:tcPr>
            <w:tcW w:w="2552" w:type="dxa"/>
            <w:tcMar>
              <w:left w:w="0" w:type="dxa"/>
              <w:right w:w="0" w:type="dxa"/>
            </w:tcMar>
            <w:vAlign w:val="center"/>
          </w:tcPr>
          <w:p w14:paraId="64F59E35" w14:textId="77777777" w:rsidR="00893822" w:rsidRPr="005B38E0" w:rsidRDefault="00893822" w:rsidP="00F323F9">
            <w:pPr>
              <w:tabs>
                <w:tab w:val="left" w:pos="567"/>
              </w:tabs>
              <w:spacing w:before="20" w:after="20" w:line="276" w:lineRule="auto"/>
              <w:rPr>
                <w:rFonts w:ascii="Times New Roman" w:hAnsi="Times New Roman" w:cs="Times New Roman"/>
                <w:b/>
                <w:sz w:val="28"/>
                <w:szCs w:val="28"/>
              </w:rPr>
            </w:pPr>
            <w:r w:rsidRPr="005B38E0">
              <w:rPr>
                <w:rFonts w:ascii="Times New Roman" w:hAnsi="Times New Roman" w:cs="Times New Roman"/>
                <w:b/>
                <w:sz w:val="28"/>
                <w:szCs w:val="28"/>
              </w:rPr>
              <w:t>Tên dự án</w:t>
            </w:r>
          </w:p>
        </w:tc>
        <w:tc>
          <w:tcPr>
            <w:tcW w:w="142" w:type="dxa"/>
            <w:tcMar>
              <w:left w:w="0" w:type="dxa"/>
              <w:right w:w="0" w:type="dxa"/>
            </w:tcMar>
            <w:vAlign w:val="center"/>
          </w:tcPr>
          <w:p w14:paraId="3DC3513D" w14:textId="77777777" w:rsidR="00893822" w:rsidRPr="005B38E0" w:rsidRDefault="00893822" w:rsidP="00F323F9">
            <w:pPr>
              <w:spacing w:before="20" w:after="20" w:line="276" w:lineRule="auto"/>
              <w:rPr>
                <w:rFonts w:ascii="Times New Roman" w:hAnsi="Times New Roman" w:cs="Times New Roman"/>
                <w:sz w:val="28"/>
                <w:szCs w:val="28"/>
              </w:rPr>
            </w:pPr>
            <w:r w:rsidRPr="005B38E0">
              <w:rPr>
                <w:rFonts w:ascii="Times New Roman" w:hAnsi="Times New Roman" w:cs="Times New Roman"/>
                <w:b/>
                <w:sz w:val="28"/>
                <w:szCs w:val="28"/>
              </w:rPr>
              <w:t>:</w:t>
            </w:r>
          </w:p>
        </w:tc>
        <w:tc>
          <w:tcPr>
            <w:tcW w:w="6756" w:type="dxa"/>
            <w:tcMar>
              <w:left w:w="0" w:type="dxa"/>
              <w:right w:w="0" w:type="dxa"/>
            </w:tcMar>
            <w:vAlign w:val="center"/>
          </w:tcPr>
          <w:p w14:paraId="09105FEA" w14:textId="07BB4DF8" w:rsidR="00893822" w:rsidRPr="005B38E0" w:rsidRDefault="00DE644C" w:rsidP="00D81D9F">
            <w:pPr>
              <w:tabs>
                <w:tab w:val="left" w:pos="567"/>
              </w:tabs>
              <w:spacing w:before="20" w:after="20" w:line="276" w:lineRule="auto"/>
              <w:ind w:left="281"/>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Đầu tư xây dựng hoàn thiện mặt bằng khu đất sở chỉ huy dự bị D1</w:t>
            </w:r>
            <w:r w:rsidR="00D81D9F">
              <w:rPr>
                <w:rFonts w:ascii="Times New Roman" w:hAnsi="Times New Roman" w:cs="Times New Roman"/>
                <w:sz w:val="28"/>
                <w:szCs w:val="28"/>
                <w:lang w:val="sv-SE"/>
              </w:rPr>
              <w:t>05</w:t>
            </w:r>
            <w:r w:rsidRPr="00DE644C">
              <w:rPr>
                <w:rFonts w:ascii="Times New Roman" w:hAnsi="Times New Roman" w:cs="Times New Roman"/>
                <w:sz w:val="28"/>
                <w:szCs w:val="28"/>
                <w:lang w:val="sv-SE"/>
              </w:rPr>
              <w:t>/F363 tại khu Hà Khẩu 5, phường Việt Hưng, tỉnh Quảng Ninh</w:t>
            </w:r>
            <w:r w:rsidR="002D44E8" w:rsidRPr="005B38E0">
              <w:rPr>
                <w:rFonts w:ascii="Times New Roman" w:hAnsi="Times New Roman" w:cs="Times New Roman"/>
                <w:sz w:val="28"/>
                <w:szCs w:val="28"/>
                <w:lang w:val="sv-SE"/>
              </w:rPr>
              <w:t>.</w:t>
            </w:r>
          </w:p>
        </w:tc>
      </w:tr>
      <w:tr w:rsidR="004949AC" w:rsidRPr="005B38E0" w14:paraId="2F0455DA" w14:textId="77777777" w:rsidTr="00331B34">
        <w:tc>
          <w:tcPr>
            <w:tcW w:w="2552" w:type="dxa"/>
            <w:tcMar>
              <w:left w:w="0" w:type="dxa"/>
              <w:right w:w="0" w:type="dxa"/>
            </w:tcMar>
            <w:vAlign w:val="center"/>
          </w:tcPr>
          <w:p w14:paraId="2702580F" w14:textId="77777777" w:rsidR="00893822" w:rsidRPr="005B38E0" w:rsidRDefault="00893822" w:rsidP="00F323F9">
            <w:pPr>
              <w:tabs>
                <w:tab w:val="left" w:pos="567"/>
              </w:tabs>
              <w:spacing w:before="20" w:after="20" w:line="276" w:lineRule="auto"/>
              <w:rPr>
                <w:rFonts w:ascii="Times New Roman" w:hAnsi="Times New Roman" w:cs="Times New Roman"/>
                <w:b/>
                <w:sz w:val="28"/>
                <w:szCs w:val="28"/>
                <w:lang w:val="sv-SE"/>
              </w:rPr>
            </w:pPr>
            <w:r w:rsidRPr="005B38E0">
              <w:rPr>
                <w:rFonts w:ascii="Times New Roman" w:hAnsi="Times New Roman" w:cs="Times New Roman"/>
                <w:b/>
                <w:sz w:val="28"/>
                <w:szCs w:val="28"/>
                <w:lang w:val="sv-SE"/>
              </w:rPr>
              <w:t>Cấp quyết định đầu tư</w:t>
            </w:r>
          </w:p>
        </w:tc>
        <w:tc>
          <w:tcPr>
            <w:tcW w:w="142" w:type="dxa"/>
            <w:tcMar>
              <w:left w:w="0" w:type="dxa"/>
              <w:right w:w="0" w:type="dxa"/>
            </w:tcMar>
            <w:vAlign w:val="center"/>
          </w:tcPr>
          <w:p w14:paraId="1FF8F498" w14:textId="77777777" w:rsidR="00893822" w:rsidRPr="005B38E0" w:rsidRDefault="00893822" w:rsidP="00F323F9">
            <w:pPr>
              <w:spacing w:before="20" w:after="20" w:line="276" w:lineRule="auto"/>
              <w:rPr>
                <w:rFonts w:ascii="Times New Roman" w:hAnsi="Times New Roman" w:cs="Times New Roman"/>
                <w:sz w:val="28"/>
                <w:szCs w:val="28"/>
              </w:rPr>
            </w:pPr>
            <w:r w:rsidRPr="005B38E0">
              <w:rPr>
                <w:rFonts w:ascii="Times New Roman" w:hAnsi="Times New Roman" w:cs="Times New Roman"/>
                <w:b/>
                <w:sz w:val="28"/>
                <w:szCs w:val="28"/>
              </w:rPr>
              <w:t>:</w:t>
            </w:r>
          </w:p>
        </w:tc>
        <w:tc>
          <w:tcPr>
            <w:tcW w:w="6756" w:type="dxa"/>
            <w:tcMar>
              <w:left w:w="0" w:type="dxa"/>
              <w:right w:w="0" w:type="dxa"/>
            </w:tcMar>
            <w:vAlign w:val="center"/>
          </w:tcPr>
          <w:p w14:paraId="2CCC2717" w14:textId="697D712D" w:rsidR="00893822" w:rsidRPr="005B38E0" w:rsidRDefault="00AF06EF" w:rsidP="00F323F9">
            <w:pPr>
              <w:tabs>
                <w:tab w:val="left" w:pos="567"/>
              </w:tabs>
              <w:spacing w:before="20" w:after="20" w:line="276" w:lineRule="auto"/>
              <w:ind w:firstLine="281"/>
              <w:rPr>
                <w:rFonts w:ascii="Times New Roman" w:hAnsi="Times New Roman" w:cs="Times New Roman"/>
                <w:sz w:val="28"/>
                <w:szCs w:val="28"/>
              </w:rPr>
            </w:pPr>
            <w:r w:rsidRPr="005B38E0">
              <w:rPr>
                <w:rFonts w:ascii="Times New Roman" w:hAnsi="Times New Roman" w:cs="Times New Roman"/>
                <w:sz w:val="28"/>
                <w:szCs w:val="28"/>
              </w:rPr>
              <w:t xml:space="preserve">UBND </w:t>
            </w:r>
            <w:r w:rsidR="00DE644C">
              <w:rPr>
                <w:rFonts w:ascii="Times New Roman" w:hAnsi="Times New Roman" w:cs="Times New Roman"/>
                <w:sz w:val="28"/>
                <w:szCs w:val="28"/>
              </w:rPr>
              <w:t>Tỉnh Quảng Ninh</w:t>
            </w:r>
          </w:p>
        </w:tc>
      </w:tr>
      <w:tr w:rsidR="004949AC" w:rsidRPr="005B38E0" w14:paraId="78985D50" w14:textId="77777777" w:rsidTr="00331B34">
        <w:tc>
          <w:tcPr>
            <w:tcW w:w="2552" w:type="dxa"/>
            <w:tcMar>
              <w:left w:w="0" w:type="dxa"/>
              <w:right w:w="0" w:type="dxa"/>
            </w:tcMar>
            <w:vAlign w:val="center"/>
          </w:tcPr>
          <w:p w14:paraId="545E6463" w14:textId="77777777" w:rsidR="00893822" w:rsidRPr="005B38E0" w:rsidRDefault="00893822" w:rsidP="00F323F9">
            <w:pPr>
              <w:tabs>
                <w:tab w:val="left" w:pos="567"/>
              </w:tabs>
              <w:spacing w:before="20" w:after="20" w:line="276" w:lineRule="auto"/>
              <w:rPr>
                <w:rFonts w:ascii="Times New Roman" w:hAnsi="Times New Roman" w:cs="Times New Roman"/>
                <w:b/>
                <w:sz w:val="28"/>
                <w:szCs w:val="28"/>
              </w:rPr>
            </w:pPr>
            <w:r w:rsidRPr="005B38E0">
              <w:rPr>
                <w:rFonts w:ascii="Times New Roman" w:hAnsi="Times New Roman" w:cs="Times New Roman"/>
                <w:b/>
                <w:sz w:val="28"/>
                <w:szCs w:val="28"/>
              </w:rPr>
              <w:t>Chủ đầu tư</w:t>
            </w:r>
          </w:p>
        </w:tc>
        <w:tc>
          <w:tcPr>
            <w:tcW w:w="142" w:type="dxa"/>
            <w:tcMar>
              <w:left w:w="0" w:type="dxa"/>
              <w:right w:w="0" w:type="dxa"/>
            </w:tcMar>
            <w:vAlign w:val="center"/>
          </w:tcPr>
          <w:p w14:paraId="443DFBC9" w14:textId="77777777" w:rsidR="00893822" w:rsidRPr="005B38E0" w:rsidRDefault="00893822" w:rsidP="00F323F9">
            <w:pPr>
              <w:spacing w:before="20" w:after="20" w:line="276" w:lineRule="auto"/>
              <w:rPr>
                <w:rFonts w:ascii="Times New Roman" w:hAnsi="Times New Roman" w:cs="Times New Roman"/>
                <w:b/>
                <w:sz w:val="28"/>
                <w:szCs w:val="28"/>
              </w:rPr>
            </w:pPr>
            <w:r w:rsidRPr="005B38E0">
              <w:rPr>
                <w:rFonts w:ascii="Times New Roman" w:hAnsi="Times New Roman" w:cs="Times New Roman"/>
                <w:b/>
                <w:sz w:val="28"/>
                <w:szCs w:val="28"/>
              </w:rPr>
              <w:t>:</w:t>
            </w:r>
          </w:p>
        </w:tc>
        <w:tc>
          <w:tcPr>
            <w:tcW w:w="6756" w:type="dxa"/>
            <w:tcMar>
              <w:left w:w="0" w:type="dxa"/>
              <w:right w:w="0" w:type="dxa"/>
            </w:tcMar>
            <w:vAlign w:val="center"/>
          </w:tcPr>
          <w:p w14:paraId="18F13559" w14:textId="4413B190" w:rsidR="00893822" w:rsidRPr="005B38E0" w:rsidRDefault="00DE644C" w:rsidP="00F323F9">
            <w:pPr>
              <w:tabs>
                <w:tab w:val="left" w:pos="567"/>
              </w:tabs>
              <w:spacing w:before="20" w:after="20" w:line="276" w:lineRule="auto"/>
              <w:ind w:firstLine="281"/>
              <w:rPr>
                <w:rFonts w:ascii="Times New Roman" w:hAnsi="Times New Roman" w:cs="Times New Roman"/>
                <w:sz w:val="28"/>
                <w:szCs w:val="28"/>
              </w:rPr>
            </w:pPr>
            <w:r>
              <w:rPr>
                <w:rFonts w:ascii="Times New Roman" w:hAnsi="Times New Roman" w:cs="Times New Roman"/>
                <w:sz w:val="28"/>
                <w:szCs w:val="28"/>
              </w:rPr>
              <w:t>Ban quản lý dự án đầu tư xây dựng khu vực I</w:t>
            </w:r>
            <w:r w:rsidR="00AF06EF" w:rsidRPr="005B38E0">
              <w:rPr>
                <w:rFonts w:ascii="Times New Roman" w:hAnsi="Times New Roman" w:cs="Times New Roman"/>
                <w:sz w:val="28"/>
                <w:szCs w:val="28"/>
              </w:rPr>
              <w:t>.</w:t>
            </w:r>
          </w:p>
        </w:tc>
      </w:tr>
      <w:tr w:rsidR="004949AC" w:rsidRPr="005B38E0" w14:paraId="1EF218BD" w14:textId="77777777" w:rsidTr="00331B34">
        <w:tc>
          <w:tcPr>
            <w:tcW w:w="2552" w:type="dxa"/>
            <w:tcMar>
              <w:left w:w="0" w:type="dxa"/>
              <w:right w:w="0" w:type="dxa"/>
            </w:tcMar>
            <w:vAlign w:val="center"/>
          </w:tcPr>
          <w:p w14:paraId="0840B8EE" w14:textId="77777777" w:rsidR="00893822" w:rsidRPr="005B38E0" w:rsidRDefault="00893822" w:rsidP="00F323F9">
            <w:pPr>
              <w:tabs>
                <w:tab w:val="left" w:pos="567"/>
              </w:tabs>
              <w:spacing w:before="20" w:after="20" w:line="276" w:lineRule="auto"/>
              <w:rPr>
                <w:rFonts w:ascii="Times New Roman" w:hAnsi="Times New Roman" w:cs="Times New Roman"/>
                <w:b/>
                <w:sz w:val="28"/>
                <w:szCs w:val="28"/>
              </w:rPr>
            </w:pPr>
            <w:r w:rsidRPr="005B38E0">
              <w:rPr>
                <w:rFonts w:ascii="Times New Roman" w:hAnsi="Times New Roman" w:cs="Times New Roman"/>
                <w:b/>
                <w:sz w:val="28"/>
                <w:szCs w:val="28"/>
              </w:rPr>
              <w:t>Tư vấn thiết kế</w:t>
            </w:r>
          </w:p>
        </w:tc>
        <w:tc>
          <w:tcPr>
            <w:tcW w:w="142" w:type="dxa"/>
            <w:tcMar>
              <w:left w:w="0" w:type="dxa"/>
              <w:right w:w="0" w:type="dxa"/>
            </w:tcMar>
            <w:vAlign w:val="center"/>
          </w:tcPr>
          <w:p w14:paraId="36034779" w14:textId="77777777" w:rsidR="00893822" w:rsidRPr="005B38E0" w:rsidRDefault="00893822" w:rsidP="00F323F9">
            <w:pPr>
              <w:spacing w:before="20" w:after="20" w:line="276" w:lineRule="auto"/>
              <w:rPr>
                <w:rFonts w:ascii="Times New Roman" w:hAnsi="Times New Roman" w:cs="Times New Roman"/>
                <w:sz w:val="28"/>
                <w:szCs w:val="28"/>
              </w:rPr>
            </w:pPr>
            <w:r w:rsidRPr="005B38E0">
              <w:rPr>
                <w:rFonts w:ascii="Times New Roman" w:hAnsi="Times New Roman" w:cs="Times New Roman"/>
                <w:b/>
                <w:sz w:val="28"/>
                <w:szCs w:val="28"/>
              </w:rPr>
              <w:t>:</w:t>
            </w:r>
          </w:p>
        </w:tc>
        <w:tc>
          <w:tcPr>
            <w:tcW w:w="6756" w:type="dxa"/>
            <w:tcMar>
              <w:left w:w="0" w:type="dxa"/>
              <w:right w:w="0" w:type="dxa"/>
            </w:tcMar>
            <w:vAlign w:val="center"/>
          </w:tcPr>
          <w:p w14:paraId="5798E0BA" w14:textId="1EF3A6BA" w:rsidR="00893822" w:rsidRPr="005B38E0" w:rsidRDefault="00331B34" w:rsidP="00F323F9">
            <w:pPr>
              <w:pStyle w:val="BodyText"/>
              <w:tabs>
                <w:tab w:val="left" w:pos="990"/>
              </w:tabs>
              <w:spacing w:before="20" w:after="20" w:line="276" w:lineRule="auto"/>
              <w:ind w:firstLine="281"/>
              <w:rPr>
                <w:rFonts w:ascii="Times New Roman" w:hAnsi="Times New Roman" w:cs="Times New Roman"/>
                <w:sz w:val="28"/>
                <w:szCs w:val="28"/>
                <w:lang w:val="sv-SE"/>
              </w:rPr>
            </w:pPr>
            <w:r w:rsidRPr="005B38E0">
              <w:rPr>
                <w:rFonts w:ascii="Times New Roman" w:hAnsi="Times New Roman" w:cs="Times New Roman"/>
                <w:sz w:val="28"/>
                <w:szCs w:val="28"/>
                <w:lang w:val="sv-SE"/>
              </w:rPr>
              <w:t xml:space="preserve">Công ty cổ phần tư vấn công trình giao thông Quảng Ninh </w:t>
            </w:r>
          </w:p>
        </w:tc>
      </w:tr>
      <w:tr w:rsidR="004949AC" w:rsidRPr="005B38E0" w14:paraId="4A2CBA1A" w14:textId="77777777" w:rsidTr="00331B34">
        <w:tc>
          <w:tcPr>
            <w:tcW w:w="2552" w:type="dxa"/>
            <w:tcMar>
              <w:left w:w="0" w:type="dxa"/>
              <w:right w:w="0" w:type="dxa"/>
            </w:tcMar>
            <w:vAlign w:val="center"/>
          </w:tcPr>
          <w:p w14:paraId="48ABC3FB" w14:textId="77777777" w:rsidR="00893822" w:rsidRPr="005B38E0" w:rsidRDefault="00893822" w:rsidP="00F323F9">
            <w:pPr>
              <w:tabs>
                <w:tab w:val="left" w:pos="567"/>
              </w:tabs>
              <w:spacing w:before="20" w:after="20" w:line="276" w:lineRule="auto"/>
              <w:rPr>
                <w:rFonts w:ascii="Times New Roman" w:hAnsi="Times New Roman" w:cs="Times New Roman"/>
                <w:b/>
                <w:sz w:val="28"/>
                <w:szCs w:val="28"/>
              </w:rPr>
            </w:pPr>
            <w:r w:rsidRPr="005B38E0">
              <w:rPr>
                <w:rFonts w:ascii="Times New Roman" w:hAnsi="Times New Roman" w:cs="Times New Roman"/>
                <w:b/>
                <w:sz w:val="28"/>
                <w:szCs w:val="28"/>
              </w:rPr>
              <w:t>Nguồn vốn</w:t>
            </w:r>
          </w:p>
        </w:tc>
        <w:tc>
          <w:tcPr>
            <w:tcW w:w="142" w:type="dxa"/>
            <w:tcMar>
              <w:left w:w="0" w:type="dxa"/>
              <w:right w:w="0" w:type="dxa"/>
            </w:tcMar>
            <w:vAlign w:val="center"/>
          </w:tcPr>
          <w:p w14:paraId="008A4C4E" w14:textId="77777777" w:rsidR="00893822" w:rsidRPr="005B38E0" w:rsidRDefault="00893822" w:rsidP="00F323F9">
            <w:pPr>
              <w:spacing w:before="20" w:after="20" w:line="276" w:lineRule="auto"/>
              <w:rPr>
                <w:rFonts w:ascii="Times New Roman" w:hAnsi="Times New Roman" w:cs="Times New Roman"/>
                <w:sz w:val="28"/>
                <w:szCs w:val="28"/>
              </w:rPr>
            </w:pPr>
            <w:r w:rsidRPr="005B38E0">
              <w:rPr>
                <w:rFonts w:ascii="Times New Roman" w:hAnsi="Times New Roman" w:cs="Times New Roman"/>
                <w:b/>
                <w:sz w:val="28"/>
                <w:szCs w:val="28"/>
              </w:rPr>
              <w:t>:</w:t>
            </w:r>
          </w:p>
        </w:tc>
        <w:tc>
          <w:tcPr>
            <w:tcW w:w="6756" w:type="dxa"/>
            <w:tcMar>
              <w:left w:w="0" w:type="dxa"/>
              <w:right w:w="0" w:type="dxa"/>
            </w:tcMar>
            <w:vAlign w:val="center"/>
          </w:tcPr>
          <w:p w14:paraId="549DF0D3" w14:textId="5BB58BF6" w:rsidR="00893822" w:rsidRPr="005B38E0" w:rsidRDefault="00893822" w:rsidP="00F323F9">
            <w:pPr>
              <w:tabs>
                <w:tab w:val="left" w:pos="567"/>
              </w:tabs>
              <w:spacing w:before="20" w:after="20" w:line="276" w:lineRule="auto"/>
              <w:ind w:firstLine="281"/>
              <w:rPr>
                <w:rFonts w:ascii="Times New Roman" w:hAnsi="Times New Roman" w:cs="Times New Roman"/>
                <w:sz w:val="28"/>
                <w:szCs w:val="28"/>
              </w:rPr>
            </w:pPr>
            <w:r w:rsidRPr="005B38E0">
              <w:rPr>
                <w:rFonts w:ascii="Times New Roman" w:hAnsi="Times New Roman" w:cs="Times New Roman"/>
                <w:sz w:val="28"/>
                <w:szCs w:val="28"/>
              </w:rPr>
              <w:t xml:space="preserve">Ngân sách </w:t>
            </w:r>
            <w:r w:rsidR="00AF06EF" w:rsidRPr="005B38E0">
              <w:rPr>
                <w:rFonts w:ascii="Times New Roman" w:hAnsi="Times New Roman" w:cs="Times New Roman"/>
                <w:sz w:val="28"/>
                <w:szCs w:val="28"/>
              </w:rPr>
              <w:t>phường</w:t>
            </w:r>
            <w:r w:rsidR="00D20804" w:rsidRPr="005B38E0">
              <w:rPr>
                <w:rFonts w:ascii="Times New Roman" w:hAnsi="Times New Roman" w:cs="Times New Roman"/>
                <w:sz w:val="28"/>
                <w:szCs w:val="28"/>
              </w:rPr>
              <w:t xml:space="preserve"> và ngân sách tỉnh hỗ trợ</w:t>
            </w:r>
            <w:r w:rsidR="00BA7373" w:rsidRPr="005B38E0">
              <w:rPr>
                <w:rFonts w:ascii="Times New Roman" w:hAnsi="Times New Roman" w:cs="Times New Roman"/>
                <w:sz w:val="28"/>
                <w:szCs w:val="28"/>
              </w:rPr>
              <w:t>.</w:t>
            </w:r>
            <w:r w:rsidRPr="005B38E0">
              <w:rPr>
                <w:rFonts w:ascii="Times New Roman" w:hAnsi="Times New Roman" w:cs="Times New Roman"/>
                <w:sz w:val="28"/>
                <w:szCs w:val="28"/>
              </w:rPr>
              <w:t xml:space="preserve"> </w:t>
            </w:r>
          </w:p>
        </w:tc>
      </w:tr>
      <w:tr w:rsidR="004949AC" w:rsidRPr="005B38E0" w14:paraId="5396324D" w14:textId="77777777" w:rsidTr="00331B34">
        <w:tc>
          <w:tcPr>
            <w:tcW w:w="2552" w:type="dxa"/>
            <w:tcMar>
              <w:left w:w="0" w:type="dxa"/>
              <w:right w:w="0" w:type="dxa"/>
            </w:tcMar>
            <w:vAlign w:val="center"/>
          </w:tcPr>
          <w:p w14:paraId="30EC4885" w14:textId="77777777" w:rsidR="00893822" w:rsidRPr="005B38E0" w:rsidRDefault="00893822" w:rsidP="00F323F9">
            <w:pPr>
              <w:tabs>
                <w:tab w:val="left" w:pos="567"/>
              </w:tabs>
              <w:spacing w:before="20" w:after="20" w:line="276" w:lineRule="auto"/>
              <w:rPr>
                <w:rFonts w:ascii="Times New Roman" w:hAnsi="Times New Roman" w:cs="Times New Roman"/>
                <w:b/>
                <w:sz w:val="28"/>
                <w:szCs w:val="28"/>
              </w:rPr>
            </w:pPr>
            <w:r w:rsidRPr="005B38E0">
              <w:rPr>
                <w:rFonts w:ascii="Times New Roman" w:hAnsi="Times New Roman" w:cs="Times New Roman"/>
                <w:b/>
                <w:sz w:val="28"/>
                <w:szCs w:val="28"/>
              </w:rPr>
              <w:t>Thời gian thực hiện</w:t>
            </w:r>
          </w:p>
        </w:tc>
        <w:tc>
          <w:tcPr>
            <w:tcW w:w="142" w:type="dxa"/>
            <w:tcMar>
              <w:left w:w="0" w:type="dxa"/>
              <w:right w:w="0" w:type="dxa"/>
            </w:tcMar>
            <w:vAlign w:val="center"/>
          </w:tcPr>
          <w:p w14:paraId="73A6DE52" w14:textId="77777777" w:rsidR="00893822" w:rsidRPr="005B38E0" w:rsidRDefault="00893822" w:rsidP="00F323F9">
            <w:pPr>
              <w:spacing w:before="20" w:after="20" w:line="276" w:lineRule="auto"/>
              <w:rPr>
                <w:rFonts w:ascii="Times New Roman" w:hAnsi="Times New Roman" w:cs="Times New Roman"/>
                <w:sz w:val="28"/>
                <w:szCs w:val="28"/>
              </w:rPr>
            </w:pPr>
            <w:r w:rsidRPr="005B38E0">
              <w:rPr>
                <w:rFonts w:ascii="Times New Roman" w:hAnsi="Times New Roman" w:cs="Times New Roman"/>
                <w:b/>
                <w:sz w:val="28"/>
                <w:szCs w:val="28"/>
              </w:rPr>
              <w:t>:</w:t>
            </w:r>
          </w:p>
        </w:tc>
        <w:tc>
          <w:tcPr>
            <w:tcW w:w="6756" w:type="dxa"/>
            <w:tcMar>
              <w:left w:w="0" w:type="dxa"/>
              <w:right w:w="0" w:type="dxa"/>
            </w:tcMar>
            <w:vAlign w:val="center"/>
          </w:tcPr>
          <w:p w14:paraId="63ABDEFB" w14:textId="0308F66C" w:rsidR="00893822" w:rsidRPr="005B38E0" w:rsidRDefault="00893822" w:rsidP="00F323F9">
            <w:pPr>
              <w:tabs>
                <w:tab w:val="left" w:pos="567"/>
              </w:tabs>
              <w:spacing w:before="20" w:after="20" w:line="276" w:lineRule="auto"/>
              <w:ind w:firstLine="281"/>
              <w:rPr>
                <w:rFonts w:ascii="Times New Roman" w:hAnsi="Times New Roman" w:cs="Times New Roman"/>
                <w:sz w:val="28"/>
                <w:szCs w:val="28"/>
              </w:rPr>
            </w:pPr>
            <w:r w:rsidRPr="005B38E0">
              <w:rPr>
                <w:rFonts w:ascii="Times New Roman" w:hAnsi="Times New Roman" w:cs="Times New Roman"/>
                <w:sz w:val="28"/>
                <w:szCs w:val="28"/>
              </w:rPr>
              <w:t>20</w:t>
            </w:r>
            <w:r w:rsidR="00567BF3" w:rsidRPr="005B38E0">
              <w:rPr>
                <w:rFonts w:ascii="Times New Roman" w:hAnsi="Times New Roman" w:cs="Times New Roman"/>
                <w:sz w:val="28"/>
                <w:szCs w:val="28"/>
              </w:rPr>
              <w:t>2</w:t>
            </w:r>
            <w:r w:rsidR="0015790A" w:rsidRPr="005B38E0">
              <w:rPr>
                <w:rFonts w:ascii="Times New Roman" w:hAnsi="Times New Roman" w:cs="Times New Roman"/>
                <w:sz w:val="28"/>
                <w:szCs w:val="28"/>
              </w:rPr>
              <w:t>6</w:t>
            </w:r>
          </w:p>
        </w:tc>
      </w:tr>
    </w:tbl>
    <w:p w14:paraId="44149C20" w14:textId="0A45EFEA" w:rsidR="00F05581" w:rsidRPr="005B38E0" w:rsidRDefault="00F05581" w:rsidP="00F323F9">
      <w:pPr>
        <w:pStyle w:val="Heading2"/>
        <w:spacing w:before="20" w:after="20" w:line="276" w:lineRule="auto"/>
        <w:ind w:left="0" w:firstLine="0"/>
        <w:rPr>
          <w:rFonts w:ascii="Times New Roman" w:hAnsi="Times New Roman" w:cs="Times New Roman"/>
          <w:b/>
          <w:color w:val="auto"/>
          <w:sz w:val="28"/>
          <w:szCs w:val="28"/>
        </w:rPr>
      </w:pPr>
      <w:bookmarkStart w:id="5" w:name="_Toc162191776"/>
      <w:bookmarkEnd w:id="3"/>
      <w:r w:rsidRPr="005B38E0">
        <w:rPr>
          <w:rFonts w:ascii="Times New Roman" w:hAnsi="Times New Roman" w:cs="Times New Roman"/>
          <w:b/>
          <w:color w:val="auto"/>
          <w:sz w:val="28"/>
          <w:szCs w:val="28"/>
        </w:rPr>
        <w:t>Các căn cứ</w:t>
      </w:r>
      <w:r w:rsidR="00C2746C" w:rsidRPr="005B38E0">
        <w:rPr>
          <w:rFonts w:ascii="Times New Roman" w:hAnsi="Times New Roman" w:cs="Times New Roman"/>
          <w:b/>
          <w:color w:val="auto"/>
          <w:sz w:val="28"/>
          <w:szCs w:val="28"/>
        </w:rPr>
        <w:t xml:space="preserve"> </w:t>
      </w:r>
      <w:r w:rsidR="00DF500B" w:rsidRPr="005B38E0">
        <w:rPr>
          <w:rFonts w:ascii="Times New Roman" w:hAnsi="Times New Roman" w:cs="Times New Roman"/>
          <w:b/>
          <w:color w:val="auto"/>
          <w:sz w:val="28"/>
          <w:szCs w:val="28"/>
        </w:rPr>
        <w:t>thực hiện</w:t>
      </w:r>
      <w:r w:rsidR="0069001A" w:rsidRPr="005B38E0">
        <w:rPr>
          <w:rFonts w:ascii="Times New Roman" w:hAnsi="Times New Roman" w:cs="Times New Roman"/>
          <w:b/>
          <w:color w:val="auto"/>
          <w:sz w:val="28"/>
          <w:szCs w:val="28"/>
        </w:rPr>
        <w:t>.</w:t>
      </w:r>
      <w:bookmarkEnd w:id="5"/>
    </w:p>
    <w:p w14:paraId="6629C66D"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bookmarkStart w:id="6" w:name="_Toc98340107"/>
      <w:bookmarkStart w:id="7" w:name="_Toc251681575"/>
      <w:bookmarkStart w:id="8" w:name="_Toc251681726"/>
      <w:bookmarkStart w:id="9" w:name="_Toc252541035"/>
      <w:bookmarkStart w:id="10" w:name="_Toc162191777"/>
      <w:r w:rsidRPr="00DE644C">
        <w:rPr>
          <w:rFonts w:ascii="Times New Roman" w:hAnsi="Times New Roman" w:cs="Times New Roman"/>
          <w:sz w:val="28"/>
          <w:szCs w:val="28"/>
          <w:lang w:val="sv-SE"/>
        </w:rPr>
        <w:t>Căn cứ Luật Xây dựng số 50/2014/QH13 và Luật sửa đổi, bổ sung một số điều của Luật Xây dựng số 62/2020/QH14;</w:t>
      </w:r>
    </w:p>
    <w:p w14:paraId="6BAE31BD"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Căn cứ Luật Đầu tư công số 58/2024/QH15 ngày 18/01/2024; </w:t>
      </w:r>
    </w:p>
    <w:p w14:paraId="14B72051"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Căn cứ Luật Đất đai số 31/2024/QH15; Nghị định số 102/2024/NĐ-CP của Chính phủ về quy định chi tiết thi hành một số điều của Luật đất đai;</w:t>
      </w:r>
    </w:p>
    <w:p w14:paraId="505F7241"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Căn cứ Nghị định số 175/2024/NĐ-CP của Chính phủ “Quy định chi tiết một số điều và biện pháp thi hành Luật xây dựng về quản lý hoạt động xây dựng”;</w:t>
      </w:r>
    </w:p>
    <w:p w14:paraId="78AF159B"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Căn cứ Nghị định số 06/2021/NĐ-CP ngày 26/01/2021 của Chính phủ “Quy định chi tiết một số nội dung về quản lý chất lượng, thi công xây dựng và bảo trì công trình xây dựng”;</w:t>
      </w:r>
    </w:p>
    <w:p w14:paraId="6FDCCE05"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Căn cứ Nghị định số 10/2021/NĐ-CP ngày 09/2/2021 của Chính phủ “Về quản lý chi phí đầu tư xây dựng”; Thông tư số 11/2021/TT-BXD ngày 31/8/2021 của Bộ Xây dựng “V/v hướng dẫn một số nội dung xác định và quản lý chi phí đầu tư xây dựng”; Thông tư số 12/2021/TT - BXD ngày 31/8/2021 của Bộ Xây dựng “V/v ban hành định mức xây dựng”;</w:t>
      </w:r>
    </w:p>
    <w:p w14:paraId="04D8999F"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Căn cứ Nghị định số: 85/2025/NĐ-CP ngày 08/4/2025 của Chính phủ “Quy định chi tiết thi hành một số điều của Luật đầu tư công”;</w:t>
      </w:r>
    </w:p>
    <w:p w14:paraId="048A095C"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Nghị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ịnh số 140/2025/N</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-CP, ngày 12/6/2025 của quy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ịnh về phân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ịnh thẩm quyền của chính quyền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ịa ph</w:t>
      </w:r>
      <w:r w:rsidRPr="00DE644C">
        <w:rPr>
          <w:rFonts w:ascii="Times New Roman" w:hAnsi="Times New Roman" w:cs="Times New Roman" w:hint="eastAsia"/>
          <w:sz w:val="28"/>
          <w:szCs w:val="28"/>
          <w:lang w:val="sv-SE"/>
        </w:rPr>
        <w:t>ươ</w:t>
      </w:r>
      <w:r w:rsidRPr="00DE644C">
        <w:rPr>
          <w:rFonts w:ascii="Times New Roman" w:hAnsi="Times New Roman" w:cs="Times New Roman"/>
          <w:sz w:val="28"/>
          <w:szCs w:val="28"/>
          <w:lang w:val="sv-SE"/>
        </w:rPr>
        <w:t>ng 02 cấp trong lĩnh vực quản lý Nhà n</w:t>
      </w:r>
      <w:r w:rsidRPr="00DE644C">
        <w:rPr>
          <w:rFonts w:ascii="Times New Roman" w:hAnsi="Times New Roman" w:cs="Times New Roman" w:hint="eastAsia"/>
          <w:sz w:val="28"/>
          <w:szCs w:val="28"/>
          <w:lang w:val="sv-SE"/>
        </w:rPr>
        <w:t>ư</w:t>
      </w:r>
      <w:r w:rsidRPr="00DE644C">
        <w:rPr>
          <w:rFonts w:ascii="Times New Roman" w:hAnsi="Times New Roman" w:cs="Times New Roman"/>
          <w:sz w:val="28"/>
          <w:szCs w:val="28"/>
          <w:lang w:val="sv-SE"/>
        </w:rPr>
        <w:t>ớc của Bộ Xây dựng;</w:t>
      </w:r>
    </w:p>
    <w:p w14:paraId="3E95C26C"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Quyết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ịnh số 65/2025/Q</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-UBND ngày 13/8/2025 quy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ịnh thẩm quyền trong lĩnh vực quản lý nhà n</w:t>
      </w:r>
      <w:r w:rsidRPr="00DE644C">
        <w:rPr>
          <w:rFonts w:ascii="Times New Roman" w:hAnsi="Times New Roman" w:cs="Times New Roman" w:hint="eastAsia"/>
          <w:sz w:val="28"/>
          <w:szCs w:val="28"/>
          <w:lang w:val="sv-SE"/>
        </w:rPr>
        <w:t>ư</w:t>
      </w:r>
      <w:r w:rsidRPr="00DE644C">
        <w:rPr>
          <w:rFonts w:ascii="Times New Roman" w:hAnsi="Times New Roman" w:cs="Times New Roman"/>
          <w:sz w:val="28"/>
          <w:szCs w:val="28"/>
          <w:lang w:val="sv-SE"/>
        </w:rPr>
        <w:t xml:space="preserve">ớc về xây dựng trên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ịa bàn tỉnh Quảng Ninh; </w:t>
      </w:r>
    </w:p>
    <w:p w14:paraId="12508553"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Quyết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ịnh số 51/2022/Q</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-UBND ngày 30/12/2022  ban hành quy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ịnh về xác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ịnh và quản lý chi phí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ầu t</w:t>
      </w:r>
      <w:r w:rsidRPr="00DE644C">
        <w:rPr>
          <w:rFonts w:ascii="Times New Roman" w:hAnsi="Times New Roman" w:cs="Times New Roman" w:hint="eastAsia"/>
          <w:sz w:val="28"/>
          <w:szCs w:val="28"/>
          <w:lang w:val="sv-SE"/>
        </w:rPr>
        <w:t>ư</w:t>
      </w:r>
      <w:r w:rsidRPr="00DE644C">
        <w:rPr>
          <w:rFonts w:ascii="Times New Roman" w:hAnsi="Times New Roman" w:cs="Times New Roman"/>
          <w:sz w:val="28"/>
          <w:szCs w:val="28"/>
          <w:lang w:val="sv-SE"/>
        </w:rPr>
        <w:t xml:space="preserve"> xây dựng công trình trên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ịa bàn tỉnh Quảng Ninh; </w:t>
      </w:r>
    </w:p>
    <w:p w14:paraId="36177DB2"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Quyết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ịnh số 4684/Q</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-UBND ngày 28/12/2021 về công bố Bộ </w:t>
      </w:r>
      <w:r w:rsidRPr="00DE644C">
        <w:rPr>
          <w:rFonts w:ascii="Times New Roman" w:hAnsi="Times New Roman" w:cs="Times New Roman" w:hint="eastAsia"/>
          <w:sz w:val="28"/>
          <w:szCs w:val="28"/>
          <w:lang w:val="sv-SE"/>
        </w:rPr>
        <w:t>đơ</w:t>
      </w:r>
      <w:r w:rsidRPr="00DE644C">
        <w:rPr>
          <w:rFonts w:ascii="Times New Roman" w:hAnsi="Times New Roman" w:cs="Times New Roman"/>
          <w:sz w:val="28"/>
          <w:szCs w:val="28"/>
          <w:lang w:val="sv-SE"/>
        </w:rPr>
        <w:t xml:space="preserve">n giá XDCT trên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ịa bàn tỉnh Quảng Ninh; </w:t>
      </w:r>
    </w:p>
    <w:p w14:paraId="3E3DE683"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Quyết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ịnh số 4754/Q</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-SXD ngày 15/11/2024 về công bố </w:t>
      </w:r>
      <w:r w:rsidRPr="00DE644C">
        <w:rPr>
          <w:rFonts w:ascii="Times New Roman" w:hAnsi="Times New Roman" w:cs="Times New Roman" w:hint="eastAsia"/>
          <w:sz w:val="28"/>
          <w:szCs w:val="28"/>
          <w:lang w:val="sv-SE"/>
        </w:rPr>
        <w:t>đơ</w:t>
      </w:r>
      <w:r w:rsidRPr="00DE644C">
        <w:rPr>
          <w:rFonts w:ascii="Times New Roman" w:hAnsi="Times New Roman" w:cs="Times New Roman"/>
          <w:sz w:val="28"/>
          <w:szCs w:val="28"/>
          <w:lang w:val="sv-SE"/>
        </w:rPr>
        <w:t xml:space="preserve">n giá nhân công xây </w:t>
      </w:r>
      <w:r w:rsidRPr="00DE644C">
        <w:rPr>
          <w:rFonts w:ascii="Times New Roman" w:hAnsi="Times New Roman" w:cs="Times New Roman"/>
          <w:sz w:val="28"/>
          <w:szCs w:val="28"/>
          <w:lang w:val="sv-SE"/>
        </w:rPr>
        <w:lastRenderedPageBreak/>
        <w:t>dựng tr</w:t>
      </w:r>
      <w:r w:rsidRPr="00DE644C">
        <w:rPr>
          <w:rFonts w:ascii="Times New Roman" w:hAnsi="Times New Roman" w:cs="Times New Roman" w:hint="eastAsia"/>
          <w:sz w:val="28"/>
          <w:szCs w:val="28"/>
          <w:lang w:val="sv-SE"/>
        </w:rPr>
        <w:t>ê</w:t>
      </w:r>
      <w:r w:rsidRPr="00DE644C">
        <w:rPr>
          <w:rFonts w:ascii="Times New Roman" w:hAnsi="Times New Roman" w:cs="Times New Roman"/>
          <w:sz w:val="28"/>
          <w:szCs w:val="28"/>
          <w:lang w:val="sv-SE"/>
        </w:rPr>
        <w:t xml:space="preserve">n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ịa bàn tỉnh Quảng Ninh; </w:t>
      </w:r>
    </w:p>
    <w:p w14:paraId="67C1090D" w14:textId="77777777" w:rsidR="00DE644C" w:rsidRPr="00DE644C" w:rsidRDefault="00DE644C" w:rsidP="00F323F9">
      <w:pPr>
        <w:widowControl w:val="0"/>
        <w:spacing w:before="20" w:after="20" w:line="276" w:lineRule="auto"/>
        <w:ind w:firstLine="562"/>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Quyết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ịnh số 4908/Q</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 xml:space="preserve">-SXD ngày 26/11/2024 về công bố giá ca máy và thiết bị thi công xây dựng trên </w:t>
      </w:r>
      <w:r w:rsidRPr="00DE644C">
        <w:rPr>
          <w:rFonts w:ascii="Times New Roman" w:hAnsi="Times New Roman" w:cs="Times New Roman" w:hint="eastAsia"/>
          <w:sz w:val="28"/>
          <w:szCs w:val="28"/>
          <w:lang w:val="sv-SE"/>
        </w:rPr>
        <w:t>đ</w:t>
      </w:r>
      <w:r w:rsidRPr="00DE644C">
        <w:rPr>
          <w:rFonts w:ascii="Times New Roman" w:hAnsi="Times New Roman" w:cs="Times New Roman"/>
          <w:sz w:val="28"/>
          <w:szCs w:val="28"/>
          <w:lang w:val="sv-SE"/>
        </w:rPr>
        <w:t>ịa bàn tỉnh Quảng Ninh;</w:t>
      </w:r>
    </w:p>
    <w:p w14:paraId="73853347" w14:textId="77777777" w:rsidR="00DE644C" w:rsidRPr="00DE644C" w:rsidRDefault="00DE644C" w:rsidP="00F323F9">
      <w:pPr>
        <w:widowControl w:val="0"/>
        <w:tabs>
          <w:tab w:val="left" w:pos="4185"/>
        </w:tabs>
        <w:spacing w:before="20" w:after="20" w:line="276" w:lineRule="auto"/>
        <w:ind w:firstLine="720"/>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Căn cứ Quyết định số 2705/QĐ-UBND ngày 24/9/2024 của UNND tỉnh phê duyệt Quy hoạch phân khu tỷ lệ 1/2000 Phân khu 5 tại các phường: Bãi Cháy, Giếng Đáy, Hà Khẩu và Việt Hưng thành phố Hạ Long; </w:t>
      </w:r>
    </w:p>
    <w:p w14:paraId="580D18C9" w14:textId="77777777" w:rsidR="00DE644C" w:rsidRPr="00DE644C" w:rsidRDefault="00DE644C" w:rsidP="00F323F9">
      <w:pPr>
        <w:widowControl w:val="0"/>
        <w:tabs>
          <w:tab w:val="left" w:pos="4185"/>
        </w:tabs>
        <w:spacing w:before="20" w:after="20" w:line="276" w:lineRule="auto"/>
        <w:ind w:firstLine="720"/>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Căn cứ Văn bản số 793/UBND-XDMT ngày 04/3/2026 của UBND tỉnh Quảng Ninh về việc nghiên cứu dự án Hoàn thiện mặt bằng khu đất Sở chỉ huy dự bị d105/f363 thuộc khu Hà Khẩu 5, phường Việt Hưng, tỉnh Quảng Ninh;</w:t>
      </w:r>
    </w:p>
    <w:p w14:paraId="097CC9BD" w14:textId="383C44F5" w:rsidR="00DE644C" w:rsidRPr="00DE644C" w:rsidRDefault="00DE644C" w:rsidP="00F323F9">
      <w:pPr>
        <w:widowControl w:val="0"/>
        <w:spacing w:before="20" w:after="20" w:line="276" w:lineRule="auto"/>
        <w:ind w:firstLine="567"/>
        <w:jc w:val="both"/>
        <w:rPr>
          <w:rFonts w:ascii="Times New Roman" w:hAnsi="Times New Roman" w:cs="Times New Roman"/>
          <w:sz w:val="28"/>
          <w:szCs w:val="28"/>
          <w:lang w:val="sv-SE"/>
        </w:rPr>
      </w:pPr>
      <w:r w:rsidRPr="00DE644C">
        <w:rPr>
          <w:rFonts w:ascii="Times New Roman" w:hAnsi="Times New Roman" w:cs="Times New Roman"/>
          <w:sz w:val="28"/>
          <w:szCs w:val="28"/>
          <w:lang w:val="sv-SE"/>
        </w:rPr>
        <w:t xml:space="preserve">Căn cứ Quyết định số 1329/QĐ-UBND ngày 17/4/2026 của UBND tỉnh Quảng Ninh về việc phê duyệt chủ trương đầu tư dự án Đầu tư xây dựng hoàn thiện mặt bằng khu đất Sở chỉ huy dự bị </w:t>
      </w:r>
      <w:r w:rsidR="00A50618">
        <w:rPr>
          <w:rFonts w:ascii="Times New Roman" w:hAnsi="Times New Roman" w:cs="Times New Roman"/>
          <w:sz w:val="28"/>
          <w:szCs w:val="28"/>
          <w:lang w:val="sv-SE"/>
        </w:rPr>
        <w:t>D105/F363</w:t>
      </w:r>
      <w:r w:rsidRPr="00DE644C">
        <w:rPr>
          <w:rFonts w:ascii="Times New Roman" w:hAnsi="Times New Roman" w:cs="Times New Roman"/>
          <w:sz w:val="28"/>
          <w:szCs w:val="28"/>
          <w:lang w:val="sv-SE"/>
        </w:rPr>
        <w:t xml:space="preserve"> tại khu Hà Khẩu 5, phường Việt Hưng, tỉnh Quảng Ninh;</w:t>
      </w:r>
    </w:p>
    <w:p w14:paraId="13540EA9" w14:textId="77777777" w:rsidR="00DE644C" w:rsidRPr="00DE644C" w:rsidRDefault="00DE644C" w:rsidP="00F323F9">
      <w:pPr>
        <w:pStyle w:val="Gachdaudong0"/>
        <w:spacing w:before="20" w:after="20" w:line="276" w:lineRule="auto"/>
        <w:rPr>
          <w:rFonts w:eastAsiaTheme="minorHAnsi"/>
          <w:sz w:val="28"/>
          <w:szCs w:val="28"/>
          <w:lang w:val="sv-SE"/>
        </w:rPr>
      </w:pPr>
      <w:r w:rsidRPr="00DE644C">
        <w:rPr>
          <w:rFonts w:eastAsiaTheme="minorHAnsi"/>
          <w:sz w:val="28"/>
          <w:szCs w:val="28"/>
          <w:lang w:val="sv-SE"/>
        </w:rPr>
        <w:t>Các văn bản pháp quy khác có liên quan đến đầu tư xây dựng cơ bản và các quy chuẩn, quy trình, quy phạm xây dựng hiện hành.</w:t>
      </w:r>
    </w:p>
    <w:bookmarkEnd w:id="6"/>
    <w:bookmarkEnd w:id="7"/>
    <w:bookmarkEnd w:id="8"/>
    <w:bookmarkEnd w:id="9"/>
    <w:p w14:paraId="564CEA4C" w14:textId="308A762A" w:rsidR="00F05581" w:rsidRPr="005B38E0" w:rsidRDefault="00F05581" w:rsidP="00F323F9">
      <w:pPr>
        <w:pStyle w:val="Heading2"/>
        <w:spacing w:before="20" w:after="20" w:line="276" w:lineRule="auto"/>
        <w:ind w:left="0" w:firstLine="0"/>
        <w:rPr>
          <w:rFonts w:ascii="Times New Roman" w:hAnsi="Times New Roman" w:cs="Times New Roman"/>
          <w:b/>
          <w:color w:val="auto"/>
          <w:sz w:val="28"/>
          <w:szCs w:val="28"/>
          <w:lang w:val="sv-SE"/>
        </w:rPr>
      </w:pPr>
      <w:r w:rsidRPr="005B38E0">
        <w:rPr>
          <w:rFonts w:ascii="Times New Roman" w:hAnsi="Times New Roman" w:cs="Times New Roman"/>
          <w:b/>
          <w:color w:val="auto"/>
          <w:sz w:val="28"/>
          <w:szCs w:val="28"/>
          <w:lang w:val="sv-SE"/>
        </w:rPr>
        <w:t xml:space="preserve">Phạm vi </w:t>
      </w:r>
      <w:r w:rsidR="00A103F0" w:rsidRPr="005B38E0">
        <w:rPr>
          <w:rFonts w:ascii="Times New Roman" w:hAnsi="Times New Roman" w:cs="Times New Roman"/>
          <w:b/>
          <w:color w:val="auto"/>
          <w:sz w:val="28"/>
          <w:szCs w:val="28"/>
          <w:lang w:val="sv-SE"/>
        </w:rPr>
        <w:t>nghiên cứu</w:t>
      </w:r>
      <w:r w:rsidR="003C354F" w:rsidRPr="005B38E0">
        <w:rPr>
          <w:rFonts w:ascii="Times New Roman" w:hAnsi="Times New Roman" w:cs="Times New Roman"/>
          <w:b/>
          <w:color w:val="auto"/>
          <w:sz w:val="28"/>
          <w:szCs w:val="28"/>
          <w:lang w:val="sv-SE"/>
        </w:rPr>
        <w:t xml:space="preserve"> dự án</w:t>
      </w:r>
      <w:r w:rsidR="00A103F0" w:rsidRPr="005B38E0">
        <w:rPr>
          <w:rFonts w:ascii="Times New Roman" w:hAnsi="Times New Roman" w:cs="Times New Roman"/>
          <w:b/>
          <w:color w:val="auto"/>
          <w:sz w:val="28"/>
          <w:szCs w:val="28"/>
          <w:lang w:val="sv-SE"/>
        </w:rPr>
        <w:t>.</w:t>
      </w:r>
      <w:bookmarkEnd w:id="10"/>
    </w:p>
    <w:p w14:paraId="183A62BA" w14:textId="4AE3F0D0" w:rsidR="00DE644C" w:rsidRPr="00B47EC1" w:rsidRDefault="00F323F9" w:rsidP="00F323F9">
      <w:pPr>
        <w:tabs>
          <w:tab w:val="left" w:pos="567"/>
        </w:tabs>
        <w:spacing w:before="20" w:after="20" w:line="276" w:lineRule="auto"/>
        <w:ind w:firstLine="567"/>
        <w:jc w:val="both"/>
        <w:rPr>
          <w:rFonts w:ascii="Times New Roman" w:hAnsi="Times New Roman" w:cs="Times New Roman"/>
          <w:sz w:val="28"/>
          <w:szCs w:val="28"/>
          <w:lang w:val="af-ZA"/>
        </w:rPr>
      </w:pPr>
      <w:bookmarkStart w:id="11" w:name="_Toc162191778"/>
      <w:r>
        <w:rPr>
          <w:noProof/>
        </w:rPr>
        <w:drawing>
          <wp:anchor distT="0" distB="0" distL="114300" distR="114300" simplePos="0" relativeHeight="251659264" behindDoc="0" locked="0" layoutInCell="1" allowOverlap="1" wp14:anchorId="052D2782" wp14:editId="767EBDE7">
            <wp:simplePos x="0" y="0"/>
            <wp:positionH relativeFrom="column">
              <wp:posOffset>7680960</wp:posOffset>
            </wp:positionH>
            <wp:positionV relativeFrom="paragraph">
              <wp:posOffset>354965</wp:posOffset>
            </wp:positionV>
            <wp:extent cx="5673725" cy="3619500"/>
            <wp:effectExtent l="0" t="0" r="3175" b="0"/>
            <wp:wrapTopAndBottom/>
            <wp:docPr id="1582303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372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44C" w:rsidRPr="00B47EC1">
        <w:rPr>
          <w:rFonts w:ascii="Times New Roman" w:hAnsi="Times New Roman" w:cs="Times New Roman"/>
          <w:sz w:val="28"/>
          <w:szCs w:val="28"/>
          <w:lang w:val="af-ZA"/>
        </w:rPr>
        <w:t xml:space="preserve">- Địa điểm xây dựng: </w:t>
      </w:r>
      <w:r w:rsidR="00DE644C">
        <w:rPr>
          <w:rFonts w:ascii="Times New Roman" w:hAnsi="Times New Roman" w:cs="Times New Roman"/>
          <w:sz w:val="28"/>
          <w:szCs w:val="28"/>
          <w:lang w:val="af-ZA"/>
        </w:rPr>
        <w:t>khu Hà Khẩu 5, Phường Việt Hưng</w:t>
      </w:r>
      <w:r w:rsidR="00DE644C" w:rsidRPr="00B47EC1">
        <w:rPr>
          <w:rFonts w:ascii="Times New Roman" w:hAnsi="Times New Roman" w:cs="Times New Roman"/>
          <w:sz w:val="28"/>
          <w:szCs w:val="28"/>
          <w:lang w:val="af-ZA"/>
        </w:rPr>
        <w:t>, tỉnh Quảng Ninh.</w:t>
      </w:r>
    </w:p>
    <w:p w14:paraId="12EA43FA" w14:textId="61AE9C00" w:rsidR="00DE644C" w:rsidRPr="00B47EC1" w:rsidRDefault="00DE644C" w:rsidP="00F323F9">
      <w:pPr>
        <w:spacing w:before="20" w:after="20" w:line="276" w:lineRule="auto"/>
        <w:ind w:firstLine="567"/>
        <w:jc w:val="both"/>
        <w:rPr>
          <w:rFonts w:ascii="Times New Roman" w:hAnsi="Times New Roman" w:cs="Times New Roman"/>
          <w:bCs/>
          <w:sz w:val="28"/>
          <w:szCs w:val="28"/>
          <w:lang w:val="nl-NL"/>
        </w:rPr>
      </w:pPr>
      <w:r w:rsidRPr="00B47EC1">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 xml:space="preserve">Quy mô đầu tư: </w:t>
      </w:r>
      <w:r w:rsidRPr="00CC48C9">
        <w:rPr>
          <w:rFonts w:ascii="Times New Roman" w:hAnsi="Times New Roman" w:cs="Times New Roman"/>
          <w:bCs/>
          <w:sz w:val="28"/>
          <w:szCs w:val="28"/>
          <w:lang w:val="nl-NL"/>
        </w:rPr>
        <w:t xml:space="preserve">Đầu tư xây dựng tuyến đường bê tông kết nối từ tuyến đường khu dân cư hiện trạng vào khu đất có chiều dài khoảng 140m và xây dựng các công trình kè, san nền phạm vi khu đất có diện tích </w:t>
      </w:r>
      <w:r>
        <w:rPr>
          <w:rFonts w:ascii="Times New Roman" w:hAnsi="Times New Roman" w:cs="Times New Roman"/>
          <w:bCs/>
          <w:sz w:val="28"/>
          <w:szCs w:val="28"/>
          <w:lang w:val="nl-NL"/>
        </w:rPr>
        <w:t>khoảng 3,10 Ha.</w:t>
      </w:r>
    </w:p>
    <w:p w14:paraId="1F452FFA" w14:textId="74C3ECED" w:rsidR="00910E32" w:rsidRPr="005B38E0" w:rsidRDefault="00F05581" w:rsidP="00F323F9">
      <w:pPr>
        <w:pStyle w:val="Heading2"/>
        <w:spacing w:before="20" w:after="20" w:line="276" w:lineRule="auto"/>
        <w:ind w:left="567" w:hanging="567"/>
        <w:rPr>
          <w:rFonts w:ascii="Times New Roman" w:hAnsi="Times New Roman" w:cs="Times New Roman"/>
          <w:b/>
          <w:color w:val="auto"/>
          <w:sz w:val="28"/>
          <w:szCs w:val="28"/>
          <w:lang w:val="pt-BR"/>
        </w:rPr>
      </w:pPr>
      <w:r w:rsidRPr="005B38E0">
        <w:rPr>
          <w:rFonts w:ascii="Times New Roman" w:hAnsi="Times New Roman" w:cs="Times New Roman"/>
          <w:b/>
          <w:color w:val="auto"/>
          <w:sz w:val="28"/>
          <w:szCs w:val="28"/>
          <w:lang w:val="pt-BR"/>
        </w:rPr>
        <w:t>Nguồn tài liệu sử dụng</w:t>
      </w:r>
      <w:r w:rsidR="00A477EE" w:rsidRPr="005B38E0">
        <w:rPr>
          <w:rFonts w:ascii="Times New Roman" w:hAnsi="Times New Roman" w:cs="Times New Roman"/>
          <w:b/>
          <w:color w:val="auto"/>
          <w:sz w:val="28"/>
          <w:szCs w:val="28"/>
          <w:lang w:val="pt-BR"/>
        </w:rPr>
        <w:t>.</w:t>
      </w:r>
      <w:bookmarkEnd w:id="11"/>
    </w:p>
    <w:p w14:paraId="3C4E57F9" w14:textId="74EF3CC9" w:rsidR="00A103F0" w:rsidRPr="005B38E0" w:rsidRDefault="00A103F0" w:rsidP="00F323F9">
      <w:pPr>
        <w:pStyle w:val="BodyText"/>
        <w:numPr>
          <w:ilvl w:val="0"/>
          <w:numId w:val="4"/>
        </w:numPr>
        <w:tabs>
          <w:tab w:val="left" w:pos="567"/>
        </w:tabs>
        <w:spacing w:before="20" w:after="20" w:line="276" w:lineRule="auto"/>
        <w:ind w:left="0" w:firstLine="567"/>
        <w:rPr>
          <w:rFonts w:ascii="Times New Roman" w:hAnsi="Times New Roman" w:cs="Times New Roman"/>
          <w:sz w:val="28"/>
          <w:szCs w:val="28"/>
          <w:lang w:val="sv-SE"/>
        </w:rPr>
      </w:pPr>
      <w:r w:rsidRPr="005B38E0">
        <w:rPr>
          <w:rFonts w:ascii="Times New Roman" w:hAnsi="Times New Roman" w:cs="Times New Roman"/>
          <w:sz w:val="28"/>
          <w:szCs w:val="28"/>
          <w:lang w:val="sv-SE"/>
        </w:rPr>
        <w:t>Tài liệu khảo sát:</w:t>
      </w:r>
    </w:p>
    <w:p w14:paraId="2491B03E" w14:textId="5D7B5771" w:rsidR="00A103F0" w:rsidRPr="005B38E0" w:rsidRDefault="00041BF2" w:rsidP="00F323F9">
      <w:pPr>
        <w:numPr>
          <w:ilvl w:val="0"/>
          <w:numId w:val="2"/>
        </w:numPr>
        <w:tabs>
          <w:tab w:val="left" w:pos="567"/>
        </w:tabs>
        <w:spacing w:before="20" w:after="20" w:line="276" w:lineRule="auto"/>
        <w:ind w:left="0" w:firstLine="567"/>
        <w:jc w:val="both"/>
        <w:rPr>
          <w:rFonts w:ascii="Times New Roman" w:hAnsi="Times New Roman" w:cs="Times New Roman"/>
          <w:sz w:val="28"/>
          <w:szCs w:val="28"/>
          <w:lang w:val="sv-SE"/>
        </w:rPr>
      </w:pPr>
      <w:r w:rsidRPr="005B38E0">
        <w:rPr>
          <w:rFonts w:ascii="Times New Roman" w:hAnsi="Times New Roman" w:cs="Times New Roman"/>
          <w:sz w:val="28"/>
          <w:szCs w:val="28"/>
          <w:lang w:val="sv-SE"/>
        </w:rPr>
        <w:t>K</w:t>
      </w:r>
      <w:r w:rsidR="00A103F0" w:rsidRPr="005B38E0">
        <w:rPr>
          <w:rFonts w:ascii="Times New Roman" w:hAnsi="Times New Roman" w:cs="Times New Roman"/>
          <w:sz w:val="28"/>
          <w:szCs w:val="28"/>
          <w:lang w:val="sv-SE"/>
        </w:rPr>
        <w:t xml:space="preserve">hảo sát địa hình: </w:t>
      </w:r>
      <w:r w:rsidR="00DE644C" w:rsidRPr="00DE644C">
        <w:rPr>
          <w:rFonts w:ascii="Times New Roman" w:hAnsi="Times New Roman" w:cs="Times New Roman"/>
          <w:sz w:val="28"/>
          <w:szCs w:val="28"/>
          <w:lang w:val="sv-SE"/>
        </w:rPr>
        <w:t xml:space="preserve">Đầu tư xây dựng hoàn thiện mặt bằng khu đất sở chỉ huy dự bị </w:t>
      </w:r>
      <w:r w:rsidR="00A50618">
        <w:rPr>
          <w:rFonts w:ascii="Times New Roman" w:hAnsi="Times New Roman" w:cs="Times New Roman"/>
          <w:sz w:val="28"/>
          <w:szCs w:val="28"/>
          <w:lang w:val="sv-SE"/>
        </w:rPr>
        <w:t>D105/F363</w:t>
      </w:r>
      <w:r w:rsidR="00DE644C" w:rsidRPr="00DE644C">
        <w:rPr>
          <w:rFonts w:ascii="Times New Roman" w:hAnsi="Times New Roman" w:cs="Times New Roman"/>
          <w:sz w:val="28"/>
          <w:szCs w:val="28"/>
          <w:lang w:val="sv-SE"/>
        </w:rPr>
        <w:t xml:space="preserve"> tại khu Hà Khẩu 5, phường Việt Hưng, tỉnh Quảng Ninh, do Công ty cổ phần tư vấn và đầu tư xây dựng VAS.lập tháng ..../2026</w:t>
      </w:r>
      <w:r w:rsidR="00A103F0" w:rsidRPr="005B38E0">
        <w:rPr>
          <w:rFonts w:ascii="Times New Roman" w:hAnsi="Times New Roman" w:cs="Times New Roman"/>
          <w:sz w:val="28"/>
          <w:szCs w:val="28"/>
          <w:lang w:val="sv-SE"/>
        </w:rPr>
        <w:t>.</w:t>
      </w:r>
    </w:p>
    <w:p w14:paraId="4F5B5645" w14:textId="371CF340" w:rsidR="00A103F0" w:rsidRDefault="00A103F0" w:rsidP="00F323F9">
      <w:pPr>
        <w:pStyle w:val="BodyText"/>
        <w:numPr>
          <w:ilvl w:val="0"/>
          <w:numId w:val="4"/>
        </w:numPr>
        <w:tabs>
          <w:tab w:val="left" w:pos="567"/>
        </w:tabs>
        <w:spacing w:before="20" w:after="20" w:line="276" w:lineRule="auto"/>
        <w:ind w:left="0" w:firstLine="567"/>
        <w:rPr>
          <w:rFonts w:ascii="Times New Roman" w:hAnsi="Times New Roman" w:cs="Times New Roman"/>
          <w:sz w:val="28"/>
          <w:szCs w:val="28"/>
          <w:lang w:val="sv-SE"/>
        </w:rPr>
      </w:pPr>
      <w:r w:rsidRPr="005B38E0">
        <w:rPr>
          <w:rFonts w:ascii="Times New Roman" w:hAnsi="Times New Roman" w:cs="Times New Roman"/>
          <w:sz w:val="28"/>
          <w:szCs w:val="28"/>
          <w:lang w:val="sv-SE"/>
        </w:rPr>
        <w:t>Tài liệu thu thập, sử dụng nghiên cứu.</w:t>
      </w:r>
    </w:p>
    <w:p w14:paraId="1D66D23B" w14:textId="44A56860" w:rsidR="00DE644C" w:rsidRPr="005B38E0" w:rsidRDefault="00DE644C" w:rsidP="00F323F9">
      <w:pPr>
        <w:pStyle w:val="BodyText"/>
        <w:tabs>
          <w:tab w:val="left" w:pos="720"/>
        </w:tabs>
        <w:spacing w:before="20" w:after="20" w:line="276" w:lineRule="auto"/>
        <w:ind w:firstLine="567"/>
        <w:rPr>
          <w:rFonts w:ascii="Times New Roman" w:hAnsi="Times New Roman" w:cs="Times New Roman"/>
          <w:sz w:val="28"/>
          <w:szCs w:val="28"/>
          <w:lang w:val="sv-SE"/>
        </w:rPr>
      </w:pPr>
      <w:r>
        <w:rPr>
          <w:rFonts w:ascii="Times New Roman" w:eastAsia="Calibri" w:hAnsi="Times New Roman" w:cs="Times New Roman"/>
          <w:sz w:val="28"/>
          <w:szCs w:val="28"/>
        </w:rPr>
        <w:t xml:space="preserve">- </w:t>
      </w:r>
      <w:r w:rsidRPr="00B47EC1">
        <w:rPr>
          <w:rFonts w:ascii="Times New Roman" w:eastAsia="Calibri" w:hAnsi="Times New Roman" w:cs="Times New Roman"/>
          <w:sz w:val="28"/>
          <w:szCs w:val="28"/>
        </w:rPr>
        <w:t xml:space="preserve">Căn cứ </w:t>
      </w:r>
      <w:r w:rsidRPr="00CC48C9">
        <w:rPr>
          <w:rFonts w:ascii="Times New Roman" w:eastAsia="Calibri" w:hAnsi="Times New Roman" w:cs="Times New Roman"/>
          <w:sz w:val="28"/>
          <w:szCs w:val="28"/>
        </w:rPr>
        <w:t>Quyết định số 2705/QĐ-UBND ngày 24/9/2024 của UNND tỉnh phê duyệt Quy hoạch phân khu tỷ lệ 1/2000 Phân khu 5 tại các phường: Bãi Cháy, Giếng Đáy, Hà Khẩu và Việt Hưng thành phố Hạ Long;</w:t>
      </w:r>
    </w:p>
    <w:p w14:paraId="75096489" w14:textId="6B4DD025" w:rsidR="00C90D26" w:rsidRPr="005B38E0" w:rsidRDefault="00C90D26" w:rsidP="00F323F9">
      <w:pPr>
        <w:pStyle w:val="Gachdaudong0"/>
        <w:spacing w:before="20" w:after="20" w:line="276" w:lineRule="auto"/>
        <w:rPr>
          <w:sz w:val="28"/>
          <w:szCs w:val="28"/>
          <w:lang w:val="sv-SE"/>
        </w:rPr>
      </w:pPr>
      <w:r w:rsidRPr="005B38E0">
        <w:rPr>
          <w:sz w:val="28"/>
          <w:szCs w:val="28"/>
          <w:lang w:val="sv-SE"/>
        </w:rPr>
        <w:t>- Bản đồ quy h</w:t>
      </w:r>
      <w:r w:rsidR="007A3B67" w:rsidRPr="005B38E0">
        <w:rPr>
          <w:sz w:val="28"/>
          <w:szCs w:val="28"/>
          <w:lang w:val="sv-SE"/>
        </w:rPr>
        <w:t>oạch</w:t>
      </w:r>
      <w:r w:rsidRPr="005B38E0">
        <w:rPr>
          <w:sz w:val="28"/>
          <w:szCs w:val="28"/>
          <w:lang w:val="sv-SE"/>
        </w:rPr>
        <w:t xml:space="preserve"> phân khu tỷ lệ 1/2000 khu vực </w:t>
      </w:r>
      <w:r w:rsidR="00C560B9" w:rsidRPr="005B38E0">
        <w:rPr>
          <w:sz w:val="28"/>
          <w:szCs w:val="28"/>
          <w:lang w:val="sv-SE"/>
        </w:rPr>
        <w:t xml:space="preserve">phường </w:t>
      </w:r>
      <w:r w:rsidR="009D175A" w:rsidRPr="005B38E0">
        <w:rPr>
          <w:sz w:val="28"/>
          <w:szCs w:val="28"/>
          <w:lang w:val="sv-SE"/>
        </w:rPr>
        <w:t>Quang Hanh</w:t>
      </w:r>
      <w:r w:rsidRPr="005B38E0">
        <w:rPr>
          <w:sz w:val="28"/>
          <w:szCs w:val="28"/>
          <w:lang w:val="sv-SE"/>
        </w:rPr>
        <w:t>, tỉnh Quảng Ninh.</w:t>
      </w:r>
    </w:p>
    <w:p w14:paraId="4AAB8F0E" w14:textId="1AFA8DE3" w:rsidR="00FB0C51" w:rsidRPr="005B38E0" w:rsidRDefault="00FB0C51" w:rsidP="00F323F9">
      <w:pPr>
        <w:numPr>
          <w:ilvl w:val="0"/>
          <w:numId w:val="2"/>
        </w:numPr>
        <w:tabs>
          <w:tab w:val="left" w:pos="567"/>
        </w:tabs>
        <w:spacing w:before="20" w:after="20" w:line="276" w:lineRule="auto"/>
        <w:ind w:left="0" w:firstLine="567"/>
        <w:jc w:val="both"/>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Số liệu khí tượng thủy văn tại các trạm thủy văn trong khu vực.</w:t>
      </w:r>
    </w:p>
    <w:p w14:paraId="329BFBCE" w14:textId="485D37D8" w:rsidR="00FB0C51" w:rsidRPr="005B38E0" w:rsidRDefault="00FB0C51" w:rsidP="00F323F9">
      <w:pPr>
        <w:numPr>
          <w:ilvl w:val="0"/>
          <w:numId w:val="2"/>
        </w:numPr>
        <w:tabs>
          <w:tab w:val="left" w:pos="567"/>
        </w:tabs>
        <w:spacing w:before="20" w:after="20" w:line="276" w:lineRule="auto"/>
        <w:ind w:left="0" w:firstLine="567"/>
        <w:jc w:val="both"/>
        <w:rPr>
          <w:rFonts w:ascii="Times New Roman" w:hAnsi="Times New Roman" w:cs="Times New Roman"/>
          <w:sz w:val="28"/>
          <w:szCs w:val="28"/>
          <w:lang w:val="sv-SE"/>
        </w:rPr>
      </w:pPr>
      <w:r w:rsidRPr="005B38E0">
        <w:rPr>
          <w:rFonts w:ascii="Times New Roman" w:hAnsi="Times New Roman" w:cs="Times New Roman"/>
          <w:sz w:val="28"/>
          <w:szCs w:val="28"/>
          <w:lang w:val="sv-SE"/>
        </w:rPr>
        <w:t>Các số liệu cao độ Nhà nước.</w:t>
      </w:r>
    </w:p>
    <w:p w14:paraId="2517E102" w14:textId="4108B9CE" w:rsidR="00FB0C51" w:rsidRPr="005B38E0" w:rsidRDefault="00FB0C51" w:rsidP="00F323F9">
      <w:pPr>
        <w:numPr>
          <w:ilvl w:val="0"/>
          <w:numId w:val="2"/>
        </w:numPr>
        <w:tabs>
          <w:tab w:val="left" w:pos="567"/>
        </w:tabs>
        <w:spacing w:before="20" w:after="20" w:line="276" w:lineRule="auto"/>
        <w:ind w:left="0" w:firstLine="567"/>
        <w:jc w:val="both"/>
        <w:rPr>
          <w:rFonts w:ascii="Times New Roman" w:hAnsi="Times New Roman" w:cs="Times New Roman"/>
          <w:sz w:val="28"/>
          <w:szCs w:val="28"/>
          <w:lang w:val="sv-SE"/>
        </w:rPr>
      </w:pPr>
      <w:r w:rsidRPr="005B38E0">
        <w:rPr>
          <w:rFonts w:ascii="Times New Roman" w:hAnsi="Times New Roman" w:cs="Times New Roman"/>
          <w:sz w:val="28"/>
          <w:szCs w:val="28"/>
          <w:lang w:val="sv-SE"/>
        </w:rPr>
        <w:t>Bản đồ địa hình khu vực nghiên cứu tỷ lệ 1:2.000, 1:25.000.</w:t>
      </w:r>
    </w:p>
    <w:p w14:paraId="29CD0EBA" w14:textId="75F6EA83" w:rsidR="005F267E" w:rsidRPr="005B38E0" w:rsidRDefault="005F267E" w:rsidP="00F323F9">
      <w:pPr>
        <w:pStyle w:val="Gachdaudong0"/>
        <w:spacing w:before="20" w:after="20" w:line="276" w:lineRule="auto"/>
        <w:rPr>
          <w:sz w:val="28"/>
          <w:szCs w:val="28"/>
          <w:lang w:val="sv-SE"/>
        </w:rPr>
      </w:pPr>
      <w:r w:rsidRPr="005B38E0">
        <w:rPr>
          <w:sz w:val="28"/>
          <w:szCs w:val="28"/>
          <w:lang w:val="sv-SE"/>
        </w:rPr>
        <w:t>Các tài liệu về kinh tế - xã hội khu vực dự án;</w:t>
      </w:r>
    </w:p>
    <w:p w14:paraId="38121C1B" w14:textId="4BA6D7D3" w:rsidR="005F267E" w:rsidRPr="005B38E0" w:rsidRDefault="005F267E" w:rsidP="00F323F9">
      <w:pPr>
        <w:numPr>
          <w:ilvl w:val="0"/>
          <w:numId w:val="2"/>
        </w:numPr>
        <w:tabs>
          <w:tab w:val="left" w:pos="567"/>
        </w:tabs>
        <w:spacing w:before="20" w:after="20" w:line="276" w:lineRule="auto"/>
        <w:ind w:left="0" w:firstLine="567"/>
        <w:jc w:val="both"/>
        <w:rPr>
          <w:rFonts w:ascii="Times New Roman" w:hAnsi="Times New Roman" w:cs="Times New Roman"/>
          <w:sz w:val="28"/>
          <w:szCs w:val="28"/>
          <w:lang w:val="sv-SE"/>
        </w:rPr>
      </w:pPr>
      <w:r w:rsidRPr="005B38E0">
        <w:rPr>
          <w:rFonts w:ascii="Times New Roman" w:hAnsi="Times New Roman" w:cs="Times New Roman"/>
          <w:sz w:val="28"/>
          <w:szCs w:val="28"/>
          <w:lang w:val="sv-SE"/>
        </w:rPr>
        <w:t>Các văn bản và tài liệu khác có liên quan đến dự án</w:t>
      </w:r>
      <w:r w:rsidR="00207E08" w:rsidRPr="005B38E0">
        <w:rPr>
          <w:rFonts w:ascii="Times New Roman" w:hAnsi="Times New Roman" w:cs="Times New Roman"/>
          <w:sz w:val="28"/>
          <w:szCs w:val="28"/>
          <w:lang w:val="sv-SE"/>
        </w:rPr>
        <w:t>.</w:t>
      </w:r>
    </w:p>
    <w:p w14:paraId="34D3C246" w14:textId="61F7DDE2" w:rsidR="004B17B4" w:rsidRPr="005B38E0" w:rsidRDefault="00936007" w:rsidP="00F323F9">
      <w:pPr>
        <w:pStyle w:val="Heading1"/>
        <w:tabs>
          <w:tab w:val="left" w:pos="1701"/>
        </w:tabs>
        <w:spacing w:before="20" w:after="20" w:line="276" w:lineRule="auto"/>
        <w:ind w:left="0" w:firstLine="0"/>
        <w:jc w:val="center"/>
        <w:rPr>
          <w:rFonts w:ascii="Times New Roman" w:hAnsi="Times New Roman" w:cs="Times New Roman"/>
          <w:b/>
          <w:color w:val="auto"/>
          <w:sz w:val="28"/>
          <w:szCs w:val="28"/>
          <w:lang w:val="vi-VN"/>
        </w:rPr>
      </w:pPr>
      <w:bookmarkStart w:id="12" w:name="_Toc162191780"/>
      <w:r>
        <w:rPr>
          <w:rFonts w:ascii="Times New Roman" w:hAnsi="Times New Roman" w:cs="Times New Roman"/>
          <w:b/>
          <w:color w:val="auto"/>
          <w:sz w:val="28"/>
          <w:szCs w:val="28"/>
        </w:rPr>
        <w:t xml:space="preserve">ĐIỀU KIỆN TỰ NHIÊN VÀ </w:t>
      </w:r>
      <w:r w:rsidR="00207E08" w:rsidRPr="005B38E0">
        <w:rPr>
          <w:rFonts w:ascii="Times New Roman" w:hAnsi="Times New Roman" w:cs="Times New Roman"/>
          <w:b/>
          <w:color w:val="auto"/>
          <w:sz w:val="28"/>
          <w:szCs w:val="28"/>
        </w:rPr>
        <w:t>Đ</w:t>
      </w:r>
      <w:bookmarkEnd w:id="12"/>
      <w:r w:rsidR="00207E08" w:rsidRPr="005B38E0">
        <w:rPr>
          <w:rFonts w:ascii="Times New Roman" w:hAnsi="Times New Roman" w:cs="Times New Roman"/>
          <w:b/>
          <w:color w:val="auto"/>
          <w:sz w:val="28"/>
          <w:szCs w:val="28"/>
        </w:rPr>
        <w:t xml:space="preserve">ẶC ĐIỂM </w:t>
      </w:r>
      <w:r>
        <w:rPr>
          <w:rFonts w:ascii="Times New Roman" w:hAnsi="Times New Roman" w:cs="Times New Roman"/>
          <w:b/>
          <w:color w:val="auto"/>
          <w:sz w:val="28"/>
          <w:szCs w:val="28"/>
        </w:rPr>
        <w:br/>
      </w:r>
      <w:r w:rsidR="00207E08" w:rsidRPr="005B38E0">
        <w:rPr>
          <w:rFonts w:ascii="Times New Roman" w:hAnsi="Times New Roman" w:cs="Times New Roman"/>
          <w:b/>
          <w:color w:val="auto"/>
          <w:sz w:val="28"/>
          <w:szCs w:val="28"/>
        </w:rPr>
        <w:t>HIỆN TRẠNG</w:t>
      </w:r>
      <w:r>
        <w:rPr>
          <w:rFonts w:ascii="Times New Roman" w:hAnsi="Times New Roman" w:cs="Times New Roman"/>
          <w:b/>
          <w:color w:val="auto"/>
          <w:sz w:val="28"/>
          <w:szCs w:val="28"/>
        </w:rPr>
        <w:t xml:space="preserve"> KHU VỰC NGHIÊN CỨU</w:t>
      </w:r>
    </w:p>
    <w:p w14:paraId="517A3FC3" w14:textId="2AD8C965" w:rsidR="0049044A" w:rsidRPr="005B38E0" w:rsidRDefault="0049044A" w:rsidP="00F323F9">
      <w:pPr>
        <w:pStyle w:val="Heading2"/>
        <w:spacing w:before="20" w:after="20" w:line="276" w:lineRule="auto"/>
        <w:ind w:left="0" w:firstLine="0"/>
        <w:jc w:val="both"/>
        <w:rPr>
          <w:rFonts w:ascii="Times New Roman" w:hAnsi="Times New Roman" w:cs="Times New Roman"/>
          <w:b/>
          <w:color w:val="auto"/>
          <w:sz w:val="28"/>
          <w:szCs w:val="28"/>
          <w:lang w:val="de-DE"/>
        </w:rPr>
      </w:pPr>
      <w:bookmarkStart w:id="13" w:name="_Toc162191783"/>
      <w:bookmarkStart w:id="14" w:name="_Toc432087278"/>
      <w:bookmarkStart w:id="15" w:name="_Toc432087447"/>
      <w:bookmarkStart w:id="16" w:name="_Toc432122764"/>
      <w:bookmarkStart w:id="17" w:name="_Toc432157345"/>
      <w:r w:rsidRPr="005B38E0">
        <w:rPr>
          <w:rFonts w:ascii="Times New Roman" w:hAnsi="Times New Roman" w:cs="Times New Roman"/>
          <w:b/>
          <w:color w:val="auto"/>
          <w:sz w:val="28"/>
          <w:szCs w:val="28"/>
          <w:lang w:val="de-DE"/>
        </w:rPr>
        <w:t>Đặc điểm tự nhiên khu vực dự án.</w:t>
      </w:r>
      <w:bookmarkEnd w:id="13"/>
    </w:p>
    <w:p w14:paraId="178FA338" w14:textId="27C29AF3" w:rsidR="0049044A" w:rsidRPr="005B38E0" w:rsidRDefault="0049044A" w:rsidP="00F323F9">
      <w:pPr>
        <w:pStyle w:val="Heading3"/>
        <w:spacing w:before="20" w:after="20" w:line="276" w:lineRule="auto"/>
        <w:ind w:left="567" w:hanging="567"/>
        <w:rPr>
          <w:rFonts w:ascii="Times New Roman" w:hAnsi="Times New Roman" w:cs="Times New Roman"/>
          <w:b/>
          <w:color w:val="auto"/>
          <w:sz w:val="28"/>
          <w:szCs w:val="28"/>
          <w:lang w:val="de-DE"/>
        </w:rPr>
      </w:pPr>
      <w:r w:rsidRPr="005B38E0">
        <w:rPr>
          <w:rFonts w:ascii="Times New Roman" w:hAnsi="Times New Roman" w:cs="Times New Roman"/>
          <w:b/>
          <w:color w:val="auto"/>
          <w:sz w:val="28"/>
          <w:szCs w:val="28"/>
          <w:lang w:val="de-DE"/>
        </w:rPr>
        <w:t>Đặc điểm hiện trạng khu vực tuyến:</w:t>
      </w:r>
    </w:p>
    <w:p w14:paraId="3CFF13A6" w14:textId="77777777" w:rsidR="00EF321F" w:rsidRPr="00987ECA" w:rsidRDefault="00EF321F" w:rsidP="00F323F9">
      <w:pPr>
        <w:spacing w:before="20" w:after="20" w:line="276" w:lineRule="auto"/>
        <w:ind w:firstLine="567"/>
        <w:jc w:val="both"/>
        <w:rPr>
          <w:rFonts w:ascii="Times New Roman" w:hAnsi="Times New Roman"/>
          <w:iCs/>
          <w:sz w:val="28"/>
          <w:szCs w:val="28"/>
        </w:rPr>
      </w:pPr>
      <w:r w:rsidRPr="00987ECA">
        <w:rPr>
          <w:rFonts w:ascii="Times New Roman" w:hAnsi="Times New Roman"/>
          <w:iCs/>
          <w:sz w:val="28"/>
          <w:szCs w:val="28"/>
        </w:rPr>
        <w:t xml:space="preserve">Dự án Trận </w:t>
      </w:r>
      <w:r w:rsidRPr="00987ECA">
        <w:rPr>
          <w:rFonts w:ascii="Times New Roman" w:hAnsi="Times New Roman" w:hint="eastAsia"/>
          <w:iCs/>
          <w:sz w:val="28"/>
          <w:szCs w:val="28"/>
        </w:rPr>
        <w:t>đ</w:t>
      </w:r>
      <w:r w:rsidRPr="00987ECA">
        <w:rPr>
          <w:rFonts w:ascii="Times New Roman" w:hAnsi="Times New Roman"/>
          <w:iCs/>
          <w:sz w:val="28"/>
          <w:szCs w:val="28"/>
        </w:rPr>
        <w:t xml:space="preserve">ịa pháo phòng không Tiểu </w:t>
      </w:r>
      <w:r w:rsidRPr="00987ECA">
        <w:rPr>
          <w:rFonts w:ascii="Times New Roman" w:hAnsi="Times New Roman" w:hint="eastAsia"/>
          <w:iCs/>
          <w:sz w:val="28"/>
          <w:szCs w:val="28"/>
        </w:rPr>
        <w:t>đ</w:t>
      </w:r>
      <w:r w:rsidRPr="00987ECA">
        <w:rPr>
          <w:rFonts w:ascii="Times New Roman" w:hAnsi="Times New Roman"/>
          <w:iCs/>
          <w:sz w:val="28"/>
          <w:szCs w:val="28"/>
        </w:rPr>
        <w:t>oàn 105 thuộc S</w:t>
      </w:r>
      <w:r w:rsidRPr="00987ECA">
        <w:rPr>
          <w:rFonts w:ascii="Times New Roman" w:hAnsi="Times New Roman" w:hint="eastAsia"/>
          <w:iCs/>
          <w:sz w:val="28"/>
          <w:szCs w:val="28"/>
        </w:rPr>
        <w:t>ư</w:t>
      </w:r>
      <w:r w:rsidRPr="00987ECA">
        <w:rPr>
          <w:rFonts w:ascii="Times New Roman" w:hAnsi="Times New Roman"/>
          <w:iCs/>
          <w:sz w:val="28"/>
          <w:szCs w:val="28"/>
        </w:rPr>
        <w:t xml:space="preserve"> </w:t>
      </w:r>
      <w:r w:rsidRPr="00987ECA">
        <w:rPr>
          <w:rFonts w:ascii="Times New Roman" w:hAnsi="Times New Roman" w:hint="eastAsia"/>
          <w:iCs/>
          <w:sz w:val="28"/>
          <w:szCs w:val="28"/>
        </w:rPr>
        <w:t>đ</w:t>
      </w:r>
      <w:r w:rsidRPr="00987ECA">
        <w:rPr>
          <w:rFonts w:ascii="Times New Roman" w:hAnsi="Times New Roman"/>
          <w:iCs/>
          <w:sz w:val="28"/>
          <w:szCs w:val="28"/>
        </w:rPr>
        <w:t>oàn 363 tại ph</w:t>
      </w:r>
      <w:r w:rsidRPr="00987ECA">
        <w:rPr>
          <w:rFonts w:ascii="Times New Roman" w:hAnsi="Times New Roman" w:hint="eastAsia"/>
          <w:iCs/>
          <w:sz w:val="28"/>
          <w:szCs w:val="28"/>
        </w:rPr>
        <w:t>ư</w:t>
      </w:r>
      <w:r w:rsidRPr="00987ECA">
        <w:rPr>
          <w:rFonts w:ascii="Times New Roman" w:hAnsi="Times New Roman"/>
          <w:iCs/>
          <w:sz w:val="28"/>
          <w:szCs w:val="28"/>
        </w:rPr>
        <w:t xml:space="preserve">ờng Hà Khẩu, thành phố Hạ Long </w:t>
      </w:r>
      <w:r w:rsidRPr="00987ECA">
        <w:rPr>
          <w:rFonts w:ascii="Times New Roman" w:hAnsi="Times New Roman" w:hint="eastAsia"/>
          <w:iCs/>
          <w:sz w:val="28"/>
          <w:szCs w:val="28"/>
        </w:rPr>
        <w:t>đã</w:t>
      </w:r>
      <w:r w:rsidRPr="00987ECA">
        <w:rPr>
          <w:rFonts w:ascii="Times New Roman" w:hAnsi="Times New Roman"/>
          <w:iCs/>
          <w:sz w:val="28"/>
          <w:szCs w:val="28"/>
        </w:rPr>
        <w:t xml:space="preserve"> </w:t>
      </w:r>
      <w:r w:rsidRPr="00987ECA">
        <w:rPr>
          <w:rFonts w:ascii="Times New Roman" w:hAnsi="Times New Roman" w:hint="eastAsia"/>
          <w:iCs/>
          <w:sz w:val="28"/>
          <w:szCs w:val="28"/>
        </w:rPr>
        <w:t>đư</w:t>
      </w:r>
      <w:r w:rsidRPr="00987ECA">
        <w:rPr>
          <w:rFonts w:ascii="Times New Roman" w:hAnsi="Times New Roman"/>
          <w:iCs/>
          <w:sz w:val="28"/>
          <w:szCs w:val="28"/>
        </w:rPr>
        <w:t>ợc UBND thành phố Hạ Long triển khai thực hiện bồi th</w:t>
      </w:r>
      <w:r w:rsidRPr="00987ECA">
        <w:rPr>
          <w:rFonts w:ascii="Times New Roman" w:hAnsi="Times New Roman" w:hint="eastAsia"/>
          <w:iCs/>
          <w:sz w:val="28"/>
          <w:szCs w:val="28"/>
        </w:rPr>
        <w:t>ư</w:t>
      </w:r>
      <w:r w:rsidRPr="00987ECA">
        <w:rPr>
          <w:rFonts w:ascii="Times New Roman" w:hAnsi="Times New Roman"/>
          <w:iCs/>
          <w:sz w:val="28"/>
          <w:szCs w:val="28"/>
        </w:rPr>
        <w:t xml:space="preserve">ờng GPMB và thi công san lấp mặt bằng (chưa có hệ thống kè chắn đất) </w:t>
      </w:r>
      <w:r w:rsidRPr="00987ECA">
        <w:rPr>
          <w:rFonts w:ascii="Times New Roman" w:hAnsi="Times New Roman" w:hint="eastAsia"/>
          <w:iCs/>
          <w:sz w:val="28"/>
          <w:szCs w:val="28"/>
        </w:rPr>
        <w:t>đã</w:t>
      </w:r>
      <w:r w:rsidRPr="00987ECA">
        <w:rPr>
          <w:rFonts w:ascii="Times New Roman" w:hAnsi="Times New Roman"/>
          <w:iCs/>
          <w:sz w:val="28"/>
          <w:szCs w:val="28"/>
        </w:rPr>
        <w:t xml:space="preserve"> hoàn thành vào n</w:t>
      </w:r>
      <w:r w:rsidRPr="00987ECA">
        <w:rPr>
          <w:rFonts w:ascii="Times New Roman" w:hAnsi="Times New Roman" w:hint="eastAsia"/>
          <w:iCs/>
          <w:sz w:val="28"/>
          <w:szCs w:val="28"/>
        </w:rPr>
        <w:t>ă</w:t>
      </w:r>
      <w:r w:rsidRPr="00987ECA">
        <w:rPr>
          <w:rFonts w:ascii="Times New Roman" w:hAnsi="Times New Roman"/>
          <w:iCs/>
          <w:sz w:val="28"/>
          <w:szCs w:val="28"/>
        </w:rPr>
        <w:t>m 2020.</w:t>
      </w:r>
    </w:p>
    <w:p w14:paraId="20A194B5" w14:textId="77777777" w:rsidR="00EF321F" w:rsidRDefault="00EF321F" w:rsidP="00F323F9">
      <w:pPr>
        <w:spacing w:before="20" w:after="20" w:line="276" w:lineRule="auto"/>
        <w:ind w:firstLine="567"/>
        <w:jc w:val="both"/>
        <w:rPr>
          <w:rFonts w:ascii="Times New Roman" w:hAnsi="Times New Roman"/>
          <w:sz w:val="28"/>
          <w:szCs w:val="28"/>
          <w:lang w:val="nl-NL"/>
        </w:rPr>
      </w:pPr>
      <w:r>
        <w:rPr>
          <w:rFonts w:ascii="Times New Roman" w:hAnsi="Times New Roman"/>
          <w:iCs/>
          <w:sz w:val="28"/>
          <w:szCs w:val="28"/>
        </w:rPr>
        <w:t xml:space="preserve">Tuy nhiên, qua thời gian dài do chưa hoàn thành thủ tục giao đất và đơn vị chưa sử dụng, đến nay </w:t>
      </w:r>
      <w:r w:rsidRPr="00B30F2D">
        <w:rPr>
          <w:rFonts w:ascii="Times New Roman" w:hAnsi="Times New Roman"/>
          <w:iCs/>
          <w:sz w:val="28"/>
          <w:szCs w:val="28"/>
        </w:rPr>
        <w:t xml:space="preserve">theo sự biến </w:t>
      </w:r>
      <w:r w:rsidRPr="00B30F2D">
        <w:rPr>
          <w:rFonts w:ascii="Times New Roman" w:hAnsi="Times New Roman" w:hint="eastAsia"/>
          <w:iCs/>
          <w:sz w:val="28"/>
          <w:szCs w:val="28"/>
        </w:rPr>
        <w:t>đ</w:t>
      </w:r>
      <w:r w:rsidRPr="00B30F2D">
        <w:rPr>
          <w:rFonts w:ascii="Times New Roman" w:hAnsi="Times New Roman"/>
          <w:iCs/>
          <w:sz w:val="28"/>
          <w:szCs w:val="28"/>
        </w:rPr>
        <w:t xml:space="preserve">ộng của </w:t>
      </w:r>
      <w:r w:rsidRPr="00B30F2D">
        <w:rPr>
          <w:rFonts w:ascii="Times New Roman" w:hAnsi="Times New Roman" w:hint="eastAsia"/>
          <w:iCs/>
          <w:sz w:val="28"/>
          <w:szCs w:val="28"/>
        </w:rPr>
        <w:t>đ</w:t>
      </w:r>
      <w:r w:rsidRPr="00B30F2D">
        <w:rPr>
          <w:rFonts w:ascii="Times New Roman" w:hAnsi="Times New Roman"/>
          <w:iCs/>
          <w:sz w:val="28"/>
          <w:szCs w:val="28"/>
        </w:rPr>
        <w:t xml:space="preserve">ịa hình, hạ tầng khu vực, sự tác </w:t>
      </w:r>
      <w:r w:rsidRPr="00B30F2D">
        <w:rPr>
          <w:rFonts w:ascii="Times New Roman" w:hAnsi="Times New Roman" w:hint="eastAsia"/>
          <w:iCs/>
          <w:sz w:val="28"/>
          <w:szCs w:val="28"/>
        </w:rPr>
        <w:t>đ</w:t>
      </w:r>
      <w:r w:rsidRPr="00B30F2D">
        <w:rPr>
          <w:rFonts w:ascii="Times New Roman" w:hAnsi="Times New Roman"/>
          <w:iCs/>
          <w:sz w:val="28"/>
          <w:szCs w:val="28"/>
        </w:rPr>
        <w:t>ộng của tự nhiên</w:t>
      </w:r>
      <w:r>
        <w:rPr>
          <w:rFonts w:ascii="Times New Roman" w:hAnsi="Times New Roman"/>
          <w:iCs/>
          <w:sz w:val="28"/>
          <w:szCs w:val="28"/>
        </w:rPr>
        <w:t xml:space="preserve">, hiện trạng khu đất là đất trống, phần đất Taluy âm và taluy dương ranh giới khu đất trận địa chưa được đầu tư xây dựng kè chắn, có độ chênh cao lớn, đã bị sạt lở và có nguy cơ tiếp tục sạt lở từ khu dân cư phía trên xuống trận địa và từ trận địa xuống khu dân cư phía dưới, tiềm ẩn nguy cơ mất an toàn đối với các công trình lân cận; đồng thời, chưa đảm bảo mặt bằng để </w:t>
      </w:r>
      <w:r w:rsidRPr="001B0135">
        <w:rPr>
          <w:rFonts w:ascii="Times New Roman" w:hAnsi="Times New Roman"/>
          <w:sz w:val="28"/>
          <w:szCs w:val="28"/>
          <w:lang w:val="nl-NL"/>
        </w:rPr>
        <w:t xml:space="preserve">Tiểu </w:t>
      </w:r>
      <w:r>
        <w:rPr>
          <w:rFonts w:ascii="Times New Roman" w:hAnsi="Times New Roman"/>
          <w:sz w:val="28"/>
          <w:szCs w:val="28"/>
          <w:lang w:val="nl-NL"/>
        </w:rPr>
        <w:t>đoàn</w:t>
      </w:r>
      <w:r w:rsidRPr="001B0135">
        <w:rPr>
          <w:rFonts w:ascii="Times New Roman" w:hAnsi="Times New Roman"/>
          <w:sz w:val="28"/>
          <w:szCs w:val="28"/>
          <w:lang w:val="nl-NL"/>
        </w:rPr>
        <w:t xml:space="preserve"> 105/Sư </w:t>
      </w:r>
      <w:r>
        <w:rPr>
          <w:rFonts w:ascii="Times New Roman" w:hAnsi="Times New Roman"/>
          <w:sz w:val="28"/>
          <w:szCs w:val="28"/>
          <w:lang w:val="nl-NL"/>
        </w:rPr>
        <w:t>đoàn</w:t>
      </w:r>
      <w:r w:rsidRPr="001B0135">
        <w:rPr>
          <w:rFonts w:ascii="Times New Roman" w:hAnsi="Times New Roman"/>
          <w:sz w:val="28"/>
          <w:szCs w:val="28"/>
          <w:lang w:val="nl-NL"/>
        </w:rPr>
        <w:t xml:space="preserve"> 363 </w:t>
      </w:r>
      <w:r>
        <w:rPr>
          <w:rFonts w:ascii="Times New Roman" w:hAnsi="Times New Roman"/>
          <w:sz w:val="28"/>
          <w:szCs w:val="28"/>
          <w:lang w:val="nl-NL"/>
        </w:rPr>
        <w:t xml:space="preserve">xây dựng, </w:t>
      </w:r>
      <w:r w:rsidRPr="001B0135">
        <w:rPr>
          <w:rFonts w:ascii="Times New Roman" w:hAnsi="Times New Roman"/>
          <w:sz w:val="28"/>
          <w:szCs w:val="28"/>
          <w:lang w:val="nl-NL"/>
        </w:rPr>
        <w:t>triển khai khí tài quân sự thực hiện nhiệm vụ quốc phòng</w:t>
      </w:r>
      <w:r>
        <w:rPr>
          <w:rFonts w:ascii="Times New Roman" w:hAnsi="Times New Roman"/>
          <w:sz w:val="28"/>
          <w:szCs w:val="28"/>
          <w:lang w:val="nl-NL"/>
        </w:rPr>
        <w:t>.</w:t>
      </w:r>
    </w:p>
    <w:p w14:paraId="7604A2D0" w14:textId="77777777" w:rsidR="00F323F9" w:rsidRDefault="00F323F9" w:rsidP="00F323F9">
      <w:pPr>
        <w:spacing w:before="20" w:after="20" w:line="276" w:lineRule="auto"/>
        <w:jc w:val="center"/>
        <w:rPr>
          <w:rFonts w:ascii="Times New Roman" w:hAnsi="Times New Roman" w:cs="Times New Roman"/>
          <w:bCs/>
          <w:i/>
          <w:iCs/>
          <w:sz w:val="28"/>
          <w:szCs w:val="28"/>
          <w:lang w:val="nl-NL"/>
        </w:rPr>
      </w:pPr>
    </w:p>
    <w:p w14:paraId="010A7A47" w14:textId="04A9829E" w:rsidR="00EF321F" w:rsidRDefault="00EF321F" w:rsidP="00F323F9">
      <w:pPr>
        <w:spacing w:before="20" w:after="20" w:line="276" w:lineRule="auto"/>
        <w:jc w:val="center"/>
        <w:rPr>
          <w:rFonts w:ascii="Times New Roman" w:hAnsi="Times New Roman" w:cs="Times New Roman"/>
          <w:bCs/>
          <w:i/>
          <w:iCs/>
          <w:sz w:val="28"/>
          <w:szCs w:val="28"/>
          <w:lang w:val="nl-NL"/>
        </w:rPr>
      </w:pPr>
      <w:r w:rsidRPr="005B38E0">
        <w:rPr>
          <w:rFonts w:ascii="Times New Roman" w:hAnsi="Times New Roman" w:cs="Times New Roman"/>
          <w:bCs/>
          <w:i/>
          <w:iCs/>
          <w:sz w:val="28"/>
          <w:szCs w:val="28"/>
          <w:lang w:val="nl-NL"/>
        </w:rPr>
        <w:t xml:space="preserve">Hình 1: </w:t>
      </w:r>
      <w:r>
        <w:rPr>
          <w:rFonts w:ascii="Times New Roman" w:hAnsi="Times New Roman" w:cs="Times New Roman"/>
          <w:bCs/>
          <w:i/>
          <w:iCs/>
          <w:sz w:val="28"/>
          <w:szCs w:val="28"/>
          <w:lang w:val="nl-NL"/>
        </w:rPr>
        <w:t>Vị trí dự án</w:t>
      </w:r>
    </w:p>
    <w:p w14:paraId="532EB359" w14:textId="43174477" w:rsidR="00A61F86" w:rsidRDefault="00A61F86" w:rsidP="00F323F9">
      <w:pPr>
        <w:spacing w:before="20" w:after="20" w:line="276" w:lineRule="auto"/>
        <w:ind w:firstLine="567"/>
        <w:rPr>
          <w:rFonts w:ascii="Times New Roman" w:hAnsi="Times New Roman" w:cs="Times New Roman"/>
          <w:bCs/>
          <w:i/>
          <w:iCs/>
          <w:sz w:val="28"/>
          <w:szCs w:val="28"/>
          <w:lang w:val="nl-NL"/>
        </w:rPr>
      </w:pPr>
    </w:p>
    <w:p w14:paraId="48B1A1DE" w14:textId="77777777" w:rsidR="00A61F86" w:rsidRDefault="00A61F86" w:rsidP="00F323F9">
      <w:pPr>
        <w:spacing w:before="20" w:after="20" w:line="276" w:lineRule="auto"/>
        <w:ind w:firstLine="567"/>
        <w:rPr>
          <w:rFonts w:ascii="Times New Roman" w:hAnsi="Times New Roman" w:cs="Times New Roman"/>
          <w:bCs/>
          <w:i/>
          <w:iCs/>
          <w:sz w:val="28"/>
          <w:szCs w:val="28"/>
          <w:lang w:val="nl-NL"/>
        </w:rPr>
      </w:pPr>
    </w:p>
    <w:p w14:paraId="7BE3CD26" w14:textId="77777777" w:rsidR="00A61F86" w:rsidRDefault="00A61F86" w:rsidP="00F323F9">
      <w:pPr>
        <w:spacing w:before="20" w:after="20" w:line="276" w:lineRule="auto"/>
        <w:ind w:firstLine="567"/>
        <w:rPr>
          <w:rFonts w:ascii="Times New Roman" w:hAnsi="Times New Roman" w:cs="Times New Roman"/>
          <w:bCs/>
          <w:i/>
          <w:iCs/>
          <w:sz w:val="28"/>
          <w:szCs w:val="28"/>
          <w:lang w:val="nl-NL"/>
        </w:rPr>
      </w:pPr>
    </w:p>
    <w:p w14:paraId="1FD48DC1" w14:textId="77777777" w:rsidR="00A61F86" w:rsidRDefault="00A61F86" w:rsidP="00F323F9">
      <w:pPr>
        <w:spacing w:before="20" w:after="20" w:line="276" w:lineRule="auto"/>
        <w:ind w:firstLine="567"/>
        <w:rPr>
          <w:rFonts w:ascii="Times New Roman" w:hAnsi="Times New Roman" w:cs="Times New Roman"/>
          <w:bCs/>
          <w:i/>
          <w:iCs/>
          <w:sz w:val="28"/>
          <w:szCs w:val="28"/>
          <w:lang w:val="nl-NL"/>
        </w:rPr>
      </w:pPr>
    </w:p>
    <w:p w14:paraId="7C115F28" w14:textId="77777777" w:rsidR="00F323F9" w:rsidRDefault="00A61F86" w:rsidP="00F323F9">
      <w:pPr>
        <w:spacing w:before="20" w:after="20" w:line="276" w:lineRule="auto"/>
        <w:rPr>
          <w:rFonts w:ascii="Times New Roman" w:hAnsi="Times New Roman" w:cs="Times New Roman"/>
          <w:bCs/>
          <w:i/>
          <w:iCs/>
          <w:sz w:val="28"/>
          <w:szCs w:val="28"/>
          <w:lang w:val="nl-NL"/>
        </w:rPr>
      </w:pPr>
      <w:r w:rsidRPr="00A61F86">
        <w:rPr>
          <w:rFonts w:ascii="Times New Roman" w:hAnsi="Times New Roman" w:cs="Times New Roman"/>
          <w:bCs/>
          <w:i/>
          <w:iCs/>
          <w:noProof/>
          <w:sz w:val="28"/>
          <w:szCs w:val="28"/>
        </w:rPr>
        <w:lastRenderedPageBreak/>
        <w:drawing>
          <wp:anchor distT="0" distB="0" distL="114300" distR="114300" simplePos="0" relativeHeight="251660288" behindDoc="1" locked="0" layoutInCell="1" allowOverlap="1" wp14:anchorId="0DDB310A" wp14:editId="3A5F3C35">
            <wp:simplePos x="0" y="0"/>
            <wp:positionH relativeFrom="margin">
              <wp:posOffset>576994</wp:posOffset>
            </wp:positionH>
            <wp:positionV relativeFrom="paragraph">
              <wp:posOffset>75875</wp:posOffset>
            </wp:positionV>
            <wp:extent cx="5305425" cy="3657600"/>
            <wp:effectExtent l="0" t="0" r="9525" b="0"/>
            <wp:wrapTopAndBottom/>
            <wp:docPr id="1416300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00131" name=""/>
                    <pic:cNvPicPr/>
                  </pic:nvPicPr>
                  <pic:blipFill>
                    <a:blip r:embed="rId9">
                      <a:extLst>
                        <a:ext uri="{28A0092B-C50C-407E-A947-70E740481C1C}">
                          <a14:useLocalDpi xmlns:a14="http://schemas.microsoft.com/office/drawing/2010/main" val="0"/>
                        </a:ext>
                      </a:extLst>
                    </a:blip>
                    <a:stretch>
                      <a:fillRect/>
                    </a:stretch>
                  </pic:blipFill>
                  <pic:spPr>
                    <a:xfrm>
                      <a:off x="0" y="0"/>
                      <a:ext cx="5305425" cy="3657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
          <w:iCs/>
          <w:sz w:val="28"/>
          <w:szCs w:val="28"/>
          <w:lang w:val="nl-NL"/>
        </w:rPr>
        <w:t xml:space="preserve">                              </w:t>
      </w:r>
    </w:p>
    <w:p w14:paraId="0E8D8EE0" w14:textId="2AE70757" w:rsidR="002458CE" w:rsidRDefault="002458CE" w:rsidP="00F323F9">
      <w:pPr>
        <w:spacing w:before="20" w:after="20" w:line="276" w:lineRule="auto"/>
        <w:jc w:val="center"/>
        <w:rPr>
          <w:rFonts w:ascii="Times New Roman" w:hAnsi="Times New Roman" w:cs="Times New Roman"/>
          <w:bCs/>
          <w:i/>
          <w:iCs/>
          <w:sz w:val="28"/>
          <w:szCs w:val="28"/>
          <w:lang w:val="nl-NL"/>
        </w:rPr>
      </w:pPr>
      <w:r w:rsidRPr="005B38E0">
        <w:rPr>
          <w:rFonts w:ascii="Times New Roman" w:hAnsi="Times New Roman" w:cs="Times New Roman"/>
          <w:bCs/>
          <w:i/>
          <w:iCs/>
          <w:sz w:val="28"/>
          <w:szCs w:val="28"/>
          <w:lang w:val="nl-NL"/>
        </w:rPr>
        <w:t xml:space="preserve">Hình 2: </w:t>
      </w:r>
      <w:r w:rsidR="00A61F86">
        <w:rPr>
          <w:rFonts w:ascii="Times New Roman" w:hAnsi="Times New Roman" w:cs="Times New Roman"/>
          <w:bCs/>
          <w:i/>
          <w:iCs/>
          <w:sz w:val="28"/>
          <w:szCs w:val="28"/>
          <w:lang w:val="nl-NL"/>
        </w:rPr>
        <w:t>Khu vực thực hiện dự án chủ yếu là đất trống</w:t>
      </w:r>
    </w:p>
    <w:p w14:paraId="4826C713" w14:textId="5A6EFD9E" w:rsidR="0049044A" w:rsidRPr="005B38E0" w:rsidRDefault="0049044A" w:rsidP="00F323F9">
      <w:pPr>
        <w:pStyle w:val="Heading3"/>
        <w:spacing w:before="20" w:after="20" w:line="276" w:lineRule="auto"/>
        <w:ind w:left="567" w:hanging="567"/>
        <w:rPr>
          <w:rFonts w:ascii="Times New Roman" w:hAnsi="Times New Roman" w:cs="Times New Roman"/>
          <w:b/>
          <w:color w:val="auto"/>
          <w:sz w:val="28"/>
          <w:szCs w:val="28"/>
          <w:lang w:val="de-DE"/>
        </w:rPr>
      </w:pPr>
      <w:r w:rsidRPr="005B38E0">
        <w:rPr>
          <w:rFonts w:ascii="Times New Roman" w:hAnsi="Times New Roman" w:cs="Times New Roman"/>
          <w:b/>
          <w:color w:val="auto"/>
          <w:sz w:val="28"/>
          <w:szCs w:val="28"/>
          <w:lang w:val="de-DE"/>
        </w:rPr>
        <w:t>Đặc điểm Khí hậu:</w:t>
      </w:r>
    </w:p>
    <w:p w14:paraId="68F8B981" w14:textId="3E3ACF12" w:rsidR="0049044A" w:rsidRPr="005B38E0" w:rsidRDefault="0049044A" w:rsidP="00F323F9">
      <w:pPr>
        <w:tabs>
          <w:tab w:val="left" w:pos="0"/>
          <w:tab w:val="num" w:pos="720"/>
        </w:tabs>
        <w:spacing w:before="20" w:after="20" w:line="276" w:lineRule="auto"/>
        <w:ind w:firstLine="567"/>
        <w:jc w:val="both"/>
        <w:rPr>
          <w:rFonts w:ascii="Times New Roman" w:hAnsi="Times New Roman" w:cs="Times New Roman"/>
          <w:sz w:val="28"/>
          <w:szCs w:val="28"/>
          <w:lang w:val="de-DE"/>
        </w:rPr>
      </w:pPr>
      <w:r w:rsidRPr="005B38E0">
        <w:rPr>
          <w:rFonts w:ascii="Times New Roman" w:hAnsi="Times New Roman" w:cs="Times New Roman"/>
          <w:sz w:val="28"/>
          <w:szCs w:val="28"/>
          <w:lang w:val="de-DE"/>
        </w:rPr>
        <w:t xml:space="preserve">Khu vực tuyến nằm trong địa phận tỉnh Quảng Ninh nên khí hậu trong vùng mang những nét đặc trưng của khí hậu vùng Đông Bắc Bắc Bộ vừa có nét riêng của một tỉnh miền núi ven biển. Khí hậu đặc trưng trong vùng là khí hậu nhiệt đới nóng ẩm của khu vực miền núi ven biển và hải đảo. Do ảnh hưởng của hoàn lưu gió mùa Đông Nam nên một năm có sự phân hóa thành hai mùa cơ bản rõ rệt. Mùa hè nóng ẩm thường kéo dài từ tháng V đến tháng X cũng là mùa mưa nhiều và hướng gió thịnh hành là Đông Nam. Mùa Đông lạnh giá gần trùng với mùa khô thường kéo dài từ tháng IX đến tháng IV năm sau, ít mưa và hướng gió thịnh hành là Đông Bắc. Dưới đây trình bày một số đặc trưng khí hậu chính thu thập từ trạm khí tượng Cửa Ông gần khu vực Dự án có liên quan công tác thiết kế và xây dựng công trình.  </w:t>
      </w:r>
    </w:p>
    <w:p w14:paraId="28F18BCA" w14:textId="62870305" w:rsidR="0049044A" w:rsidRPr="005B38E0" w:rsidRDefault="0049044A" w:rsidP="00F323F9">
      <w:pPr>
        <w:tabs>
          <w:tab w:val="left" w:pos="0"/>
          <w:tab w:val="num" w:pos="720"/>
        </w:tabs>
        <w:spacing w:before="20" w:after="20" w:line="276" w:lineRule="auto"/>
        <w:ind w:firstLine="567"/>
        <w:jc w:val="both"/>
        <w:rPr>
          <w:rFonts w:ascii="Times New Roman" w:hAnsi="Times New Roman" w:cs="Times New Roman"/>
          <w:sz w:val="28"/>
          <w:szCs w:val="28"/>
          <w:lang w:val="de-DE"/>
        </w:rPr>
      </w:pPr>
      <w:r w:rsidRPr="005B38E0">
        <w:rPr>
          <w:rFonts w:ascii="Times New Roman" w:hAnsi="Times New Roman" w:cs="Times New Roman"/>
          <w:i/>
          <w:sz w:val="28"/>
          <w:szCs w:val="28"/>
          <w:lang w:val="de-DE"/>
        </w:rPr>
        <w:t>- Nhiệt độ không khí:</w:t>
      </w:r>
      <w:r w:rsidRPr="005B38E0">
        <w:rPr>
          <w:rFonts w:ascii="Times New Roman" w:hAnsi="Times New Roman" w:cs="Times New Roman"/>
          <w:sz w:val="28"/>
          <w:szCs w:val="28"/>
          <w:lang w:val="de-DE"/>
        </w:rPr>
        <w:t xml:space="preserve"> Nhiệt độ trung bình năm ở đây vào khoảng 22,8</w:t>
      </w:r>
      <w:r w:rsidRPr="005B38E0">
        <w:rPr>
          <w:rFonts w:ascii="Times New Roman" w:hAnsi="Times New Roman" w:cs="Times New Roman"/>
          <w:sz w:val="28"/>
          <w:szCs w:val="28"/>
          <w:vertAlign w:val="superscript"/>
          <w:lang w:val="de-DE"/>
        </w:rPr>
        <w:t>0</w:t>
      </w:r>
      <w:r w:rsidRPr="005B38E0">
        <w:rPr>
          <w:rFonts w:ascii="Times New Roman" w:hAnsi="Times New Roman" w:cs="Times New Roman"/>
          <w:sz w:val="28"/>
          <w:szCs w:val="28"/>
          <w:lang w:val="de-DE"/>
        </w:rPr>
        <w:t>C. Hàng năm có 4 tháng nhiệt độ trung bình xuống dưới 20</w:t>
      </w:r>
      <w:r w:rsidRPr="005B38E0">
        <w:rPr>
          <w:rFonts w:ascii="Times New Roman" w:hAnsi="Times New Roman" w:cs="Times New Roman"/>
          <w:sz w:val="28"/>
          <w:szCs w:val="28"/>
          <w:vertAlign w:val="superscript"/>
          <w:lang w:val="de-DE"/>
        </w:rPr>
        <w:t>0</w:t>
      </w:r>
      <w:r w:rsidRPr="005B38E0">
        <w:rPr>
          <w:rFonts w:ascii="Times New Roman" w:hAnsi="Times New Roman" w:cs="Times New Roman"/>
          <w:sz w:val="28"/>
          <w:szCs w:val="28"/>
          <w:lang w:val="de-DE"/>
        </w:rPr>
        <w:t>C (từ tháng XII đến tháng III năm sau). Tháng lạnh nhất là tháng I có nhiệt độ trung bình là 15,4</w:t>
      </w:r>
      <w:r w:rsidRPr="005B38E0">
        <w:rPr>
          <w:rFonts w:ascii="Times New Roman" w:hAnsi="Times New Roman" w:cs="Times New Roman"/>
          <w:sz w:val="28"/>
          <w:szCs w:val="28"/>
          <w:vertAlign w:val="superscript"/>
          <w:lang w:val="de-DE"/>
        </w:rPr>
        <w:t>0</w:t>
      </w:r>
      <w:r w:rsidRPr="005B38E0">
        <w:rPr>
          <w:rFonts w:ascii="Times New Roman" w:hAnsi="Times New Roman" w:cs="Times New Roman"/>
          <w:sz w:val="28"/>
          <w:szCs w:val="28"/>
          <w:lang w:val="de-DE"/>
        </w:rPr>
        <w:t>C. Tháng nóng nhất là tháng VII với nhiệt độ trung bình là 28,5</w:t>
      </w:r>
      <w:r w:rsidRPr="005B38E0">
        <w:rPr>
          <w:rFonts w:ascii="Times New Roman" w:hAnsi="Times New Roman" w:cs="Times New Roman"/>
          <w:sz w:val="28"/>
          <w:szCs w:val="28"/>
          <w:vertAlign w:val="superscript"/>
          <w:lang w:val="de-DE"/>
        </w:rPr>
        <w:t>0</w:t>
      </w:r>
      <w:r w:rsidRPr="005B38E0">
        <w:rPr>
          <w:rFonts w:ascii="Times New Roman" w:hAnsi="Times New Roman" w:cs="Times New Roman"/>
          <w:sz w:val="28"/>
          <w:szCs w:val="28"/>
          <w:lang w:val="de-DE"/>
        </w:rPr>
        <w:t>C.</w:t>
      </w:r>
    </w:p>
    <w:p w14:paraId="558C9CDF" w14:textId="675FDD30" w:rsidR="0049044A" w:rsidRPr="005B38E0" w:rsidRDefault="0049044A" w:rsidP="00F323F9">
      <w:pPr>
        <w:tabs>
          <w:tab w:val="left" w:pos="0"/>
          <w:tab w:val="num" w:pos="720"/>
        </w:tabs>
        <w:spacing w:before="20" w:after="20" w:line="276" w:lineRule="auto"/>
        <w:ind w:firstLine="567"/>
        <w:jc w:val="both"/>
        <w:rPr>
          <w:rFonts w:ascii="Times New Roman" w:hAnsi="Times New Roman" w:cs="Times New Roman"/>
          <w:spacing w:val="-2"/>
          <w:sz w:val="28"/>
          <w:szCs w:val="28"/>
          <w:lang w:val="de-DE"/>
        </w:rPr>
      </w:pPr>
      <w:r w:rsidRPr="005B38E0">
        <w:rPr>
          <w:rFonts w:ascii="Times New Roman" w:hAnsi="Times New Roman" w:cs="Times New Roman"/>
          <w:i/>
          <w:spacing w:val="-2"/>
          <w:sz w:val="28"/>
          <w:szCs w:val="28"/>
          <w:lang w:val="de-DE"/>
        </w:rPr>
        <w:t>- Mưa:</w:t>
      </w:r>
      <w:r w:rsidRPr="005B38E0">
        <w:rPr>
          <w:rFonts w:ascii="Times New Roman" w:hAnsi="Times New Roman" w:cs="Times New Roman"/>
          <w:spacing w:val="-2"/>
          <w:sz w:val="28"/>
          <w:szCs w:val="28"/>
          <w:lang w:val="de-DE"/>
        </w:rPr>
        <w:t xml:space="preserve"> Khu vực có lượng mưa trung bình nhiều năm đạt 2.200mm. Số ngày mưa hàng năm vào khoảng 139,2 ngày, lượng mưa phân bố khá đồng đều trong khu vực. Mùa mưa trong vùng thường bắt đầu từ tháng V và kết thúc vào tháng X, bốn tháng có lượng mưa lớn nhất là tháng VI, VII, VIII và IX, tổng lượng mưa trung bình trong bốn tháng đạt khoảng 1.550mm. Tổng lượng mưa trong mùa mưa chiếm tới 85% tổng lượng mưa cả năm. Mùa ít </w:t>
      </w:r>
      <w:r w:rsidRPr="005B38E0">
        <w:rPr>
          <w:rFonts w:ascii="Times New Roman" w:hAnsi="Times New Roman" w:cs="Times New Roman"/>
          <w:spacing w:val="-2"/>
          <w:sz w:val="28"/>
          <w:szCs w:val="28"/>
          <w:lang w:val="de-DE"/>
        </w:rPr>
        <w:t>mưa kéo dài từ tháng XI đến tháng IV năm sau, tổng lượng mưa trong mùa này chỉ chiếm khoảng 15% lượng mưa năm.</w:t>
      </w:r>
    </w:p>
    <w:p w14:paraId="0E6B04B6" w14:textId="648B1A05" w:rsidR="0049044A" w:rsidRPr="005B38E0" w:rsidRDefault="0049044A" w:rsidP="00F323F9">
      <w:pPr>
        <w:tabs>
          <w:tab w:val="left" w:pos="0"/>
          <w:tab w:val="num" w:pos="720"/>
        </w:tabs>
        <w:spacing w:before="20" w:after="20" w:line="276" w:lineRule="auto"/>
        <w:ind w:firstLine="567"/>
        <w:jc w:val="both"/>
        <w:rPr>
          <w:rFonts w:ascii="Times New Roman" w:hAnsi="Times New Roman" w:cs="Times New Roman"/>
          <w:sz w:val="28"/>
          <w:szCs w:val="28"/>
          <w:lang w:val="de-DE"/>
        </w:rPr>
      </w:pPr>
      <w:r w:rsidRPr="005B38E0">
        <w:rPr>
          <w:rFonts w:ascii="Times New Roman" w:hAnsi="Times New Roman" w:cs="Times New Roman"/>
          <w:i/>
          <w:sz w:val="28"/>
          <w:szCs w:val="28"/>
          <w:lang w:val="de-DE"/>
        </w:rPr>
        <w:t>- Độ ẩm:</w:t>
      </w:r>
      <w:r w:rsidRPr="005B38E0">
        <w:rPr>
          <w:rFonts w:ascii="Times New Roman" w:hAnsi="Times New Roman" w:cs="Times New Roman"/>
          <w:sz w:val="28"/>
          <w:szCs w:val="28"/>
          <w:lang w:val="de-DE"/>
        </w:rPr>
        <w:t xml:space="preserve"> Khu vực có độ ẩm trung bình năm đạt 82,7%. Thời kỳ ẩm ướt nhất thường trùng với thời kỳ mưa ẩm mùa xuân (tháng II, III, IV), độ ẩm trong thời kỳ này vượt quá 85%, tháng có độ ẩm lớn nhất là tháng III với độ ẩm trung bình đạt 88,1%. Thời kỳ khô nhất là những tháng đầu mùa đông, từ tháng X đến tháng XII với độ ẩm trung bình giảm xuống chỉ còn dưới 79%. </w:t>
      </w:r>
    </w:p>
    <w:p w14:paraId="3AA06A99" w14:textId="77777777" w:rsidR="0049044A" w:rsidRPr="005B38E0" w:rsidRDefault="0049044A" w:rsidP="00F323F9">
      <w:pPr>
        <w:tabs>
          <w:tab w:val="left" w:pos="0"/>
          <w:tab w:val="num" w:pos="720"/>
        </w:tabs>
        <w:spacing w:before="20" w:after="20" w:line="276" w:lineRule="auto"/>
        <w:ind w:firstLine="567"/>
        <w:jc w:val="both"/>
        <w:rPr>
          <w:rFonts w:ascii="Times New Roman" w:hAnsi="Times New Roman" w:cs="Times New Roman"/>
          <w:sz w:val="28"/>
          <w:szCs w:val="28"/>
          <w:lang w:val="de-DE"/>
        </w:rPr>
      </w:pPr>
      <w:r w:rsidRPr="005B38E0">
        <w:rPr>
          <w:rFonts w:ascii="Times New Roman" w:hAnsi="Times New Roman" w:cs="Times New Roman"/>
          <w:i/>
          <w:sz w:val="28"/>
          <w:szCs w:val="28"/>
          <w:lang w:val="de-DE"/>
        </w:rPr>
        <w:t>- Nắng:</w:t>
      </w:r>
      <w:r w:rsidRPr="005B38E0">
        <w:rPr>
          <w:rFonts w:ascii="Times New Roman" w:hAnsi="Times New Roman" w:cs="Times New Roman"/>
          <w:sz w:val="28"/>
          <w:szCs w:val="28"/>
          <w:lang w:val="de-DE"/>
        </w:rPr>
        <w:t xml:space="preserve"> Tổng số giờ nắng trung bình năm đạt 1.557 giờ, hàng năm có tới 9 tháng, từ tháng IV đến tháng XII, số giờ nắng trung bình mỗi tháng vượt quá 100 giờ. Tháng nhiều nắng nhất là tháng VII, với số giờ nắng quan trắc được đạt 190 giờ, thời kỳ ít nắng nhất là ba tháng từ tháng I đến tháng III với số giờ nắng trung bình chỉ đạt từ  49 -:- 50 giờ mỗi tháng.</w:t>
      </w:r>
    </w:p>
    <w:p w14:paraId="37263711" w14:textId="77777777" w:rsidR="0049044A" w:rsidRPr="005B38E0" w:rsidRDefault="0049044A" w:rsidP="00F323F9">
      <w:pPr>
        <w:tabs>
          <w:tab w:val="left" w:pos="0"/>
          <w:tab w:val="num" w:pos="720"/>
        </w:tabs>
        <w:spacing w:before="20" w:after="20" w:line="276" w:lineRule="auto"/>
        <w:ind w:firstLine="567"/>
        <w:jc w:val="both"/>
        <w:rPr>
          <w:rFonts w:ascii="Times New Roman" w:hAnsi="Times New Roman" w:cs="Times New Roman"/>
          <w:sz w:val="28"/>
          <w:szCs w:val="28"/>
          <w:lang w:val="de-DE"/>
        </w:rPr>
      </w:pPr>
      <w:r w:rsidRPr="005B38E0">
        <w:rPr>
          <w:rFonts w:ascii="Times New Roman" w:hAnsi="Times New Roman" w:cs="Times New Roman"/>
          <w:i/>
          <w:sz w:val="28"/>
          <w:szCs w:val="28"/>
          <w:lang w:val="de-DE"/>
        </w:rPr>
        <w:t>- Gió, bão:</w:t>
      </w:r>
      <w:r w:rsidRPr="005B38E0">
        <w:rPr>
          <w:rFonts w:ascii="Times New Roman" w:hAnsi="Times New Roman" w:cs="Times New Roman"/>
          <w:sz w:val="28"/>
          <w:szCs w:val="28"/>
          <w:lang w:val="de-DE"/>
        </w:rPr>
        <w:t xml:space="preserve"> Hướng gió thịnh hành trong mùa đông là Đông Bắc hay Bắc và trong mùa hạ là các hướng Đông Nam và Nam. Tốc độ gió trung bình vào khoảng 3,1m/s. So với các tỉnh Bắc Bộ, Quảng Ninh chịu ảnh hưởng gió mùa Đông Bắc mạnh hơn, tốc độ gió mạnh nhất có thể đạt đến 24m/s. Tốc độ gió mạnh nhất thường xảy ra khi có bão, các cơn bão đổ bộ vào vùng này thường gây ra những trận mưa có cường độ lớn kéo dài vài ba ngày, đôi khi cả tuần lễ.</w:t>
      </w:r>
    </w:p>
    <w:p w14:paraId="501B4597" w14:textId="77777777" w:rsidR="0049044A" w:rsidRPr="005B38E0" w:rsidRDefault="0049044A" w:rsidP="00F323F9">
      <w:pPr>
        <w:tabs>
          <w:tab w:val="left" w:pos="0"/>
          <w:tab w:val="num" w:pos="720"/>
        </w:tabs>
        <w:spacing w:before="20" w:after="20" w:line="276" w:lineRule="auto"/>
        <w:ind w:firstLine="567"/>
        <w:jc w:val="both"/>
        <w:rPr>
          <w:rFonts w:ascii="Times New Roman" w:hAnsi="Times New Roman" w:cs="Times New Roman"/>
          <w:sz w:val="28"/>
          <w:szCs w:val="28"/>
          <w:lang w:val="de-DE"/>
        </w:rPr>
      </w:pPr>
      <w:r w:rsidRPr="005B38E0">
        <w:rPr>
          <w:rFonts w:ascii="Times New Roman" w:hAnsi="Times New Roman" w:cs="Times New Roman"/>
          <w:sz w:val="28"/>
          <w:szCs w:val="28"/>
          <w:lang w:val="de-DE"/>
        </w:rPr>
        <w:t>Quảng Ninh nằm trong khu vực chịu ảnh hưởng nhiều của bão và áp thấp nhiệt đới. Hàng năm có tới 30% tổng số các cơn bão đi vào nước ta đổ bộ hoặc ảnh hưởng đến khu vực. Bão thường xuất hiện vào tháng VII (28%), tháng VIII (21%) và tháng IX (29%), gây ra gió xoáy giật mạnh kèm theo mưa nhiều làm ảnh hưởng lớn tới sản xuất nông nghiệp, nuôi trồng thuỷ sản, các công trình đê điều, đường dây tải điện, thông tin liên lạc và gây ách tắc giao thông.</w:t>
      </w:r>
    </w:p>
    <w:p w14:paraId="41499775" w14:textId="6819494B" w:rsidR="0049044A" w:rsidRPr="005B38E0" w:rsidRDefault="0049044A" w:rsidP="00F323F9">
      <w:pPr>
        <w:tabs>
          <w:tab w:val="num" w:pos="0"/>
        </w:tabs>
        <w:spacing w:before="20" w:after="20" w:line="276" w:lineRule="auto"/>
        <w:jc w:val="center"/>
        <w:rPr>
          <w:rFonts w:ascii="Times New Roman" w:hAnsi="Times New Roman" w:cs="Times New Roman"/>
          <w:b/>
          <w:sz w:val="28"/>
          <w:szCs w:val="28"/>
          <w:lang w:val="de-DE"/>
        </w:rPr>
      </w:pPr>
      <w:r w:rsidRPr="005B38E0">
        <w:rPr>
          <w:rFonts w:ascii="Times New Roman" w:hAnsi="Times New Roman" w:cs="Times New Roman"/>
          <w:b/>
          <w:sz w:val="28"/>
          <w:szCs w:val="28"/>
          <w:lang w:val="de-DE"/>
        </w:rPr>
        <w:t>Bảng 1: Các đặc trưng khí hậu trạm Cửa Ông</w:t>
      </w:r>
    </w:p>
    <w:p w14:paraId="541F9F42" w14:textId="778DA555" w:rsidR="00305B35" w:rsidRPr="005B38E0" w:rsidRDefault="00305B35" w:rsidP="00F323F9">
      <w:pPr>
        <w:tabs>
          <w:tab w:val="left" w:pos="0"/>
          <w:tab w:val="num" w:pos="851"/>
        </w:tabs>
        <w:spacing w:before="20" w:after="20" w:line="276" w:lineRule="auto"/>
        <w:jc w:val="center"/>
        <w:rPr>
          <w:rFonts w:ascii="Times New Roman" w:hAnsi="Times New Roman" w:cs="Times New Roman"/>
          <w:i/>
          <w:spacing w:val="-4"/>
          <w:sz w:val="28"/>
          <w:szCs w:val="28"/>
          <w:lang w:val="pt-BR"/>
        </w:rPr>
      </w:pPr>
      <w:r w:rsidRPr="005B38E0">
        <w:rPr>
          <w:rFonts w:ascii="Times New Roman" w:hAnsi="Times New Roman" w:cs="Times New Roman"/>
          <w:noProof/>
          <w:sz w:val="28"/>
          <w:szCs w:val="28"/>
        </w:rPr>
        <w:drawing>
          <wp:inline distT="0" distB="0" distL="0" distR="0" wp14:anchorId="100C991B" wp14:editId="4F9E9280">
            <wp:extent cx="4067175" cy="293021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4398" cy="2949828"/>
                    </a:xfrm>
                    <a:prstGeom prst="rect">
                      <a:avLst/>
                    </a:prstGeom>
                  </pic:spPr>
                </pic:pic>
              </a:graphicData>
            </a:graphic>
          </wp:inline>
        </w:drawing>
      </w:r>
    </w:p>
    <w:p w14:paraId="07401777" w14:textId="58C9E33E" w:rsidR="0049044A" w:rsidRPr="005B38E0" w:rsidRDefault="0049044A" w:rsidP="00F323F9">
      <w:pPr>
        <w:tabs>
          <w:tab w:val="left" w:pos="0"/>
          <w:tab w:val="num" w:pos="851"/>
        </w:tabs>
        <w:spacing w:before="20" w:after="20" w:line="276" w:lineRule="auto"/>
        <w:ind w:firstLine="540"/>
        <w:jc w:val="both"/>
        <w:rPr>
          <w:rFonts w:ascii="Times New Roman" w:hAnsi="Times New Roman" w:cs="Times New Roman"/>
          <w:sz w:val="28"/>
          <w:szCs w:val="28"/>
          <w:lang w:val="it-IT"/>
        </w:rPr>
      </w:pPr>
      <w:r w:rsidRPr="005B38E0">
        <w:rPr>
          <w:rFonts w:ascii="Times New Roman" w:hAnsi="Times New Roman" w:cs="Times New Roman"/>
          <w:i/>
          <w:spacing w:val="-4"/>
          <w:sz w:val="28"/>
          <w:szCs w:val="28"/>
          <w:lang w:val="pt-BR"/>
        </w:rPr>
        <w:lastRenderedPageBreak/>
        <w:t>Nguồn: Quy chuẩn kỹ thuật Quốc gia số liệu điều kiện tự nhiên dùng trong xây dựng - QCVN 02:2009/BXD.</w:t>
      </w:r>
    </w:p>
    <w:p w14:paraId="63347844" w14:textId="5F9EE81F" w:rsidR="00FE1E63" w:rsidRPr="005B38E0" w:rsidRDefault="00AB5526" w:rsidP="00F323F9">
      <w:pPr>
        <w:pStyle w:val="Heading2"/>
        <w:spacing w:before="20" w:after="20" w:line="276" w:lineRule="auto"/>
        <w:ind w:left="567" w:hanging="567"/>
        <w:rPr>
          <w:rFonts w:ascii="Times New Roman" w:hAnsi="Times New Roman" w:cs="Times New Roman"/>
          <w:b/>
          <w:color w:val="auto"/>
          <w:sz w:val="28"/>
          <w:szCs w:val="28"/>
          <w:lang w:val="af-ZA"/>
        </w:rPr>
      </w:pPr>
      <w:bookmarkStart w:id="18" w:name="_Toc162191784"/>
      <w:r>
        <w:rPr>
          <w:rFonts w:ascii="Times New Roman" w:hAnsi="Times New Roman" w:cs="Times New Roman"/>
          <w:b/>
          <w:color w:val="auto"/>
          <w:sz w:val="28"/>
          <w:szCs w:val="28"/>
          <w:lang w:val="af-ZA"/>
        </w:rPr>
        <w:t>Đánh gi</w:t>
      </w:r>
      <w:r w:rsidR="00D3517D">
        <w:rPr>
          <w:rFonts w:ascii="Times New Roman" w:hAnsi="Times New Roman" w:cs="Times New Roman"/>
          <w:b/>
          <w:color w:val="auto"/>
          <w:sz w:val="28"/>
          <w:szCs w:val="28"/>
          <w:lang w:val="af-ZA"/>
        </w:rPr>
        <w:t>á</w:t>
      </w:r>
      <w:r>
        <w:rPr>
          <w:rFonts w:ascii="Times New Roman" w:hAnsi="Times New Roman" w:cs="Times New Roman"/>
          <w:b/>
          <w:color w:val="auto"/>
          <w:sz w:val="28"/>
          <w:szCs w:val="28"/>
          <w:lang w:val="af-ZA"/>
        </w:rPr>
        <w:t xml:space="preserve"> sự phù hợp quy hoạch</w:t>
      </w:r>
      <w:r w:rsidR="001824FB" w:rsidRPr="005B38E0">
        <w:rPr>
          <w:rFonts w:ascii="Times New Roman" w:hAnsi="Times New Roman" w:cs="Times New Roman"/>
          <w:b/>
          <w:color w:val="auto"/>
          <w:sz w:val="28"/>
          <w:szCs w:val="28"/>
          <w:lang w:val="af-ZA"/>
        </w:rPr>
        <w:t>.</w:t>
      </w:r>
      <w:bookmarkEnd w:id="18"/>
    </w:p>
    <w:p w14:paraId="704BA4EC" w14:textId="77777777" w:rsidR="00AB5526" w:rsidRPr="00AB5526" w:rsidRDefault="00AB5526">
      <w:pPr>
        <w:widowControl w:val="0"/>
        <w:numPr>
          <w:ilvl w:val="0"/>
          <w:numId w:val="28"/>
        </w:numPr>
        <w:spacing w:before="20" w:after="20" w:line="276" w:lineRule="auto"/>
        <w:ind w:left="0" w:firstLine="567"/>
        <w:jc w:val="both"/>
        <w:rPr>
          <w:rFonts w:ascii="Times New Roman" w:eastAsia="Times New Roman" w:hAnsi="Times New Roman" w:cs="Times New Roman"/>
          <w:spacing w:val="-2"/>
          <w:sz w:val="28"/>
          <w:szCs w:val="28"/>
          <w:lang w:val="nl-NL"/>
        </w:rPr>
      </w:pPr>
      <w:bookmarkStart w:id="19" w:name="_Toc162191791"/>
      <w:bookmarkEnd w:id="14"/>
      <w:bookmarkEnd w:id="15"/>
      <w:bookmarkEnd w:id="16"/>
      <w:bookmarkEnd w:id="17"/>
      <w:r w:rsidRPr="00AB5526">
        <w:rPr>
          <w:rFonts w:ascii="Times New Roman" w:eastAsia="Times New Roman" w:hAnsi="Times New Roman" w:cs="Times New Roman"/>
          <w:spacing w:val="-2"/>
          <w:sz w:val="28"/>
          <w:szCs w:val="28"/>
          <w:lang w:val="nl-NL"/>
        </w:rPr>
        <w:t>Về chiến lược, kế hoạch phát triển an ninh quốc phòng: Khu đất đã được Bộ Tổng tham mưu phê duyệt quy hoạch vị trí đóng quân tại Quyết định số 1911/QĐ-TN ngày 30/11/2018.</w:t>
      </w:r>
    </w:p>
    <w:p w14:paraId="2102E966" w14:textId="77777777" w:rsidR="00AB5526" w:rsidRPr="00AB5526" w:rsidRDefault="00AB5526">
      <w:pPr>
        <w:widowControl w:val="0"/>
        <w:numPr>
          <w:ilvl w:val="0"/>
          <w:numId w:val="28"/>
        </w:numPr>
        <w:spacing w:before="20" w:after="20" w:line="276" w:lineRule="auto"/>
        <w:ind w:left="0" w:firstLine="567"/>
        <w:jc w:val="both"/>
        <w:rPr>
          <w:rFonts w:ascii="Times New Roman" w:eastAsia="Times New Roman" w:hAnsi="Times New Roman" w:cs="Times New Roman"/>
          <w:spacing w:val="-2"/>
          <w:sz w:val="28"/>
          <w:szCs w:val="28"/>
          <w:lang w:val="nl-NL"/>
        </w:rPr>
      </w:pPr>
      <w:r w:rsidRPr="00AB5526">
        <w:rPr>
          <w:rFonts w:ascii="Times New Roman" w:eastAsia="Times New Roman" w:hAnsi="Times New Roman" w:cs="Times New Roman"/>
          <w:spacing w:val="-2"/>
          <w:sz w:val="28"/>
          <w:szCs w:val="28"/>
          <w:lang w:val="nl-NL"/>
        </w:rPr>
        <w:t>Về quy hoạch xây dựng: Dự án phù hợp với định hướng Quy hoạch chung thành phố Hạ Long đến năm 2040 được Thủ tướng Chính phủ phê duyệt tại Quyết định số 72/QĐ-TTg ngày 10/02/2023 và quy hoạch phân khu tỷ lệ 1/2000 phân khu 5.</w:t>
      </w:r>
    </w:p>
    <w:p w14:paraId="07C0A4AE" w14:textId="77777777" w:rsidR="00AB5526" w:rsidRPr="00BE717B" w:rsidRDefault="00AB5526">
      <w:pPr>
        <w:widowControl w:val="0"/>
        <w:numPr>
          <w:ilvl w:val="0"/>
          <w:numId w:val="28"/>
        </w:numPr>
        <w:spacing w:before="20" w:after="20" w:line="276" w:lineRule="auto"/>
        <w:ind w:left="0" w:firstLine="567"/>
        <w:jc w:val="both"/>
        <w:rPr>
          <w:rFonts w:ascii="Times New Roman" w:hAnsi="Times New Roman"/>
          <w:sz w:val="28"/>
          <w:szCs w:val="28"/>
        </w:rPr>
      </w:pPr>
      <w:r w:rsidRPr="00AB5526">
        <w:rPr>
          <w:rFonts w:ascii="Times New Roman" w:eastAsia="Times New Roman" w:hAnsi="Times New Roman" w:cs="Times New Roman"/>
          <w:spacing w:val="-2"/>
          <w:sz w:val="28"/>
          <w:szCs w:val="28"/>
          <w:lang w:val="nl-NL"/>
        </w:rPr>
        <w:t>Về quy hoạch, kế hoạch sử dụng đất: Đã được cập nhật vào quy hoạch sử dụng đất điều chỉnh thời kỳ 2021-2030 tại Quyết định số 3103/QĐ-UBND ngày 12/10/2023</w:t>
      </w:r>
      <w:r w:rsidRPr="00B7018D">
        <w:rPr>
          <w:rFonts w:ascii="Times New Roman" w:hAnsi="Times New Roman"/>
          <w:color w:val="0000FF"/>
          <w:sz w:val="28"/>
          <w:szCs w:val="28"/>
        </w:rPr>
        <w:t>.</w:t>
      </w:r>
    </w:p>
    <w:p w14:paraId="1F70213F" w14:textId="77777777" w:rsidR="00853B3C" w:rsidRPr="005B38E0" w:rsidRDefault="00A30B1B" w:rsidP="00F323F9">
      <w:pPr>
        <w:pStyle w:val="Heading1"/>
        <w:tabs>
          <w:tab w:val="left" w:pos="1800"/>
        </w:tabs>
        <w:spacing w:before="20" w:after="20" w:line="276" w:lineRule="auto"/>
        <w:ind w:left="0" w:firstLine="0"/>
        <w:jc w:val="center"/>
        <w:rPr>
          <w:rFonts w:ascii="Times New Roman" w:hAnsi="Times New Roman" w:cs="Times New Roman"/>
          <w:b/>
          <w:color w:val="auto"/>
          <w:sz w:val="28"/>
          <w:szCs w:val="28"/>
          <w:lang w:val="af-ZA"/>
        </w:rPr>
      </w:pPr>
      <w:r w:rsidRPr="005B38E0">
        <w:rPr>
          <w:rFonts w:ascii="Times New Roman" w:hAnsi="Times New Roman" w:cs="Times New Roman"/>
          <w:b/>
          <w:color w:val="auto"/>
          <w:sz w:val="28"/>
          <w:szCs w:val="28"/>
          <w:lang w:val="af-ZA"/>
        </w:rPr>
        <w:t>QUY MÔ, TIÊU CHUẨN KỸ THUẬT VÀ CÁC GIẢI PHÁP THIẾT KẾ CÔNG TRÌNH</w:t>
      </w:r>
      <w:bookmarkEnd w:id="19"/>
    </w:p>
    <w:p w14:paraId="51916235" w14:textId="7CD18A93" w:rsidR="004545AC" w:rsidRPr="005B38E0" w:rsidRDefault="00A30B1B" w:rsidP="00F323F9">
      <w:pPr>
        <w:pStyle w:val="Heading2"/>
        <w:spacing w:before="20" w:after="20" w:line="276" w:lineRule="auto"/>
        <w:ind w:left="567" w:hanging="567"/>
        <w:rPr>
          <w:rFonts w:ascii="Times New Roman" w:hAnsi="Times New Roman" w:cs="Times New Roman"/>
          <w:b/>
          <w:color w:val="auto"/>
          <w:sz w:val="28"/>
          <w:szCs w:val="28"/>
          <w:lang w:val="af-ZA"/>
        </w:rPr>
      </w:pPr>
      <w:bookmarkStart w:id="20" w:name="_Toc162191792"/>
      <w:r w:rsidRPr="005B38E0">
        <w:rPr>
          <w:rFonts w:ascii="Times New Roman" w:hAnsi="Times New Roman" w:cs="Times New Roman"/>
          <w:b/>
          <w:color w:val="auto"/>
          <w:sz w:val="28"/>
          <w:szCs w:val="28"/>
          <w:lang w:val="af-ZA"/>
        </w:rPr>
        <w:t>Quy mô, tiêu chuẩn kỹ thuật:</w:t>
      </w:r>
      <w:bookmarkEnd w:id="20"/>
    </w:p>
    <w:p w14:paraId="51716910" w14:textId="77777777" w:rsidR="00314F09" w:rsidRPr="005B38E0" w:rsidRDefault="00A30B1B" w:rsidP="00F323F9">
      <w:pPr>
        <w:pStyle w:val="Heading3"/>
        <w:spacing w:before="20" w:after="20" w:line="276" w:lineRule="auto"/>
        <w:ind w:left="567" w:hanging="567"/>
        <w:rPr>
          <w:rFonts w:ascii="Times New Roman" w:hAnsi="Times New Roman" w:cs="Times New Roman"/>
          <w:b/>
          <w:color w:val="auto"/>
          <w:sz w:val="28"/>
          <w:szCs w:val="28"/>
          <w:lang w:val="af-ZA"/>
        </w:rPr>
      </w:pPr>
      <w:r w:rsidRPr="005B38E0">
        <w:rPr>
          <w:rFonts w:ascii="Times New Roman" w:hAnsi="Times New Roman" w:cs="Times New Roman"/>
          <w:b/>
          <w:color w:val="auto"/>
          <w:sz w:val="28"/>
          <w:szCs w:val="28"/>
          <w:lang w:val="af-ZA"/>
        </w:rPr>
        <w:t>Cấp hạng và tiêu chuẩn kỹ thuật.</w:t>
      </w:r>
    </w:p>
    <w:p w14:paraId="06D8748A" w14:textId="49908777" w:rsidR="00A30B1B" w:rsidRPr="005B38E0" w:rsidRDefault="00A30B1B" w:rsidP="00F323F9">
      <w:pPr>
        <w:pStyle w:val="Heading4"/>
        <w:tabs>
          <w:tab w:val="left" w:pos="709"/>
        </w:tabs>
        <w:spacing w:before="20" w:after="20" w:line="276" w:lineRule="auto"/>
        <w:ind w:left="709" w:hanging="709"/>
        <w:rPr>
          <w:rFonts w:ascii="Times New Roman" w:hAnsi="Times New Roman" w:cs="Times New Roman"/>
          <w:b/>
          <w:i w:val="0"/>
          <w:color w:val="auto"/>
          <w:sz w:val="28"/>
          <w:szCs w:val="28"/>
        </w:rPr>
      </w:pPr>
      <w:r w:rsidRPr="005B38E0">
        <w:rPr>
          <w:rFonts w:ascii="Times New Roman" w:hAnsi="Times New Roman" w:cs="Times New Roman"/>
          <w:b/>
          <w:i w:val="0"/>
          <w:color w:val="auto"/>
          <w:sz w:val="28"/>
          <w:szCs w:val="28"/>
        </w:rPr>
        <w:t>Cấp hạng, quy mô:</w:t>
      </w:r>
      <w:r w:rsidR="008D6906" w:rsidRPr="005B38E0">
        <w:rPr>
          <w:rFonts w:ascii="Times New Roman" w:hAnsi="Times New Roman" w:cs="Times New Roman"/>
          <w:b/>
          <w:i w:val="0"/>
          <w:color w:val="auto"/>
          <w:sz w:val="28"/>
          <w:szCs w:val="28"/>
        </w:rPr>
        <w:t xml:space="preserve">  </w:t>
      </w:r>
    </w:p>
    <w:p w14:paraId="66499A23" w14:textId="138C1ED5" w:rsidR="008515DD" w:rsidRPr="005B38E0" w:rsidRDefault="008515DD" w:rsidP="00F323F9">
      <w:pPr>
        <w:spacing w:before="20" w:after="20" w:line="276" w:lineRule="auto"/>
        <w:ind w:firstLine="630"/>
        <w:jc w:val="both"/>
        <w:rPr>
          <w:rFonts w:ascii="Times New Roman" w:eastAsia="Times New Roman" w:hAnsi="Times New Roman" w:cs="Times New Roman"/>
          <w:spacing w:val="-2"/>
          <w:sz w:val="28"/>
          <w:szCs w:val="28"/>
          <w:lang w:val="nl-NL"/>
        </w:rPr>
      </w:pPr>
      <w:bookmarkStart w:id="21" w:name="_Hlk129019513"/>
      <w:r w:rsidRPr="005B38E0">
        <w:rPr>
          <w:rFonts w:ascii="Times New Roman" w:eastAsia="Times New Roman" w:hAnsi="Times New Roman" w:cs="Times New Roman"/>
          <w:spacing w:val="-2"/>
          <w:sz w:val="28"/>
          <w:szCs w:val="28"/>
          <w:lang w:val="nl-NL"/>
        </w:rPr>
        <w:t xml:space="preserve">- Cấp công trình: Công trình </w:t>
      </w:r>
      <w:r w:rsidR="00B5177E">
        <w:rPr>
          <w:rFonts w:ascii="Times New Roman" w:eastAsia="Times New Roman" w:hAnsi="Times New Roman" w:cs="Times New Roman"/>
          <w:spacing w:val="-2"/>
          <w:sz w:val="28"/>
          <w:szCs w:val="28"/>
          <w:lang w:val="nl-NL"/>
        </w:rPr>
        <w:t>hạ tầng kỹ thuật</w:t>
      </w:r>
      <w:r w:rsidRPr="005B38E0">
        <w:rPr>
          <w:rFonts w:ascii="Times New Roman" w:eastAsia="Times New Roman" w:hAnsi="Times New Roman" w:cs="Times New Roman"/>
          <w:spacing w:val="-2"/>
          <w:sz w:val="28"/>
          <w:szCs w:val="28"/>
          <w:lang w:val="nl-NL"/>
        </w:rPr>
        <w:t xml:space="preserve">, nhóm </w:t>
      </w:r>
      <w:r w:rsidR="00AC7EEF" w:rsidRPr="005B38E0">
        <w:rPr>
          <w:rFonts w:ascii="Times New Roman" w:eastAsia="Times New Roman" w:hAnsi="Times New Roman" w:cs="Times New Roman"/>
          <w:spacing w:val="-2"/>
          <w:sz w:val="28"/>
          <w:szCs w:val="28"/>
          <w:lang w:val="nl-NL"/>
        </w:rPr>
        <w:t>C</w:t>
      </w:r>
      <w:r w:rsidRPr="005B38E0">
        <w:rPr>
          <w:rFonts w:ascii="Times New Roman" w:eastAsia="Times New Roman" w:hAnsi="Times New Roman" w:cs="Times New Roman"/>
          <w:spacing w:val="-2"/>
          <w:sz w:val="28"/>
          <w:szCs w:val="28"/>
          <w:lang w:val="nl-NL"/>
        </w:rPr>
        <w:t>.</w:t>
      </w:r>
    </w:p>
    <w:p w14:paraId="30AB1EF0" w14:textId="081E4A71" w:rsidR="008515DD" w:rsidRPr="005B38E0" w:rsidRDefault="008515DD" w:rsidP="00F323F9">
      <w:pPr>
        <w:spacing w:before="20" w:after="20" w:line="276" w:lineRule="auto"/>
        <w:ind w:firstLine="634"/>
        <w:jc w:val="both"/>
        <w:rPr>
          <w:rFonts w:ascii="Times New Roman" w:eastAsia="Times New Roman" w:hAnsi="Times New Roman" w:cs="Times New Roman"/>
          <w:spacing w:val="-2"/>
          <w:sz w:val="28"/>
          <w:szCs w:val="28"/>
          <w:lang w:val="nl-NL"/>
        </w:rPr>
      </w:pPr>
      <w:bookmarkStart w:id="22" w:name="_Hlk167107637"/>
      <w:r w:rsidRPr="005B38E0">
        <w:rPr>
          <w:rFonts w:ascii="Times New Roman" w:eastAsia="Times New Roman" w:hAnsi="Times New Roman" w:cs="Times New Roman"/>
          <w:spacing w:val="-2"/>
          <w:sz w:val="28"/>
          <w:szCs w:val="28"/>
          <w:lang w:val="nl-NL"/>
        </w:rPr>
        <w:t>- Quy mô dự án:</w:t>
      </w:r>
      <w:bookmarkStart w:id="23" w:name="_Hlk134028228"/>
      <w:r w:rsidR="00AC7EEF" w:rsidRPr="005B38E0">
        <w:rPr>
          <w:rFonts w:ascii="Times New Roman" w:eastAsia="Times New Roman" w:hAnsi="Times New Roman" w:cs="Times New Roman"/>
          <w:spacing w:val="-2"/>
          <w:sz w:val="28"/>
          <w:szCs w:val="28"/>
          <w:lang w:val="nl-NL"/>
        </w:rPr>
        <w:t xml:space="preserve"> </w:t>
      </w:r>
      <w:r w:rsidR="00B5177E" w:rsidRPr="00B5177E">
        <w:rPr>
          <w:rFonts w:ascii="Times New Roman" w:eastAsia="Times New Roman" w:hAnsi="Times New Roman" w:cs="Times New Roman"/>
          <w:spacing w:val="-2"/>
          <w:sz w:val="28"/>
          <w:szCs w:val="28"/>
          <w:lang w:val="nl-NL"/>
        </w:rPr>
        <w:t>Đầu tư xây dựng tuyến đường bê tông kết nối từ tuyến đường khu dân cư hiện trạng vào khu đất có chiều dài khoảng 140m và xây dựng các công trình kè, san nền phạm vi khu đất có diện tích khoảng 3,10 Ha.</w:t>
      </w:r>
    </w:p>
    <w:bookmarkEnd w:id="23"/>
    <w:p w14:paraId="45E29787" w14:textId="3A5B2685" w:rsidR="008515DD" w:rsidRDefault="008515DD" w:rsidP="00F323F9">
      <w:pPr>
        <w:spacing w:before="20" w:after="20" w:line="276" w:lineRule="auto"/>
        <w:ind w:firstLine="634"/>
        <w:jc w:val="both"/>
        <w:rPr>
          <w:rFonts w:ascii="Times New Roman" w:eastAsia="Times New Roman" w:hAnsi="Times New Roman" w:cs="Times New Roman"/>
          <w:spacing w:val="-2"/>
          <w:sz w:val="28"/>
          <w:szCs w:val="28"/>
          <w:lang w:val="nl-NL"/>
        </w:rPr>
      </w:pPr>
      <w:r w:rsidRPr="005B38E0">
        <w:rPr>
          <w:rFonts w:ascii="Times New Roman" w:eastAsia="Times New Roman" w:hAnsi="Times New Roman" w:cs="Times New Roman"/>
          <w:spacing w:val="-2"/>
          <w:sz w:val="28"/>
          <w:szCs w:val="28"/>
          <w:lang w:val="nl-NL"/>
        </w:rPr>
        <w:t xml:space="preserve">- Kết cấu áo đường: Áo đường </w:t>
      </w:r>
      <w:r w:rsidR="00B5177E">
        <w:rPr>
          <w:rFonts w:ascii="Times New Roman" w:eastAsia="Times New Roman" w:hAnsi="Times New Roman" w:cs="Times New Roman"/>
          <w:spacing w:val="-2"/>
          <w:sz w:val="28"/>
          <w:szCs w:val="28"/>
          <w:lang w:val="nl-NL"/>
        </w:rPr>
        <w:t>bê tông xi măng, trên nền móng cấp phối đá dăm.</w:t>
      </w:r>
    </w:p>
    <w:p w14:paraId="47E8E99F" w14:textId="310E86C5" w:rsidR="00B5177E" w:rsidRDefault="00B5177E" w:rsidP="00F323F9">
      <w:pPr>
        <w:spacing w:before="20" w:after="20" w:line="276" w:lineRule="auto"/>
        <w:ind w:firstLine="634"/>
        <w:jc w:val="both"/>
        <w:rPr>
          <w:rFonts w:ascii="Times New Roman" w:eastAsia="Times New Roman" w:hAnsi="Times New Roman" w:cs="Times New Roman"/>
          <w:spacing w:val="-2"/>
          <w:sz w:val="28"/>
          <w:szCs w:val="28"/>
          <w:lang w:val="nl-NL"/>
        </w:rPr>
      </w:pPr>
      <w:r>
        <w:rPr>
          <w:rFonts w:ascii="Times New Roman" w:eastAsia="Times New Roman" w:hAnsi="Times New Roman" w:cs="Times New Roman"/>
          <w:spacing w:val="-2"/>
          <w:sz w:val="28"/>
          <w:szCs w:val="28"/>
          <w:lang w:val="nl-NL"/>
        </w:rPr>
        <w:t>- Tường chắn trọng lực bao gồm tường chắn taluy dương và tường chắn taluy bao quanh khu đất.</w:t>
      </w:r>
    </w:p>
    <w:p w14:paraId="783B5F9E" w14:textId="480D79CC" w:rsidR="00B5177E" w:rsidRPr="005B38E0" w:rsidRDefault="00B5177E" w:rsidP="00F323F9">
      <w:pPr>
        <w:spacing w:before="20" w:after="20" w:line="276" w:lineRule="auto"/>
        <w:ind w:firstLine="634"/>
        <w:jc w:val="both"/>
        <w:rPr>
          <w:rFonts w:ascii="Times New Roman" w:eastAsia="Times New Roman" w:hAnsi="Times New Roman" w:cs="Times New Roman"/>
          <w:spacing w:val="-2"/>
          <w:sz w:val="28"/>
          <w:szCs w:val="28"/>
          <w:lang w:val="nl-NL"/>
        </w:rPr>
      </w:pPr>
      <w:r>
        <w:rPr>
          <w:rFonts w:ascii="Times New Roman" w:eastAsia="Times New Roman" w:hAnsi="Times New Roman" w:cs="Times New Roman"/>
          <w:spacing w:val="-2"/>
          <w:sz w:val="28"/>
          <w:szCs w:val="28"/>
          <w:lang w:val="nl-NL"/>
        </w:rPr>
        <w:t>- San nền đắp đất đến cao độ theo quy hoạch.</w:t>
      </w:r>
    </w:p>
    <w:bookmarkEnd w:id="21"/>
    <w:bookmarkEnd w:id="22"/>
    <w:p w14:paraId="2E833632" w14:textId="789E47D1" w:rsidR="003A119D" w:rsidRDefault="003A119D" w:rsidP="00F323F9">
      <w:pPr>
        <w:pStyle w:val="Heading3"/>
        <w:spacing w:before="20" w:after="20" w:line="276" w:lineRule="auto"/>
        <w:ind w:left="567" w:hanging="567"/>
        <w:rPr>
          <w:rFonts w:ascii="Times New Roman" w:hAnsi="Times New Roman" w:cs="Times New Roman"/>
          <w:b/>
          <w:color w:val="auto"/>
          <w:sz w:val="28"/>
          <w:szCs w:val="28"/>
          <w:lang w:val="de-DE"/>
        </w:rPr>
      </w:pPr>
      <w:r w:rsidRPr="005B38E0">
        <w:rPr>
          <w:rFonts w:ascii="Times New Roman" w:hAnsi="Times New Roman" w:cs="Times New Roman"/>
          <w:b/>
          <w:color w:val="auto"/>
          <w:sz w:val="28"/>
          <w:szCs w:val="28"/>
          <w:lang w:val="de-DE"/>
        </w:rPr>
        <w:t>Danh mục tiêu chuẩn áp dụng cho công trình.</w:t>
      </w:r>
    </w:p>
    <w:tbl>
      <w:tblPr>
        <w:tblW w:w="9423"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firstRow="1" w:lastRow="0" w:firstColumn="1" w:lastColumn="0" w:noHBand="0" w:noVBand="0"/>
      </w:tblPr>
      <w:tblGrid>
        <w:gridCol w:w="636"/>
        <w:gridCol w:w="5733"/>
        <w:gridCol w:w="3054"/>
      </w:tblGrid>
      <w:tr w:rsidR="00945E37" w:rsidRPr="00836D77" w14:paraId="3F347065" w14:textId="77777777" w:rsidTr="00945E37">
        <w:trPr>
          <w:trHeight w:val="491"/>
          <w:tblHeader/>
          <w:jc w:val="center"/>
        </w:trPr>
        <w:tc>
          <w:tcPr>
            <w:tcW w:w="636" w:type="dxa"/>
            <w:tcBorders>
              <w:top w:val="double" w:sz="4" w:space="0" w:color="auto"/>
            </w:tcBorders>
            <w:vAlign w:val="center"/>
          </w:tcPr>
          <w:p w14:paraId="18D17754" w14:textId="77777777" w:rsidR="00945E37" w:rsidRPr="00836D77" w:rsidRDefault="00945E37" w:rsidP="002909D3">
            <w:pPr>
              <w:spacing w:before="20" w:after="20" w:line="288" w:lineRule="auto"/>
              <w:jc w:val="center"/>
              <w:rPr>
                <w:rFonts w:ascii="Times New Roman" w:hAnsi="Times New Roman" w:cs="Times New Roman"/>
                <w:b/>
                <w:bCs/>
                <w:sz w:val="28"/>
                <w:szCs w:val="28"/>
                <w:lang w:val="pt-BR"/>
              </w:rPr>
            </w:pPr>
            <w:bookmarkStart w:id="24" w:name="_Hlk114754149"/>
            <w:r w:rsidRPr="00836D77">
              <w:rPr>
                <w:rFonts w:ascii="Times New Roman" w:hAnsi="Times New Roman" w:cs="Times New Roman"/>
                <w:b/>
                <w:bCs/>
                <w:sz w:val="28"/>
                <w:szCs w:val="28"/>
                <w:lang w:val="pt-BR"/>
              </w:rPr>
              <w:t>TT</w:t>
            </w:r>
          </w:p>
        </w:tc>
        <w:tc>
          <w:tcPr>
            <w:tcW w:w="5733" w:type="dxa"/>
            <w:tcBorders>
              <w:top w:val="double" w:sz="4" w:space="0" w:color="auto"/>
            </w:tcBorders>
            <w:vAlign w:val="center"/>
          </w:tcPr>
          <w:p w14:paraId="36DBA104" w14:textId="77777777" w:rsidR="00945E37" w:rsidRPr="00836D77" w:rsidRDefault="00945E37" w:rsidP="002909D3">
            <w:pPr>
              <w:spacing w:before="20" w:after="20" w:line="288" w:lineRule="auto"/>
              <w:jc w:val="center"/>
              <w:rPr>
                <w:rFonts w:ascii="Times New Roman" w:hAnsi="Times New Roman" w:cs="Times New Roman"/>
                <w:b/>
                <w:bCs/>
                <w:sz w:val="28"/>
                <w:szCs w:val="28"/>
                <w:lang w:val="pt-BR"/>
              </w:rPr>
            </w:pPr>
            <w:r w:rsidRPr="00836D77">
              <w:rPr>
                <w:rFonts w:ascii="Times New Roman" w:hAnsi="Times New Roman" w:cs="Times New Roman"/>
                <w:b/>
                <w:bCs/>
                <w:sz w:val="28"/>
                <w:szCs w:val="28"/>
                <w:lang w:val="pt-BR"/>
              </w:rPr>
              <w:t>Tên tiêu chuẩn</w:t>
            </w:r>
          </w:p>
        </w:tc>
        <w:tc>
          <w:tcPr>
            <w:tcW w:w="3054" w:type="dxa"/>
            <w:tcBorders>
              <w:top w:val="double" w:sz="4" w:space="0" w:color="auto"/>
            </w:tcBorders>
          </w:tcPr>
          <w:p w14:paraId="22BCE594" w14:textId="77777777" w:rsidR="00945E37" w:rsidRPr="00836D77" w:rsidRDefault="00945E37" w:rsidP="002909D3">
            <w:pPr>
              <w:spacing w:before="20" w:after="20" w:line="288" w:lineRule="auto"/>
              <w:jc w:val="center"/>
              <w:rPr>
                <w:rFonts w:ascii="Times New Roman" w:hAnsi="Times New Roman" w:cs="Times New Roman"/>
                <w:b/>
                <w:bCs/>
                <w:sz w:val="28"/>
                <w:szCs w:val="28"/>
                <w:lang w:val="pt-BR"/>
              </w:rPr>
            </w:pPr>
            <w:r w:rsidRPr="00836D77">
              <w:rPr>
                <w:rFonts w:ascii="Times New Roman" w:hAnsi="Times New Roman" w:cs="Times New Roman"/>
                <w:b/>
                <w:bCs/>
                <w:sz w:val="28"/>
                <w:szCs w:val="28"/>
                <w:lang w:val="pt-BR"/>
              </w:rPr>
              <w:t xml:space="preserve">Mã hiệu tiêu chuẩn </w:t>
            </w:r>
          </w:p>
          <w:p w14:paraId="43C03169" w14:textId="77777777" w:rsidR="00945E37" w:rsidRPr="00836D77" w:rsidRDefault="00945E37" w:rsidP="002909D3">
            <w:pPr>
              <w:spacing w:before="20" w:after="20" w:line="288" w:lineRule="auto"/>
              <w:jc w:val="center"/>
              <w:rPr>
                <w:rFonts w:ascii="Times New Roman" w:hAnsi="Times New Roman" w:cs="Times New Roman"/>
                <w:b/>
                <w:bCs/>
                <w:sz w:val="28"/>
                <w:szCs w:val="28"/>
                <w:lang w:val="pt-BR"/>
              </w:rPr>
            </w:pPr>
            <w:r w:rsidRPr="00836D77">
              <w:rPr>
                <w:rFonts w:ascii="Times New Roman" w:hAnsi="Times New Roman" w:cs="Times New Roman"/>
                <w:b/>
                <w:bCs/>
                <w:sz w:val="28"/>
                <w:szCs w:val="28"/>
                <w:lang w:val="pt-BR"/>
              </w:rPr>
              <w:t>áp dụng</w:t>
            </w:r>
          </w:p>
        </w:tc>
      </w:tr>
      <w:tr w:rsidR="00945E37" w:rsidRPr="00836D77" w14:paraId="429B2D47" w14:textId="77777777" w:rsidTr="00945E37">
        <w:trPr>
          <w:jc w:val="center"/>
        </w:trPr>
        <w:tc>
          <w:tcPr>
            <w:tcW w:w="636" w:type="dxa"/>
            <w:vAlign w:val="center"/>
          </w:tcPr>
          <w:p w14:paraId="471C057F" w14:textId="3CA5A555" w:rsidR="00945E37" w:rsidRPr="00836D77" w:rsidRDefault="00945E37" w:rsidP="002909D3">
            <w:pPr>
              <w:spacing w:before="20" w:after="20" w:line="288" w:lineRule="auto"/>
              <w:jc w:val="center"/>
              <w:rPr>
                <w:rFonts w:ascii="Times New Roman" w:hAnsi="Times New Roman" w:cs="Times New Roman"/>
                <w:b/>
                <w:bCs/>
                <w:sz w:val="28"/>
                <w:szCs w:val="28"/>
                <w:lang w:val="pt-BR"/>
              </w:rPr>
            </w:pPr>
            <w:r>
              <w:rPr>
                <w:rFonts w:ascii="Times New Roman" w:hAnsi="Times New Roman" w:cs="Times New Roman"/>
                <w:b/>
                <w:bCs/>
                <w:sz w:val="28"/>
                <w:szCs w:val="28"/>
                <w:lang w:val="pt-BR"/>
              </w:rPr>
              <w:t>I</w:t>
            </w:r>
          </w:p>
        </w:tc>
        <w:tc>
          <w:tcPr>
            <w:tcW w:w="5733" w:type="dxa"/>
            <w:vAlign w:val="center"/>
          </w:tcPr>
          <w:p w14:paraId="190BBC7F" w14:textId="77777777" w:rsidR="00945E37" w:rsidRPr="00836D77" w:rsidRDefault="00945E37" w:rsidP="002909D3">
            <w:pPr>
              <w:spacing w:before="20" w:after="20" w:line="288" w:lineRule="auto"/>
              <w:rPr>
                <w:rFonts w:ascii="Times New Roman" w:hAnsi="Times New Roman" w:cs="Times New Roman"/>
                <w:b/>
                <w:bCs/>
                <w:sz w:val="28"/>
                <w:szCs w:val="28"/>
                <w:lang w:val="pt-BR"/>
              </w:rPr>
            </w:pPr>
            <w:r w:rsidRPr="00836D77">
              <w:rPr>
                <w:rFonts w:ascii="Times New Roman" w:hAnsi="Times New Roman" w:cs="Times New Roman"/>
                <w:b/>
                <w:bCs/>
                <w:sz w:val="28"/>
                <w:szCs w:val="28"/>
                <w:lang w:val="pt-BR"/>
              </w:rPr>
              <w:t>THIẾT KẾ</w:t>
            </w:r>
          </w:p>
        </w:tc>
        <w:tc>
          <w:tcPr>
            <w:tcW w:w="3054" w:type="dxa"/>
            <w:vAlign w:val="center"/>
          </w:tcPr>
          <w:p w14:paraId="724B0211" w14:textId="77777777" w:rsidR="00945E37" w:rsidRPr="00836D77" w:rsidRDefault="00945E37" w:rsidP="002909D3">
            <w:pPr>
              <w:spacing w:before="20" w:after="20" w:line="288" w:lineRule="auto"/>
              <w:jc w:val="center"/>
              <w:rPr>
                <w:rFonts w:ascii="Times New Roman" w:hAnsi="Times New Roman" w:cs="Times New Roman"/>
                <w:b/>
                <w:bCs/>
                <w:sz w:val="28"/>
                <w:szCs w:val="28"/>
                <w:lang w:val="pt-BR"/>
              </w:rPr>
            </w:pPr>
          </w:p>
        </w:tc>
      </w:tr>
      <w:tr w:rsidR="00945E37" w:rsidRPr="00836D77" w14:paraId="628FF646" w14:textId="77777777" w:rsidTr="00945E37">
        <w:trPr>
          <w:trHeight w:val="550"/>
          <w:jc w:val="center"/>
        </w:trPr>
        <w:tc>
          <w:tcPr>
            <w:tcW w:w="636" w:type="dxa"/>
            <w:vAlign w:val="center"/>
          </w:tcPr>
          <w:p w14:paraId="5624D43C" w14:textId="77777777" w:rsidR="00945E37" w:rsidRPr="00836D77" w:rsidRDefault="00945E37" w:rsidP="002909D3">
            <w:pPr>
              <w:spacing w:before="20" w:after="20" w:line="288"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1</w:t>
            </w:r>
          </w:p>
        </w:tc>
        <w:tc>
          <w:tcPr>
            <w:tcW w:w="5733" w:type="dxa"/>
            <w:vAlign w:val="center"/>
          </w:tcPr>
          <w:p w14:paraId="5DEEDAA9" w14:textId="77777777" w:rsidR="00945E37" w:rsidRPr="00836D77" w:rsidRDefault="00945E37" w:rsidP="002909D3">
            <w:pPr>
              <w:spacing w:before="20" w:after="20"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Đường ô tô – Yêu cầu thiết kế</w:t>
            </w:r>
          </w:p>
        </w:tc>
        <w:tc>
          <w:tcPr>
            <w:tcW w:w="3054" w:type="dxa"/>
            <w:vAlign w:val="center"/>
          </w:tcPr>
          <w:p w14:paraId="2F476F92" w14:textId="77777777" w:rsidR="00945E37" w:rsidRPr="00836D77" w:rsidRDefault="00945E37" w:rsidP="002909D3">
            <w:pPr>
              <w:spacing w:before="20" w:after="20" w:line="288"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TCVN 4054 - 2005</w:t>
            </w:r>
          </w:p>
        </w:tc>
      </w:tr>
      <w:tr w:rsidR="00945E37" w:rsidRPr="00836D77" w14:paraId="2A3C2928" w14:textId="77777777" w:rsidTr="00945E37">
        <w:trPr>
          <w:trHeight w:val="550"/>
          <w:jc w:val="center"/>
        </w:trPr>
        <w:tc>
          <w:tcPr>
            <w:tcW w:w="636" w:type="dxa"/>
            <w:vAlign w:val="center"/>
          </w:tcPr>
          <w:p w14:paraId="47E7CB26" w14:textId="77777777" w:rsidR="00945E37" w:rsidRPr="00836D77" w:rsidRDefault="00945E37" w:rsidP="002909D3">
            <w:pPr>
              <w:spacing w:before="20" w:after="20" w:line="288"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2</w:t>
            </w:r>
          </w:p>
        </w:tc>
        <w:tc>
          <w:tcPr>
            <w:tcW w:w="5733" w:type="dxa"/>
            <w:vAlign w:val="center"/>
          </w:tcPr>
          <w:p w14:paraId="226943FA" w14:textId="77777777" w:rsidR="00945E37" w:rsidRPr="00836D77" w:rsidRDefault="00945E37" w:rsidP="002909D3">
            <w:pPr>
              <w:spacing w:before="20" w:after="20"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 xml:space="preserve">Quy chuẩn kỹ thuật quốc gia </w:t>
            </w:r>
          </w:p>
        </w:tc>
        <w:tc>
          <w:tcPr>
            <w:tcW w:w="3054" w:type="dxa"/>
            <w:vAlign w:val="center"/>
          </w:tcPr>
          <w:p w14:paraId="3B619920" w14:textId="77777777" w:rsidR="00945E37" w:rsidRPr="00836D77" w:rsidRDefault="00945E37" w:rsidP="002909D3">
            <w:pPr>
              <w:spacing w:before="20" w:after="20" w:line="288"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QCVN 07-4:2016</w:t>
            </w:r>
          </w:p>
        </w:tc>
      </w:tr>
      <w:tr w:rsidR="00945E37" w:rsidRPr="00836D77" w14:paraId="0E43949E" w14:textId="77777777" w:rsidTr="00945E37">
        <w:trPr>
          <w:trHeight w:val="550"/>
          <w:jc w:val="center"/>
        </w:trPr>
        <w:tc>
          <w:tcPr>
            <w:tcW w:w="636" w:type="dxa"/>
            <w:vAlign w:val="center"/>
          </w:tcPr>
          <w:p w14:paraId="6103B6C6"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4</w:t>
            </w:r>
          </w:p>
        </w:tc>
        <w:tc>
          <w:tcPr>
            <w:tcW w:w="5733" w:type="dxa"/>
            <w:vAlign w:val="center"/>
          </w:tcPr>
          <w:p w14:paraId="6687C290" w14:textId="77777777" w:rsidR="00945E37" w:rsidRPr="00836D77" w:rsidRDefault="00945E37" w:rsidP="002909D3">
            <w:pPr>
              <w:spacing w:before="20" w:after="20" w:line="276"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Thiết kế mặt đường BTXM thông thường có khe nối trong xây dựng công trình giao thông</w:t>
            </w:r>
          </w:p>
        </w:tc>
        <w:tc>
          <w:tcPr>
            <w:tcW w:w="3054" w:type="dxa"/>
            <w:vAlign w:val="center"/>
          </w:tcPr>
          <w:p w14:paraId="013FF917"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TCCS 39 : 2022/</w:t>
            </w:r>
            <w:r w:rsidRPr="00836D77">
              <w:rPr>
                <w:rFonts w:ascii="Times New Roman" w:hAnsi="Times New Roman" w:cs="Times New Roman"/>
                <w:b/>
                <w:sz w:val="28"/>
                <w:szCs w:val="28"/>
                <w:lang w:val="pt-BR"/>
              </w:rPr>
              <w:t xml:space="preserve"> </w:t>
            </w:r>
            <w:r w:rsidRPr="00836D77">
              <w:rPr>
                <w:rFonts w:ascii="Times New Roman" w:hAnsi="Times New Roman" w:cs="Times New Roman"/>
                <w:bCs/>
                <w:sz w:val="28"/>
                <w:szCs w:val="28"/>
                <w:lang w:val="pt-BR"/>
              </w:rPr>
              <w:t>TCĐBVN</w:t>
            </w:r>
          </w:p>
        </w:tc>
      </w:tr>
      <w:tr w:rsidR="00945E37" w:rsidRPr="00836D77" w14:paraId="2F02A440" w14:textId="77777777" w:rsidTr="00945E37">
        <w:trPr>
          <w:trHeight w:val="550"/>
          <w:jc w:val="center"/>
        </w:trPr>
        <w:tc>
          <w:tcPr>
            <w:tcW w:w="636" w:type="dxa"/>
            <w:vAlign w:val="center"/>
          </w:tcPr>
          <w:p w14:paraId="51A919C9"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5</w:t>
            </w:r>
          </w:p>
        </w:tc>
        <w:tc>
          <w:tcPr>
            <w:tcW w:w="5733" w:type="dxa"/>
            <w:vAlign w:val="center"/>
          </w:tcPr>
          <w:p w14:paraId="5F4F15B0" w14:textId="77777777" w:rsidR="00945E37" w:rsidRPr="00836D77" w:rsidRDefault="00945E37" w:rsidP="002909D3">
            <w:pPr>
              <w:spacing w:before="20" w:after="20" w:line="276"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Thi công và nghiệm thu mặt đường BTXM thông thường có khe nối trong xây dựng công trình giao thông</w:t>
            </w:r>
          </w:p>
        </w:tc>
        <w:tc>
          <w:tcPr>
            <w:tcW w:w="3054" w:type="dxa"/>
            <w:vAlign w:val="center"/>
          </w:tcPr>
          <w:p w14:paraId="77FFE50A"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TCCS 40 : 2022/</w:t>
            </w:r>
            <w:r w:rsidRPr="00836D77">
              <w:rPr>
                <w:rFonts w:ascii="Times New Roman" w:hAnsi="Times New Roman" w:cs="Times New Roman"/>
                <w:b/>
                <w:sz w:val="28"/>
                <w:szCs w:val="28"/>
                <w:lang w:val="pt-BR"/>
              </w:rPr>
              <w:t xml:space="preserve"> </w:t>
            </w:r>
            <w:r w:rsidRPr="00836D77">
              <w:rPr>
                <w:rFonts w:ascii="Times New Roman" w:hAnsi="Times New Roman" w:cs="Times New Roman"/>
                <w:bCs/>
                <w:sz w:val="28"/>
                <w:szCs w:val="28"/>
                <w:lang w:val="pt-BR"/>
              </w:rPr>
              <w:t>TCĐBVN</w:t>
            </w:r>
          </w:p>
        </w:tc>
      </w:tr>
      <w:tr w:rsidR="00945E37" w:rsidRPr="00836D77" w14:paraId="562BC1B2" w14:textId="77777777" w:rsidTr="00945E37">
        <w:trPr>
          <w:trHeight w:val="550"/>
          <w:jc w:val="center"/>
        </w:trPr>
        <w:tc>
          <w:tcPr>
            <w:tcW w:w="636" w:type="dxa"/>
            <w:vAlign w:val="center"/>
          </w:tcPr>
          <w:p w14:paraId="1363E938" w14:textId="77777777" w:rsidR="00945E37" w:rsidRPr="00836D77" w:rsidRDefault="00945E37" w:rsidP="002909D3">
            <w:pPr>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6</w:t>
            </w:r>
          </w:p>
        </w:tc>
        <w:tc>
          <w:tcPr>
            <w:tcW w:w="5733" w:type="dxa"/>
            <w:vAlign w:val="center"/>
          </w:tcPr>
          <w:p w14:paraId="7AF6C522" w14:textId="77777777" w:rsidR="00945E37" w:rsidRPr="00836D77" w:rsidRDefault="00945E37" w:rsidP="002909D3">
            <w:pPr>
              <w:ind w:firstLine="17"/>
              <w:rPr>
                <w:rFonts w:ascii="Times New Roman" w:hAnsi="Times New Roman" w:cs="Times New Roman"/>
                <w:bCs/>
                <w:sz w:val="28"/>
                <w:szCs w:val="28"/>
                <w:lang w:val="vi-VN"/>
              </w:rPr>
            </w:pPr>
            <w:bookmarkStart w:id="25" w:name="_Toc109574603"/>
            <w:r w:rsidRPr="00836D77">
              <w:rPr>
                <w:rFonts w:ascii="Times New Roman" w:hAnsi="Times New Roman" w:cs="Times New Roman"/>
                <w:bCs/>
                <w:sz w:val="28"/>
                <w:szCs w:val="28"/>
                <w:lang w:val="pt-BR"/>
              </w:rPr>
              <w:t>Tiêu chuẩn khảo sát, thiết kế nền đường ô tô đắp trên nền đất yếu.</w:t>
            </w:r>
            <w:bookmarkEnd w:id="25"/>
          </w:p>
        </w:tc>
        <w:tc>
          <w:tcPr>
            <w:tcW w:w="3054" w:type="dxa"/>
            <w:vAlign w:val="center"/>
          </w:tcPr>
          <w:p w14:paraId="67F5A79B" w14:textId="77777777" w:rsidR="00945E37" w:rsidRPr="00836D77" w:rsidRDefault="00945E37" w:rsidP="002909D3">
            <w:pPr>
              <w:jc w:val="center"/>
              <w:rPr>
                <w:rFonts w:ascii="Times New Roman" w:hAnsi="Times New Roman" w:cs="Times New Roman"/>
                <w:bCs/>
                <w:sz w:val="28"/>
                <w:szCs w:val="28"/>
                <w:lang w:val="vi-VN" w:eastAsia="vi-VN"/>
              </w:rPr>
            </w:pPr>
            <w:bookmarkStart w:id="26" w:name="_Toc109574604"/>
            <w:r w:rsidRPr="00836D77">
              <w:rPr>
                <w:rFonts w:ascii="Times New Roman" w:hAnsi="Times New Roman" w:cs="Times New Roman"/>
                <w:bCs/>
                <w:sz w:val="28"/>
                <w:szCs w:val="28"/>
                <w:lang w:val="pt-BR"/>
              </w:rPr>
              <w:t>TCCS 41: 2022/TCĐBVN</w:t>
            </w:r>
            <w:bookmarkEnd w:id="26"/>
          </w:p>
        </w:tc>
      </w:tr>
      <w:tr w:rsidR="00945E37" w:rsidRPr="00836D77" w14:paraId="7D104144" w14:textId="77777777" w:rsidTr="00945E37">
        <w:trPr>
          <w:trHeight w:val="550"/>
          <w:jc w:val="center"/>
        </w:trPr>
        <w:tc>
          <w:tcPr>
            <w:tcW w:w="636" w:type="dxa"/>
            <w:vAlign w:val="center"/>
          </w:tcPr>
          <w:p w14:paraId="67B2A214"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7</w:t>
            </w:r>
          </w:p>
        </w:tc>
        <w:tc>
          <w:tcPr>
            <w:tcW w:w="5733" w:type="dxa"/>
            <w:vAlign w:val="center"/>
          </w:tcPr>
          <w:p w14:paraId="4B00BFFE" w14:textId="77777777" w:rsidR="00945E37" w:rsidRPr="00836D77" w:rsidRDefault="00945E37" w:rsidP="002909D3">
            <w:pPr>
              <w:spacing w:before="20" w:after="20" w:line="276"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Tiêu chuẩn thiết kế cầu</w:t>
            </w:r>
          </w:p>
        </w:tc>
        <w:tc>
          <w:tcPr>
            <w:tcW w:w="3054" w:type="dxa"/>
            <w:vAlign w:val="center"/>
          </w:tcPr>
          <w:p w14:paraId="76D24E3C" w14:textId="77777777" w:rsidR="00945E37" w:rsidRPr="00836D77" w:rsidRDefault="00945E37" w:rsidP="002909D3">
            <w:pPr>
              <w:spacing w:before="20" w:after="20" w:line="276" w:lineRule="auto"/>
              <w:jc w:val="center"/>
              <w:rPr>
                <w:rFonts w:ascii="Times New Roman" w:hAnsi="Times New Roman" w:cs="Times New Roman"/>
                <w:sz w:val="28"/>
                <w:szCs w:val="28"/>
              </w:rPr>
            </w:pPr>
            <w:r w:rsidRPr="00836D77">
              <w:rPr>
                <w:rFonts w:ascii="Times New Roman" w:hAnsi="Times New Roman" w:cs="Times New Roman"/>
                <w:sz w:val="28"/>
                <w:szCs w:val="28"/>
              </w:rPr>
              <w:t xml:space="preserve">TCVN 11823: 2017 </w:t>
            </w:r>
          </w:p>
        </w:tc>
      </w:tr>
      <w:tr w:rsidR="00945E37" w:rsidRPr="00836D77" w14:paraId="44F82A6A" w14:textId="77777777" w:rsidTr="00945E37">
        <w:trPr>
          <w:trHeight w:val="550"/>
          <w:jc w:val="center"/>
        </w:trPr>
        <w:tc>
          <w:tcPr>
            <w:tcW w:w="636" w:type="dxa"/>
            <w:vAlign w:val="center"/>
          </w:tcPr>
          <w:p w14:paraId="73A4B613"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8</w:t>
            </w:r>
          </w:p>
        </w:tc>
        <w:tc>
          <w:tcPr>
            <w:tcW w:w="5733" w:type="dxa"/>
            <w:vAlign w:val="center"/>
          </w:tcPr>
          <w:p w14:paraId="10E9F828" w14:textId="77777777" w:rsidR="00945E37" w:rsidRPr="00836D77" w:rsidRDefault="00945E37" w:rsidP="002909D3">
            <w:pPr>
              <w:spacing w:before="20" w:after="20" w:line="276" w:lineRule="auto"/>
              <w:ind w:left="-36" w:hanging="5"/>
              <w:rPr>
                <w:rFonts w:ascii="Times New Roman" w:hAnsi="Times New Roman" w:cs="Times New Roman"/>
                <w:sz w:val="28"/>
                <w:szCs w:val="28"/>
                <w:lang w:val="pt-BR"/>
              </w:rPr>
            </w:pPr>
            <w:r w:rsidRPr="00836D77">
              <w:rPr>
                <w:rFonts w:ascii="Times New Roman" w:hAnsi="Times New Roman" w:cs="Times New Roman"/>
                <w:sz w:val="28"/>
                <w:szCs w:val="28"/>
                <w:lang w:val="pt-BR"/>
              </w:rPr>
              <w:t>Yêu cầu thiết kế, thi công và nghiệm thu vải địa kỹ thuật trong xây dựng nền đắp trên đất yếu</w:t>
            </w:r>
          </w:p>
        </w:tc>
        <w:tc>
          <w:tcPr>
            <w:tcW w:w="3054" w:type="dxa"/>
            <w:vAlign w:val="center"/>
          </w:tcPr>
          <w:p w14:paraId="7AE1D6BE" w14:textId="77777777" w:rsidR="00945E37" w:rsidRPr="00836D77" w:rsidRDefault="00945E37" w:rsidP="002909D3">
            <w:pPr>
              <w:spacing w:before="20" w:after="20" w:line="276" w:lineRule="auto"/>
              <w:ind w:left="-36" w:hanging="5"/>
              <w:jc w:val="center"/>
              <w:rPr>
                <w:rFonts w:ascii="Times New Roman" w:hAnsi="Times New Roman" w:cs="Times New Roman"/>
                <w:sz w:val="28"/>
                <w:szCs w:val="28"/>
              </w:rPr>
            </w:pPr>
            <w:r w:rsidRPr="00836D77">
              <w:rPr>
                <w:rFonts w:ascii="Times New Roman" w:hAnsi="Times New Roman" w:cs="Times New Roman"/>
                <w:sz w:val="28"/>
                <w:szCs w:val="28"/>
              </w:rPr>
              <w:t>TCVN 9844 - 2013</w:t>
            </w:r>
          </w:p>
        </w:tc>
      </w:tr>
      <w:tr w:rsidR="00945E37" w:rsidRPr="00836D77" w14:paraId="54079EB1" w14:textId="77777777" w:rsidTr="00945E37">
        <w:trPr>
          <w:trHeight w:val="357"/>
          <w:jc w:val="center"/>
        </w:trPr>
        <w:tc>
          <w:tcPr>
            <w:tcW w:w="636" w:type="dxa"/>
            <w:vAlign w:val="center"/>
          </w:tcPr>
          <w:p w14:paraId="7F7FF3DA"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10</w:t>
            </w:r>
          </w:p>
        </w:tc>
        <w:tc>
          <w:tcPr>
            <w:tcW w:w="5733" w:type="dxa"/>
            <w:vAlign w:val="center"/>
          </w:tcPr>
          <w:p w14:paraId="6ABB001B" w14:textId="77777777" w:rsidR="00945E37" w:rsidRPr="00836D77" w:rsidRDefault="00945E37" w:rsidP="002909D3">
            <w:pPr>
              <w:rPr>
                <w:rFonts w:ascii="Times New Roman" w:hAnsi="Times New Roman" w:cs="Times New Roman"/>
                <w:sz w:val="28"/>
                <w:szCs w:val="28"/>
                <w:lang w:val="vi-VN"/>
              </w:rPr>
            </w:pPr>
            <w:r w:rsidRPr="00836D77">
              <w:rPr>
                <w:rFonts w:ascii="Times New Roman" w:hAnsi="Times New Roman" w:cs="Times New Roman"/>
                <w:sz w:val="28"/>
                <w:szCs w:val="28"/>
                <w:lang w:val="vi-VN"/>
              </w:rPr>
              <w:t>Xác định mô đun đàn hồi của vật liệu đá gia cố chất kết dính vô cơ trong phòng thí nghiệm</w:t>
            </w:r>
          </w:p>
        </w:tc>
        <w:tc>
          <w:tcPr>
            <w:tcW w:w="3054" w:type="dxa"/>
            <w:vAlign w:val="center"/>
          </w:tcPr>
          <w:p w14:paraId="23000D36"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9843:2013</w:t>
            </w:r>
          </w:p>
        </w:tc>
      </w:tr>
      <w:tr w:rsidR="00945E37" w:rsidRPr="00836D77" w14:paraId="40A77649" w14:textId="77777777" w:rsidTr="00945E37">
        <w:trPr>
          <w:trHeight w:val="357"/>
          <w:jc w:val="center"/>
        </w:trPr>
        <w:tc>
          <w:tcPr>
            <w:tcW w:w="636" w:type="dxa"/>
            <w:vAlign w:val="center"/>
          </w:tcPr>
          <w:p w14:paraId="435FD07B"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11</w:t>
            </w:r>
          </w:p>
        </w:tc>
        <w:tc>
          <w:tcPr>
            <w:tcW w:w="5733" w:type="dxa"/>
            <w:vAlign w:val="center"/>
          </w:tcPr>
          <w:p w14:paraId="4DCDD2E7" w14:textId="77777777" w:rsidR="00945E37" w:rsidRPr="00836D77" w:rsidRDefault="00945E37" w:rsidP="002909D3">
            <w:pPr>
              <w:rPr>
                <w:rFonts w:ascii="Times New Roman" w:hAnsi="Times New Roman" w:cs="Times New Roman"/>
                <w:sz w:val="28"/>
                <w:szCs w:val="28"/>
                <w:lang w:val="vi-VN"/>
              </w:rPr>
            </w:pPr>
            <w:r w:rsidRPr="00836D77">
              <w:rPr>
                <w:rFonts w:ascii="Times New Roman" w:hAnsi="Times New Roman" w:cs="Times New Roman"/>
                <w:sz w:val="28"/>
                <w:szCs w:val="28"/>
                <w:lang w:val="vi-VN"/>
              </w:rPr>
              <w:t>Công trình xây dựng – Phân cấp đá xây dựng</w:t>
            </w:r>
          </w:p>
        </w:tc>
        <w:tc>
          <w:tcPr>
            <w:tcW w:w="3054" w:type="dxa"/>
            <w:vAlign w:val="center"/>
          </w:tcPr>
          <w:p w14:paraId="6C20C80C"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11676:2016</w:t>
            </w:r>
          </w:p>
        </w:tc>
      </w:tr>
      <w:tr w:rsidR="00945E37" w:rsidRPr="00836D77" w14:paraId="420221E5" w14:textId="77777777" w:rsidTr="00945E37">
        <w:trPr>
          <w:trHeight w:val="357"/>
          <w:jc w:val="center"/>
        </w:trPr>
        <w:tc>
          <w:tcPr>
            <w:tcW w:w="636" w:type="dxa"/>
            <w:vAlign w:val="center"/>
          </w:tcPr>
          <w:p w14:paraId="7371A728"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16</w:t>
            </w:r>
          </w:p>
        </w:tc>
        <w:tc>
          <w:tcPr>
            <w:tcW w:w="5733" w:type="dxa"/>
            <w:vAlign w:val="center"/>
          </w:tcPr>
          <w:p w14:paraId="6A26A529" w14:textId="77777777" w:rsidR="00945E37" w:rsidRPr="00836D77" w:rsidRDefault="00945E37" w:rsidP="002909D3">
            <w:pPr>
              <w:spacing w:before="20" w:after="20" w:line="276"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Vải địa kỹ thuật – Phương pháp thử</w:t>
            </w:r>
          </w:p>
        </w:tc>
        <w:tc>
          <w:tcPr>
            <w:tcW w:w="3054" w:type="dxa"/>
            <w:vAlign w:val="center"/>
          </w:tcPr>
          <w:p w14:paraId="679B0B01" w14:textId="77777777" w:rsidR="00945E37" w:rsidRPr="00836D77" w:rsidRDefault="00945E37" w:rsidP="002909D3">
            <w:pPr>
              <w:spacing w:before="20" w:after="20" w:line="276" w:lineRule="auto"/>
              <w:jc w:val="center"/>
              <w:rPr>
                <w:rFonts w:ascii="Times New Roman" w:hAnsi="Times New Roman" w:cs="Times New Roman"/>
                <w:sz w:val="28"/>
                <w:szCs w:val="28"/>
              </w:rPr>
            </w:pPr>
            <w:r w:rsidRPr="00836D77">
              <w:rPr>
                <w:rFonts w:ascii="Times New Roman" w:hAnsi="Times New Roman" w:cs="Times New Roman"/>
                <w:sz w:val="28"/>
                <w:szCs w:val="28"/>
              </w:rPr>
              <w:t>TCVN 8871-1:2011 đến TCVN 8871-6:2011</w:t>
            </w:r>
          </w:p>
        </w:tc>
      </w:tr>
      <w:tr w:rsidR="00945E37" w:rsidRPr="00836D77" w14:paraId="2F091812" w14:textId="77777777" w:rsidTr="00945E37">
        <w:trPr>
          <w:trHeight w:val="509"/>
          <w:jc w:val="center"/>
        </w:trPr>
        <w:tc>
          <w:tcPr>
            <w:tcW w:w="636" w:type="dxa"/>
            <w:vAlign w:val="center"/>
          </w:tcPr>
          <w:p w14:paraId="66DB23AF"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18</w:t>
            </w:r>
          </w:p>
        </w:tc>
        <w:tc>
          <w:tcPr>
            <w:tcW w:w="5733" w:type="dxa"/>
            <w:vAlign w:val="center"/>
          </w:tcPr>
          <w:p w14:paraId="7FF4D413" w14:textId="77777777" w:rsidR="00945E37" w:rsidRPr="00836D77" w:rsidRDefault="00945E37" w:rsidP="002909D3">
            <w:pPr>
              <w:spacing w:before="20" w:after="20" w:line="276"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Nền đường ô tô – Thi công và nghiệm thu</w:t>
            </w:r>
          </w:p>
        </w:tc>
        <w:tc>
          <w:tcPr>
            <w:tcW w:w="3054" w:type="dxa"/>
            <w:vAlign w:val="center"/>
          </w:tcPr>
          <w:p w14:paraId="6E78E57E"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rPr>
              <w:t>TCVN 9436:2012</w:t>
            </w:r>
          </w:p>
        </w:tc>
      </w:tr>
      <w:tr w:rsidR="00945E37" w:rsidRPr="00836D77" w14:paraId="3FA4E818" w14:textId="77777777" w:rsidTr="00945E37">
        <w:trPr>
          <w:trHeight w:val="509"/>
          <w:jc w:val="center"/>
        </w:trPr>
        <w:tc>
          <w:tcPr>
            <w:tcW w:w="636" w:type="dxa"/>
            <w:vAlign w:val="center"/>
          </w:tcPr>
          <w:p w14:paraId="0AED49C7"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22</w:t>
            </w:r>
          </w:p>
        </w:tc>
        <w:tc>
          <w:tcPr>
            <w:tcW w:w="5733" w:type="dxa"/>
            <w:vAlign w:val="center"/>
          </w:tcPr>
          <w:p w14:paraId="4C340599" w14:textId="77777777" w:rsidR="00945E37" w:rsidRPr="00836D77" w:rsidRDefault="00945E37" w:rsidP="002909D3">
            <w:pPr>
              <w:spacing w:before="20" w:after="20" w:line="276"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Tiêu chuẩn phân cấp kỹ thuật đường thủy nội địa thuộc lĩnh vực Giao thông</w:t>
            </w:r>
          </w:p>
        </w:tc>
        <w:tc>
          <w:tcPr>
            <w:tcW w:w="3054" w:type="dxa"/>
            <w:vAlign w:val="center"/>
          </w:tcPr>
          <w:p w14:paraId="02C7A22A"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TCVN 5664:2009</w:t>
            </w:r>
          </w:p>
        </w:tc>
      </w:tr>
      <w:tr w:rsidR="00945E37" w:rsidRPr="00836D77" w14:paraId="0BDA5743" w14:textId="77777777" w:rsidTr="00945E37">
        <w:trPr>
          <w:trHeight w:val="509"/>
          <w:jc w:val="center"/>
        </w:trPr>
        <w:tc>
          <w:tcPr>
            <w:tcW w:w="636" w:type="dxa"/>
            <w:vAlign w:val="center"/>
          </w:tcPr>
          <w:p w14:paraId="3468BB76"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23</w:t>
            </w:r>
          </w:p>
        </w:tc>
        <w:tc>
          <w:tcPr>
            <w:tcW w:w="5733" w:type="dxa"/>
            <w:vAlign w:val="center"/>
          </w:tcPr>
          <w:p w14:paraId="30EC6713"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Tính toán các đặc trưng thủy văn thiết kế</w:t>
            </w:r>
          </w:p>
        </w:tc>
        <w:tc>
          <w:tcPr>
            <w:tcW w:w="3054" w:type="dxa"/>
            <w:vAlign w:val="center"/>
          </w:tcPr>
          <w:p w14:paraId="783B0922"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13615:2022</w:t>
            </w:r>
          </w:p>
        </w:tc>
      </w:tr>
      <w:tr w:rsidR="00945E37" w:rsidRPr="00836D77" w14:paraId="488476D6" w14:textId="77777777" w:rsidTr="00945E37">
        <w:trPr>
          <w:trHeight w:val="509"/>
          <w:jc w:val="center"/>
        </w:trPr>
        <w:tc>
          <w:tcPr>
            <w:tcW w:w="636" w:type="dxa"/>
            <w:vAlign w:val="center"/>
          </w:tcPr>
          <w:p w14:paraId="52526D32"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24</w:t>
            </w:r>
          </w:p>
        </w:tc>
        <w:tc>
          <w:tcPr>
            <w:tcW w:w="5733" w:type="dxa"/>
            <w:vAlign w:val="center"/>
          </w:tcPr>
          <w:p w14:paraId="3F33F86C" w14:textId="77777777" w:rsidR="00945E37" w:rsidRPr="00836D77" w:rsidRDefault="00945E37" w:rsidP="002909D3">
            <w:pPr>
              <w:spacing w:before="20" w:after="20" w:line="276"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Quy chuẩn kỹ thuật Quốc gia về báo hiệu đường bộ</w:t>
            </w:r>
          </w:p>
        </w:tc>
        <w:tc>
          <w:tcPr>
            <w:tcW w:w="3054" w:type="dxa"/>
            <w:vAlign w:val="center"/>
          </w:tcPr>
          <w:p w14:paraId="47CE183B"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fr-FR"/>
              </w:rPr>
              <w:t>QCVN 41:2019/BGTVT</w:t>
            </w:r>
          </w:p>
        </w:tc>
      </w:tr>
      <w:tr w:rsidR="00945E37" w:rsidRPr="00836D77" w14:paraId="2641B0A3" w14:textId="77777777" w:rsidTr="00945E37">
        <w:trPr>
          <w:trHeight w:val="509"/>
          <w:jc w:val="center"/>
        </w:trPr>
        <w:tc>
          <w:tcPr>
            <w:tcW w:w="636" w:type="dxa"/>
            <w:vAlign w:val="center"/>
          </w:tcPr>
          <w:p w14:paraId="1CCFBCB2"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25</w:t>
            </w:r>
          </w:p>
        </w:tc>
        <w:tc>
          <w:tcPr>
            <w:tcW w:w="5733" w:type="dxa"/>
          </w:tcPr>
          <w:p w14:paraId="6886C10B" w14:textId="77777777" w:rsidR="00945E37" w:rsidRPr="00836D77" w:rsidRDefault="00945E37" w:rsidP="002909D3">
            <w:pPr>
              <w:spacing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Màng phản quang dùng cho biển báo hiệu đường bộ</w:t>
            </w:r>
          </w:p>
        </w:tc>
        <w:tc>
          <w:tcPr>
            <w:tcW w:w="3054" w:type="dxa"/>
          </w:tcPr>
          <w:p w14:paraId="14A8AEAC" w14:textId="77777777" w:rsidR="00945E37" w:rsidRPr="00836D77" w:rsidRDefault="00945E37" w:rsidP="002909D3">
            <w:pPr>
              <w:tabs>
                <w:tab w:val="left" w:pos="142"/>
              </w:tabs>
              <w:spacing w:line="288" w:lineRule="auto"/>
              <w:jc w:val="center"/>
              <w:rPr>
                <w:rFonts w:ascii="Times New Roman" w:hAnsi="Times New Roman" w:cs="Times New Roman"/>
                <w:sz w:val="28"/>
                <w:szCs w:val="28"/>
              </w:rPr>
            </w:pPr>
            <w:r w:rsidRPr="00836D77">
              <w:rPr>
                <w:rFonts w:ascii="Times New Roman" w:hAnsi="Times New Roman" w:cs="Times New Roman"/>
                <w:sz w:val="28"/>
                <w:szCs w:val="28"/>
              </w:rPr>
              <w:t>TCVN 7887:2018</w:t>
            </w:r>
          </w:p>
        </w:tc>
      </w:tr>
      <w:tr w:rsidR="00945E37" w:rsidRPr="00836D77" w14:paraId="0F2882DC" w14:textId="77777777" w:rsidTr="00945E37">
        <w:trPr>
          <w:trHeight w:val="509"/>
          <w:jc w:val="center"/>
        </w:trPr>
        <w:tc>
          <w:tcPr>
            <w:tcW w:w="636" w:type="dxa"/>
            <w:vAlign w:val="center"/>
          </w:tcPr>
          <w:p w14:paraId="412220E0"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28</w:t>
            </w:r>
          </w:p>
        </w:tc>
        <w:tc>
          <w:tcPr>
            <w:tcW w:w="5733" w:type="dxa"/>
          </w:tcPr>
          <w:p w14:paraId="55540C0A" w14:textId="77777777" w:rsidR="00945E37" w:rsidRPr="00836D77" w:rsidRDefault="00945E37" w:rsidP="002909D3">
            <w:pPr>
              <w:spacing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Trang thiết bị an toàn giao thông đường bộ - Tấm chống chói - Yêu cầu kỹ thuật và phương pháp thử</w:t>
            </w:r>
          </w:p>
        </w:tc>
        <w:tc>
          <w:tcPr>
            <w:tcW w:w="3054" w:type="dxa"/>
          </w:tcPr>
          <w:p w14:paraId="145EAD3C" w14:textId="77777777" w:rsidR="00945E37" w:rsidRPr="00836D77" w:rsidRDefault="00945E37" w:rsidP="002909D3">
            <w:pPr>
              <w:spacing w:line="288" w:lineRule="auto"/>
              <w:ind w:firstLine="8"/>
              <w:jc w:val="center"/>
              <w:rPr>
                <w:rFonts w:ascii="Times New Roman" w:hAnsi="Times New Roman" w:cs="Times New Roman"/>
                <w:sz w:val="28"/>
                <w:szCs w:val="28"/>
              </w:rPr>
            </w:pPr>
            <w:r w:rsidRPr="00836D77">
              <w:rPr>
                <w:rFonts w:ascii="Times New Roman" w:hAnsi="Times New Roman" w:cs="Times New Roman"/>
                <w:sz w:val="28"/>
                <w:szCs w:val="28"/>
              </w:rPr>
              <w:t>TCVN 12586:2019</w:t>
            </w:r>
          </w:p>
        </w:tc>
      </w:tr>
      <w:tr w:rsidR="00945E37" w:rsidRPr="00836D77" w14:paraId="3B9C1251" w14:textId="77777777" w:rsidTr="00945E37">
        <w:trPr>
          <w:trHeight w:val="509"/>
          <w:jc w:val="center"/>
        </w:trPr>
        <w:tc>
          <w:tcPr>
            <w:tcW w:w="636" w:type="dxa"/>
            <w:vAlign w:val="center"/>
          </w:tcPr>
          <w:p w14:paraId="2030DDE8"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29</w:t>
            </w:r>
          </w:p>
        </w:tc>
        <w:tc>
          <w:tcPr>
            <w:tcW w:w="5733" w:type="dxa"/>
          </w:tcPr>
          <w:p w14:paraId="0DBDD8AA" w14:textId="77777777" w:rsidR="00945E37" w:rsidRPr="00836D77" w:rsidRDefault="00945E37" w:rsidP="002909D3">
            <w:pPr>
              <w:spacing w:line="288" w:lineRule="auto"/>
              <w:rPr>
                <w:rFonts w:ascii="Times New Roman" w:hAnsi="Times New Roman" w:cs="Times New Roman"/>
                <w:sz w:val="28"/>
                <w:szCs w:val="28"/>
                <w:lang w:val="pt-BR"/>
              </w:rPr>
            </w:pPr>
            <w:bookmarkStart w:id="27" w:name="loai_1_name_name"/>
            <w:r w:rsidRPr="00836D77">
              <w:rPr>
                <w:rFonts w:ascii="Times New Roman" w:hAnsi="Times New Roman" w:cs="Times New Roman"/>
                <w:sz w:val="28"/>
                <w:szCs w:val="28"/>
                <w:lang w:val="pt-BR"/>
              </w:rPr>
              <w:t>Trang thiết bị an toàn giao thông đường bộ - Trụ tiêu dẻo phân làn - Yêu cầu kỹ thuật và phương pháp thử</w:t>
            </w:r>
            <w:bookmarkEnd w:id="27"/>
          </w:p>
        </w:tc>
        <w:tc>
          <w:tcPr>
            <w:tcW w:w="3054" w:type="dxa"/>
          </w:tcPr>
          <w:p w14:paraId="472D9AE5" w14:textId="77777777" w:rsidR="00945E37" w:rsidRPr="00836D77" w:rsidRDefault="00945E37" w:rsidP="002909D3">
            <w:pPr>
              <w:spacing w:line="288" w:lineRule="auto"/>
              <w:ind w:firstLine="8"/>
              <w:jc w:val="center"/>
              <w:rPr>
                <w:rFonts w:ascii="Times New Roman" w:hAnsi="Times New Roman" w:cs="Times New Roman"/>
                <w:sz w:val="28"/>
                <w:szCs w:val="28"/>
              </w:rPr>
            </w:pPr>
            <w:r w:rsidRPr="00836D77">
              <w:rPr>
                <w:rFonts w:ascii="Times New Roman" w:hAnsi="Times New Roman" w:cs="Times New Roman"/>
                <w:sz w:val="28"/>
                <w:szCs w:val="28"/>
              </w:rPr>
              <w:t>TCVN 12587:2019</w:t>
            </w:r>
          </w:p>
        </w:tc>
      </w:tr>
      <w:tr w:rsidR="00945E37" w:rsidRPr="00836D77" w14:paraId="4BA3AC34" w14:textId="77777777" w:rsidTr="00945E37">
        <w:trPr>
          <w:trHeight w:val="509"/>
          <w:jc w:val="center"/>
        </w:trPr>
        <w:tc>
          <w:tcPr>
            <w:tcW w:w="636" w:type="dxa"/>
            <w:vAlign w:val="center"/>
          </w:tcPr>
          <w:p w14:paraId="6D778012"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30</w:t>
            </w:r>
          </w:p>
        </w:tc>
        <w:tc>
          <w:tcPr>
            <w:tcW w:w="5733" w:type="dxa"/>
          </w:tcPr>
          <w:p w14:paraId="1C7919CB" w14:textId="77777777" w:rsidR="00945E37" w:rsidRPr="00836D77" w:rsidRDefault="00945E37" w:rsidP="002909D3">
            <w:pPr>
              <w:spacing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Trang thiết bị an toàn giao thông đường bộ – Đèn cảnh báo an toàn</w:t>
            </w:r>
          </w:p>
        </w:tc>
        <w:tc>
          <w:tcPr>
            <w:tcW w:w="3054" w:type="dxa"/>
          </w:tcPr>
          <w:p w14:paraId="6CDF3FE9" w14:textId="77777777" w:rsidR="00945E37" w:rsidRPr="00836D77" w:rsidRDefault="00945E37" w:rsidP="002909D3">
            <w:pPr>
              <w:spacing w:line="288" w:lineRule="auto"/>
              <w:ind w:firstLine="8"/>
              <w:jc w:val="center"/>
              <w:rPr>
                <w:rFonts w:ascii="Times New Roman" w:hAnsi="Times New Roman" w:cs="Times New Roman"/>
                <w:sz w:val="28"/>
                <w:szCs w:val="28"/>
              </w:rPr>
            </w:pPr>
            <w:r w:rsidRPr="00836D77">
              <w:rPr>
                <w:rFonts w:ascii="Times New Roman" w:hAnsi="Times New Roman" w:cs="Times New Roman"/>
                <w:sz w:val="28"/>
                <w:szCs w:val="28"/>
              </w:rPr>
              <w:t>TCVN 12680:2019</w:t>
            </w:r>
          </w:p>
        </w:tc>
      </w:tr>
      <w:tr w:rsidR="00945E37" w:rsidRPr="00836D77" w14:paraId="2F008F96" w14:textId="77777777" w:rsidTr="00945E37">
        <w:trPr>
          <w:trHeight w:val="509"/>
          <w:jc w:val="center"/>
        </w:trPr>
        <w:tc>
          <w:tcPr>
            <w:tcW w:w="636" w:type="dxa"/>
            <w:vAlign w:val="center"/>
          </w:tcPr>
          <w:p w14:paraId="611229B8"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31</w:t>
            </w:r>
          </w:p>
        </w:tc>
        <w:tc>
          <w:tcPr>
            <w:tcW w:w="5733" w:type="dxa"/>
          </w:tcPr>
          <w:p w14:paraId="10D76817" w14:textId="77777777" w:rsidR="00945E37" w:rsidRPr="00836D77" w:rsidRDefault="00945E37" w:rsidP="002909D3">
            <w:pPr>
              <w:spacing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Trang thiết bị an toàn giao thông đường bộ - Dải phân cách và lan can phòng hộ - Kích thước và hình dạng</w:t>
            </w:r>
          </w:p>
        </w:tc>
        <w:tc>
          <w:tcPr>
            <w:tcW w:w="3054" w:type="dxa"/>
          </w:tcPr>
          <w:p w14:paraId="32C0F194" w14:textId="77777777" w:rsidR="00945E37" w:rsidRPr="00836D77" w:rsidRDefault="00945E37" w:rsidP="002909D3">
            <w:pPr>
              <w:spacing w:line="288" w:lineRule="auto"/>
              <w:ind w:firstLine="8"/>
              <w:jc w:val="center"/>
              <w:rPr>
                <w:rFonts w:ascii="Times New Roman" w:hAnsi="Times New Roman" w:cs="Times New Roman"/>
                <w:sz w:val="28"/>
                <w:szCs w:val="28"/>
              </w:rPr>
            </w:pPr>
            <w:r w:rsidRPr="00836D77">
              <w:rPr>
                <w:rFonts w:ascii="Times New Roman" w:hAnsi="Times New Roman" w:cs="Times New Roman"/>
                <w:sz w:val="28"/>
                <w:szCs w:val="28"/>
              </w:rPr>
              <w:t>TCVN 12681:2019</w:t>
            </w:r>
          </w:p>
        </w:tc>
      </w:tr>
      <w:tr w:rsidR="00945E37" w:rsidRPr="00836D77" w14:paraId="685FA084" w14:textId="77777777" w:rsidTr="00945E37">
        <w:trPr>
          <w:trHeight w:val="509"/>
          <w:jc w:val="center"/>
        </w:trPr>
        <w:tc>
          <w:tcPr>
            <w:tcW w:w="636" w:type="dxa"/>
            <w:vAlign w:val="center"/>
          </w:tcPr>
          <w:p w14:paraId="439138A5"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lastRenderedPageBreak/>
              <w:t>31</w:t>
            </w:r>
          </w:p>
        </w:tc>
        <w:tc>
          <w:tcPr>
            <w:tcW w:w="5733" w:type="dxa"/>
          </w:tcPr>
          <w:p w14:paraId="3536F2E6" w14:textId="77777777" w:rsidR="00945E37" w:rsidRPr="00836D77" w:rsidRDefault="00945E37" w:rsidP="002909D3">
            <w:pPr>
              <w:spacing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Thoát nước – Mạng lưới và công trình bên ngoài - Tiêu chuẩn thiết kế</w:t>
            </w:r>
          </w:p>
        </w:tc>
        <w:tc>
          <w:tcPr>
            <w:tcW w:w="3054" w:type="dxa"/>
          </w:tcPr>
          <w:p w14:paraId="18113D0B" w14:textId="77777777" w:rsidR="00945E37" w:rsidRPr="00836D77" w:rsidRDefault="00945E37" w:rsidP="002909D3">
            <w:pPr>
              <w:tabs>
                <w:tab w:val="left" w:pos="142"/>
              </w:tabs>
              <w:spacing w:line="288" w:lineRule="auto"/>
              <w:ind w:firstLine="8"/>
              <w:jc w:val="center"/>
              <w:rPr>
                <w:rFonts w:ascii="Times New Roman" w:hAnsi="Times New Roman" w:cs="Times New Roman"/>
                <w:sz w:val="28"/>
                <w:szCs w:val="28"/>
              </w:rPr>
            </w:pPr>
            <w:r w:rsidRPr="00836D77">
              <w:rPr>
                <w:rFonts w:ascii="Times New Roman" w:hAnsi="Times New Roman" w:cs="Times New Roman"/>
                <w:sz w:val="28"/>
                <w:szCs w:val="28"/>
              </w:rPr>
              <w:t>TCVN 7957:2008</w:t>
            </w:r>
          </w:p>
        </w:tc>
      </w:tr>
      <w:tr w:rsidR="00945E37" w:rsidRPr="00836D77" w14:paraId="095DDD74" w14:textId="77777777" w:rsidTr="00945E37">
        <w:trPr>
          <w:trHeight w:val="509"/>
          <w:jc w:val="center"/>
        </w:trPr>
        <w:tc>
          <w:tcPr>
            <w:tcW w:w="636" w:type="dxa"/>
            <w:vAlign w:val="center"/>
          </w:tcPr>
          <w:p w14:paraId="379DD9C5"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32</w:t>
            </w:r>
          </w:p>
        </w:tc>
        <w:tc>
          <w:tcPr>
            <w:tcW w:w="5733" w:type="dxa"/>
          </w:tcPr>
          <w:p w14:paraId="3DB83109" w14:textId="77777777" w:rsidR="00945E37" w:rsidRPr="00836D77" w:rsidRDefault="00945E37" w:rsidP="002909D3">
            <w:pPr>
              <w:spacing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Thiết kế kết cấu bê tông và bê tông cốt thép</w:t>
            </w:r>
          </w:p>
        </w:tc>
        <w:tc>
          <w:tcPr>
            <w:tcW w:w="3054" w:type="dxa"/>
          </w:tcPr>
          <w:p w14:paraId="5E3DF145" w14:textId="77777777" w:rsidR="00945E37" w:rsidRPr="00836D77" w:rsidRDefault="00945E37" w:rsidP="002909D3">
            <w:pPr>
              <w:spacing w:line="288" w:lineRule="auto"/>
              <w:ind w:left="52" w:firstLine="8"/>
              <w:jc w:val="center"/>
              <w:rPr>
                <w:rFonts w:ascii="Times New Roman" w:hAnsi="Times New Roman" w:cs="Times New Roman"/>
                <w:sz w:val="28"/>
                <w:szCs w:val="28"/>
              </w:rPr>
            </w:pPr>
            <w:r w:rsidRPr="00836D77">
              <w:rPr>
                <w:rFonts w:ascii="Times New Roman" w:hAnsi="Times New Roman" w:cs="Times New Roman"/>
                <w:sz w:val="28"/>
                <w:szCs w:val="28"/>
              </w:rPr>
              <w:t>TCVN 5574:2018</w:t>
            </w:r>
          </w:p>
        </w:tc>
      </w:tr>
      <w:tr w:rsidR="00945E37" w:rsidRPr="00836D77" w14:paraId="54CC9F44" w14:textId="77777777" w:rsidTr="00945E37">
        <w:trPr>
          <w:trHeight w:val="509"/>
          <w:jc w:val="center"/>
        </w:trPr>
        <w:tc>
          <w:tcPr>
            <w:tcW w:w="636" w:type="dxa"/>
            <w:vAlign w:val="center"/>
          </w:tcPr>
          <w:p w14:paraId="71056881"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33</w:t>
            </w:r>
          </w:p>
        </w:tc>
        <w:tc>
          <w:tcPr>
            <w:tcW w:w="5733" w:type="dxa"/>
          </w:tcPr>
          <w:p w14:paraId="778713FF" w14:textId="77777777" w:rsidR="00945E37" w:rsidRPr="00836D77" w:rsidRDefault="00945E37" w:rsidP="002909D3">
            <w:pPr>
              <w:spacing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Kết cấu thép – Tiêu chuẩn thiết kế</w:t>
            </w:r>
          </w:p>
        </w:tc>
        <w:tc>
          <w:tcPr>
            <w:tcW w:w="3054" w:type="dxa"/>
          </w:tcPr>
          <w:p w14:paraId="141716A6" w14:textId="77777777" w:rsidR="00945E37" w:rsidRPr="00836D77" w:rsidRDefault="00945E37" w:rsidP="002909D3">
            <w:pPr>
              <w:spacing w:line="288" w:lineRule="auto"/>
              <w:ind w:left="52" w:firstLine="8"/>
              <w:jc w:val="center"/>
              <w:rPr>
                <w:rFonts w:ascii="Times New Roman" w:hAnsi="Times New Roman" w:cs="Times New Roman"/>
                <w:sz w:val="28"/>
                <w:szCs w:val="28"/>
              </w:rPr>
            </w:pPr>
            <w:r w:rsidRPr="00836D77">
              <w:rPr>
                <w:rFonts w:ascii="Times New Roman" w:hAnsi="Times New Roman" w:cs="Times New Roman"/>
                <w:sz w:val="28"/>
                <w:szCs w:val="28"/>
              </w:rPr>
              <w:t>TCVN 5575:2012</w:t>
            </w:r>
          </w:p>
        </w:tc>
      </w:tr>
      <w:tr w:rsidR="00945E37" w:rsidRPr="00836D77" w14:paraId="30163966" w14:textId="77777777" w:rsidTr="00945E37">
        <w:trPr>
          <w:trHeight w:val="509"/>
          <w:jc w:val="center"/>
        </w:trPr>
        <w:tc>
          <w:tcPr>
            <w:tcW w:w="636" w:type="dxa"/>
            <w:vAlign w:val="center"/>
          </w:tcPr>
          <w:p w14:paraId="4906E00D"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34</w:t>
            </w:r>
          </w:p>
        </w:tc>
        <w:tc>
          <w:tcPr>
            <w:tcW w:w="5733" w:type="dxa"/>
          </w:tcPr>
          <w:p w14:paraId="27CE1F3A" w14:textId="77777777" w:rsidR="00945E37" w:rsidRPr="00836D77" w:rsidRDefault="00945E37" w:rsidP="002909D3">
            <w:pPr>
              <w:spacing w:line="288" w:lineRule="auto"/>
              <w:rPr>
                <w:rFonts w:ascii="Times New Roman" w:hAnsi="Times New Roman" w:cs="Times New Roman"/>
                <w:sz w:val="28"/>
                <w:szCs w:val="28"/>
                <w:lang w:val="pt-BR"/>
              </w:rPr>
            </w:pPr>
            <w:r w:rsidRPr="00836D77">
              <w:rPr>
                <w:rFonts w:ascii="Times New Roman" w:hAnsi="Times New Roman" w:cs="Times New Roman"/>
                <w:sz w:val="28"/>
                <w:szCs w:val="28"/>
                <w:lang w:val="pt-BR"/>
              </w:rPr>
              <w:t>Thiết kế công trình phụ trợ trong thi công cầu</w:t>
            </w:r>
          </w:p>
        </w:tc>
        <w:tc>
          <w:tcPr>
            <w:tcW w:w="3054" w:type="dxa"/>
          </w:tcPr>
          <w:p w14:paraId="2990B902" w14:textId="77777777" w:rsidR="00945E37" w:rsidRPr="00836D77" w:rsidRDefault="00945E37" w:rsidP="002909D3">
            <w:pPr>
              <w:spacing w:line="288" w:lineRule="auto"/>
              <w:ind w:left="52" w:firstLine="8"/>
              <w:jc w:val="center"/>
              <w:rPr>
                <w:rFonts w:ascii="Times New Roman" w:hAnsi="Times New Roman" w:cs="Times New Roman"/>
                <w:sz w:val="28"/>
                <w:szCs w:val="28"/>
              </w:rPr>
            </w:pPr>
            <w:r w:rsidRPr="00836D77">
              <w:rPr>
                <w:rFonts w:ascii="Times New Roman" w:hAnsi="Times New Roman" w:cs="Times New Roman"/>
                <w:sz w:val="28"/>
                <w:szCs w:val="28"/>
              </w:rPr>
              <w:t>TCVN 11815:2017</w:t>
            </w:r>
          </w:p>
        </w:tc>
      </w:tr>
      <w:tr w:rsidR="00945E37" w:rsidRPr="00836D77" w14:paraId="658CC6D0" w14:textId="77777777" w:rsidTr="00945E37">
        <w:trPr>
          <w:trHeight w:val="509"/>
          <w:jc w:val="center"/>
        </w:trPr>
        <w:tc>
          <w:tcPr>
            <w:tcW w:w="636" w:type="dxa"/>
            <w:vAlign w:val="center"/>
          </w:tcPr>
          <w:p w14:paraId="5FA4D652"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35</w:t>
            </w:r>
          </w:p>
        </w:tc>
        <w:tc>
          <w:tcPr>
            <w:tcW w:w="5733" w:type="dxa"/>
            <w:vAlign w:val="center"/>
          </w:tcPr>
          <w:p w14:paraId="51BEE094"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Thiết kế công trình chịu động đất</w:t>
            </w:r>
          </w:p>
        </w:tc>
        <w:tc>
          <w:tcPr>
            <w:tcW w:w="3054" w:type="dxa"/>
            <w:vAlign w:val="center"/>
          </w:tcPr>
          <w:p w14:paraId="22BA70F9"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9386-1:2012</w:t>
            </w:r>
            <w:r w:rsidRPr="00836D77">
              <w:rPr>
                <w:rFonts w:ascii="Times New Roman" w:hAnsi="Times New Roman" w:cs="Times New Roman"/>
                <w:sz w:val="28"/>
                <w:szCs w:val="28"/>
              </w:rPr>
              <w:br/>
              <w:t>TCVN 9386-2:2012</w:t>
            </w:r>
          </w:p>
        </w:tc>
      </w:tr>
      <w:tr w:rsidR="00945E37" w:rsidRPr="00836D77" w14:paraId="084C5ECF" w14:textId="77777777" w:rsidTr="00945E37">
        <w:trPr>
          <w:trHeight w:val="509"/>
          <w:jc w:val="center"/>
        </w:trPr>
        <w:tc>
          <w:tcPr>
            <w:tcW w:w="636" w:type="dxa"/>
            <w:vAlign w:val="center"/>
          </w:tcPr>
          <w:p w14:paraId="64B408E7"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36</w:t>
            </w:r>
          </w:p>
        </w:tc>
        <w:tc>
          <w:tcPr>
            <w:tcW w:w="5733" w:type="dxa"/>
            <w:vAlign w:val="center"/>
          </w:tcPr>
          <w:p w14:paraId="69C682F9"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Cống hộp bê tông cốt thép</w:t>
            </w:r>
          </w:p>
        </w:tc>
        <w:tc>
          <w:tcPr>
            <w:tcW w:w="3054" w:type="dxa"/>
            <w:vAlign w:val="center"/>
          </w:tcPr>
          <w:p w14:paraId="7F9B6A5D"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9116:2012</w:t>
            </w:r>
          </w:p>
        </w:tc>
      </w:tr>
      <w:tr w:rsidR="00945E37" w:rsidRPr="00836D77" w14:paraId="0134DABC" w14:textId="77777777" w:rsidTr="00945E37">
        <w:trPr>
          <w:trHeight w:val="509"/>
          <w:jc w:val="center"/>
        </w:trPr>
        <w:tc>
          <w:tcPr>
            <w:tcW w:w="636" w:type="dxa"/>
            <w:vAlign w:val="center"/>
          </w:tcPr>
          <w:p w14:paraId="74DDE9C3"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37</w:t>
            </w:r>
          </w:p>
        </w:tc>
        <w:tc>
          <w:tcPr>
            <w:tcW w:w="5733" w:type="dxa"/>
            <w:vAlign w:val="center"/>
          </w:tcPr>
          <w:p w14:paraId="005DD162"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Ống bê tông cốt thép thoát nước</w:t>
            </w:r>
          </w:p>
        </w:tc>
        <w:tc>
          <w:tcPr>
            <w:tcW w:w="3054" w:type="dxa"/>
            <w:vAlign w:val="center"/>
          </w:tcPr>
          <w:p w14:paraId="2A3653AD"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 xml:space="preserve">TCVN 9113.2012 </w:t>
            </w:r>
          </w:p>
        </w:tc>
      </w:tr>
      <w:tr w:rsidR="00945E37" w:rsidRPr="00836D77" w14:paraId="642B462C" w14:textId="77777777" w:rsidTr="00945E37">
        <w:trPr>
          <w:trHeight w:val="509"/>
          <w:jc w:val="center"/>
        </w:trPr>
        <w:tc>
          <w:tcPr>
            <w:tcW w:w="636" w:type="dxa"/>
            <w:vAlign w:val="center"/>
          </w:tcPr>
          <w:p w14:paraId="63B819B7"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38</w:t>
            </w:r>
          </w:p>
        </w:tc>
        <w:tc>
          <w:tcPr>
            <w:tcW w:w="5733" w:type="dxa"/>
            <w:vAlign w:val="center"/>
          </w:tcPr>
          <w:p w14:paraId="28BF5CE5"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Móng cọc - Tiêu chuẩn thiết kế</w:t>
            </w:r>
          </w:p>
        </w:tc>
        <w:tc>
          <w:tcPr>
            <w:tcW w:w="3054" w:type="dxa"/>
            <w:vAlign w:val="center"/>
          </w:tcPr>
          <w:p w14:paraId="505B9335"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10304:2014</w:t>
            </w:r>
          </w:p>
        </w:tc>
      </w:tr>
      <w:tr w:rsidR="00945E37" w:rsidRPr="00836D77" w14:paraId="4824330E" w14:textId="77777777" w:rsidTr="00945E37">
        <w:trPr>
          <w:trHeight w:val="509"/>
          <w:jc w:val="center"/>
        </w:trPr>
        <w:tc>
          <w:tcPr>
            <w:tcW w:w="636" w:type="dxa"/>
            <w:vAlign w:val="center"/>
          </w:tcPr>
          <w:p w14:paraId="6B2FF1BB"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39</w:t>
            </w:r>
          </w:p>
        </w:tc>
        <w:tc>
          <w:tcPr>
            <w:tcW w:w="5733" w:type="dxa"/>
            <w:vAlign w:val="center"/>
          </w:tcPr>
          <w:p w14:paraId="2959746B"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Bê tông cường độ cao - Thiết kế thành phần mẫu hình trụ</w:t>
            </w:r>
          </w:p>
        </w:tc>
        <w:tc>
          <w:tcPr>
            <w:tcW w:w="3054" w:type="dxa"/>
            <w:vAlign w:val="center"/>
          </w:tcPr>
          <w:p w14:paraId="67D3EC7C"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10306:2014</w:t>
            </w:r>
          </w:p>
        </w:tc>
      </w:tr>
      <w:tr w:rsidR="00945E37" w:rsidRPr="00836D77" w14:paraId="7B785A3D" w14:textId="77777777" w:rsidTr="00945E37">
        <w:trPr>
          <w:trHeight w:val="509"/>
          <w:jc w:val="center"/>
        </w:trPr>
        <w:tc>
          <w:tcPr>
            <w:tcW w:w="636" w:type="dxa"/>
            <w:vAlign w:val="center"/>
          </w:tcPr>
          <w:p w14:paraId="2FC76A0B"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40</w:t>
            </w:r>
          </w:p>
        </w:tc>
        <w:tc>
          <w:tcPr>
            <w:tcW w:w="5733" w:type="dxa"/>
            <w:vAlign w:val="center"/>
          </w:tcPr>
          <w:p w14:paraId="103BE631"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Kết cấu gạch đá và gạch đá cốt thép - Tiêu chuẩn thiết kế</w:t>
            </w:r>
          </w:p>
        </w:tc>
        <w:tc>
          <w:tcPr>
            <w:tcW w:w="3054" w:type="dxa"/>
            <w:vAlign w:val="center"/>
          </w:tcPr>
          <w:p w14:paraId="64FA9022"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5573:2012</w:t>
            </w:r>
          </w:p>
        </w:tc>
      </w:tr>
      <w:tr w:rsidR="00945E37" w:rsidRPr="00836D77" w14:paraId="04B8870B" w14:textId="77777777" w:rsidTr="00945E37">
        <w:trPr>
          <w:trHeight w:val="509"/>
          <w:jc w:val="center"/>
        </w:trPr>
        <w:tc>
          <w:tcPr>
            <w:tcW w:w="636" w:type="dxa"/>
            <w:vAlign w:val="center"/>
          </w:tcPr>
          <w:p w14:paraId="532AD9F5"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41</w:t>
            </w:r>
          </w:p>
        </w:tc>
        <w:tc>
          <w:tcPr>
            <w:tcW w:w="5733" w:type="dxa"/>
            <w:vAlign w:val="center"/>
          </w:tcPr>
          <w:p w14:paraId="2DF87953"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Kết cấu bê tông và BTCT - Tiêu chuẩn thiết kế</w:t>
            </w:r>
          </w:p>
        </w:tc>
        <w:tc>
          <w:tcPr>
            <w:tcW w:w="3054" w:type="dxa"/>
            <w:vAlign w:val="center"/>
          </w:tcPr>
          <w:p w14:paraId="30533F84"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5574:2018</w:t>
            </w:r>
          </w:p>
        </w:tc>
      </w:tr>
      <w:tr w:rsidR="00945E37" w:rsidRPr="00836D77" w14:paraId="061FA281" w14:textId="77777777" w:rsidTr="00945E37">
        <w:trPr>
          <w:trHeight w:val="509"/>
          <w:jc w:val="center"/>
        </w:trPr>
        <w:tc>
          <w:tcPr>
            <w:tcW w:w="636" w:type="dxa"/>
            <w:vAlign w:val="center"/>
          </w:tcPr>
          <w:p w14:paraId="36216D8A"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42</w:t>
            </w:r>
          </w:p>
        </w:tc>
        <w:tc>
          <w:tcPr>
            <w:tcW w:w="5733" w:type="dxa"/>
            <w:vAlign w:val="center"/>
          </w:tcPr>
          <w:p w14:paraId="3B7417FB" w14:textId="77777777" w:rsidR="00945E37" w:rsidRPr="00836D77" w:rsidRDefault="00945E37" w:rsidP="002909D3">
            <w:pPr>
              <w:rPr>
                <w:rFonts w:ascii="Times New Roman" w:hAnsi="Times New Roman" w:cs="Times New Roman"/>
                <w:sz w:val="28"/>
                <w:szCs w:val="28"/>
              </w:rPr>
            </w:pPr>
            <w:r w:rsidRPr="00836D77">
              <w:rPr>
                <w:rFonts w:ascii="Times New Roman" w:hAnsi="Times New Roman" w:cs="Times New Roman"/>
                <w:sz w:val="28"/>
                <w:szCs w:val="28"/>
              </w:rPr>
              <w:t xml:space="preserve">Kết cấu thép - Tiêu chuẩn thiết kế  </w:t>
            </w:r>
          </w:p>
        </w:tc>
        <w:tc>
          <w:tcPr>
            <w:tcW w:w="3054" w:type="dxa"/>
            <w:vAlign w:val="center"/>
          </w:tcPr>
          <w:p w14:paraId="6FC8D1A5" w14:textId="77777777" w:rsidR="00945E37" w:rsidRPr="00836D77" w:rsidRDefault="00945E37" w:rsidP="002909D3">
            <w:pPr>
              <w:jc w:val="center"/>
              <w:rPr>
                <w:rFonts w:ascii="Times New Roman" w:hAnsi="Times New Roman" w:cs="Times New Roman"/>
                <w:sz w:val="28"/>
                <w:szCs w:val="28"/>
              </w:rPr>
            </w:pPr>
            <w:r w:rsidRPr="00836D77">
              <w:rPr>
                <w:rFonts w:ascii="Times New Roman" w:hAnsi="Times New Roman" w:cs="Times New Roman"/>
                <w:sz w:val="28"/>
                <w:szCs w:val="28"/>
              </w:rPr>
              <w:t>TCVN 5575:2012</w:t>
            </w:r>
          </w:p>
        </w:tc>
      </w:tr>
      <w:tr w:rsidR="00945E37" w:rsidRPr="00836D77" w14:paraId="33E3CE3B" w14:textId="77777777" w:rsidTr="00945E37">
        <w:trPr>
          <w:trHeight w:val="509"/>
          <w:jc w:val="center"/>
        </w:trPr>
        <w:tc>
          <w:tcPr>
            <w:tcW w:w="636" w:type="dxa"/>
            <w:vAlign w:val="center"/>
          </w:tcPr>
          <w:p w14:paraId="06A9D036" w14:textId="77777777" w:rsidR="00945E37" w:rsidRPr="00836D77" w:rsidRDefault="00945E37" w:rsidP="002909D3">
            <w:pPr>
              <w:spacing w:before="20" w:after="20" w:line="276" w:lineRule="auto"/>
              <w:jc w:val="center"/>
              <w:rPr>
                <w:rFonts w:ascii="Times New Roman" w:hAnsi="Times New Roman" w:cs="Times New Roman"/>
                <w:sz w:val="28"/>
                <w:szCs w:val="28"/>
                <w:lang w:val="pt-BR"/>
              </w:rPr>
            </w:pPr>
            <w:r w:rsidRPr="00836D77">
              <w:rPr>
                <w:rFonts w:ascii="Times New Roman" w:hAnsi="Times New Roman" w:cs="Times New Roman"/>
                <w:sz w:val="28"/>
                <w:szCs w:val="28"/>
                <w:lang w:val="pt-BR"/>
              </w:rPr>
              <w:t>43</w:t>
            </w:r>
          </w:p>
        </w:tc>
        <w:tc>
          <w:tcPr>
            <w:tcW w:w="5733" w:type="dxa"/>
            <w:vAlign w:val="center"/>
          </w:tcPr>
          <w:p w14:paraId="3BA55493" w14:textId="77777777" w:rsidR="00945E37" w:rsidRPr="00836D77" w:rsidRDefault="00945E37" w:rsidP="002909D3">
            <w:pPr>
              <w:tabs>
                <w:tab w:val="left" w:pos="142"/>
              </w:tabs>
              <w:suppressAutoHyphens/>
              <w:spacing w:before="20" w:after="20"/>
              <w:rPr>
                <w:rFonts w:ascii="Times New Roman" w:hAnsi="Times New Roman" w:cs="Times New Roman"/>
                <w:b/>
                <w:sz w:val="28"/>
                <w:szCs w:val="28"/>
                <w:lang w:eastAsia="ar-SA"/>
              </w:rPr>
            </w:pPr>
            <w:r w:rsidRPr="00836D77">
              <w:rPr>
                <w:rFonts w:ascii="Times New Roman" w:hAnsi="Times New Roman" w:cs="Times New Roman"/>
                <w:sz w:val="28"/>
                <w:szCs w:val="28"/>
              </w:rPr>
              <w:t>Kết cấu BT &amp; BTCT - Yêu cầu bảo vệ chống ăn mòn trong môi trường biển</w:t>
            </w:r>
          </w:p>
        </w:tc>
        <w:tc>
          <w:tcPr>
            <w:tcW w:w="3054" w:type="dxa"/>
            <w:vAlign w:val="center"/>
          </w:tcPr>
          <w:p w14:paraId="50AA64A4" w14:textId="77777777" w:rsidR="00945E37" w:rsidRPr="00836D77" w:rsidRDefault="00945E37" w:rsidP="002909D3">
            <w:pPr>
              <w:tabs>
                <w:tab w:val="left" w:pos="142"/>
              </w:tabs>
              <w:suppressAutoHyphens/>
              <w:spacing w:before="60" w:after="60"/>
              <w:jc w:val="center"/>
              <w:rPr>
                <w:rFonts w:ascii="Times New Roman" w:hAnsi="Times New Roman" w:cs="Times New Roman"/>
                <w:sz w:val="28"/>
                <w:szCs w:val="28"/>
                <w:lang w:eastAsia="ar-SA"/>
              </w:rPr>
            </w:pPr>
            <w:r w:rsidRPr="00836D77">
              <w:rPr>
                <w:rFonts w:ascii="Times New Roman" w:hAnsi="Times New Roman" w:cs="Times New Roman"/>
                <w:sz w:val="28"/>
                <w:szCs w:val="28"/>
              </w:rPr>
              <w:t>TCVN 9346:2012</w:t>
            </w:r>
          </w:p>
        </w:tc>
      </w:tr>
      <w:bookmarkEnd w:id="24"/>
    </w:tbl>
    <w:p w14:paraId="5C8DEF82" w14:textId="77777777" w:rsidR="00945E37" w:rsidRPr="00945E37" w:rsidRDefault="00945E37" w:rsidP="00945E37">
      <w:pPr>
        <w:rPr>
          <w:lang w:val="de-DE"/>
        </w:rPr>
      </w:pPr>
    </w:p>
    <w:p w14:paraId="09598D6C" w14:textId="77777777" w:rsidR="00846CB9" w:rsidRPr="005B38E0" w:rsidRDefault="00846CB9" w:rsidP="00F323F9">
      <w:pPr>
        <w:widowControl w:val="0"/>
        <w:tabs>
          <w:tab w:val="left" w:pos="360"/>
          <w:tab w:val="left" w:pos="567"/>
          <w:tab w:val="left" w:pos="1134"/>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TCVN 13592:2022 - Đường đô thị - yêu cầu thiết kế;</w:t>
      </w:r>
    </w:p>
    <w:p w14:paraId="4B930FB9" w14:textId="77777777" w:rsidR="00846CB9" w:rsidRPr="005B38E0" w:rsidRDefault="00846CB9" w:rsidP="00F323F9">
      <w:pPr>
        <w:widowControl w:val="0"/>
        <w:tabs>
          <w:tab w:val="left" w:pos="360"/>
          <w:tab w:val="left" w:pos="567"/>
          <w:tab w:val="left" w:pos="1134"/>
          <w:tab w:val="left" w:pos="1701"/>
        </w:tabs>
        <w:spacing w:before="20" w:after="20" w:line="276" w:lineRule="auto"/>
        <w:ind w:left="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TCVN 4054:2005 - Đường ôtô - Yêu cầu thiết kế;</w:t>
      </w:r>
    </w:p>
    <w:p w14:paraId="63CEFB7B" w14:textId="77777777" w:rsidR="00846CB9" w:rsidRPr="005B38E0" w:rsidRDefault="00846CB9" w:rsidP="00F323F9">
      <w:pPr>
        <w:widowControl w:val="0"/>
        <w:tabs>
          <w:tab w:val="left" w:pos="360"/>
          <w:tab w:val="left" w:pos="567"/>
          <w:tab w:val="left" w:pos="1134"/>
          <w:tab w:val="left" w:pos="1418"/>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QCVN 41:2019/BGTVT - Quy chuẩn kỹ thuật quốc gia về báo hiệu đường bộ.</w:t>
      </w:r>
    </w:p>
    <w:p w14:paraId="16927E45" w14:textId="77777777" w:rsidR="00846CB9" w:rsidRPr="005B38E0" w:rsidRDefault="00846CB9" w:rsidP="00F323F9">
      <w:pPr>
        <w:widowControl w:val="0"/>
        <w:tabs>
          <w:tab w:val="left" w:pos="360"/>
          <w:tab w:val="left" w:pos="567"/>
          <w:tab w:val="left" w:pos="1134"/>
          <w:tab w:val="left" w:pos="1418"/>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TCVN 4447: 2012 – Công tác đất – thi công và nghiệm thu.</w:t>
      </w:r>
    </w:p>
    <w:p w14:paraId="0D02D5B7" w14:textId="77777777" w:rsidR="00846CB9" w:rsidRPr="005B38E0" w:rsidRDefault="00846CB9" w:rsidP="00F323F9">
      <w:pPr>
        <w:widowControl w:val="0"/>
        <w:tabs>
          <w:tab w:val="left" w:pos="360"/>
          <w:tab w:val="left" w:pos="567"/>
          <w:tab w:val="left" w:pos="1134"/>
          <w:tab w:val="left" w:pos="1418"/>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TCVN 5574: 2012 - Kết cấu gạch đá và gạch đá cốt thép. Tiêu chuẩn thiết kế.</w:t>
      </w:r>
    </w:p>
    <w:p w14:paraId="40CD8D3F" w14:textId="77777777" w:rsidR="00846CB9" w:rsidRPr="005B38E0" w:rsidRDefault="00846CB9" w:rsidP="00F323F9">
      <w:pPr>
        <w:widowControl w:val="0"/>
        <w:tabs>
          <w:tab w:val="left" w:pos="360"/>
          <w:tab w:val="left" w:pos="567"/>
          <w:tab w:val="left" w:pos="1134"/>
          <w:tab w:val="left" w:pos="1418"/>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TCVN 306: 2005 - Kết cấu bê tông cốt thép. Tiêu chuẩn thiết kế.</w:t>
      </w:r>
    </w:p>
    <w:p w14:paraId="28B07378" w14:textId="77777777" w:rsidR="00846CB9" w:rsidRPr="005B38E0" w:rsidRDefault="00846CB9" w:rsidP="00F323F9">
      <w:pPr>
        <w:widowControl w:val="0"/>
        <w:tabs>
          <w:tab w:val="left" w:pos="360"/>
          <w:tab w:val="left" w:pos="567"/>
          <w:tab w:val="left" w:pos="1134"/>
          <w:tab w:val="left" w:pos="1418"/>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TCVN 5575: 1991 - Kết cấu thép. Tiêu chuẩn thiết kế</w:t>
      </w:r>
    </w:p>
    <w:p w14:paraId="144A844F" w14:textId="77777777" w:rsidR="00846CB9" w:rsidRPr="005B38E0" w:rsidRDefault="00846CB9" w:rsidP="00F323F9">
      <w:pPr>
        <w:widowControl w:val="0"/>
        <w:tabs>
          <w:tab w:val="left" w:pos="360"/>
          <w:tab w:val="left" w:pos="567"/>
          <w:tab w:val="left" w:pos="1134"/>
          <w:tab w:val="left" w:pos="1418"/>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TCVN 8859:2011 - Lớp móng cấp phối đá dăm trong kết cấu áo đường ô tô – vật liệu, thi công và nghiệm thu.</w:t>
      </w:r>
    </w:p>
    <w:p w14:paraId="09C289A5" w14:textId="77777777" w:rsidR="00846CB9" w:rsidRPr="005B38E0" w:rsidRDefault="00846CB9" w:rsidP="00F323F9">
      <w:pPr>
        <w:widowControl w:val="0"/>
        <w:tabs>
          <w:tab w:val="left" w:pos="360"/>
          <w:tab w:val="left" w:pos="567"/>
          <w:tab w:val="left" w:pos="1134"/>
          <w:tab w:val="left" w:pos="1418"/>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TCVN 13567-1:2022: Yêu cầu thi công và nghiệm thu các lớp bê tông nhựa chặt.</w:t>
      </w:r>
    </w:p>
    <w:p w14:paraId="0727223D" w14:textId="77777777" w:rsidR="00846CB9" w:rsidRPr="005B38E0" w:rsidRDefault="00846CB9" w:rsidP="00F323F9">
      <w:pPr>
        <w:widowControl w:val="0"/>
        <w:tabs>
          <w:tab w:val="left" w:pos="360"/>
          <w:tab w:val="left" w:pos="567"/>
          <w:tab w:val="left" w:pos="1134"/>
          <w:tab w:val="left" w:pos="1418"/>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xml:space="preserve">- TCVN 11676: 2016: Tiêu chuẩn Quốc gia về công trình xây dựng – Phân cấp đá </w:t>
      </w:r>
      <w:r w:rsidRPr="005B38E0">
        <w:rPr>
          <w:rFonts w:ascii="Times New Roman" w:hAnsi="Times New Roman" w:cs="Times New Roman"/>
          <w:sz w:val="28"/>
          <w:szCs w:val="28"/>
          <w:lang w:val="pt-BR"/>
        </w:rPr>
        <w:t>trong thi công.</w:t>
      </w:r>
    </w:p>
    <w:p w14:paraId="0359207B" w14:textId="77777777" w:rsidR="00846CB9" w:rsidRPr="005B38E0" w:rsidRDefault="00846CB9" w:rsidP="00F323F9">
      <w:pPr>
        <w:widowControl w:val="0"/>
        <w:tabs>
          <w:tab w:val="left" w:pos="360"/>
          <w:tab w:val="left" w:pos="567"/>
          <w:tab w:val="left" w:pos="1134"/>
          <w:tab w:val="left" w:pos="1701"/>
        </w:tabs>
        <w:spacing w:before="20" w:after="20" w:line="276" w:lineRule="auto"/>
        <w:ind w:firstLine="567"/>
        <w:jc w:val="both"/>
        <w:rPr>
          <w:rFonts w:ascii="Times New Roman" w:hAnsi="Times New Roman" w:cs="Times New Roman"/>
          <w:sz w:val="28"/>
          <w:szCs w:val="28"/>
          <w:lang w:val="pt-BR"/>
        </w:rPr>
      </w:pPr>
      <w:r w:rsidRPr="005B38E0">
        <w:rPr>
          <w:rFonts w:ascii="Times New Roman" w:hAnsi="Times New Roman" w:cs="Times New Roman"/>
          <w:sz w:val="28"/>
          <w:szCs w:val="28"/>
          <w:lang w:val="pt-BR"/>
        </w:rPr>
        <w:t>- Các Tiêu chuẩn và quy phạm kỹ thuật hiện hành khác có liên quan.</w:t>
      </w:r>
    </w:p>
    <w:p w14:paraId="1600F5EE" w14:textId="1D626E2D" w:rsidR="00644162" w:rsidRPr="005B38E0" w:rsidRDefault="00644162" w:rsidP="00F323F9">
      <w:pPr>
        <w:pStyle w:val="Heading2"/>
        <w:spacing w:before="20" w:after="20" w:line="276" w:lineRule="auto"/>
        <w:ind w:left="567" w:hanging="567"/>
        <w:rPr>
          <w:rFonts w:ascii="Times New Roman" w:hAnsi="Times New Roman" w:cs="Times New Roman"/>
          <w:b/>
          <w:color w:val="auto"/>
          <w:sz w:val="28"/>
          <w:szCs w:val="28"/>
          <w:lang w:val="af-ZA"/>
        </w:rPr>
      </w:pPr>
      <w:bookmarkStart w:id="28" w:name="_Toc162191793"/>
      <w:r w:rsidRPr="005B38E0">
        <w:rPr>
          <w:rFonts w:ascii="Times New Roman" w:hAnsi="Times New Roman" w:cs="Times New Roman"/>
          <w:b/>
          <w:color w:val="auto"/>
          <w:sz w:val="28"/>
          <w:szCs w:val="28"/>
          <w:lang w:val="af-ZA"/>
        </w:rPr>
        <w:t>Các giải pháp thiết kế tuyến</w:t>
      </w:r>
      <w:bookmarkEnd w:id="28"/>
    </w:p>
    <w:p w14:paraId="3DE75785" w14:textId="2F6CC5CC" w:rsidR="00644162" w:rsidRPr="005B38E0" w:rsidRDefault="00644162" w:rsidP="00F323F9">
      <w:pPr>
        <w:pStyle w:val="Heading3"/>
        <w:spacing w:before="20" w:after="20" w:line="276" w:lineRule="auto"/>
        <w:ind w:left="567" w:hanging="567"/>
        <w:rPr>
          <w:rFonts w:ascii="Times New Roman" w:hAnsi="Times New Roman" w:cs="Times New Roman"/>
          <w:b/>
          <w:color w:val="auto"/>
          <w:sz w:val="28"/>
          <w:szCs w:val="28"/>
          <w:lang w:val="af-ZA"/>
        </w:rPr>
      </w:pPr>
      <w:bookmarkStart w:id="29" w:name="_Toc440316989"/>
      <w:bookmarkStart w:id="30" w:name="_Toc520730640"/>
      <w:bookmarkStart w:id="31" w:name="_Toc520731251"/>
      <w:bookmarkStart w:id="32" w:name="_Toc520735770"/>
      <w:bookmarkStart w:id="33" w:name="_Toc520736855"/>
      <w:bookmarkStart w:id="34" w:name="_Toc520789276"/>
      <w:bookmarkStart w:id="35" w:name="_Toc520800820"/>
      <w:bookmarkStart w:id="36" w:name="_Toc520818022"/>
      <w:bookmarkStart w:id="37" w:name="_Toc520824064"/>
      <w:bookmarkStart w:id="38" w:name="_Toc533684598"/>
      <w:r w:rsidRPr="005B38E0">
        <w:rPr>
          <w:rFonts w:ascii="Times New Roman" w:hAnsi="Times New Roman" w:cs="Times New Roman"/>
          <w:b/>
          <w:color w:val="auto"/>
          <w:sz w:val="28"/>
          <w:szCs w:val="28"/>
          <w:lang w:val="af-ZA"/>
        </w:rPr>
        <w:t>Bình đồ</w:t>
      </w:r>
      <w:bookmarkEnd w:id="29"/>
      <w:bookmarkEnd w:id="30"/>
      <w:bookmarkEnd w:id="31"/>
      <w:bookmarkEnd w:id="32"/>
      <w:bookmarkEnd w:id="33"/>
      <w:bookmarkEnd w:id="34"/>
      <w:bookmarkEnd w:id="35"/>
      <w:bookmarkEnd w:id="36"/>
      <w:bookmarkEnd w:id="37"/>
      <w:bookmarkEnd w:id="38"/>
      <w:r w:rsidR="00924112" w:rsidRPr="005B38E0">
        <w:rPr>
          <w:rFonts w:ascii="Times New Roman" w:hAnsi="Times New Roman" w:cs="Times New Roman"/>
          <w:b/>
          <w:color w:val="auto"/>
          <w:sz w:val="28"/>
          <w:szCs w:val="28"/>
          <w:lang w:val="af-ZA"/>
        </w:rPr>
        <w:t>.</w:t>
      </w:r>
    </w:p>
    <w:p w14:paraId="7AECDD07" w14:textId="526D89FC" w:rsidR="00B4782D" w:rsidRPr="005B38E0" w:rsidRDefault="00B4782D" w:rsidP="00F323F9">
      <w:pPr>
        <w:spacing w:before="20" w:after="20" w:line="276" w:lineRule="auto"/>
        <w:ind w:firstLine="706"/>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Tận dụng tối đa mặt bằng hiện trạng</w:t>
      </w:r>
      <w:r w:rsidR="0079605C" w:rsidRPr="005B38E0">
        <w:rPr>
          <w:rFonts w:ascii="Times New Roman" w:eastAsia="Calibri" w:hAnsi="Times New Roman" w:cs="Times New Roman"/>
          <w:sz w:val="28"/>
          <w:szCs w:val="28"/>
          <w:lang w:val="sv-SE"/>
        </w:rPr>
        <w:t xml:space="preserve">, </w:t>
      </w:r>
      <w:r w:rsidR="00F57FD2" w:rsidRPr="005B38E0">
        <w:rPr>
          <w:rFonts w:ascii="Times New Roman" w:eastAsia="Calibri" w:hAnsi="Times New Roman" w:cs="Times New Roman"/>
          <w:sz w:val="28"/>
          <w:szCs w:val="28"/>
          <w:lang w:val="sv-SE"/>
        </w:rPr>
        <w:t>hạn chế giải phóng mặt bằng</w:t>
      </w:r>
      <w:r w:rsidR="00A21C05" w:rsidRPr="005B38E0">
        <w:rPr>
          <w:rFonts w:ascii="Times New Roman" w:eastAsia="Calibri" w:hAnsi="Times New Roman" w:cs="Times New Roman"/>
          <w:sz w:val="28"/>
          <w:szCs w:val="28"/>
          <w:lang w:val="sv-SE"/>
        </w:rPr>
        <w:t xml:space="preserve">, tim tuyến </w:t>
      </w:r>
      <w:r w:rsidR="004E3FDE">
        <w:rPr>
          <w:rFonts w:ascii="Times New Roman" w:eastAsia="Calibri" w:hAnsi="Times New Roman" w:cs="Times New Roman"/>
          <w:sz w:val="28"/>
          <w:szCs w:val="28"/>
          <w:lang w:val="sv-SE"/>
        </w:rPr>
        <w:t>đường và phạm vi san nền tuân thủ theo quy hoạch</w:t>
      </w:r>
      <w:r w:rsidR="00A21C05" w:rsidRPr="005B38E0">
        <w:rPr>
          <w:rFonts w:ascii="Times New Roman" w:eastAsia="Calibri" w:hAnsi="Times New Roman" w:cs="Times New Roman"/>
          <w:sz w:val="28"/>
          <w:szCs w:val="28"/>
          <w:lang w:val="sv-SE"/>
        </w:rPr>
        <w:t>.</w:t>
      </w:r>
    </w:p>
    <w:p w14:paraId="6BE83F0A" w14:textId="77777777" w:rsidR="00B4782D" w:rsidRPr="005B38E0" w:rsidRDefault="00B4782D" w:rsidP="00F323F9">
      <w:pPr>
        <w:spacing w:before="20" w:after="20" w:line="276" w:lineRule="auto"/>
        <w:ind w:firstLine="706"/>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Kết hợp hài hoà thuận lợi với hệ thống giao thông hiện hữu khu vực.</w:t>
      </w:r>
    </w:p>
    <w:p w14:paraId="47C7593F" w14:textId="77777777" w:rsidR="00B4782D" w:rsidRPr="005B38E0" w:rsidRDefault="00B4782D" w:rsidP="00F323F9">
      <w:pPr>
        <w:spacing w:before="20" w:after="20" w:line="276" w:lineRule="auto"/>
        <w:ind w:firstLine="706"/>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Đảm bảo quá trình vận hành xe an toàn, êm thuận, đảm bảo bền vững công trình và giảm thiểu khối lượng nền mặt đường, các công trình phụ trợ.</w:t>
      </w:r>
    </w:p>
    <w:p w14:paraId="45B78E0B" w14:textId="77777777" w:rsidR="00B4782D" w:rsidRPr="005B38E0" w:rsidRDefault="00B4782D" w:rsidP="00F323F9">
      <w:pPr>
        <w:spacing w:before="20" w:after="20" w:line="276" w:lineRule="auto"/>
        <w:ind w:firstLine="706"/>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xml:space="preserve">- Kết hợp hài hoà giữa các yếu tố trên bình đồ, trắc dọc và cắt ngang, đảm bảo việc bố trí các công trình xây dựng trên tuyến. </w:t>
      </w:r>
    </w:p>
    <w:p w14:paraId="0FC89E83" w14:textId="77777777" w:rsidR="0079605C" w:rsidRPr="005B38E0" w:rsidRDefault="0079605C" w:rsidP="00F323F9">
      <w:pPr>
        <w:spacing w:before="20" w:after="20" w:line="276" w:lineRule="auto"/>
        <w:ind w:firstLine="706"/>
        <w:jc w:val="both"/>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w:t>
      </w:r>
      <w:r w:rsidR="00B4782D" w:rsidRPr="005B38E0">
        <w:rPr>
          <w:rFonts w:ascii="Times New Roman" w:eastAsia="Calibri" w:hAnsi="Times New Roman" w:cs="Times New Roman"/>
          <w:sz w:val="28"/>
          <w:szCs w:val="28"/>
          <w:lang w:val="sv-SE"/>
        </w:rPr>
        <w:t xml:space="preserve"> Kết quả thiết kế:</w:t>
      </w:r>
      <w:r w:rsidRPr="005B38E0">
        <w:rPr>
          <w:rFonts w:ascii="Times New Roman" w:eastAsia="Calibri" w:hAnsi="Times New Roman" w:cs="Times New Roman"/>
          <w:sz w:val="28"/>
          <w:szCs w:val="28"/>
          <w:lang w:val="sv-SE"/>
        </w:rPr>
        <w:t xml:space="preserve"> </w:t>
      </w:r>
    </w:p>
    <w:p w14:paraId="1260E595" w14:textId="42EA83A6" w:rsidR="009F7C3D" w:rsidRPr="005B38E0" w:rsidRDefault="009F7C3D" w:rsidP="00F323F9">
      <w:pPr>
        <w:spacing w:before="20" w:after="20" w:line="276" w:lineRule="auto"/>
        <w:ind w:firstLine="706"/>
        <w:jc w:val="both"/>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xml:space="preserve">- </w:t>
      </w:r>
      <w:r w:rsidR="004E3FDE">
        <w:rPr>
          <w:rFonts w:ascii="Times New Roman" w:hAnsi="Times New Roman" w:cs="Times New Roman"/>
          <w:bCs/>
          <w:sz w:val="28"/>
          <w:szCs w:val="28"/>
          <w:lang w:val="nl-NL"/>
        </w:rPr>
        <w:t>Tuyến đường kết nối từ đường hiện trạng vào trong khu đất có điểm đầu tại Km0+11,74m đấu nối với đường hiện trạng, điểm cuối tuyến tại Km0+139,12 đấu nối với khu đất</w:t>
      </w:r>
      <w:r w:rsidR="00794FA7">
        <w:rPr>
          <w:rFonts w:ascii="Times New Roman" w:hAnsi="Times New Roman" w:cs="Times New Roman"/>
          <w:bCs/>
          <w:sz w:val="28"/>
          <w:szCs w:val="28"/>
          <w:lang w:val="nl-NL"/>
        </w:rPr>
        <w:t xml:space="preserve"> sở chỉ huy dự bị </w:t>
      </w:r>
      <w:r w:rsidR="00A50618">
        <w:rPr>
          <w:rFonts w:ascii="Times New Roman" w:hAnsi="Times New Roman" w:cs="Times New Roman"/>
          <w:bCs/>
          <w:sz w:val="28"/>
          <w:szCs w:val="28"/>
          <w:lang w:val="nl-NL"/>
        </w:rPr>
        <w:t>D105/F363</w:t>
      </w:r>
      <w:r w:rsidR="00CB47B9" w:rsidRPr="005B38E0">
        <w:rPr>
          <w:rFonts w:ascii="Times New Roman" w:eastAsia="Calibri" w:hAnsi="Times New Roman" w:cs="Times New Roman"/>
          <w:sz w:val="28"/>
          <w:szCs w:val="28"/>
          <w:lang w:val="sv-SE"/>
        </w:rPr>
        <w:t>,</w:t>
      </w:r>
      <w:r w:rsidR="00794FA7">
        <w:rPr>
          <w:rFonts w:ascii="Times New Roman" w:eastAsia="Calibri" w:hAnsi="Times New Roman" w:cs="Times New Roman"/>
          <w:sz w:val="28"/>
          <w:szCs w:val="28"/>
          <w:lang w:val="sv-SE"/>
        </w:rPr>
        <w:t xml:space="preserve"> tuyến đường có 01 đỉnh cong tròn,</w:t>
      </w:r>
      <w:r w:rsidR="00CB47B9" w:rsidRPr="005B38E0">
        <w:rPr>
          <w:rFonts w:ascii="Times New Roman" w:eastAsia="Calibri" w:hAnsi="Times New Roman" w:cs="Times New Roman"/>
          <w:sz w:val="28"/>
          <w:szCs w:val="28"/>
          <w:lang w:val="sv-SE"/>
        </w:rPr>
        <w:t xml:space="preserve"> </w:t>
      </w:r>
      <w:r w:rsidRPr="005B38E0">
        <w:rPr>
          <w:rFonts w:ascii="Times New Roman" w:eastAsia="Calibri" w:hAnsi="Times New Roman" w:cs="Times New Roman"/>
          <w:sz w:val="28"/>
          <w:szCs w:val="28"/>
          <w:lang w:val="sv-SE"/>
        </w:rPr>
        <w:t>thống kê chi tiết như sau:</w:t>
      </w:r>
    </w:p>
    <w:tbl>
      <w:tblPr>
        <w:tblW w:w="6143" w:type="dxa"/>
        <w:jc w:val="center"/>
        <w:tblLook w:val="04A0" w:firstRow="1" w:lastRow="0" w:firstColumn="1" w:lastColumn="0" w:noHBand="0" w:noVBand="1"/>
      </w:tblPr>
      <w:tblGrid>
        <w:gridCol w:w="528"/>
        <w:gridCol w:w="2417"/>
        <w:gridCol w:w="1886"/>
        <w:gridCol w:w="1312"/>
      </w:tblGrid>
      <w:tr w:rsidR="00CB47B9" w:rsidRPr="005B38E0" w14:paraId="0B1B294A" w14:textId="77777777" w:rsidTr="00CB47B9">
        <w:trPr>
          <w:trHeight w:val="375"/>
          <w:jc w:val="center"/>
        </w:trPr>
        <w:tc>
          <w:tcPr>
            <w:tcW w:w="6143" w:type="dxa"/>
            <w:gridSpan w:val="4"/>
            <w:tcBorders>
              <w:top w:val="single" w:sz="4" w:space="0" w:color="auto"/>
              <w:left w:val="single" w:sz="4" w:space="0" w:color="auto"/>
              <w:bottom w:val="single" w:sz="4" w:space="0" w:color="auto"/>
              <w:right w:val="single" w:sz="4" w:space="0" w:color="auto"/>
            </w:tcBorders>
            <w:noWrap/>
            <w:vAlign w:val="center"/>
            <w:hideMark/>
          </w:tcPr>
          <w:p w14:paraId="46CEEB06" w14:textId="368500AD" w:rsidR="00CB47B9" w:rsidRPr="005B38E0" w:rsidRDefault="00CB47B9" w:rsidP="00F323F9">
            <w:pPr>
              <w:spacing w:before="20" w:after="20" w:line="276" w:lineRule="auto"/>
              <w:jc w:val="center"/>
              <w:rPr>
                <w:rFonts w:ascii="Times New Roman" w:eastAsia="Times New Roman" w:hAnsi="Times New Roman" w:cs="Times New Roman"/>
                <w:b/>
                <w:bCs/>
                <w:sz w:val="28"/>
                <w:szCs w:val="28"/>
              </w:rPr>
            </w:pPr>
            <w:r w:rsidRPr="005B38E0">
              <w:rPr>
                <w:rFonts w:ascii="Times New Roman" w:eastAsia="Times New Roman" w:hAnsi="Times New Roman" w:cs="Times New Roman"/>
                <w:b/>
                <w:bCs/>
                <w:sz w:val="28"/>
                <w:szCs w:val="28"/>
              </w:rPr>
              <w:t>BẢNG THỐNG KÊ BÁN KÍNH CONG NẰM</w:t>
            </w:r>
          </w:p>
        </w:tc>
      </w:tr>
      <w:tr w:rsidR="00CB47B9" w:rsidRPr="005B38E0" w14:paraId="295F26D1" w14:textId="77777777" w:rsidTr="00CB47B9">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2C0BA2C6"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Stt</w:t>
            </w:r>
          </w:p>
        </w:tc>
        <w:tc>
          <w:tcPr>
            <w:tcW w:w="2417" w:type="dxa"/>
            <w:tcBorders>
              <w:top w:val="nil"/>
              <w:left w:val="nil"/>
              <w:bottom w:val="single" w:sz="4" w:space="0" w:color="auto"/>
              <w:right w:val="single" w:sz="4" w:space="0" w:color="auto"/>
            </w:tcBorders>
            <w:noWrap/>
            <w:vAlign w:val="center"/>
            <w:hideMark/>
          </w:tcPr>
          <w:p w14:paraId="557043D2" w14:textId="523C535E"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Bán kính (m)</w:t>
            </w:r>
          </w:p>
        </w:tc>
        <w:tc>
          <w:tcPr>
            <w:tcW w:w="1886" w:type="dxa"/>
            <w:tcBorders>
              <w:top w:val="nil"/>
              <w:left w:val="nil"/>
              <w:bottom w:val="single" w:sz="4" w:space="0" w:color="auto"/>
              <w:right w:val="single" w:sz="4" w:space="0" w:color="auto"/>
            </w:tcBorders>
            <w:noWrap/>
            <w:vAlign w:val="center"/>
            <w:hideMark/>
          </w:tcPr>
          <w:p w14:paraId="4EE6AA7A" w14:textId="08749B73"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Số lượng</w:t>
            </w:r>
          </w:p>
        </w:tc>
        <w:tc>
          <w:tcPr>
            <w:tcW w:w="1312" w:type="dxa"/>
            <w:tcBorders>
              <w:top w:val="nil"/>
              <w:left w:val="nil"/>
              <w:bottom w:val="single" w:sz="4" w:space="0" w:color="auto"/>
              <w:right w:val="single" w:sz="4" w:space="0" w:color="auto"/>
            </w:tcBorders>
            <w:noWrap/>
            <w:vAlign w:val="center"/>
            <w:hideMark/>
          </w:tcPr>
          <w:p w14:paraId="0226E656"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Tỷ lệ (%)</w:t>
            </w:r>
          </w:p>
        </w:tc>
      </w:tr>
      <w:tr w:rsidR="00CB47B9" w:rsidRPr="005B38E0" w14:paraId="162B92FB" w14:textId="77777777" w:rsidTr="00CB47B9">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4260F4E6"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1</w:t>
            </w:r>
          </w:p>
        </w:tc>
        <w:tc>
          <w:tcPr>
            <w:tcW w:w="2417" w:type="dxa"/>
            <w:tcBorders>
              <w:top w:val="nil"/>
              <w:left w:val="nil"/>
              <w:bottom w:val="single" w:sz="4" w:space="0" w:color="auto"/>
              <w:right w:val="single" w:sz="4" w:space="0" w:color="auto"/>
            </w:tcBorders>
            <w:noWrap/>
            <w:vAlign w:val="center"/>
            <w:hideMark/>
          </w:tcPr>
          <w:p w14:paraId="1C9FE549" w14:textId="4654242C"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R=15.00</w:t>
            </w:r>
          </w:p>
        </w:tc>
        <w:tc>
          <w:tcPr>
            <w:tcW w:w="1886" w:type="dxa"/>
            <w:tcBorders>
              <w:top w:val="nil"/>
              <w:left w:val="nil"/>
              <w:bottom w:val="single" w:sz="4" w:space="0" w:color="auto"/>
              <w:right w:val="single" w:sz="4" w:space="0" w:color="auto"/>
            </w:tcBorders>
            <w:noWrap/>
            <w:vAlign w:val="center"/>
            <w:hideMark/>
          </w:tcPr>
          <w:p w14:paraId="3D2BF12B"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0.00</w:t>
            </w:r>
          </w:p>
        </w:tc>
        <w:tc>
          <w:tcPr>
            <w:tcW w:w="1312" w:type="dxa"/>
            <w:tcBorders>
              <w:top w:val="nil"/>
              <w:left w:val="nil"/>
              <w:bottom w:val="single" w:sz="4" w:space="0" w:color="auto"/>
              <w:right w:val="single" w:sz="4" w:space="0" w:color="auto"/>
            </w:tcBorders>
            <w:noWrap/>
            <w:vAlign w:val="center"/>
            <w:hideMark/>
          </w:tcPr>
          <w:p w14:paraId="59CFDBAE"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0.00%</w:t>
            </w:r>
          </w:p>
        </w:tc>
      </w:tr>
      <w:tr w:rsidR="00CB47B9" w:rsidRPr="005B38E0" w14:paraId="7ACF1226" w14:textId="77777777" w:rsidTr="00CB47B9">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20B268D3"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2</w:t>
            </w:r>
          </w:p>
        </w:tc>
        <w:tc>
          <w:tcPr>
            <w:tcW w:w="2417" w:type="dxa"/>
            <w:tcBorders>
              <w:top w:val="nil"/>
              <w:left w:val="nil"/>
              <w:bottom w:val="single" w:sz="4" w:space="0" w:color="auto"/>
              <w:right w:val="single" w:sz="4" w:space="0" w:color="auto"/>
            </w:tcBorders>
            <w:noWrap/>
            <w:vAlign w:val="center"/>
            <w:hideMark/>
          </w:tcPr>
          <w:p w14:paraId="776C1E9F" w14:textId="1CB2F2EE"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100.00&lt;R&lt;=200.00</w:t>
            </w:r>
          </w:p>
        </w:tc>
        <w:tc>
          <w:tcPr>
            <w:tcW w:w="1886" w:type="dxa"/>
            <w:tcBorders>
              <w:top w:val="nil"/>
              <w:left w:val="nil"/>
              <w:bottom w:val="single" w:sz="4" w:space="0" w:color="auto"/>
              <w:right w:val="single" w:sz="4" w:space="0" w:color="auto"/>
            </w:tcBorders>
            <w:noWrap/>
            <w:vAlign w:val="center"/>
            <w:hideMark/>
          </w:tcPr>
          <w:p w14:paraId="09DFADE7" w14:textId="048BC27A" w:rsidR="00CB47B9" w:rsidRPr="005B38E0" w:rsidRDefault="00794FA7"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12" w:type="dxa"/>
            <w:tcBorders>
              <w:top w:val="nil"/>
              <w:left w:val="nil"/>
              <w:bottom w:val="single" w:sz="4" w:space="0" w:color="auto"/>
              <w:right w:val="single" w:sz="4" w:space="0" w:color="auto"/>
            </w:tcBorders>
            <w:noWrap/>
            <w:vAlign w:val="center"/>
            <w:hideMark/>
          </w:tcPr>
          <w:p w14:paraId="651F3F5F" w14:textId="47F9C958" w:rsidR="00CB47B9" w:rsidRPr="005B38E0" w:rsidRDefault="00794FA7"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r w:rsidR="00CB47B9" w:rsidRPr="005B38E0">
              <w:rPr>
                <w:rFonts w:ascii="Times New Roman" w:eastAsia="Times New Roman" w:hAnsi="Times New Roman" w:cs="Times New Roman"/>
                <w:sz w:val="28"/>
                <w:szCs w:val="28"/>
              </w:rPr>
              <w:t>%</w:t>
            </w:r>
          </w:p>
        </w:tc>
      </w:tr>
      <w:tr w:rsidR="00CB47B9" w:rsidRPr="005B38E0" w14:paraId="71110165" w14:textId="77777777" w:rsidTr="00CB47B9">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74F8388F"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3</w:t>
            </w:r>
          </w:p>
        </w:tc>
        <w:tc>
          <w:tcPr>
            <w:tcW w:w="2417" w:type="dxa"/>
            <w:tcBorders>
              <w:top w:val="nil"/>
              <w:left w:val="nil"/>
              <w:bottom w:val="single" w:sz="4" w:space="0" w:color="auto"/>
              <w:right w:val="single" w:sz="4" w:space="0" w:color="auto"/>
            </w:tcBorders>
            <w:noWrap/>
            <w:vAlign w:val="center"/>
            <w:hideMark/>
          </w:tcPr>
          <w:p w14:paraId="719EB06B" w14:textId="1665FC54"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200.00&lt;R&lt;=400.00</w:t>
            </w:r>
          </w:p>
        </w:tc>
        <w:tc>
          <w:tcPr>
            <w:tcW w:w="1886" w:type="dxa"/>
            <w:tcBorders>
              <w:top w:val="nil"/>
              <w:left w:val="nil"/>
              <w:bottom w:val="single" w:sz="4" w:space="0" w:color="auto"/>
              <w:right w:val="single" w:sz="4" w:space="0" w:color="auto"/>
            </w:tcBorders>
            <w:noWrap/>
            <w:vAlign w:val="center"/>
            <w:hideMark/>
          </w:tcPr>
          <w:p w14:paraId="6FE2FD6B" w14:textId="0B4254B1" w:rsidR="00CB47B9" w:rsidRPr="005B38E0" w:rsidRDefault="00794FA7"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12" w:type="dxa"/>
            <w:tcBorders>
              <w:top w:val="nil"/>
              <w:left w:val="nil"/>
              <w:bottom w:val="single" w:sz="4" w:space="0" w:color="auto"/>
              <w:right w:val="single" w:sz="4" w:space="0" w:color="auto"/>
            </w:tcBorders>
            <w:noWrap/>
            <w:vAlign w:val="center"/>
            <w:hideMark/>
          </w:tcPr>
          <w:p w14:paraId="7220D825" w14:textId="0A73DA94" w:rsidR="00CB47B9" w:rsidRPr="005B38E0" w:rsidRDefault="00794FA7"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r w:rsidR="00CB47B9" w:rsidRPr="005B38E0">
              <w:rPr>
                <w:rFonts w:ascii="Times New Roman" w:eastAsia="Times New Roman" w:hAnsi="Times New Roman" w:cs="Times New Roman"/>
                <w:sz w:val="28"/>
                <w:szCs w:val="28"/>
              </w:rPr>
              <w:t>%</w:t>
            </w:r>
          </w:p>
        </w:tc>
      </w:tr>
      <w:tr w:rsidR="00CB47B9" w:rsidRPr="005B38E0" w14:paraId="75E0D122" w14:textId="77777777" w:rsidTr="00CB47B9">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346F6692"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4</w:t>
            </w:r>
          </w:p>
        </w:tc>
        <w:tc>
          <w:tcPr>
            <w:tcW w:w="2417" w:type="dxa"/>
            <w:tcBorders>
              <w:top w:val="nil"/>
              <w:left w:val="nil"/>
              <w:bottom w:val="single" w:sz="4" w:space="0" w:color="auto"/>
              <w:right w:val="single" w:sz="4" w:space="0" w:color="auto"/>
            </w:tcBorders>
            <w:noWrap/>
            <w:vAlign w:val="center"/>
            <w:hideMark/>
          </w:tcPr>
          <w:p w14:paraId="30BEB1A7" w14:textId="79E08165"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R&gt;400.00</w:t>
            </w:r>
          </w:p>
        </w:tc>
        <w:tc>
          <w:tcPr>
            <w:tcW w:w="1886" w:type="dxa"/>
            <w:tcBorders>
              <w:top w:val="nil"/>
              <w:left w:val="nil"/>
              <w:bottom w:val="single" w:sz="4" w:space="0" w:color="auto"/>
              <w:right w:val="single" w:sz="4" w:space="0" w:color="auto"/>
            </w:tcBorders>
            <w:noWrap/>
            <w:vAlign w:val="center"/>
            <w:hideMark/>
          </w:tcPr>
          <w:p w14:paraId="1EB21981" w14:textId="47206B25" w:rsidR="00CB47B9" w:rsidRPr="005B38E0" w:rsidRDefault="00794FA7"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12" w:type="dxa"/>
            <w:tcBorders>
              <w:top w:val="nil"/>
              <w:left w:val="nil"/>
              <w:bottom w:val="single" w:sz="4" w:space="0" w:color="auto"/>
              <w:right w:val="single" w:sz="4" w:space="0" w:color="auto"/>
            </w:tcBorders>
            <w:noWrap/>
            <w:vAlign w:val="center"/>
            <w:hideMark/>
          </w:tcPr>
          <w:p w14:paraId="3189286E" w14:textId="5F2020DC" w:rsidR="00CB47B9" w:rsidRPr="005B38E0" w:rsidRDefault="00794FA7"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r w:rsidRPr="005B38E0">
              <w:rPr>
                <w:rFonts w:ascii="Times New Roman" w:eastAsia="Times New Roman" w:hAnsi="Times New Roman" w:cs="Times New Roman"/>
                <w:sz w:val="28"/>
                <w:szCs w:val="28"/>
              </w:rPr>
              <w:t>%</w:t>
            </w:r>
          </w:p>
        </w:tc>
      </w:tr>
      <w:tr w:rsidR="00CB47B9" w:rsidRPr="005B38E0" w14:paraId="160D1924" w14:textId="77777777" w:rsidTr="00CB47B9">
        <w:trPr>
          <w:trHeight w:val="375"/>
          <w:jc w:val="center"/>
        </w:trPr>
        <w:tc>
          <w:tcPr>
            <w:tcW w:w="528" w:type="dxa"/>
            <w:tcBorders>
              <w:top w:val="nil"/>
              <w:left w:val="single" w:sz="4" w:space="0" w:color="auto"/>
              <w:bottom w:val="single" w:sz="4" w:space="0" w:color="auto"/>
              <w:right w:val="single" w:sz="4" w:space="0" w:color="auto"/>
            </w:tcBorders>
            <w:noWrap/>
            <w:vAlign w:val="center"/>
          </w:tcPr>
          <w:p w14:paraId="46CE4662" w14:textId="0F8A4409"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5</w:t>
            </w:r>
          </w:p>
        </w:tc>
        <w:tc>
          <w:tcPr>
            <w:tcW w:w="2417" w:type="dxa"/>
            <w:tcBorders>
              <w:top w:val="nil"/>
              <w:left w:val="nil"/>
              <w:bottom w:val="single" w:sz="4" w:space="0" w:color="auto"/>
              <w:right w:val="single" w:sz="4" w:space="0" w:color="auto"/>
            </w:tcBorders>
            <w:noWrap/>
            <w:vAlign w:val="center"/>
          </w:tcPr>
          <w:p w14:paraId="726F0958" w14:textId="63860522"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Không cắm cong</w:t>
            </w:r>
          </w:p>
        </w:tc>
        <w:tc>
          <w:tcPr>
            <w:tcW w:w="1886" w:type="dxa"/>
            <w:tcBorders>
              <w:top w:val="nil"/>
              <w:left w:val="nil"/>
              <w:bottom w:val="single" w:sz="4" w:space="0" w:color="auto"/>
              <w:right w:val="single" w:sz="4" w:space="0" w:color="auto"/>
            </w:tcBorders>
            <w:noWrap/>
            <w:vAlign w:val="center"/>
          </w:tcPr>
          <w:p w14:paraId="28C67CD1" w14:textId="49F92B8D" w:rsidR="00CB47B9" w:rsidRPr="005B38E0" w:rsidRDefault="00794FA7"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12" w:type="dxa"/>
            <w:tcBorders>
              <w:top w:val="nil"/>
              <w:left w:val="nil"/>
              <w:bottom w:val="single" w:sz="4" w:space="0" w:color="auto"/>
              <w:right w:val="single" w:sz="4" w:space="0" w:color="auto"/>
            </w:tcBorders>
            <w:noWrap/>
            <w:vAlign w:val="center"/>
          </w:tcPr>
          <w:p w14:paraId="61AF1D8A" w14:textId="13123075" w:rsidR="00CB47B9" w:rsidRPr="005B38E0" w:rsidRDefault="00794FA7"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r w:rsidRPr="005B38E0">
              <w:rPr>
                <w:rFonts w:ascii="Times New Roman" w:eastAsia="Times New Roman" w:hAnsi="Times New Roman" w:cs="Times New Roman"/>
                <w:sz w:val="28"/>
                <w:szCs w:val="28"/>
              </w:rPr>
              <w:t>%</w:t>
            </w:r>
          </w:p>
        </w:tc>
      </w:tr>
      <w:tr w:rsidR="00CB47B9" w:rsidRPr="005B38E0" w14:paraId="1C96FEAE" w14:textId="77777777" w:rsidTr="00CB47B9">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406E3E88" w14:textId="77777777" w:rsidR="00CB47B9" w:rsidRPr="005B38E0" w:rsidRDefault="00CB47B9"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 xml:space="preserve"> </w:t>
            </w:r>
          </w:p>
        </w:tc>
        <w:tc>
          <w:tcPr>
            <w:tcW w:w="2417" w:type="dxa"/>
            <w:tcBorders>
              <w:top w:val="nil"/>
              <w:left w:val="nil"/>
              <w:bottom w:val="single" w:sz="4" w:space="0" w:color="auto"/>
              <w:right w:val="single" w:sz="4" w:space="0" w:color="auto"/>
            </w:tcBorders>
            <w:noWrap/>
            <w:vAlign w:val="center"/>
            <w:hideMark/>
          </w:tcPr>
          <w:p w14:paraId="6061BD1F" w14:textId="77777777" w:rsidR="00CB47B9" w:rsidRPr="005B38E0" w:rsidRDefault="00CB47B9" w:rsidP="00F323F9">
            <w:pPr>
              <w:spacing w:before="20" w:after="20" w:line="276" w:lineRule="auto"/>
              <w:jc w:val="center"/>
              <w:rPr>
                <w:rFonts w:ascii="Times New Roman" w:eastAsia="Times New Roman" w:hAnsi="Times New Roman" w:cs="Times New Roman"/>
                <w:b/>
                <w:bCs/>
                <w:sz w:val="28"/>
                <w:szCs w:val="28"/>
              </w:rPr>
            </w:pPr>
            <w:r w:rsidRPr="005B38E0">
              <w:rPr>
                <w:rFonts w:ascii="Times New Roman" w:eastAsia="Times New Roman" w:hAnsi="Times New Roman" w:cs="Times New Roman"/>
                <w:b/>
                <w:bCs/>
                <w:sz w:val="28"/>
                <w:szCs w:val="28"/>
              </w:rPr>
              <w:t>Tổng</w:t>
            </w:r>
          </w:p>
        </w:tc>
        <w:tc>
          <w:tcPr>
            <w:tcW w:w="1886" w:type="dxa"/>
            <w:tcBorders>
              <w:top w:val="nil"/>
              <w:left w:val="nil"/>
              <w:bottom w:val="single" w:sz="4" w:space="0" w:color="auto"/>
              <w:right w:val="single" w:sz="4" w:space="0" w:color="auto"/>
            </w:tcBorders>
            <w:noWrap/>
            <w:vAlign w:val="center"/>
            <w:hideMark/>
          </w:tcPr>
          <w:p w14:paraId="20A146AC" w14:textId="2089A3CC" w:rsidR="00CB47B9" w:rsidRPr="005B38E0" w:rsidRDefault="00794FA7" w:rsidP="00F323F9">
            <w:pPr>
              <w:spacing w:before="20" w:after="2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312" w:type="dxa"/>
            <w:tcBorders>
              <w:top w:val="nil"/>
              <w:left w:val="nil"/>
              <w:bottom w:val="single" w:sz="4" w:space="0" w:color="auto"/>
              <w:right w:val="single" w:sz="4" w:space="0" w:color="auto"/>
            </w:tcBorders>
            <w:noWrap/>
            <w:vAlign w:val="center"/>
            <w:hideMark/>
          </w:tcPr>
          <w:p w14:paraId="66210A5A" w14:textId="77777777" w:rsidR="00CB47B9" w:rsidRPr="005B38E0" w:rsidRDefault="00CB47B9" w:rsidP="00F323F9">
            <w:pPr>
              <w:spacing w:before="20" w:after="20" w:line="276" w:lineRule="auto"/>
              <w:jc w:val="center"/>
              <w:rPr>
                <w:rFonts w:ascii="Times New Roman" w:eastAsia="Times New Roman" w:hAnsi="Times New Roman" w:cs="Times New Roman"/>
                <w:b/>
                <w:bCs/>
                <w:sz w:val="28"/>
                <w:szCs w:val="28"/>
              </w:rPr>
            </w:pPr>
            <w:r w:rsidRPr="005B38E0">
              <w:rPr>
                <w:rFonts w:ascii="Times New Roman" w:eastAsia="Times New Roman" w:hAnsi="Times New Roman" w:cs="Times New Roman"/>
                <w:b/>
                <w:bCs/>
                <w:sz w:val="28"/>
                <w:szCs w:val="28"/>
              </w:rPr>
              <w:t>100%</w:t>
            </w:r>
          </w:p>
        </w:tc>
      </w:tr>
    </w:tbl>
    <w:p w14:paraId="2ADDB8BB" w14:textId="77777777" w:rsidR="00644162" w:rsidRPr="005B38E0" w:rsidRDefault="00644162" w:rsidP="006F452A">
      <w:pPr>
        <w:pStyle w:val="Heading3"/>
        <w:spacing w:before="100" w:after="20" w:line="276" w:lineRule="auto"/>
        <w:ind w:left="567" w:hanging="567"/>
        <w:rPr>
          <w:rFonts w:ascii="Times New Roman" w:hAnsi="Times New Roman" w:cs="Times New Roman"/>
          <w:b/>
          <w:color w:val="auto"/>
          <w:sz w:val="28"/>
          <w:szCs w:val="28"/>
        </w:rPr>
      </w:pPr>
      <w:bookmarkStart w:id="39" w:name="_Toc520730641"/>
      <w:bookmarkStart w:id="40" w:name="_Toc520731252"/>
      <w:bookmarkStart w:id="41" w:name="_Toc520735771"/>
      <w:bookmarkStart w:id="42" w:name="_Toc520736856"/>
      <w:bookmarkStart w:id="43" w:name="_Toc520789277"/>
      <w:bookmarkStart w:id="44" w:name="_Toc520800821"/>
      <w:bookmarkStart w:id="45" w:name="_Toc520818023"/>
      <w:bookmarkStart w:id="46" w:name="_Toc520824065"/>
      <w:bookmarkStart w:id="47" w:name="_Toc533684599"/>
      <w:r w:rsidRPr="005B38E0">
        <w:rPr>
          <w:rFonts w:ascii="Times New Roman" w:hAnsi="Times New Roman" w:cs="Times New Roman"/>
          <w:b/>
          <w:color w:val="auto"/>
          <w:sz w:val="28"/>
          <w:szCs w:val="28"/>
        </w:rPr>
        <w:t>Cắt dọc tuyến</w:t>
      </w:r>
      <w:bookmarkEnd w:id="39"/>
      <w:bookmarkEnd w:id="40"/>
      <w:bookmarkEnd w:id="41"/>
      <w:bookmarkEnd w:id="42"/>
      <w:bookmarkEnd w:id="43"/>
      <w:bookmarkEnd w:id="44"/>
      <w:bookmarkEnd w:id="45"/>
      <w:bookmarkEnd w:id="46"/>
      <w:bookmarkEnd w:id="47"/>
    </w:p>
    <w:p w14:paraId="7DA9F5E4" w14:textId="1B420BC5" w:rsidR="00560473" w:rsidRPr="005B38E0" w:rsidRDefault="00560473" w:rsidP="00F323F9">
      <w:pPr>
        <w:widowControl w:val="0"/>
        <w:spacing w:before="20" w:after="20" w:line="276" w:lineRule="auto"/>
        <w:ind w:firstLine="567"/>
        <w:jc w:val="both"/>
        <w:rPr>
          <w:rFonts w:ascii="Times New Roman" w:eastAsia="Calibri" w:hAnsi="Times New Roman" w:cs="Times New Roman"/>
          <w:sz w:val="28"/>
          <w:szCs w:val="28"/>
          <w:lang w:val="sv-SE"/>
        </w:rPr>
      </w:pPr>
      <w:bookmarkStart w:id="48" w:name="_Hlk200878144"/>
      <w:bookmarkStart w:id="49" w:name="_Hlk199753708"/>
      <w:r w:rsidRPr="005B38E0">
        <w:rPr>
          <w:rFonts w:ascii="Times New Roman" w:eastAsia="Calibri" w:hAnsi="Times New Roman" w:cs="Times New Roman"/>
          <w:sz w:val="28"/>
          <w:szCs w:val="28"/>
          <w:lang w:val="sv-SE"/>
        </w:rPr>
        <w:t xml:space="preserve">- Trắc dọc được thiết kế trên nguyên tắc kết hợp hài hoà giữa các yếu tố bằng và các yếu tố đứng, đảm bảo </w:t>
      </w:r>
      <w:r w:rsidR="00BC54B0" w:rsidRPr="005B38E0">
        <w:rPr>
          <w:rFonts w:ascii="Times New Roman" w:eastAsia="Calibri" w:hAnsi="Times New Roman" w:cs="Times New Roman"/>
          <w:sz w:val="28"/>
          <w:szCs w:val="28"/>
          <w:lang w:val="sv-SE"/>
        </w:rPr>
        <w:t>phù hợp với cos nhà dân</w:t>
      </w:r>
      <w:r w:rsidRPr="005B38E0">
        <w:rPr>
          <w:rFonts w:ascii="Times New Roman" w:eastAsia="Calibri" w:hAnsi="Times New Roman" w:cs="Times New Roman"/>
          <w:sz w:val="28"/>
          <w:szCs w:val="28"/>
          <w:lang w:val="sv-SE"/>
        </w:rPr>
        <w:t>, đảm bảo các tiêu chuẩn thiết kế theo các quy phạm hiện hành, êm thuận trong quá trình vận hành xe và giảm thiểu khối lượng đào đắp cũng như khối lượng các công trình phụ trợ khác....</w:t>
      </w:r>
    </w:p>
    <w:bookmarkEnd w:id="48"/>
    <w:p w14:paraId="681660FB" w14:textId="1C5349FB" w:rsidR="00560473" w:rsidRPr="005B38E0" w:rsidRDefault="00560473" w:rsidP="00F323F9">
      <w:pPr>
        <w:widowControl w:val="0"/>
        <w:spacing w:before="20" w:after="20" w:line="276" w:lineRule="auto"/>
        <w:ind w:firstLine="567"/>
        <w:jc w:val="both"/>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Thiết kế đường cong đứng tại các điểm đổi dốc</w:t>
      </w:r>
      <w:r w:rsidR="00BC54B0">
        <w:rPr>
          <w:rFonts w:ascii="Times New Roman" w:eastAsia="Calibri" w:hAnsi="Times New Roman" w:cs="Times New Roman"/>
          <w:sz w:val="28"/>
          <w:szCs w:val="28"/>
          <w:lang w:val="sv-SE"/>
        </w:rPr>
        <w:t>,</w:t>
      </w:r>
      <w:r w:rsidRPr="005B38E0">
        <w:rPr>
          <w:rFonts w:ascii="Times New Roman" w:eastAsia="Calibri" w:hAnsi="Times New Roman" w:cs="Times New Roman"/>
          <w:sz w:val="28"/>
          <w:szCs w:val="28"/>
          <w:lang w:val="sv-SE"/>
        </w:rPr>
        <w:t xml:space="preserve"> đường cong đứng thiết kế dạng đường cong tròn.</w:t>
      </w:r>
    </w:p>
    <w:p w14:paraId="3D937E6F" w14:textId="77777777" w:rsidR="00560473" w:rsidRPr="005B38E0" w:rsidRDefault="00560473" w:rsidP="00F323F9">
      <w:pPr>
        <w:widowControl w:val="0"/>
        <w:spacing w:before="20" w:after="20" w:line="276" w:lineRule="auto"/>
        <w:ind w:firstLine="567"/>
        <w:jc w:val="both"/>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xml:space="preserve">- Các cốt khống chế bao gồm: </w:t>
      </w:r>
    </w:p>
    <w:p w14:paraId="5E664ED3" w14:textId="77777777" w:rsidR="00560473" w:rsidRPr="005B38E0" w:rsidRDefault="00560473" w:rsidP="00F323F9">
      <w:pPr>
        <w:widowControl w:val="0"/>
        <w:spacing w:before="20" w:after="20" w:line="276" w:lineRule="auto"/>
        <w:ind w:firstLine="567"/>
        <w:jc w:val="both"/>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Cao độ tại vị trí đấu nối đầu và cuối tuyến vuốt nối với đường hiện trạng.</w:t>
      </w:r>
    </w:p>
    <w:p w14:paraId="15EAE114" w14:textId="26AC37A3" w:rsidR="00560473" w:rsidRPr="005B38E0" w:rsidRDefault="00560473" w:rsidP="00F323F9">
      <w:pPr>
        <w:widowControl w:val="0"/>
        <w:spacing w:before="20" w:after="20" w:line="276" w:lineRule="auto"/>
        <w:ind w:firstLine="567"/>
        <w:jc w:val="both"/>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xml:space="preserve">+ Đấu nối qua các vị trí khống chế: ngã ba, nhánh rẽ, </w:t>
      </w:r>
      <w:r w:rsidR="00BC54B0">
        <w:rPr>
          <w:rFonts w:ascii="Times New Roman" w:eastAsia="Calibri" w:hAnsi="Times New Roman" w:cs="Times New Roman"/>
          <w:sz w:val="28"/>
          <w:szCs w:val="28"/>
          <w:lang w:val="sv-SE"/>
        </w:rPr>
        <w:t>cao độ quy hoạch,....</w:t>
      </w:r>
    </w:p>
    <w:p w14:paraId="7834EE64" w14:textId="77777777" w:rsidR="00801057" w:rsidRPr="005B38E0" w:rsidRDefault="009B7A78" w:rsidP="00F323F9">
      <w:pPr>
        <w:spacing w:before="20" w:after="20" w:line="276" w:lineRule="auto"/>
        <w:ind w:firstLine="706"/>
        <w:jc w:val="both"/>
        <w:rPr>
          <w:rFonts w:ascii="Times New Roman" w:eastAsia="Calibri" w:hAnsi="Times New Roman" w:cs="Times New Roman"/>
          <w:sz w:val="28"/>
          <w:szCs w:val="28"/>
          <w:lang w:val="sv-SE"/>
        </w:rPr>
      </w:pPr>
      <w:r w:rsidRPr="005B38E0">
        <w:rPr>
          <w:rFonts w:ascii="Times New Roman" w:eastAsia="Calibri" w:hAnsi="Times New Roman" w:cs="Times New Roman"/>
          <w:sz w:val="28"/>
          <w:szCs w:val="28"/>
          <w:lang w:val="sv-SE"/>
        </w:rPr>
        <w:t xml:space="preserve">* Kết quả thiết kế: </w:t>
      </w:r>
      <w:bookmarkEnd w:id="49"/>
    </w:p>
    <w:p w14:paraId="3EA66CA4" w14:textId="7768C5A0" w:rsidR="00351EF2" w:rsidRDefault="00801057" w:rsidP="00F323F9">
      <w:pPr>
        <w:spacing w:before="20" w:after="20" w:line="276" w:lineRule="auto"/>
        <w:ind w:firstLine="706"/>
        <w:jc w:val="both"/>
        <w:rPr>
          <w:rFonts w:ascii="Times New Roman" w:hAnsi="Times New Roman" w:cs="Times New Roman"/>
          <w:bCs/>
          <w:sz w:val="28"/>
          <w:szCs w:val="28"/>
          <w:lang w:val="nl-NL"/>
        </w:rPr>
      </w:pPr>
      <w:r w:rsidRPr="005B38E0">
        <w:rPr>
          <w:rFonts w:ascii="Times New Roman" w:hAnsi="Times New Roman" w:cs="Times New Roman"/>
          <w:bCs/>
          <w:sz w:val="28"/>
          <w:szCs w:val="28"/>
          <w:lang w:val="nl-NL"/>
        </w:rPr>
        <w:t xml:space="preserve">- </w:t>
      </w:r>
      <w:r w:rsidR="00CB47B9" w:rsidRPr="005B38E0">
        <w:rPr>
          <w:rFonts w:ascii="Times New Roman" w:hAnsi="Times New Roman" w:cs="Times New Roman"/>
          <w:bCs/>
          <w:sz w:val="28"/>
          <w:szCs w:val="28"/>
          <w:lang w:val="nl-NL"/>
        </w:rPr>
        <w:t>C</w:t>
      </w:r>
      <w:r w:rsidR="0081463C" w:rsidRPr="005B38E0">
        <w:rPr>
          <w:rFonts w:ascii="Times New Roman" w:hAnsi="Times New Roman" w:cs="Times New Roman"/>
          <w:bCs/>
          <w:sz w:val="28"/>
          <w:szCs w:val="28"/>
          <w:lang w:val="nl-NL"/>
        </w:rPr>
        <w:t xml:space="preserve">ao độ điểm đầu </w:t>
      </w:r>
      <w:r w:rsidR="00793E0F" w:rsidRPr="005B38E0">
        <w:rPr>
          <w:rFonts w:ascii="Times New Roman" w:hAnsi="Times New Roman" w:cs="Times New Roman"/>
          <w:bCs/>
          <w:sz w:val="28"/>
          <w:szCs w:val="28"/>
          <w:lang w:val="nl-NL"/>
        </w:rPr>
        <w:t>+</w:t>
      </w:r>
      <w:r w:rsidR="00BC54B0">
        <w:rPr>
          <w:rFonts w:ascii="Times New Roman" w:hAnsi="Times New Roman" w:cs="Times New Roman"/>
          <w:bCs/>
          <w:sz w:val="28"/>
          <w:szCs w:val="28"/>
          <w:lang w:val="nl-NL"/>
        </w:rPr>
        <w:t>27</w:t>
      </w:r>
      <w:r w:rsidRPr="005B38E0">
        <w:rPr>
          <w:rFonts w:ascii="Times New Roman" w:hAnsi="Times New Roman" w:cs="Times New Roman"/>
          <w:bCs/>
          <w:sz w:val="28"/>
          <w:szCs w:val="28"/>
          <w:lang w:val="nl-NL"/>
        </w:rPr>
        <w:t>,</w:t>
      </w:r>
      <w:r w:rsidR="00BC54B0">
        <w:rPr>
          <w:rFonts w:ascii="Times New Roman" w:hAnsi="Times New Roman" w:cs="Times New Roman"/>
          <w:bCs/>
          <w:sz w:val="28"/>
          <w:szCs w:val="28"/>
          <w:lang w:val="nl-NL"/>
        </w:rPr>
        <w:t>67</w:t>
      </w:r>
      <w:r w:rsidR="00793E0F" w:rsidRPr="005B38E0">
        <w:rPr>
          <w:rFonts w:ascii="Times New Roman" w:hAnsi="Times New Roman" w:cs="Times New Roman"/>
          <w:bCs/>
          <w:sz w:val="28"/>
          <w:szCs w:val="28"/>
          <w:lang w:val="nl-NL"/>
        </w:rPr>
        <w:t xml:space="preserve">m, cao độ điểm cuối + </w:t>
      </w:r>
      <w:r w:rsidR="00BC54B0">
        <w:rPr>
          <w:rFonts w:ascii="Times New Roman" w:hAnsi="Times New Roman" w:cs="Times New Roman"/>
          <w:bCs/>
          <w:sz w:val="28"/>
          <w:szCs w:val="28"/>
          <w:lang w:val="nl-NL"/>
        </w:rPr>
        <w:t>23</w:t>
      </w:r>
      <w:r w:rsidRPr="005B38E0">
        <w:rPr>
          <w:rFonts w:ascii="Times New Roman" w:hAnsi="Times New Roman" w:cs="Times New Roman"/>
          <w:bCs/>
          <w:sz w:val="28"/>
          <w:szCs w:val="28"/>
          <w:lang w:val="nl-NL"/>
        </w:rPr>
        <w:t>,</w:t>
      </w:r>
      <w:r w:rsidR="00BC54B0">
        <w:rPr>
          <w:rFonts w:ascii="Times New Roman" w:hAnsi="Times New Roman" w:cs="Times New Roman"/>
          <w:bCs/>
          <w:sz w:val="28"/>
          <w:szCs w:val="28"/>
          <w:lang w:val="nl-NL"/>
        </w:rPr>
        <w:t>84</w:t>
      </w:r>
      <w:r w:rsidR="00793E0F" w:rsidRPr="005B38E0">
        <w:rPr>
          <w:rFonts w:ascii="Times New Roman" w:hAnsi="Times New Roman" w:cs="Times New Roman"/>
          <w:bCs/>
          <w:sz w:val="28"/>
          <w:szCs w:val="28"/>
          <w:lang w:val="nl-NL"/>
        </w:rPr>
        <w:t>m</w:t>
      </w:r>
      <w:r w:rsidR="00351EF2" w:rsidRPr="005B38E0">
        <w:rPr>
          <w:rFonts w:ascii="Times New Roman" w:hAnsi="Times New Roman" w:cs="Times New Roman"/>
          <w:bCs/>
          <w:sz w:val="28"/>
          <w:szCs w:val="28"/>
          <w:lang w:val="nl-NL"/>
        </w:rPr>
        <w:t xml:space="preserve">; độ dốc dọc I = </w:t>
      </w:r>
      <w:r w:rsidR="00BC54B0">
        <w:rPr>
          <w:rFonts w:ascii="Times New Roman" w:hAnsi="Times New Roman" w:cs="Times New Roman"/>
          <w:bCs/>
          <w:sz w:val="28"/>
          <w:szCs w:val="28"/>
          <w:lang w:val="nl-NL"/>
        </w:rPr>
        <w:t>3</w:t>
      </w:r>
      <w:r w:rsidR="00351EF2" w:rsidRPr="005B38E0">
        <w:rPr>
          <w:rFonts w:ascii="Times New Roman" w:hAnsi="Times New Roman" w:cs="Times New Roman"/>
          <w:bCs/>
          <w:sz w:val="28"/>
          <w:szCs w:val="28"/>
          <w:lang w:val="nl-NL"/>
        </w:rPr>
        <w:t>,</w:t>
      </w:r>
      <w:r w:rsidR="00BC54B0">
        <w:rPr>
          <w:rFonts w:ascii="Times New Roman" w:hAnsi="Times New Roman" w:cs="Times New Roman"/>
          <w:bCs/>
          <w:sz w:val="28"/>
          <w:szCs w:val="28"/>
          <w:lang w:val="nl-NL"/>
        </w:rPr>
        <w:t>01</w:t>
      </w:r>
      <w:r w:rsidR="00351EF2" w:rsidRPr="005B38E0">
        <w:rPr>
          <w:rFonts w:ascii="Times New Roman" w:hAnsi="Times New Roman" w:cs="Times New Roman"/>
          <w:bCs/>
          <w:sz w:val="28"/>
          <w:szCs w:val="28"/>
          <w:lang w:val="nl-NL"/>
        </w:rPr>
        <w:t>%</w:t>
      </w:r>
      <w:r w:rsidR="00BC54B0">
        <w:rPr>
          <w:rFonts w:ascii="Times New Roman" w:hAnsi="Times New Roman" w:cs="Times New Roman"/>
          <w:bCs/>
          <w:sz w:val="28"/>
          <w:szCs w:val="28"/>
          <w:lang w:val="nl-NL"/>
        </w:rPr>
        <w:t>.</w:t>
      </w:r>
    </w:p>
    <w:p w14:paraId="3A549D50" w14:textId="77777777" w:rsidR="006F452A" w:rsidRPr="005B38E0" w:rsidRDefault="006F452A" w:rsidP="00F323F9">
      <w:pPr>
        <w:spacing w:before="20" w:after="20" w:line="276" w:lineRule="auto"/>
        <w:ind w:firstLine="706"/>
        <w:jc w:val="both"/>
        <w:rPr>
          <w:rFonts w:ascii="Times New Roman" w:hAnsi="Times New Roman" w:cs="Times New Roman"/>
          <w:bCs/>
          <w:sz w:val="28"/>
          <w:szCs w:val="28"/>
          <w:lang w:val="nl-NL"/>
        </w:rPr>
      </w:pPr>
    </w:p>
    <w:tbl>
      <w:tblPr>
        <w:tblW w:w="6101" w:type="dxa"/>
        <w:jc w:val="center"/>
        <w:tblLook w:val="04A0" w:firstRow="1" w:lastRow="0" w:firstColumn="1" w:lastColumn="0" w:noHBand="0" w:noVBand="1"/>
      </w:tblPr>
      <w:tblGrid>
        <w:gridCol w:w="528"/>
        <w:gridCol w:w="2375"/>
        <w:gridCol w:w="1886"/>
        <w:gridCol w:w="1312"/>
      </w:tblGrid>
      <w:tr w:rsidR="004949AC" w:rsidRPr="005B38E0" w14:paraId="251CA6D4" w14:textId="77777777" w:rsidTr="00801057">
        <w:trPr>
          <w:trHeight w:val="375"/>
          <w:jc w:val="center"/>
        </w:trPr>
        <w:tc>
          <w:tcPr>
            <w:tcW w:w="6101" w:type="dxa"/>
            <w:gridSpan w:val="4"/>
            <w:tcBorders>
              <w:top w:val="single" w:sz="4" w:space="0" w:color="auto"/>
              <w:left w:val="single" w:sz="4" w:space="0" w:color="auto"/>
              <w:bottom w:val="single" w:sz="4" w:space="0" w:color="auto"/>
              <w:right w:val="single" w:sz="4" w:space="0" w:color="auto"/>
            </w:tcBorders>
            <w:noWrap/>
            <w:vAlign w:val="center"/>
            <w:hideMark/>
          </w:tcPr>
          <w:p w14:paraId="007BB6B3" w14:textId="77777777" w:rsidR="0038202C" w:rsidRPr="005B38E0" w:rsidRDefault="0038202C" w:rsidP="00F323F9">
            <w:pPr>
              <w:spacing w:before="20" w:after="20" w:line="276" w:lineRule="auto"/>
              <w:jc w:val="center"/>
              <w:rPr>
                <w:rFonts w:ascii="Times New Roman" w:eastAsia="Times New Roman" w:hAnsi="Times New Roman" w:cs="Times New Roman"/>
                <w:b/>
                <w:bCs/>
                <w:sz w:val="28"/>
                <w:szCs w:val="28"/>
              </w:rPr>
            </w:pPr>
            <w:r w:rsidRPr="005B38E0">
              <w:rPr>
                <w:rFonts w:ascii="Times New Roman" w:eastAsia="Times New Roman" w:hAnsi="Times New Roman" w:cs="Times New Roman"/>
                <w:b/>
                <w:bCs/>
                <w:sz w:val="28"/>
                <w:szCs w:val="28"/>
              </w:rPr>
              <w:t>BẢNG THỐNG KÊ DỐC DỌC THIẾT KẾ</w:t>
            </w:r>
          </w:p>
        </w:tc>
      </w:tr>
      <w:tr w:rsidR="004949AC" w:rsidRPr="005B38E0" w14:paraId="19DDF8C9" w14:textId="77777777" w:rsidTr="00801057">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5738D687" w14:textId="77777777" w:rsidR="0038202C" w:rsidRPr="005B38E0" w:rsidRDefault="0038202C"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Stt</w:t>
            </w:r>
          </w:p>
        </w:tc>
        <w:tc>
          <w:tcPr>
            <w:tcW w:w="2375" w:type="dxa"/>
            <w:tcBorders>
              <w:top w:val="nil"/>
              <w:left w:val="nil"/>
              <w:bottom w:val="single" w:sz="4" w:space="0" w:color="auto"/>
              <w:right w:val="single" w:sz="4" w:space="0" w:color="auto"/>
            </w:tcBorders>
            <w:noWrap/>
            <w:vAlign w:val="center"/>
            <w:hideMark/>
          </w:tcPr>
          <w:p w14:paraId="3A8AD146" w14:textId="77777777" w:rsidR="0038202C" w:rsidRPr="005B38E0" w:rsidRDefault="0038202C"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Độ dốc I (%)</w:t>
            </w:r>
          </w:p>
        </w:tc>
        <w:tc>
          <w:tcPr>
            <w:tcW w:w="1886" w:type="dxa"/>
            <w:tcBorders>
              <w:top w:val="nil"/>
              <w:left w:val="nil"/>
              <w:bottom w:val="single" w:sz="4" w:space="0" w:color="auto"/>
              <w:right w:val="single" w:sz="4" w:space="0" w:color="auto"/>
            </w:tcBorders>
            <w:noWrap/>
            <w:vAlign w:val="center"/>
            <w:hideMark/>
          </w:tcPr>
          <w:p w14:paraId="7A8B2C83" w14:textId="77777777" w:rsidR="0038202C" w:rsidRPr="005B38E0" w:rsidRDefault="0038202C"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Chiều dài (m)</w:t>
            </w:r>
          </w:p>
        </w:tc>
        <w:tc>
          <w:tcPr>
            <w:tcW w:w="1312" w:type="dxa"/>
            <w:tcBorders>
              <w:top w:val="nil"/>
              <w:left w:val="nil"/>
              <w:bottom w:val="single" w:sz="4" w:space="0" w:color="auto"/>
              <w:right w:val="single" w:sz="4" w:space="0" w:color="auto"/>
            </w:tcBorders>
            <w:noWrap/>
            <w:vAlign w:val="center"/>
            <w:hideMark/>
          </w:tcPr>
          <w:p w14:paraId="4837A5BC" w14:textId="77777777" w:rsidR="0038202C" w:rsidRPr="005B38E0" w:rsidRDefault="0038202C"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Tỷ lệ (%)</w:t>
            </w:r>
          </w:p>
        </w:tc>
      </w:tr>
      <w:tr w:rsidR="00BC54B0" w:rsidRPr="005B38E0" w14:paraId="55319E3D" w14:textId="77777777" w:rsidTr="00801057">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739E088A"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1</w:t>
            </w:r>
          </w:p>
        </w:tc>
        <w:tc>
          <w:tcPr>
            <w:tcW w:w="2375" w:type="dxa"/>
            <w:tcBorders>
              <w:top w:val="nil"/>
              <w:left w:val="nil"/>
              <w:bottom w:val="single" w:sz="4" w:space="0" w:color="auto"/>
              <w:right w:val="single" w:sz="4" w:space="0" w:color="auto"/>
            </w:tcBorders>
            <w:noWrap/>
            <w:vAlign w:val="center"/>
            <w:hideMark/>
          </w:tcPr>
          <w:p w14:paraId="10BA87F4"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I = 0</w:t>
            </w:r>
          </w:p>
        </w:tc>
        <w:tc>
          <w:tcPr>
            <w:tcW w:w="1886" w:type="dxa"/>
            <w:tcBorders>
              <w:top w:val="nil"/>
              <w:left w:val="nil"/>
              <w:bottom w:val="single" w:sz="4" w:space="0" w:color="auto"/>
              <w:right w:val="single" w:sz="4" w:space="0" w:color="auto"/>
            </w:tcBorders>
            <w:noWrap/>
            <w:vAlign w:val="center"/>
            <w:hideMark/>
          </w:tcPr>
          <w:p w14:paraId="5EFE4BD1" w14:textId="5EE60AE2"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c>
          <w:tcPr>
            <w:tcW w:w="1312" w:type="dxa"/>
            <w:tcBorders>
              <w:top w:val="nil"/>
              <w:left w:val="nil"/>
              <w:bottom w:val="single" w:sz="4" w:space="0" w:color="auto"/>
              <w:right w:val="single" w:sz="4" w:space="0" w:color="auto"/>
            </w:tcBorders>
            <w:noWrap/>
            <w:vAlign w:val="center"/>
            <w:hideMark/>
          </w:tcPr>
          <w:p w14:paraId="5CAF8942" w14:textId="1A5DCFD8"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0.00%</w:t>
            </w:r>
          </w:p>
        </w:tc>
      </w:tr>
      <w:tr w:rsidR="00BC54B0" w:rsidRPr="005B38E0" w14:paraId="03CB9E25" w14:textId="77777777" w:rsidTr="00801057">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6B906E43"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2</w:t>
            </w:r>
          </w:p>
        </w:tc>
        <w:tc>
          <w:tcPr>
            <w:tcW w:w="2375" w:type="dxa"/>
            <w:tcBorders>
              <w:top w:val="nil"/>
              <w:left w:val="nil"/>
              <w:bottom w:val="single" w:sz="4" w:space="0" w:color="auto"/>
              <w:right w:val="single" w:sz="4" w:space="0" w:color="auto"/>
            </w:tcBorders>
            <w:noWrap/>
            <w:vAlign w:val="center"/>
            <w:hideMark/>
          </w:tcPr>
          <w:p w14:paraId="1EE2F3F5"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0.00 &lt; I &lt;= 3.00</w:t>
            </w:r>
          </w:p>
        </w:tc>
        <w:tc>
          <w:tcPr>
            <w:tcW w:w="1886" w:type="dxa"/>
            <w:tcBorders>
              <w:top w:val="nil"/>
              <w:left w:val="nil"/>
              <w:bottom w:val="single" w:sz="4" w:space="0" w:color="auto"/>
              <w:right w:val="single" w:sz="4" w:space="0" w:color="auto"/>
            </w:tcBorders>
            <w:noWrap/>
            <w:vAlign w:val="center"/>
            <w:hideMark/>
          </w:tcPr>
          <w:p w14:paraId="03B5BBF9" w14:textId="77BD09AC"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c>
          <w:tcPr>
            <w:tcW w:w="1312" w:type="dxa"/>
            <w:tcBorders>
              <w:top w:val="nil"/>
              <w:left w:val="nil"/>
              <w:bottom w:val="single" w:sz="4" w:space="0" w:color="auto"/>
              <w:right w:val="single" w:sz="4" w:space="0" w:color="auto"/>
            </w:tcBorders>
            <w:noWrap/>
            <w:vAlign w:val="center"/>
            <w:hideMark/>
          </w:tcPr>
          <w:p w14:paraId="6DF8FB3F" w14:textId="05064CEF"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0.00%</w:t>
            </w:r>
          </w:p>
        </w:tc>
      </w:tr>
      <w:tr w:rsidR="00BC54B0" w:rsidRPr="005B38E0" w14:paraId="3D501A1A" w14:textId="77777777" w:rsidTr="00801057">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357EA777"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3</w:t>
            </w:r>
          </w:p>
        </w:tc>
        <w:tc>
          <w:tcPr>
            <w:tcW w:w="2375" w:type="dxa"/>
            <w:tcBorders>
              <w:top w:val="nil"/>
              <w:left w:val="nil"/>
              <w:bottom w:val="single" w:sz="4" w:space="0" w:color="auto"/>
              <w:right w:val="single" w:sz="4" w:space="0" w:color="auto"/>
            </w:tcBorders>
            <w:noWrap/>
            <w:vAlign w:val="center"/>
            <w:hideMark/>
          </w:tcPr>
          <w:p w14:paraId="56EB58A5"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3.00 &lt; I &lt;= 6.00</w:t>
            </w:r>
          </w:p>
        </w:tc>
        <w:tc>
          <w:tcPr>
            <w:tcW w:w="1886" w:type="dxa"/>
            <w:tcBorders>
              <w:top w:val="nil"/>
              <w:left w:val="nil"/>
              <w:bottom w:val="single" w:sz="4" w:space="0" w:color="auto"/>
              <w:right w:val="single" w:sz="4" w:space="0" w:color="auto"/>
            </w:tcBorders>
            <w:noWrap/>
            <w:vAlign w:val="center"/>
            <w:hideMark/>
          </w:tcPr>
          <w:p w14:paraId="1DB498AC" w14:textId="56CF6573"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127,38</w:t>
            </w:r>
          </w:p>
        </w:tc>
        <w:tc>
          <w:tcPr>
            <w:tcW w:w="1312" w:type="dxa"/>
            <w:tcBorders>
              <w:top w:val="nil"/>
              <w:left w:val="nil"/>
              <w:bottom w:val="single" w:sz="4" w:space="0" w:color="auto"/>
              <w:right w:val="single" w:sz="4" w:space="0" w:color="auto"/>
            </w:tcBorders>
            <w:noWrap/>
            <w:vAlign w:val="center"/>
            <w:hideMark/>
          </w:tcPr>
          <w:p w14:paraId="3451B316" w14:textId="0A90B699"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r w:rsidRPr="005B38E0">
              <w:rPr>
                <w:rFonts w:ascii="Times New Roman" w:eastAsia="Times New Roman" w:hAnsi="Times New Roman" w:cs="Times New Roman"/>
                <w:sz w:val="28"/>
                <w:szCs w:val="28"/>
              </w:rPr>
              <w:t>%</w:t>
            </w:r>
          </w:p>
        </w:tc>
      </w:tr>
      <w:tr w:rsidR="00BC54B0" w:rsidRPr="005B38E0" w14:paraId="5B6A8B96" w14:textId="77777777" w:rsidTr="00801057">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45061962"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4</w:t>
            </w:r>
          </w:p>
        </w:tc>
        <w:tc>
          <w:tcPr>
            <w:tcW w:w="2375" w:type="dxa"/>
            <w:tcBorders>
              <w:top w:val="nil"/>
              <w:left w:val="nil"/>
              <w:bottom w:val="single" w:sz="4" w:space="0" w:color="auto"/>
              <w:right w:val="single" w:sz="4" w:space="0" w:color="auto"/>
            </w:tcBorders>
            <w:noWrap/>
            <w:vAlign w:val="center"/>
            <w:hideMark/>
          </w:tcPr>
          <w:p w14:paraId="16089873"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6.00 &lt; I &lt;= 9.00</w:t>
            </w:r>
          </w:p>
        </w:tc>
        <w:tc>
          <w:tcPr>
            <w:tcW w:w="1886" w:type="dxa"/>
            <w:tcBorders>
              <w:top w:val="nil"/>
              <w:left w:val="nil"/>
              <w:bottom w:val="single" w:sz="4" w:space="0" w:color="auto"/>
              <w:right w:val="single" w:sz="4" w:space="0" w:color="auto"/>
            </w:tcBorders>
            <w:noWrap/>
            <w:vAlign w:val="center"/>
            <w:hideMark/>
          </w:tcPr>
          <w:p w14:paraId="62CD3111" w14:textId="10DDD96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0.00</w:t>
            </w:r>
          </w:p>
        </w:tc>
        <w:tc>
          <w:tcPr>
            <w:tcW w:w="1312" w:type="dxa"/>
            <w:tcBorders>
              <w:top w:val="nil"/>
              <w:left w:val="nil"/>
              <w:bottom w:val="single" w:sz="4" w:space="0" w:color="auto"/>
              <w:right w:val="single" w:sz="4" w:space="0" w:color="auto"/>
            </w:tcBorders>
            <w:noWrap/>
            <w:vAlign w:val="center"/>
            <w:hideMark/>
          </w:tcPr>
          <w:p w14:paraId="74E04957" w14:textId="2FC096A2"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0.00%</w:t>
            </w:r>
          </w:p>
        </w:tc>
      </w:tr>
      <w:tr w:rsidR="00BC54B0" w:rsidRPr="005B38E0" w14:paraId="3666F1AA" w14:textId="77777777" w:rsidTr="00801057">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2179D26F"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5</w:t>
            </w:r>
          </w:p>
        </w:tc>
        <w:tc>
          <w:tcPr>
            <w:tcW w:w="2375" w:type="dxa"/>
            <w:tcBorders>
              <w:top w:val="nil"/>
              <w:left w:val="nil"/>
              <w:bottom w:val="single" w:sz="4" w:space="0" w:color="auto"/>
              <w:right w:val="single" w:sz="4" w:space="0" w:color="auto"/>
            </w:tcBorders>
            <w:noWrap/>
            <w:vAlign w:val="center"/>
            <w:hideMark/>
          </w:tcPr>
          <w:p w14:paraId="598AB71A"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9.00 &lt; I &lt;= 12.00</w:t>
            </w:r>
          </w:p>
        </w:tc>
        <w:tc>
          <w:tcPr>
            <w:tcW w:w="1886" w:type="dxa"/>
            <w:tcBorders>
              <w:top w:val="nil"/>
              <w:left w:val="nil"/>
              <w:bottom w:val="single" w:sz="4" w:space="0" w:color="auto"/>
              <w:right w:val="single" w:sz="4" w:space="0" w:color="auto"/>
            </w:tcBorders>
            <w:noWrap/>
            <w:vAlign w:val="center"/>
            <w:hideMark/>
          </w:tcPr>
          <w:p w14:paraId="399F44ED"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w:t>
            </w:r>
          </w:p>
        </w:tc>
        <w:tc>
          <w:tcPr>
            <w:tcW w:w="1312" w:type="dxa"/>
            <w:tcBorders>
              <w:top w:val="nil"/>
              <w:left w:val="nil"/>
              <w:bottom w:val="single" w:sz="4" w:space="0" w:color="auto"/>
              <w:right w:val="single" w:sz="4" w:space="0" w:color="auto"/>
            </w:tcBorders>
            <w:noWrap/>
            <w:vAlign w:val="center"/>
            <w:hideMark/>
          </w:tcPr>
          <w:p w14:paraId="2E2401D4"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0.00%</w:t>
            </w:r>
          </w:p>
        </w:tc>
      </w:tr>
      <w:tr w:rsidR="00BC54B0" w:rsidRPr="005B38E0" w14:paraId="2F2E678D" w14:textId="77777777" w:rsidTr="00801057">
        <w:trPr>
          <w:trHeight w:val="375"/>
          <w:jc w:val="center"/>
        </w:trPr>
        <w:tc>
          <w:tcPr>
            <w:tcW w:w="528" w:type="dxa"/>
            <w:tcBorders>
              <w:top w:val="nil"/>
              <w:left w:val="single" w:sz="4" w:space="0" w:color="auto"/>
              <w:bottom w:val="single" w:sz="4" w:space="0" w:color="auto"/>
              <w:right w:val="single" w:sz="4" w:space="0" w:color="auto"/>
            </w:tcBorders>
            <w:noWrap/>
            <w:vAlign w:val="center"/>
            <w:hideMark/>
          </w:tcPr>
          <w:p w14:paraId="2651E3D2" w14:textId="77777777" w:rsidR="00BC54B0" w:rsidRPr="005B38E0" w:rsidRDefault="00BC54B0" w:rsidP="00F323F9">
            <w:pPr>
              <w:spacing w:before="20" w:after="20" w:line="276" w:lineRule="auto"/>
              <w:jc w:val="center"/>
              <w:rPr>
                <w:rFonts w:ascii="Times New Roman" w:eastAsia="Times New Roman" w:hAnsi="Times New Roman" w:cs="Times New Roman"/>
                <w:sz w:val="28"/>
                <w:szCs w:val="28"/>
              </w:rPr>
            </w:pPr>
            <w:r w:rsidRPr="005B38E0">
              <w:rPr>
                <w:rFonts w:ascii="Times New Roman" w:eastAsia="Times New Roman" w:hAnsi="Times New Roman" w:cs="Times New Roman"/>
                <w:sz w:val="28"/>
                <w:szCs w:val="28"/>
              </w:rPr>
              <w:t xml:space="preserve"> </w:t>
            </w:r>
          </w:p>
        </w:tc>
        <w:tc>
          <w:tcPr>
            <w:tcW w:w="2375" w:type="dxa"/>
            <w:tcBorders>
              <w:top w:val="nil"/>
              <w:left w:val="nil"/>
              <w:bottom w:val="single" w:sz="4" w:space="0" w:color="auto"/>
              <w:right w:val="single" w:sz="4" w:space="0" w:color="auto"/>
            </w:tcBorders>
            <w:noWrap/>
            <w:vAlign w:val="center"/>
            <w:hideMark/>
          </w:tcPr>
          <w:p w14:paraId="2E9DB9B2" w14:textId="77777777" w:rsidR="00BC54B0" w:rsidRPr="005B38E0" w:rsidRDefault="00BC54B0" w:rsidP="00F323F9">
            <w:pPr>
              <w:spacing w:before="20" w:after="20" w:line="276" w:lineRule="auto"/>
              <w:jc w:val="center"/>
              <w:rPr>
                <w:rFonts w:ascii="Times New Roman" w:eastAsia="Times New Roman" w:hAnsi="Times New Roman" w:cs="Times New Roman"/>
                <w:b/>
                <w:bCs/>
                <w:sz w:val="28"/>
                <w:szCs w:val="28"/>
              </w:rPr>
            </w:pPr>
            <w:r w:rsidRPr="005B38E0">
              <w:rPr>
                <w:rFonts w:ascii="Times New Roman" w:eastAsia="Times New Roman" w:hAnsi="Times New Roman" w:cs="Times New Roman"/>
                <w:b/>
                <w:bCs/>
                <w:sz w:val="28"/>
                <w:szCs w:val="28"/>
              </w:rPr>
              <w:t>Tổng</w:t>
            </w:r>
          </w:p>
        </w:tc>
        <w:tc>
          <w:tcPr>
            <w:tcW w:w="1886" w:type="dxa"/>
            <w:tcBorders>
              <w:top w:val="nil"/>
              <w:left w:val="nil"/>
              <w:bottom w:val="single" w:sz="4" w:space="0" w:color="auto"/>
              <w:right w:val="single" w:sz="4" w:space="0" w:color="auto"/>
            </w:tcBorders>
            <w:noWrap/>
            <w:vAlign w:val="center"/>
            <w:hideMark/>
          </w:tcPr>
          <w:p w14:paraId="73E9A34C" w14:textId="404C3FC6" w:rsidR="00BC54B0" w:rsidRPr="005B38E0" w:rsidRDefault="00BC54B0" w:rsidP="00F323F9">
            <w:pPr>
              <w:spacing w:before="20" w:after="2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127,38</w:t>
            </w:r>
          </w:p>
        </w:tc>
        <w:tc>
          <w:tcPr>
            <w:tcW w:w="1312" w:type="dxa"/>
            <w:tcBorders>
              <w:top w:val="nil"/>
              <w:left w:val="nil"/>
              <w:bottom w:val="single" w:sz="4" w:space="0" w:color="auto"/>
              <w:right w:val="single" w:sz="4" w:space="0" w:color="auto"/>
            </w:tcBorders>
            <w:noWrap/>
            <w:vAlign w:val="center"/>
            <w:hideMark/>
          </w:tcPr>
          <w:p w14:paraId="652A9F4E" w14:textId="403937BD" w:rsidR="00BC54B0" w:rsidRPr="005B38E0" w:rsidRDefault="00BC54B0" w:rsidP="00F323F9">
            <w:pPr>
              <w:spacing w:before="20" w:after="20" w:line="276" w:lineRule="auto"/>
              <w:jc w:val="center"/>
              <w:rPr>
                <w:rFonts w:ascii="Times New Roman" w:eastAsia="Times New Roman" w:hAnsi="Times New Roman" w:cs="Times New Roman"/>
                <w:b/>
                <w:bCs/>
                <w:sz w:val="28"/>
                <w:szCs w:val="28"/>
              </w:rPr>
            </w:pPr>
            <w:r w:rsidRPr="005B38E0">
              <w:rPr>
                <w:rFonts w:ascii="Times New Roman" w:eastAsia="Times New Roman" w:hAnsi="Times New Roman" w:cs="Times New Roman"/>
                <w:b/>
                <w:bCs/>
                <w:sz w:val="28"/>
                <w:szCs w:val="28"/>
              </w:rPr>
              <w:t>100%</w:t>
            </w:r>
          </w:p>
        </w:tc>
      </w:tr>
    </w:tbl>
    <w:p w14:paraId="1D31F152" w14:textId="74888016" w:rsidR="00644162" w:rsidRPr="005B38E0" w:rsidRDefault="00644162" w:rsidP="00F323F9">
      <w:pPr>
        <w:pStyle w:val="Heading3"/>
        <w:spacing w:before="20" w:after="20" w:line="276" w:lineRule="auto"/>
        <w:ind w:left="567" w:hanging="567"/>
        <w:rPr>
          <w:rFonts w:ascii="Times New Roman" w:hAnsi="Times New Roman" w:cs="Times New Roman"/>
          <w:b/>
          <w:color w:val="auto"/>
          <w:sz w:val="28"/>
          <w:szCs w:val="28"/>
        </w:rPr>
      </w:pPr>
      <w:bookmarkStart w:id="50" w:name="_Toc520730642"/>
      <w:bookmarkStart w:id="51" w:name="_Toc520731253"/>
      <w:bookmarkStart w:id="52" w:name="_Toc520735772"/>
      <w:bookmarkStart w:id="53" w:name="_Toc520736857"/>
      <w:bookmarkStart w:id="54" w:name="_Toc520789278"/>
      <w:bookmarkStart w:id="55" w:name="_Toc520800822"/>
      <w:bookmarkStart w:id="56" w:name="_Toc520818024"/>
      <w:bookmarkStart w:id="57" w:name="_Toc520824066"/>
      <w:bookmarkStart w:id="58" w:name="_Toc533684600"/>
      <w:r w:rsidRPr="005B38E0">
        <w:rPr>
          <w:rFonts w:ascii="Times New Roman" w:hAnsi="Times New Roman" w:cs="Times New Roman"/>
          <w:b/>
          <w:color w:val="auto"/>
          <w:sz w:val="28"/>
          <w:szCs w:val="28"/>
        </w:rPr>
        <w:t>Cắt ngang tuyến</w:t>
      </w:r>
      <w:bookmarkEnd w:id="50"/>
      <w:bookmarkEnd w:id="51"/>
      <w:bookmarkEnd w:id="52"/>
      <w:bookmarkEnd w:id="53"/>
      <w:bookmarkEnd w:id="54"/>
      <w:bookmarkEnd w:id="55"/>
      <w:bookmarkEnd w:id="56"/>
      <w:bookmarkEnd w:id="57"/>
      <w:bookmarkEnd w:id="58"/>
    </w:p>
    <w:p w14:paraId="18F33F46" w14:textId="0C50AC89" w:rsidR="00CB47B9" w:rsidRDefault="00CB47B9" w:rsidP="00F323F9">
      <w:pPr>
        <w:pStyle w:val="BodyTextIndent3"/>
        <w:spacing w:before="20" w:after="20" w:line="276" w:lineRule="auto"/>
        <w:ind w:left="-90" w:firstLine="630"/>
        <w:jc w:val="both"/>
        <w:rPr>
          <w:rFonts w:ascii="Times New Roman" w:hAnsi="Times New Roman" w:cs="Times New Roman"/>
          <w:sz w:val="28"/>
          <w:szCs w:val="28"/>
          <w:lang w:val="de-DE"/>
        </w:rPr>
      </w:pPr>
      <w:bookmarkStart w:id="59" w:name="_Toc24977134"/>
      <w:bookmarkStart w:id="60" w:name="_Toc528249541"/>
      <w:bookmarkStart w:id="61" w:name="_Toc525565088"/>
      <w:bookmarkStart w:id="62" w:name="_Toc272485355"/>
      <w:bookmarkStart w:id="63" w:name="_Toc358206192"/>
      <w:bookmarkStart w:id="64" w:name="_Toc520730643"/>
      <w:bookmarkStart w:id="65" w:name="_Toc520731254"/>
      <w:bookmarkStart w:id="66" w:name="_Toc520735773"/>
      <w:bookmarkStart w:id="67" w:name="_Toc520736858"/>
      <w:bookmarkStart w:id="68" w:name="_Toc520789279"/>
      <w:bookmarkStart w:id="69" w:name="_Toc520800823"/>
      <w:bookmarkStart w:id="70" w:name="_Toc520818025"/>
      <w:bookmarkStart w:id="71" w:name="_Toc520824067"/>
      <w:bookmarkStart w:id="72" w:name="_Toc533684601"/>
      <w:r w:rsidRPr="005B38E0">
        <w:rPr>
          <w:rFonts w:ascii="Times New Roman" w:hAnsi="Times New Roman" w:cs="Times New Roman"/>
          <w:sz w:val="28"/>
          <w:szCs w:val="28"/>
          <w:lang w:val="de-DE"/>
        </w:rPr>
        <w:t>- Quy mô: thiết kế theo tiêu chuẩn đường phố nội bộ, theo TCVN 13592-2022, Vtk=30 Km/h. Thiết kế mặt cắt ngang</w:t>
      </w:r>
      <w:r w:rsidR="0080097C">
        <w:rPr>
          <w:rFonts w:ascii="Times New Roman" w:hAnsi="Times New Roman" w:cs="Times New Roman"/>
          <w:sz w:val="28"/>
          <w:szCs w:val="28"/>
          <w:lang w:val="de-DE"/>
        </w:rPr>
        <w:t xml:space="preserve"> như sau</w:t>
      </w:r>
      <w:r w:rsidRPr="005B38E0">
        <w:rPr>
          <w:rFonts w:ascii="Times New Roman" w:hAnsi="Times New Roman" w:cs="Times New Roman"/>
          <w:sz w:val="28"/>
          <w:szCs w:val="28"/>
          <w:lang w:val="de-DE"/>
        </w:rPr>
        <w:t>:</w:t>
      </w:r>
    </w:p>
    <w:p w14:paraId="410E982D" w14:textId="7ACD2349" w:rsidR="003F75E0" w:rsidRPr="003F75E0" w:rsidRDefault="003F75E0" w:rsidP="00F323F9">
      <w:pPr>
        <w:pStyle w:val="BodyTextIndent3"/>
        <w:spacing w:before="20" w:after="20" w:line="276" w:lineRule="auto"/>
        <w:ind w:left="-90" w:firstLine="630"/>
        <w:jc w:val="both"/>
        <w:rPr>
          <w:rFonts w:ascii="Times New Roman" w:hAnsi="Times New Roman" w:cs="Times New Roman"/>
          <w:i/>
          <w:iCs/>
          <w:sz w:val="28"/>
          <w:szCs w:val="28"/>
          <w:lang w:val="de-DE"/>
        </w:rPr>
      </w:pPr>
      <w:r w:rsidRPr="003F75E0">
        <w:rPr>
          <w:rFonts w:ascii="Times New Roman" w:hAnsi="Times New Roman" w:cs="Times New Roman"/>
          <w:i/>
          <w:iCs/>
          <w:sz w:val="28"/>
          <w:szCs w:val="28"/>
          <w:lang w:val="de-DE"/>
        </w:rPr>
        <w:t xml:space="preserve">- Cắt ngang điển hình loại </w:t>
      </w:r>
      <w:r w:rsidR="004122BE">
        <w:rPr>
          <w:rFonts w:ascii="Times New Roman" w:hAnsi="Times New Roman" w:cs="Times New Roman"/>
          <w:i/>
          <w:iCs/>
          <w:sz w:val="28"/>
          <w:szCs w:val="28"/>
          <w:lang w:val="de-DE"/>
        </w:rPr>
        <w:t>1 (phạm vi không có kè 2 bên)</w:t>
      </w:r>
      <w:r w:rsidRPr="003F75E0">
        <w:rPr>
          <w:rFonts w:ascii="Times New Roman" w:hAnsi="Times New Roman" w:cs="Times New Roman"/>
          <w:i/>
          <w:iCs/>
          <w:sz w:val="28"/>
          <w:szCs w:val="28"/>
          <w:lang w:val="de-DE"/>
        </w:rPr>
        <w:t>:</w:t>
      </w:r>
    </w:p>
    <w:p w14:paraId="46CF1148" w14:textId="1C6E0BD9" w:rsidR="00CB47B9" w:rsidRPr="005B38E0" w:rsidRDefault="00CB47B9" w:rsidP="00F323F9">
      <w:pPr>
        <w:pStyle w:val="Vnbnnidung20"/>
        <w:shd w:val="clear" w:color="auto" w:fill="auto"/>
        <w:spacing w:before="20" w:after="20" w:line="276" w:lineRule="auto"/>
        <w:ind w:left="-90" w:firstLine="630"/>
        <w:rPr>
          <w:rFonts w:ascii="Times New Roman" w:hAnsi="Times New Roman" w:cs="Times New Roman"/>
          <w:lang w:val="de-DE"/>
        </w:rPr>
      </w:pPr>
      <w:r w:rsidRPr="005B38E0">
        <w:rPr>
          <w:rFonts w:ascii="Times New Roman" w:hAnsi="Times New Roman" w:cs="Times New Roman"/>
          <w:lang w:val="de-DE"/>
        </w:rPr>
        <w:t xml:space="preserve">+ Bề rộng nền đường: </w:t>
      </w:r>
      <w:r w:rsidRPr="005B38E0">
        <w:rPr>
          <w:rFonts w:ascii="Times New Roman" w:hAnsi="Times New Roman" w:cs="Times New Roman"/>
          <w:lang w:val="de-DE"/>
        </w:rPr>
        <w:tab/>
      </w:r>
      <w:r w:rsidRPr="005B38E0">
        <w:rPr>
          <w:rFonts w:ascii="Times New Roman" w:hAnsi="Times New Roman" w:cs="Times New Roman"/>
          <w:lang w:val="de-DE"/>
        </w:rPr>
        <w:tab/>
        <w:t>Bnền=</w:t>
      </w:r>
      <w:r w:rsidR="003F75E0">
        <w:rPr>
          <w:rFonts w:ascii="Times New Roman" w:hAnsi="Times New Roman" w:cs="Times New Roman"/>
          <w:lang w:val="de-DE"/>
        </w:rPr>
        <w:t>6</w:t>
      </w:r>
      <w:r w:rsidRPr="005B38E0">
        <w:rPr>
          <w:rFonts w:ascii="Times New Roman" w:hAnsi="Times New Roman" w:cs="Times New Roman"/>
          <w:lang w:val="de-DE"/>
        </w:rPr>
        <w:t>,</w:t>
      </w:r>
      <w:r w:rsidR="003F75E0">
        <w:rPr>
          <w:rFonts w:ascii="Times New Roman" w:hAnsi="Times New Roman" w:cs="Times New Roman"/>
          <w:lang w:val="de-DE"/>
        </w:rPr>
        <w:t>8</w:t>
      </w:r>
      <w:r w:rsidRPr="005B38E0">
        <w:rPr>
          <w:rFonts w:ascii="Times New Roman" w:hAnsi="Times New Roman" w:cs="Times New Roman"/>
          <w:lang w:val="de-DE"/>
        </w:rPr>
        <w:t>0m.</w:t>
      </w:r>
    </w:p>
    <w:p w14:paraId="10D6E17C" w14:textId="51206733" w:rsidR="00CB47B9" w:rsidRPr="005B38E0" w:rsidRDefault="00CB47B9" w:rsidP="00F323F9">
      <w:pPr>
        <w:pStyle w:val="Vnbnnidung20"/>
        <w:shd w:val="clear" w:color="auto" w:fill="auto"/>
        <w:spacing w:before="20" w:after="20" w:line="276" w:lineRule="auto"/>
        <w:ind w:left="-90" w:firstLine="630"/>
        <w:rPr>
          <w:rFonts w:ascii="Times New Roman" w:hAnsi="Times New Roman" w:cs="Times New Roman"/>
          <w:lang w:val="de-DE"/>
        </w:rPr>
      </w:pPr>
      <w:r w:rsidRPr="005B38E0">
        <w:rPr>
          <w:rFonts w:ascii="Times New Roman" w:hAnsi="Times New Roman" w:cs="Times New Roman"/>
          <w:lang w:val="de-DE"/>
        </w:rPr>
        <w:t xml:space="preserve">+ Bề rộng mặt đường: </w:t>
      </w:r>
      <w:r w:rsidRPr="005B38E0">
        <w:rPr>
          <w:rFonts w:ascii="Times New Roman" w:hAnsi="Times New Roman" w:cs="Times New Roman"/>
          <w:lang w:val="de-DE"/>
        </w:rPr>
        <w:tab/>
      </w:r>
      <w:r w:rsidRPr="005B38E0">
        <w:rPr>
          <w:rFonts w:ascii="Times New Roman" w:hAnsi="Times New Roman" w:cs="Times New Roman"/>
          <w:lang w:val="de-DE"/>
        </w:rPr>
        <w:tab/>
        <w:t xml:space="preserve">Bmặt= </w:t>
      </w:r>
      <w:r w:rsidR="003F75E0">
        <w:rPr>
          <w:rFonts w:ascii="Times New Roman" w:hAnsi="Times New Roman" w:cs="Times New Roman"/>
          <w:lang w:val="de-DE"/>
        </w:rPr>
        <w:t>5</w:t>
      </w:r>
      <w:r w:rsidRPr="005B38E0">
        <w:rPr>
          <w:rFonts w:ascii="Times New Roman" w:hAnsi="Times New Roman" w:cs="Times New Roman"/>
          <w:lang w:val="de-DE"/>
        </w:rPr>
        <w:t>,50m</w:t>
      </w:r>
      <w:r w:rsidR="003F75E0">
        <w:rPr>
          <w:rFonts w:ascii="Times New Roman" w:hAnsi="Times New Roman" w:cs="Times New Roman"/>
          <w:lang w:val="de-DE"/>
        </w:rPr>
        <w:t>.</w:t>
      </w:r>
    </w:p>
    <w:p w14:paraId="1E94FBDC" w14:textId="2056A2D2" w:rsidR="00CB47B9" w:rsidRDefault="00CB47B9" w:rsidP="00F323F9">
      <w:pPr>
        <w:pStyle w:val="Vnbnnidung20"/>
        <w:shd w:val="clear" w:color="auto" w:fill="auto"/>
        <w:spacing w:before="20" w:after="20" w:line="276" w:lineRule="auto"/>
        <w:ind w:left="-90" w:firstLine="630"/>
        <w:rPr>
          <w:rFonts w:ascii="Times New Roman" w:hAnsi="Times New Roman" w:cs="Times New Roman"/>
          <w:lang w:val="de-DE"/>
        </w:rPr>
      </w:pPr>
      <w:r w:rsidRPr="005B38E0">
        <w:rPr>
          <w:rFonts w:ascii="Times New Roman" w:hAnsi="Times New Roman" w:cs="Times New Roman"/>
          <w:lang w:val="de-DE"/>
        </w:rPr>
        <w:t xml:space="preserve">+ Bề rộng </w:t>
      </w:r>
      <w:r w:rsidR="003F75E0">
        <w:rPr>
          <w:rFonts w:ascii="Times New Roman" w:hAnsi="Times New Roman" w:cs="Times New Roman"/>
          <w:lang w:val="de-DE"/>
        </w:rPr>
        <w:t>rãnh xây gạch 2 bên</w:t>
      </w:r>
      <w:r w:rsidRPr="005B38E0">
        <w:rPr>
          <w:rFonts w:ascii="Times New Roman" w:hAnsi="Times New Roman" w:cs="Times New Roman"/>
          <w:lang w:val="de-DE"/>
        </w:rPr>
        <w:t xml:space="preserve">: </w:t>
      </w:r>
      <w:r w:rsidRPr="005B38E0">
        <w:rPr>
          <w:rFonts w:ascii="Times New Roman" w:hAnsi="Times New Roman" w:cs="Times New Roman"/>
          <w:lang w:val="de-DE"/>
        </w:rPr>
        <w:tab/>
        <w:t>B</w:t>
      </w:r>
      <w:r w:rsidR="003F75E0">
        <w:rPr>
          <w:rFonts w:ascii="Times New Roman" w:hAnsi="Times New Roman" w:cs="Times New Roman"/>
          <w:lang w:val="de-DE"/>
        </w:rPr>
        <w:t>rãnh</w:t>
      </w:r>
      <w:r w:rsidRPr="005B38E0">
        <w:rPr>
          <w:rFonts w:ascii="Times New Roman" w:hAnsi="Times New Roman" w:cs="Times New Roman"/>
          <w:lang w:val="de-DE"/>
        </w:rPr>
        <w:t xml:space="preserve">= </w:t>
      </w:r>
      <w:r w:rsidR="003F75E0">
        <w:rPr>
          <w:rFonts w:ascii="Times New Roman" w:hAnsi="Times New Roman" w:cs="Times New Roman"/>
          <w:lang w:val="de-DE"/>
        </w:rPr>
        <w:t>2x0,65=1,30</w:t>
      </w:r>
      <w:r w:rsidRPr="005B38E0">
        <w:rPr>
          <w:rFonts w:ascii="Times New Roman" w:hAnsi="Times New Roman" w:cs="Times New Roman"/>
          <w:lang w:val="de-DE"/>
        </w:rPr>
        <w:t>m.</w:t>
      </w:r>
      <w:bookmarkEnd w:id="59"/>
      <w:bookmarkEnd w:id="60"/>
      <w:bookmarkEnd w:id="61"/>
      <w:bookmarkEnd w:id="62"/>
      <w:bookmarkEnd w:id="63"/>
    </w:p>
    <w:p w14:paraId="55A2C91E" w14:textId="10FFC3DD" w:rsidR="003F75E0" w:rsidRPr="003F75E0" w:rsidRDefault="003F75E0" w:rsidP="00F323F9">
      <w:pPr>
        <w:pStyle w:val="BodyTextIndent3"/>
        <w:spacing w:before="20" w:after="20" w:line="276" w:lineRule="auto"/>
        <w:ind w:left="-90" w:firstLine="630"/>
        <w:jc w:val="both"/>
        <w:rPr>
          <w:rFonts w:ascii="Times New Roman" w:hAnsi="Times New Roman" w:cs="Times New Roman"/>
          <w:i/>
          <w:iCs/>
          <w:sz w:val="28"/>
          <w:szCs w:val="28"/>
          <w:lang w:val="de-DE"/>
        </w:rPr>
      </w:pPr>
      <w:r w:rsidRPr="003F75E0">
        <w:rPr>
          <w:rFonts w:ascii="Times New Roman" w:hAnsi="Times New Roman" w:cs="Times New Roman"/>
          <w:i/>
          <w:iCs/>
          <w:sz w:val="28"/>
          <w:szCs w:val="28"/>
          <w:lang w:val="de-DE"/>
        </w:rPr>
        <w:t xml:space="preserve">- Cắt ngang điển hình loại </w:t>
      </w:r>
      <w:r>
        <w:rPr>
          <w:rFonts w:ascii="Times New Roman" w:hAnsi="Times New Roman" w:cs="Times New Roman"/>
          <w:i/>
          <w:iCs/>
          <w:sz w:val="28"/>
          <w:szCs w:val="28"/>
          <w:lang w:val="de-DE"/>
        </w:rPr>
        <w:t>2</w:t>
      </w:r>
      <w:r w:rsidR="004122BE">
        <w:rPr>
          <w:rFonts w:ascii="Times New Roman" w:hAnsi="Times New Roman" w:cs="Times New Roman"/>
          <w:i/>
          <w:iCs/>
          <w:sz w:val="28"/>
          <w:szCs w:val="28"/>
          <w:lang w:val="de-DE"/>
        </w:rPr>
        <w:t xml:space="preserve"> (phạm vi có kè chắn 2 bên)</w:t>
      </w:r>
      <w:r w:rsidRPr="003F75E0">
        <w:rPr>
          <w:rFonts w:ascii="Times New Roman" w:hAnsi="Times New Roman" w:cs="Times New Roman"/>
          <w:i/>
          <w:iCs/>
          <w:sz w:val="28"/>
          <w:szCs w:val="28"/>
          <w:lang w:val="de-DE"/>
        </w:rPr>
        <w:t>:</w:t>
      </w:r>
    </w:p>
    <w:p w14:paraId="610A6D79" w14:textId="4F1A796F" w:rsidR="003F75E0" w:rsidRPr="005B38E0" w:rsidRDefault="003F75E0" w:rsidP="00F323F9">
      <w:pPr>
        <w:pStyle w:val="Vnbnnidung20"/>
        <w:shd w:val="clear" w:color="auto" w:fill="auto"/>
        <w:spacing w:before="20" w:after="20" w:line="276" w:lineRule="auto"/>
        <w:ind w:left="-90" w:firstLine="630"/>
        <w:rPr>
          <w:rFonts w:ascii="Times New Roman" w:hAnsi="Times New Roman" w:cs="Times New Roman"/>
          <w:lang w:val="de-DE"/>
        </w:rPr>
      </w:pPr>
      <w:r w:rsidRPr="005B38E0">
        <w:rPr>
          <w:rFonts w:ascii="Times New Roman" w:hAnsi="Times New Roman" w:cs="Times New Roman"/>
          <w:lang w:val="de-DE"/>
        </w:rPr>
        <w:t xml:space="preserve">+ Bề rộng nền đường: </w:t>
      </w:r>
      <w:r w:rsidRPr="005B38E0">
        <w:rPr>
          <w:rFonts w:ascii="Times New Roman" w:hAnsi="Times New Roman" w:cs="Times New Roman"/>
          <w:lang w:val="de-DE"/>
        </w:rPr>
        <w:tab/>
      </w:r>
      <w:r w:rsidRPr="005B38E0">
        <w:rPr>
          <w:rFonts w:ascii="Times New Roman" w:hAnsi="Times New Roman" w:cs="Times New Roman"/>
          <w:lang w:val="de-DE"/>
        </w:rPr>
        <w:tab/>
        <w:t>Bnền=</w:t>
      </w:r>
      <w:r>
        <w:rPr>
          <w:rFonts w:ascii="Times New Roman" w:hAnsi="Times New Roman" w:cs="Times New Roman"/>
          <w:lang w:val="de-DE"/>
        </w:rPr>
        <w:t>7</w:t>
      </w:r>
      <w:r w:rsidRPr="005B38E0">
        <w:rPr>
          <w:rFonts w:ascii="Times New Roman" w:hAnsi="Times New Roman" w:cs="Times New Roman"/>
          <w:lang w:val="de-DE"/>
        </w:rPr>
        <w:t>,</w:t>
      </w:r>
      <w:r>
        <w:rPr>
          <w:rFonts w:ascii="Times New Roman" w:hAnsi="Times New Roman" w:cs="Times New Roman"/>
          <w:lang w:val="de-DE"/>
        </w:rPr>
        <w:t>6</w:t>
      </w:r>
      <w:r w:rsidRPr="005B38E0">
        <w:rPr>
          <w:rFonts w:ascii="Times New Roman" w:hAnsi="Times New Roman" w:cs="Times New Roman"/>
          <w:lang w:val="de-DE"/>
        </w:rPr>
        <w:t>0m.</w:t>
      </w:r>
    </w:p>
    <w:p w14:paraId="6816922C" w14:textId="77777777" w:rsidR="003F75E0" w:rsidRPr="005B38E0" w:rsidRDefault="003F75E0" w:rsidP="00F323F9">
      <w:pPr>
        <w:pStyle w:val="Vnbnnidung20"/>
        <w:shd w:val="clear" w:color="auto" w:fill="auto"/>
        <w:spacing w:before="20" w:after="20" w:line="276" w:lineRule="auto"/>
        <w:ind w:left="-90" w:firstLine="630"/>
        <w:rPr>
          <w:rFonts w:ascii="Times New Roman" w:hAnsi="Times New Roman" w:cs="Times New Roman"/>
          <w:lang w:val="de-DE"/>
        </w:rPr>
      </w:pPr>
      <w:r w:rsidRPr="005B38E0">
        <w:rPr>
          <w:rFonts w:ascii="Times New Roman" w:hAnsi="Times New Roman" w:cs="Times New Roman"/>
          <w:lang w:val="de-DE"/>
        </w:rPr>
        <w:t xml:space="preserve">+ Bề rộng mặt đường: </w:t>
      </w:r>
      <w:r w:rsidRPr="005B38E0">
        <w:rPr>
          <w:rFonts w:ascii="Times New Roman" w:hAnsi="Times New Roman" w:cs="Times New Roman"/>
          <w:lang w:val="de-DE"/>
        </w:rPr>
        <w:tab/>
      </w:r>
      <w:r w:rsidRPr="005B38E0">
        <w:rPr>
          <w:rFonts w:ascii="Times New Roman" w:hAnsi="Times New Roman" w:cs="Times New Roman"/>
          <w:lang w:val="de-DE"/>
        </w:rPr>
        <w:tab/>
        <w:t xml:space="preserve">Bmặt= </w:t>
      </w:r>
      <w:r>
        <w:rPr>
          <w:rFonts w:ascii="Times New Roman" w:hAnsi="Times New Roman" w:cs="Times New Roman"/>
          <w:lang w:val="de-DE"/>
        </w:rPr>
        <w:t>5</w:t>
      </w:r>
      <w:r w:rsidRPr="005B38E0">
        <w:rPr>
          <w:rFonts w:ascii="Times New Roman" w:hAnsi="Times New Roman" w:cs="Times New Roman"/>
          <w:lang w:val="de-DE"/>
        </w:rPr>
        <w:t>,50m</w:t>
      </w:r>
      <w:r>
        <w:rPr>
          <w:rFonts w:ascii="Times New Roman" w:hAnsi="Times New Roman" w:cs="Times New Roman"/>
          <w:lang w:val="de-DE"/>
        </w:rPr>
        <w:t>.</w:t>
      </w:r>
    </w:p>
    <w:p w14:paraId="44F28C4F" w14:textId="77777777" w:rsidR="003F75E0" w:rsidRDefault="003F75E0" w:rsidP="00F323F9">
      <w:pPr>
        <w:pStyle w:val="Vnbnnidung20"/>
        <w:shd w:val="clear" w:color="auto" w:fill="auto"/>
        <w:spacing w:before="20" w:after="20" w:line="276" w:lineRule="auto"/>
        <w:ind w:left="-90" w:firstLine="630"/>
        <w:rPr>
          <w:rFonts w:ascii="Times New Roman" w:hAnsi="Times New Roman" w:cs="Times New Roman"/>
          <w:lang w:val="de-DE"/>
        </w:rPr>
      </w:pPr>
      <w:r w:rsidRPr="005B38E0">
        <w:rPr>
          <w:rFonts w:ascii="Times New Roman" w:hAnsi="Times New Roman" w:cs="Times New Roman"/>
          <w:lang w:val="de-DE"/>
        </w:rPr>
        <w:t xml:space="preserve">+ Bề rộng </w:t>
      </w:r>
      <w:r>
        <w:rPr>
          <w:rFonts w:ascii="Times New Roman" w:hAnsi="Times New Roman" w:cs="Times New Roman"/>
          <w:lang w:val="de-DE"/>
        </w:rPr>
        <w:t>rãnh xây gạch 2 bên</w:t>
      </w:r>
      <w:r w:rsidRPr="005B38E0">
        <w:rPr>
          <w:rFonts w:ascii="Times New Roman" w:hAnsi="Times New Roman" w:cs="Times New Roman"/>
          <w:lang w:val="de-DE"/>
        </w:rPr>
        <w:t xml:space="preserve">: </w:t>
      </w:r>
      <w:r w:rsidRPr="005B38E0">
        <w:rPr>
          <w:rFonts w:ascii="Times New Roman" w:hAnsi="Times New Roman" w:cs="Times New Roman"/>
          <w:lang w:val="de-DE"/>
        </w:rPr>
        <w:tab/>
        <w:t>B</w:t>
      </w:r>
      <w:r>
        <w:rPr>
          <w:rFonts w:ascii="Times New Roman" w:hAnsi="Times New Roman" w:cs="Times New Roman"/>
          <w:lang w:val="de-DE"/>
        </w:rPr>
        <w:t>rãnh</w:t>
      </w:r>
      <w:r w:rsidRPr="005B38E0">
        <w:rPr>
          <w:rFonts w:ascii="Times New Roman" w:hAnsi="Times New Roman" w:cs="Times New Roman"/>
          <w:lang w:val="de-DE"/>
        </w:rPr>
        <w:t xml:space="preserve">= </w:t>
      </w:r>
      <w:r>
        <w:rPr>
          <w:rFonts w:ascii="Times New Roman" w:hAnsi="Times New Roman" w:cs="Times New Roman"/>
          <w:lang w:val="de-DE"/>
        </w:rPr>
        <w:t>2x0,65=1,30</w:t>
      </w:r>
      <w:r w:rsidRPr="005B38E0">
        <w:rPr>
          <w:rFonts w:ascii="Times New Roman" w:hAnsi="Times New Roman" w:cs="Times New Roman"/>
          <w:lang w:val="de-DE"/>
        </w:rPr>
        <w:t>m.</w:t>
      </w:r>
    </w:p>
    <w:p w14:paraId="41582090" w14:textId="5C22AAAE" w:rsidR="001E04A0" w:rsidRPr="005B38E0" w:rsidRDefault="001E04A0" w:rsidP="00F323F9">
      <w:pPr>
        <w:pStyle w:val="Vnbnnidung20"/>
        <w:shd w:val="clear" w:color="auto" w:fill="auto"/>
        <w:spacing w:before="20" w:after="20" w:line="276" w:lineRule="auto"/>
        <w:ind w:left="-90" w:firstLine="630"/>
        <w:rPr>
          <w:rFonts w:ascii="Times New Roman" w:hAnsi="Times New Roman" w:cs="Times New Roman"/>
          <w:lang w:val="de-DE"/>
        </w:rPr>
      </w:pPr>
      <w:r>
        <w:rPr>
          <w:rFonts w:ascii="Times New Roman" w:hAnsi="Times New Roman" w:cs="Times New Roman"/>
          <w:lang w:val="de-DE"/>
        </w:rPr>
        <w:t xml:space="preserve">+ Bề rộng kè 2 bên:                      </w:t>
      </w:r>
      <w:r w:rsidRPr="005B38E0">
        <w:rPr>
          <w:rFonts w:ascii="Times New Roman" w:hAnsi="Times New Roman" w:cs="Times New Roman"/>
          <w:lang w:val="de-DE"/>
        </w:rPr>
        <w:t>B</w:t>
      </w:r>
      <w:r>
        <w:rPr>
          <w:rFonts w:ascii="Times New Roman" w:hAnsi="Times New Roman" w:cs="Times New Roman"/>
          <w:lang w:val="de-DE"/>
        </w:rPr>
        <w:t>rãnh</w:t>
      </w:r>
      <w:r w:rsidRPr="005B38E0">
        <w:rPr>
          <w:rFonts w:ascii="Times New Roman" w:hAnsi="Times New Roman" w:cs="Times New Roman"/>
          <w:lang w:val="de-DE"/>
        </w:rPr>
        <w:t xml:space="preserve">= </w:t>
      </w:r>
      <w:r>
        <w:rPr>
          <w:rFonts w:ascii="Times New Roman" w:hAnsi="Times New Roman" w:cs="Times New Roman"/>
          <w:lang w:val="de-DE"/>
        </w:rPr>
        <w:t>2x0,40=0,80</w:t>
      </w:r>
      <w:r w:rsidRPr="005B38E0">
        <w:rPr>
          <w:rFonts w:ascii="Times New Roman" w:hAnsi="Times New Roman" w:cs="Times New Roman"/>
          <w:lang w:val="de-DE"/>
        </w:rPr>
        <w:t>m.</w:t>
      </w:r>
    </w:p>
    <w:p w14:paraId="53BD68EB" w14:textId="77777777" w:rsidR="00644162" w:rsidRPr="005B38E0" w:rsidRDefault="00644162" w:rsidP="00F323F9">
      <w:pPr>
        <w:pStyle w:val="Heading3"/>
        <w:spacing w:before="20" w:after="20" w:line="276" w:lineRule="auto"/>
        <w:ind w:left="567" w:hanging="567"/>
        <w:rPr>
          <w:rFonts w:ascii="Times New Roman" w:hAnsi="Times New Roman" w:cs="Times New Roman"/>
          <w:b/>
          <w:color w:val="auto"/>
          <w:sz w:val="28"/>
          <w:szCs w:val="28"/>
        </w:rPr>
      </w:pPr>
      <w:r w:rsidRPr="005B38E0">
        <w:rPr>
          <w:rFonts w:ascii="Times New Roman" w:hAnsi="Times New Roman" w:cs="Times New Roman"/>
          <w:b/>
          <w:color w:val="auto"/>
          <w:sz w:val="28"/>
          <w:szCs w:val="28"/>
        </w:rPr>
        <w:t>Nền đường</w:t>
      </w:r>
      <w:bookmarkEnd w:id="64"/>
      <w:bookmarkEnd w:id="65"/>
      <w:bookmarkEnd w:id="66"/>
      <w:bookmarkEnd w:id="67"/>
      <w:bookmarkEnd w:id="68"/>
      <w:bookmarkEnd w:id="69"/>
      <w:bookmarkEnd w:id="70"/>
      <w:bookmarkEnd w:id="71"/>
      <w:bookmarkEnd w:id="72"/>
    </w:p>
    <w:p w14:paraId="332FA47B" w14:textId="171BE53D" w:rsidR="004E353D" w:rsidRPr="004E353D" w:rsidRDefault="004E353D">
      <w:pPr>
        <w:numPr>
          <w:ilvl w:val="1"/>
          <w:numId w:val="22"/>
        </w:numPr>
        <w:tabs>
          <w:tab w:val="left" w:pos="426"/>
          <w:tab w:val="num" w:pos="981"/>
        </w:tabs>
        <w:spacing w:before="20" w:after="20" w:line="276" w:lineRule="auto"/>
        <w:ind w:left="0" w:firstLine="709"/>
        <w:jc w:val="both"/>
        <w:rPr>
          <w:rFonts w:ascii="Times New Roman" w:eastAsia="Calibri" w:hAnsi="Times New Roman" w:cs="Times New Roman"/>
          <w:sz w:val="28"/>
          <w:szCs w:val="28"/>
          <w:lang w:val="sv-SE"/>
        </w:rPr>
      </w:pPr>
      <w:bookmarkStart w:id="73" w:name="_Toc520730644"/>
      <w:bookmarkStart w:id="74" w:name="_Toc520731255"/>
      <w:bookmarkStart w:id="75" w:name="_Toc520735774"/>
      <w:bookmarkStart w:id="76" w:name="_Toc520736859"/>
      <w:bookmarkStart w:id="77" w:name="_Toc520789280"/>
      <w:bookmarkStart w:id="78" w:name="_Toc520800824"/>
      <w:bookmarkStart w:id="79" w:name="_Toc520818026"/>
      <w:bookmarkStart w:id="80" w:name="_Toc520824068"/>
      <w:bookmarkStart w:id="81" w:name="_Toc533684602"/>
      <w:r w:rsidRPr="004E353D">
        <w:rPr>
          <w:rFonts w:ascii="Times New Roman" w:eastAsia="Calibri" w:hAnsi="Times New Roman" w:cs="Times New Roman"/>
          <w:sz w:val="28"/>
          <w:szCs w:val="28"/>
          <w:lang w:val="sv-SE"/>
        </w:rPr>
        <w:t>Nền đường phần tiếp giáp kết cấu áo đường đắp đất K9</w:t>
      </w:r>
      <w:r>
        <w:rPr>
          <w:rFonts w:ascii="Times New Roman" w:eastAsia="Calibri" w:hAnsi="Times New Roman" w:cs="Times New Roman"/>
          <w:sz w:val="28"/>
          <w:szCs w:val="28"/>
          <w:lang w:val="sv-SE"/>
        </w:rPr>
        <w:t>5</w:t>
      </w:r>
      <w:r w:rsidRPr="004E353D">
        <w:rPr>
          <w:rFonts w:ascii="Times New Roman" w:eastAsia="Calibri" w:hAnsi="Times New Roman" w:cs="Times New Roman"/>
          <w:sz w:val="28"/>
          <w:szCs w:val="28"/>
          <w:lang w:val="sv-SE"/>
        </w:rPr>
        <w:t xml:space="preserve"> dày 50cm, đối với nền đào xáo xới K9</w:t>
      </w:r>
      <w:r>
        <w:rPr>
          <w:rFonts w:ascii="Times New Roman" w:eastAsia="Calibri" w:hAnsi="Times New Roman" w:cs="Times New Roman"/>
          <w:sz w:val="28"/>
          <w:szCs w:val="28"/>
          <w:lang w:val="sv-SE"/>
        </w:rPr>
        <w:t>5</w:t>
      </w:r>
      <w:r w:rsidRPr="004E353D">
        <w:rPr>
          <w:rFonts w:ascii="Times New Roman" w:eastAsia="Calibri" w:hAnsi="Times New Roman" w:cs="Times New Roman"/>
          <w:sz w:val="28"/>
          <w:szCs w:val="28"/>
          <w:lang w:val="sv-SE"/>
        </w:rPr>
        <w:t xml:space="preserve"> dày 30cm</w:t>
      </w:r>
      <w:r>
        <w:rPr>
          <w:rFonts w:ascii="Times New Roman" w:eastAsia="Calibri" w:hAnsi="Times New Roman" w:cs="Times New Roman"/>
          <w:sz w:val="28"/>
          <w:szCs w:val="28"/>
          <w:lang w:val="sv-SE"/>
        </w:rPr>
        <w:t>.</w:t>
      </w:r>
    </w:p>
    <w:p w14:paraId="5702BADE" w14:textId="247CCC3C" w:rsidR="00644162" w:rsidRDefault="00644162" w:rsidP="00F323F9">
      <w:pPr>
        <w:pStyle w:val="Heading3"/>
        <w:spacing w:before="20" w:after="20" w:line="276" w:lineRule="auto"/>
        <w:ind w:left="567" w:hanging="567"/>
        <w:rPr>
          <w:rFonts w:ascii="Times New Roman" w:hAnsi="Times New Roman" w:cs="Times New Roman"/>
          <w:b/>
          <w:color w:val="auto"/>
          <w:sz w:val="28"/>
          <w:szCs w:val="28"/>
        </w:rPr>
      </w:pPr>
      <w:r w:rsidRPr="005B38E0">
        <w:rPr>
          <w:rFonts w:ascii="Times New Roman" w:hAnsi="Times New Roman" w:cs="Times New Roman"/>
          <w:b/>
          <w:color w:val="auto"/>
          <w:sz w:val="28"/>
          <w:szCs w:val="28"/>
        </w:rPr>
        <w:t>Mặt đường</w:t>
      </w:r>
      <w:bookmarkEnd w:id="73"/>
      <w:bookmarkEnd w:id="74"/>
      <w:bookmarkEnd w:id="75"/>
      <w:bookmarkEnd w:id="76"/>
      <w:bookmarkEnd w:id="77"/>
      <w:bookmarkEnd w:id="78"/>
      <w:bookmarkEnd w:id="79"/>
      <w:bookmarkEnd w:id="80"/>
      <w:bookmarkEnd w:id="81"/>
    </w:p>
    <w:p w14:paraId="088E731D" w14:textId="0A8A7B8F" w:rsidR="00B028FB" w:rsidRPr="00B028FB" w:rsidRDefault="00B028FB" w:rsidP="00F323F9">
      <w:pPr>
        <w:spacing w:before="20" w:after="20" w:line="276" w:lineRule="auto"/>
        <w:ind w:firstLine="720"/>
      </w:pPr>
      <w:r>
        <w:rPr>
          <w:rFonts w:ascii="Times New Roman" w:hAnsi="Times New Roman"/>
          <w:color w:val="000000"/>
          <w:sz w:val="28"/>
          <w:szCs w:val="28"/>
          <w:lang w:val="pt-BR"/>
        </w:rPr>
        <w:t>- Thiết kế k</w:t>
      </w:r>
      <w:r w:rsidRPr="00D75BC0">
        <w:rPr>
          <w:rFonts w:ascii="Times New Roman" w:hAnsi="Times New Roman"/>
          <w:color w:val="000000"/>
          <w:sz w:val="28"/>
          <w:szCs w:val="28"/>
          <w:lang w:val="pt-BR"/>
        </w:rPr>
        <w:t>ết cấu áo đường c</w:t>
      </w:r>
      <w:r w:rsidRPr="0091484C">
        <w:rPr>
          <w:rFonts w:ascii="Times New Roman" w:hAnsi="Times New Roman"/>
          <w:color w:val="000000"/>
          <w:sz w:val="28"/>
          <w:szCs w:val="28"/>
          <w:lang w:val="pt-BR"/>
        </w:rPr>
        <w:t xml:space="preserve">ứng BTXM </w:t>
      </w:r>
      <w:r>
        <w:rPr>
          <w:rFonts w:ascii="Times New Roman" w:hAnsi="Times New Roman"/>
          <w:color w:val="000000"/>
          <w:sz w:val="28"/>
          <w:szCs w:val="28"/>
          <w:lang w:val="pt-BR"/>
        </w:rPr>
        <w:t>theo TC</w:t>
      </w:r>
      <w:r w:rsidR="00286D53">
        <w:rPr>
          <w:rFonts w:ascii="Times New Roman" w:hAnsi="Times New Roman"/>
          <w:color w:val="000000"/>
          <w:sz w:val="28"/>
          <w:szCs w:val="28"/>
          <w:lang w:val="pt-BR"/>
        </w:rPr>
        <w:t>CS</w:t>
      </w:r>
      <w:r>
        <w:rPr>
          <w:rFonts w:ascii="Times New Roman" w:hAnsi="Times New Roman"/>
          <w:color w:val="000000"/>
          <w:sz w:val="28"/>
          <w:szCs w:val="28"/>
          <w:lang w:val="pt-BR"/>
        </w:rPr>
        <w:t xml:space="preserve"> </w:t>
      </w:r>
      <w:r w:rsidR="00286D53">
        <w:rPr>
          <w:rFonts w:ascii="Times New Roman" w:hAnsi="Times New Roman"/>
          <w:color w:val="000000"/>
          <w:sz w:val="28"/>
          <w:szCs w:val="28"/>
          <w:lang w:val="pt-BR"/>
        </w:rPr>
        <w:t>39:2022/TCĐBVN</w:t>
      </w:r>
      <w:r>
        <w:rPr>
          <w:rFonts w:ascii="Times New Roman" w:hAnsi="Times New Roman"/>
          <w:color w:val="000000"/>
          <w:sz w:val="28"/>
          <w:szCs w:val="28"/>
          <w:lang w:val="pt-BR"/>
        </w:rPr>
        <w:t xml:space="preserve"> </w:t>
      </w:r>
      <w:r w:rsidRPr="0091484C">
        <w:rPr>
          <w:rFonts w:ascii="Times New Roman" w:hAnsi="Times New Roman"/>
          <w:color w:val="000000"/>
          <w:sz w:val="28"/>
          <w:szCs w:val="28"/>
          <w:lang w:val="pt-BR"/>
        </w:rPr>
        <w:t>với</w:t>
      </w:r>
      <w:r w:rsidRPr="00D75BC0">
        <w:rPr>
          <w:rFonts w:ascii="Times New Roman" w:hAnsi="Times New Roman"/>
          <w:color w:val="000000"/>
          <w:sz w:val="28"/>
          <w:szCs w:val="28"/>
          <w:lang w:val="pt-BR"/>
        </w:rPr>
        <w:t xml:space="preserve"> t</w:t>
      </w:r>
      <w:r w:rsidRPr="0091484C">
        <w:rPr>
          <w:rFonts w:ascii="Times New Roman" w:hAnsi="Times New Roman"/>
          <w:color w:val="000000"/>
          <w:sz w:val="28"/>
          <w:szCs w:val="28"/>
          <w:lang w:val="pt-BR"/>
        </w:rPr>
        <w:t xml:space="preserve">ải trọng trục tiêu chuẩn </w:t>
      </w:r>
      <w:r w:rsidRPr="00D75BC0">
        <w:rPr>
          <w:rFonts w:ascii="Times New Roman" w:hAnsi="Times New Roman"/>
          <w:color w:val="000000"/>
          <w:sz w:val="28"/>
          <w:szCs w:val="28"/>
          <w:lang w:val="pt-BR"/>
        </w:rPr>
        <w:t>P=10T; bao gồm các lớp t</w:t>
      </w:r>
      <w:r w:rsidRPr="0091484C">
        <w:rPr>
          <w:rFonts w:ascii="Times New Roman" w:hAnsi="Times New Roman"/>
          <w:color w:val="000000"/>
          <w:sz w:val="28"/>
          <w:szCs w:val="28"/>
          <w:lang w:val="pt-BR"/>
        </w:rPr>
        <w:t>ừ trên xuống nh</w:t>
      </w:r>
      <w:r w:rsidRPr="0091484C">
        <w:rPr>
          <w:rFonts w:ascii="Times New Roman" w:hAnsi="Times New Roman" w:hint="eastAsia"/>
          <w:color w:val="000000"/>
          <w:sz w:val="28"/>
          <w:szCs w:val="28"/>
          <w:lang w:val="pt-BR"/>
        </w:rPr>
        <w:t>ư</w:t>
      </w:r>
      <w:r w:rsidRPr="0091484C">
        <w:rPr>
          <w:rFonts w:ascii="Times New Roman" w:hAnsi="Times New Roman"/>
          <w:color w:val="000000"/>
          <w:sz w:val="28"/>
          <w:szCs w:val="28"/>
          <w:lang w:val="pt-BR"/>
        </w:rPr>
        <w:t xml:space="preserve"> sau:</w:t>
      </w:r>
    </w:p>
    <w:p w14:paraId="6AE86409" w14:textId="2775505F" w:rsidR="007B2294" w:rsidRPr="005B38E0" w:rsidRDefault="007B2294" w:rsidP="00F323F9">
      <w:pPr>
        <w:widowControl w:val="0"/>
        <w:tabs>
          <w:tab w:val="left" w:pos="1418"/>
        </w:tabs>
        <w:spacing w:before="20" w:after="20" w:line="276" w:lineRule="auto"/>
        <w:ind w:firstLine="709"/>
        <w:jc w:val="both"/>
        <w:rPr>
          <w:rFonts w:ascii="Times New Roman" w:hAnsi="Times New Roman" w:cs="Times New Roman"/>
          <w:bCs/>
          <w:sz w:val="28"/>
          <w:szCs w:val="28"/>
          <w:lang w:val="nl-NL"/>
        </w:rPr>
      </w:pPr>
      <w:bookmarkStart w:id="82" w:name="_Toc30341544"/>
      <w:bookmarkStart w:id="83" w:name="_Toc520730648"/>
      <w:bookmarkStart w:id="84" w:name="_Toc520731259"/>
      <w:bookmarkStart w:id="85" w:name="_Toc520735778"/>
      <w:bookmarkStart w:id="86" w:name="_Toc520736863"/>
      <w:bookmarkStart w:id="87" w:name="_Toc520789284"/>
      <w:bookmarkStart w:id="88" w:name="_Toc520800828"/>
      <w:bookmarkStart w:id="89" w:name="_Toc520818030"/>
      <w:bookmarkStart w:id="90" w:name="_Toc520824072"/>
      <w:bookmarkStart w:id="91" w:name="_Toc533684606"/>
      <w:r w:rsidRPr="005B38E0">
        <w:rPr>
          <w:rFonts w:ascii="Times New Roman" w:hAnsi="Times New Roman" w:cs="Times New Roman"/>
          <w:bCs/>
          <w:sz w:val="28"/>
          <w:szCs w:val="28"/>
          <w:lang w:val="nl-NL"/>
        </w:rPr>
        <w:t xml:space="preserve">- </w:t>
      </w:r>
      <w:r w:rsidR="00EB4D76">
        <w:rPr>
          <w:rFonts w:ascii="Times New Roman" w:hAnsi="Times New Roman" w:cs="Times New Roman"/>
          <w:bCs/>
          <w:sz w:val="28"/>
          <w:szCs w:val="28"/>
          <w:lang w:val="nl-NL"/>
        </w:rPr>
        <w:t>Bê tông xi măng M300 đá 2x4 dày 20cm</w:t>
      </w:r>
      <w:r w:rsidRPr="005B38E0">
        <w:rPr>
          <w:rFonts w:ascii="Times New Roman" w:hAnsi="Times New Roman" w:cs="Times New Roman"/>
          <w:bCs/>
          <w:sz w:val="28"/>
          <w:szCs w:val="28"/>
          <w:lang w:val="nl-NL"/>
        </w:rPr>
        <w:t xml:space="preserve">; </w:t>
      </w:r>
      <w:r w:rsidR="00EB4D76">
        <w:rPr>
          <w:rFonts w:ascii="Times New Roman" w:hAnsi="Times New Roman" w:cs="Times New Roman"/>
          <w:bCs/>
          <w:sz w:val="28"/>
          <w:szCs w:val="28"/>
          <w:lang w:val="nl-NL"/>
        </w:rPr>
        <w:t xml:space="preserve">Lót nilong </w:t>
      </w:r>
      <w:r w:rsidR="00DE7D92">
        <w:rPr>
          <w:rFonts w:ascii="Times New Roman" w:hAnsi="Times New Roman" w:cs="Times New Roman"/>
          <w:bCs/>
          <w:sz w:val="28"/>
          <w:szCs w:val="28"/>
          <w:lang w:val="nl-NL"/>
        </w:rPr>
        <w:t>2</w:t>
      </w:r>
      <w:r w:rsidR="00EB4D76">
        <w:rPr>
          <w:rFonts w:ascii="Times New Roman" w:hAnsi="Times New Roman" w:cs="Times New Roman"/>
          <w:bCs/>
          <w:sz w:val="28"/>
          <w:szCs w:val="28"/>
          <w:lang w:val="nl-NL"/>
        </w:rPr>
        <w:t xml:space="preserve"> lớp</w:t>
      </w:r>
      <w:r w:rsidRPr="005B38E0">
        <w:rPr>
          <w:rFonts w:ascii="Times New Roman" w:hAnsi="Times New Roman" w:cs="Times New Roman"/>
          <w:bCs/>
          <w:sz w:val="28"/>
          <w:szCs w:val="28"/>
          <w:lang w:val="nl-NL"/>
        </w:rPr>
        <w:t>;</w:t>
      </w:r>
    </w:p>
    <w:p w14:paraId="70528B01" w14:textId="2760BB2E" w:rsidR="007B2294" w:rsidRPr="005B38E0" w:rsidRDefault="007B2294" w:rsidP="00F323F9">
      <w:pPr>
        <w:widowControl w:val="0"/>
        <w:tabs>
          <w:tab w:val="left" w:pos="1418"/>
        </w:tabs>
        <w:spacing w:before="20" w:after="20" w:line="276" w:lineRule="auto"/>
        <w:ind w:firstLine="709"/>
        <w:jc w:val="both"/>
        <w:rPr>
          <w:rFonts w:ascii="Times New Roman" w:hAnsi="Times New Roman" w:cs="Times New Roman"/>
          <w:bCs/>
          <w:sz w:val="28"/>
          <w:szCs w:val="28"/>
          <w:lang w:val="nl-NL"/>
        </w:rPr>
      </w:pPr>
      <w:r w:rsidRPr="005B38E0">
        <w:rPr>
          <w:rFonts w:ascii="Times New Roman" w:hAnsi="Times New Roman" w:cs="Times New Roman"/>
          <w:bCs/>
          <w:sz w:val="28"/>
          <w:szCs w:val="28"/>
          <w:lang w:val="nl-NL"/>
        </w:rPr>
        <w:t xml:space="preserve">- </w:t>
      </w:r>
      <w:r w:rsidR="00EB4D76">
        <w:rPr>
          <w:rFonts w:ascii="Times New Roman" w:hAnsi="Times New Roman" w:cs="Times New Roman"/>
          <w:bCs/>
          <w:sz w:val="28"/>
          <w:szCs w:val="28"/>
          <w:lang w:val="nl-NL"/>
        </w:rPr>
        <w:t>Móng cấp phối đá dăm loại 1 dày 18cm</w:t>
      </w:r>
      <w:r w:rsidR="005A1B08">
        <w:rPr>
          <w:rFonts w:ascii="Times New Roman" w:hAnsi="Times New Roman" w:cs="Times New Roman"/>
          <w:bCs/>
          <w:sz w:val="28"/>
          <w:szCs w:val="28"/>
          <w:lang w:val="nl-NL"/>
        </w:rPr>
        <w:t>;</w:t>
      </w:r>
    </w:p>
    <w:p w14:paraId="3494B01F" w14:textId="0C857C7F" w:rsidR="007B2294" w:rsidRPr="005B38E0" w:rsidRDefault="007B2294" w:rsidP="00F323F9">
      <w:pPr>
        <w:widowControl w:val="0"/>
        <w:tabs>
          <w:tab w:val="left" w:pos="1418"/>
        </w:tabs>
        <w:spacing w:before="20" w:after="20" w:line="276" w:lineRule="auto"/>
        <w:ind w:firstLine="709"/>
        <w:jc w:val="both"/>
        <w:rPr>
          <w:rFonts w:ascii="Times New Roman" w:hAnsi="Times New Roman" w:cs="Times New Roman"/>
          <w:bCs/>
          <w:sz w:val="28"/>
          <w:szCs w:val="28"/>
          <w:lang w:val="nl-NL"/>
        </w:rPr>
      </w:pPr>
      <w:r w:rsidRPr="005B38E0">
        <w:rPr>
          <w:rFonts w:ascii="Times New Roman" w:hAnsi="Times New Roman" w:cs="Times New Roman"/>
          <w:bCs/>
          <w:sz w:val="28"/>
          <w:szCs w:val="28"/>
          <w:lang w:val="nl-NL"/>
        </w:rPr>
        <w:t xml:space="preserve">- </w:t>
      </w:r>
      <w:r w:rsidR="00EB4D76">
        <w:rPr>
          <w:rFonts w:ascii="Times New Roman" w:hAnsi="Times New Roman" w:cs="Times New Roman"/>
          <w:bCs/>
          <w:sz w:val="28"/>
          <w:szCs w:val="28"/>
          <w:lang w:val="nl-NL"/>
        </w:rPr>
        <w:t>Xáo xới K95 dày 30cm.</w:t>
      </w:r>
    </w:p>
    <w:bookmarkEnd w:id="82"/>
    <w:p w14:paraId="6796736D" w14:textId="162DE2A2" w:rsidR="001C1849" w:rsidRPr="005B38E0" w:rsidRDefault="00480F44" w:rsidP="00F323F9">
      <w:pPr>
        <w:pStyle w:val="Heading3"/>
        <w:spacing w:before="20" w:after="20" w:line="276" w:lineRule="auto"/>
        <w:ind w:left="567" w:hanging="567"/>
        <w:rPr>
          <w:rFonts w:ascii="Times New Roman" w:hAnsi="Times New Roman" w:cs="Times New Roman"/>
          <w:b/>
          <w:color w:val="auto"/>
          <w:sz w:val="28"/>
          <w:szCs w:val="28"/>
        </w:rPr>
      </w:pPr>
      <w:r>
        <w:rPr>
          <w:rFonts w:ascii="Times New Roman" w:hAnsi="Times New Roman" w:cs="Times New Roman"/>
          <w:b/>
          <w:color w:val="auto"/>
          <w:sz w:val="28"/>
          <w:szCs w:val="28"/>
        </w:rPr>
        <w:t>Rãnh xây gạch</w:t>
      </w:r>
    </w:p>
    <w:p w14:paraId="55210F25" w14:textId="0D14C897" w:rsidR="005B38E0" w:rsidRDefault="005B38E0" w:rsidP="00F323F9">
      <w:pPr>
        <w:spacing w:before="20" w:after="20" w:line="276" w:lineRule="auto"/>
        <w:ind w:firstLine="567"/>
        <w:jc w:val="both"/>
        <w:rPr>
          <w:rFonts w:ascii="Times New Roman" w:hAnsi="Times New Roman" w:cs="Times New Roman"/>
          <w:bCs/>
          <w:sz w:val="28"/>
          <w:szCs w:val="28"/>
          <w:lang w:val="nl-NL"/>
        </w:rPr>
      </w:pPr>
      <w:bookmarkStart w:id="92" w:name="_Toc162191802"/>
      <w:bookmarkEnd w:id="83"/>
      <w:bookmarkEnd w:id="84"/>
      <w:bookmarkEnd w:id="85"/>
      <w:bookmarkEnd w:id="86"/>
      <w:bookmarkEnd w:id="87"/>
      <w:bookmarkEnd w:id="88"/>
      <w:bookmarkEnd w:id="89"/>
      <w:bookmarkEnd w:id="90"/>
      <w:bookmarkEnd w:id="91"/>
      <w:r w:rsidRPr="005B38E0">
        <w:rPr>
          <w:rFonts w:ascii="Times New Roman" w:hAnsi="Times New Roman" w:cs="Times New Roman"/>
          <w:bCs/>
          <w:sz w:val="28"/>
          <w:szCs w:val="28"/>
          <w:lang w:val="nl-NL"/>
        </w:rPr>
        <w:t xml:space="preserve">- </w:t>
      </w:r>
      <w:r w:rsidR="00480F44">
        <w:rPr>
          <w:rFonts w:ascii="Times New Roman" w:hAnsi="Times New Roman" w:cs="Times New Roman"/>
          <w:bCs/>
          <w:sz w:val="28"/>
          <w:szCs w:val="28"/>
          <w:lang w:val="nl-NL"/>
        </w:rPr>
        <w:t>Thiết kế rãnh xây gạch khẩu độ B400 dọc hai bên đường, rãnh có kết cấu như sau: tường xây gạch vữa xi măng M75 dày 13cm, móng bê tông xi măng M150 đá 2x4 dày 10cm, đệm đá mạt dày 5cm, bản đậy KT: 0.5x0.65x0.1m bằng BTCT M250 đá 1x2 dày 10cm, mũ mố BTCT M200 đá 1x2.</w:t>
      </w:r>
    </w:p>
    <w:p w14:paraId="1EDBECA4" w14:textId="13105616" w:rsidR="00785B34" w:rsidRPr="005B38E0" w:rsidRDefault="00785B34" w:rsidP="00F323F9">
      <w:pPr>
        <w:pStyle w:val="Heading3"/>
        <w:spacing w:before="20" w:after="20" w:line="276" w:lineRule="auto"/>
        <w:ind w:left="567" w:hanging="567"/>
        <w:rPr>
          <w:rFonts w:ascii="Times New Roman" w:hAnsi="Times New Roman" w:cs="Times New Roman"/>
          <w:b/>
          <w:color w:val="auto"/>
          <w:sz w:val="28"/>
          <w:szCs w:val="28"/>
        </w:rPr>
      </w:pPr>
      <w:r>
        <w:rPr>
          <w:rFonts w:ascii="Times New Roman" w:hAnsi="Times New Roman" w:cs="Times New Roman"/>
          <w:b/>
          <w:color w:val="auto"/>
          <w:sz w:val="28"/>
          <w:szCs w:val="28"/>
        </w:rPr>
        <w:t>San nền</w:t>
      </w:r>
    </w:p>
    <w:p w14:paraId="2979184C" w14:textId="77777777" w:rsidR="00785B34" w:rsidRPr="00D75BC0" w:rsidRDefault="00785B34" w:rsidP="00F323F9">
      <w:pPr>
        <w:widowControl w:val="0"/>
        <w:spacing w:before="20" w:after="20" w:line="276" w:lineRule="auto"/>
        <w:ind w:firstLine="709"/>
        <w:jc w:val="both"/>
        <w:rPr>
          <w:rFonts w:ascii="Times New Roman" w:hAnsi="Times New Roman"/>
          <w:i/>
          <w:color w:val="000000"/>
          <w:sz w:val="28"/>
          <w:szCs w:val="28"/>
          <w:lang w:val="de-DE"/>
        </w:rPr>
      </w:pPr>
      <w:r w:rsidRPr="00D75BC0">
        <w:rPr>
          <w:rFonts w:ascii="Times New Roman" w:hAnsi="Times New Roman"/>
          <w:i/>
          <w:color w:val="000000"/>
          <w:sz w:val="28"/>
          <w:szCs w:val="28"/>
          <w:lang w:val="de-DE"/>
        </w:rPr>
        <w:t>a. Đánh giá hiện trạng địa hình:</w:t>
      </w:r>
    </w:p>
    <w:p w14:paraId="25A5D1DC" w14:textId="084BAE7A" w:rsidR="00785B34" w:rsidRPr="00D75BC0" w:rsidRDefault="00785B34" w:rsidP="00F323F9">
      <w:pPr>
        <w:widowControl w:val="0"/>
        <w:spacing w:before="20" w:after="20" w:line="276" w:lineRule="auto"/>
        <w:ind w:firstLine="709"/>
        <w:jc w:val="both"/>
        <w:rPr>
          <w:rFonts w:ascii="Times New Roman" w:hAnsi="Times New Roman"/>
          <w:color w:val="000000"/>
          <w:sz w:val="28"/>
          <w:szCs w:val="28"/>
          <w:lang w:val="it-IT"/>
        </w:rPr>
      </w:pPr>
      <w:r w:rsidRPr="00D75BC0">
        <w:rPr>
          <w:rFonts w:ascii="Times New Roman" w:hAnsi="Times New Roman"/>
          <w:color w:val="000000"/>
          <w:sz w:val="28"/>
          <w:szCs w:val="28"/>
          <w:lang w:val="it-IT"/>
        </w:rPr>
        <w:t xml:space="preserve">- Hiện trạng địa hình khu vực </w:t>
      </w:r>
      <w:r>
        <w:rPr>
          <w:rFonts w:ascii="Times New Roman" w:hAnsi="Times New Roman"/>
          <w:color w:val="000000"/>
          <w:sz w:val="28"/>
          <w:szCs w:val="28"/>
          <w:lang w:val="it-IT"/>
        </w:rPr>
        <w:t xml:space="preserve">tương đối bằng phẳng; </w:t>
      </w:r>
      <w:r w:rsidR="00DC15E1">
        <w:rPr>
          <w:rFonts w:ascii="Times New Roman" w:hAnsi="Times New Roman"/>
          <w:color w:val="000000"/>
          <w:sz w:val="28"/>
          <w:szCs w:val="28"/>
          <w:lang w:val="it-IT"/>
        </w:rPr>
        <w:t>chủ yếu là đất đồi, xung quanh ô đất là khu vực dân cư hiện hữu,</w:t>
      </w:r>
      <w:r w:rsidRPr="00D75BC0">
        <w:rPr>
          <w:rFonts w:ascii="Times New Roman" w:hAnsi="Times New Roman"/>
          <w:color w:val="000000"/>
          <w:sz w:val="28"/>
          <w:szCs w:val="28"/>
          <w:lang w:val="it-IT"/>
        </w:rPr>
        <w:t xml:space="preserve"> cao độ nhỏ nhất </w:t>
      </w:r>
      <w:r w:rsidRPr="00D75BC0">
        <w:rPr>
          <w:rFonts w:ascii="Times New Roman" w:hAnsi="Times New Roman"/>
          <w:b/>
          <w:color w:val="000000"/>
          <w:sz w:val="28"/>
          <w:szCs w:val="28"/>
          <w:lang w:val="it-IT"/>
        </w:rPr>
        <w:t>+</w:t>
      </w:r>
      <w:r w:rsidR="0012276E">
        <w:rPr>
          <w:rFonts w:ascii="Times New Roman" w:hAnsi="Times New Roman"/>
          <w:b/>
          <w:color w:val="000000"/>
          <w:sz w:val="28"/>
          <w:szCs w:val="28"/>
          <w:lang w:val="it-IT"/>
        </w:rPr>
        <w:t>22,98</w:t>
      </w:r>
      <w:r w:rsidRPr="00D75BC0">
        <w:rPr>
          <w:rFonts w:ascii="Times New Roman" w:hAnsi="Times New Roman"/>
          <w:b/>
          <w:color w:val="000000"/>
          <w:sz w:val="28"/>
          <w:szCs w:val="28"/>
          <w:lang w:val="it-IT"/>
        </w:rPr>
        <w:t>m</w:t>
      </w:r>
      <w:r w:rsidRPr="00D75BC0">
        <w:rPr>
          <w:rFonts w:ascii="Times New Roman" w:hAnsi="Times New Roman"/>
          <w:color w:val="000000"/>
          <w:sz w:val="28"/>
          <w:szCs w:val="28"/>
          <w:lang w:val="it-IT"/>
        </w:rPr>
        <w:t xml:space="preserve"> và cao độ lớn nhất là </w:t>
      </w:r>
      <w:r w:rsidRPr="00D75BC0">
        <w:rPr>
          <w:rFonts w:ascii="Times New Roman" w:hAnsi="Times New Roman"/>
          <w:b/>
          <w:color w:val="000000"/>
          <w:sz w:val="28"/>
          <w:szCs w:val="28"/>
          <w:lang w:val="it-IT"/>
        </w:rPr>
        <w:t>+</w:t>
      </w:r>
      <w:r w:rsidR="0012276E">
        <w:rPr>
          <w:rFonts w:ascii="Times New Roman" w:hAnsi="Times New Roman"/>
          <w:b/>
          <w:color w:val="000000"/>
          <w:sz w:val="28"/>
          <w:szCs w:val="28"/>
          <w:lang w:val="it-IT"/>
        </w:rPr>
        <w:t>24,19m</w:t>
      </w:r>
      <w:r w:rsidRPr="00D75BC0">
        <w:rPr>
          <w:rFonts w:ascii="Times New Roman" w:hAnsi="Times New Roman"/>
          <w:color w:val="000000"/>
          <w:sz w:val="28"/>
          <w:szCs w:val="28"/>
          <w:lang w:val="it-IT"/>
        </w:rPr>
        <w:t>.</w:t>
      </w:r>
    </w:p>
    <w:p w14:paraId="6570ABE1" w14:textId="77777777" w:rsidR="00785B34" w:rsidRPr="00D75BC0" w:rsidRDefault="00785B34" w:rsidP="00F323F9">
      <w:pPr>
        <w:widowControl w:val="0"/>
        <w:spacing w:before="20" w:after="20" w:line="276" w:lineRule="auto"/>
        <w:ind w:firstLine="709"/>
        <w:jc w:val="both"/>
        <w:rPr>
          <w:rFonts w:ascii="Times New Roman" w:hAnsi="Times New Roman"/>
          <w:i/>
          <w:color w:val="000000"/>
          <w:sz w:val="28"/>
          <w:szCs w:val="28"/>
          <w:lang w:val="de-DE"/>
        </w:rPr>
      </w:pPr>
      <w:r w:rsidRPr="00D75BC0">
        <w:rPr>
          <w:rFonts w:ascii="Times New Roman" w:hAnsi="Times New Roman"/>
          <w:i/>
          <w:color w:val="000000"/>
          <w:sz w:val="28"/>
          <w:szCs w:val="28"/>
          <w:lang w:val="de-DE"/>
        </w:rPr>
        <w:t>b. Nguyên tắc thiết kế san nền:</w:t>
      </w:r>
    </w:p>
    <w:p w14:paraId="2E7EB11A" w14:textId="77777777" w:rsidR="00785B34" w:rsidRPr="00D75BC0"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Pr>
          <w:rFonts w:ascii="Times New Roman" w:hAnsi="Times New Roman"/>
          <w:color w:val="000000"/>
          <w:sz w:val="28"/>
          <w:szCs w:val="28"/>
          <w:lang w:val="pt-BR"/>
        </w:rPr>
        <w:t xml:space="preserve">Thiết kế san nền đảm bảo thoát nước triệt để theo nguyên tắc tự chảy, </w:t>
      </w:r>
      <w:r w:rsidRPr="00D75BC0">
        <w:rPr>
          <w:rFonts w:ascii="Times New Roman" w:hAnsi="Times New Roman"/>
          <w:color w:val="000000"/>
          <w:sz w:val="28"/>
          <w:szCs w:val="28"/>
          <w:lang w:val="pt-BR"/>
        </w:rPr>
        <w:t>phù hợp với quy hoạch chung của khu vực.</w:t>
      </w:r>
    </w:p>
    <w:p w14:paraId="4D5D0E88" w14:textId="77777777" w:rsidR="00785B34" w:rsidRPr="00D75BC0"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D75BC0">
        <w:rPr>
          <w:rFonts w:ascii="Times New Roman" w:hAnsi="Times New Roman"/>
          <w:color w:val="000000"/>
          <w:sz w:val="28"/>
          <w:szCs w:val="28"/>
          <w:lang w:val="pt-BR"/>
        </w:rPr>
        <w:t>Cao độ san nền được thiết kế phù hợp với cao độ quy hoạch chung của vùng.</w:t>
      </w:r>
    </w:p>
    <w:p w14:paraId="06035A51" w14:textId="77777777" w:rsidR="00785B34" w:rsidRPr="00D75BC0"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D75BC0">
        <w:rPr>
          <w:rFonts w:ascii="Times New Roman" w:hAnsi="Times New Roman"/>
          <w:color w:val="000000"/>
          <w:sz w:val="28"/>
          <w:szCs w:val="28"/>
          <w:lang w:val="pt-BR"/>
        </w:rPr>
        <w:t>Đảm bảo sự tiêu thoát nước nhanh, không gây ngập lụt trong quá trình sử dụng.</w:t>
      </w:r>
    </w:p>
    <w:p w14:paraId="49AC7FE9" w14:textId="77777777" w:rsidR="00785B34" w:rsidRPr="00D75BC0"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D75BC0">
        <w:rPr>
          <w:rFonts w:ascii="Times New Roman" w:hAnsi="Times New Roman"/>
          <w:color w:val="000000"/>
          <w:sz w:val="28"/>
          <w:szCs w:val="28"/>
          <w:lang w:val="pt-BR"/>
        </w:rPr>
        <w:t>Đảm bảo sự thống nhất thoát nước mưa trong khu vực nghiên cứu với toàn bộ khu vực xung quanh dự án, không gây tác động tiêu cực đến hoạt động tiêu thoát nước hiện có của khu vực.</w:t>
      </w:r>
    </w:p>
    <w:p w14:paraId="79B3E71B" w14:textId="77777777" w:rsidR="00785B34" w:rsidRPr="00D75BC0"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D75BC0">
        <w:rPr>
          <w:rFonts w:ascii="Times New Roman" w:hAnsi="Times New Roman"/>
          <w:color w:val="000000"/>
          <w:sz w:val="28"/>
          <w:szCs w:val="28"/>
          <w:lang w:val="pt-BR"/>
        </w:rPr>
        <w:t>Đảm bảo phương tiện tham gia giao thông thuận tiện và an toàn.</w:t>
      </w:r>
    </w:p>
    <w:p w14:paraId="05B5F25F" w14:textId="77777777" w:rsidR="00785B34" w:rsidRPr="00D75BC0"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D75BC0">
        <w:rPr>
          <w:rFonts w:ascii="Times New Roman" w:hAnsi="Times New Roman"/>
          <w:color w:val="000000"/>
          <w:sz w:val="28"/>
          <w:szCs w:val="28"/>
          <w:lang w:val="pt-BR"/>
        </w:rPr>
        <w:t xml:space="preserve">San nền công trình nhằm mục đích tạo ra nền địa hình mới thuận lợi cho quá trình xây dựng và sử dụng trong tương lai.             </w:t>
      </w:r>
    </w:p>
    <w:p w14:paraId="301FC7DB" w14:textId="77777777" w:rsidR="00785B34" w:rsidRPr="00D75BC0"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D75BC0">
        <w:rPr>
          <w:rFonts w:ascii="Times New Roman" w:hAnsi="Times New Roman"/>
          <w:color w:val="000000"/>
          <w:sz w:val="28"/>
          <w:szCs w:val="28"/>
          <w:lang w:val="pt-BR"/>
        </w:rPr>
        <w:t>Không gây ngập úng đối với các vùng lân cận.</w:t>
      </w:r>
    </w:p>
    <w:p w14:paraId="4E42EFE1" w14:textId="77777777" w:rsidR="00785B34"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D75BC0">
        <w:rPr>
          <w:rFonts w:ascii="Times New Roman" w:hAnsi="Times New Roman"/>
          <w:color w:val="000000"/>
          <w:sz w:val="28"/>
          <w:szCs w:val="28"/>
          <w:lang w:val="pt-BR"/>
        </w:rPr>
        <w:t>Thiết kế san nền tạo được mặt bằng xây dựng hạn chế đến mức tối đa khối lượng đào, đắp và cân bằng đào đắp tránh gây ảnh hưởng nhiều đến điều kiện tự nhiên, địa chất khu vực.</w:t>
      </w:r>
    </w:p>
    <w:p w14:paraId="78F963FA" w14:textId="77777777" w:rsidR="00785B34"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Pr>
          <w:rFonts w:ascii="Times New Roman" w:hAnsi="Times New Roman"/>
          <w:color w:val="000000"/>
          <w:sz w:val="28"/>
          <w:szCs w:val="28"/>
          <w:lang w:val="pt-BR"/>
        </w:rPr>
        <w:t>Vật liệu san nền sử dụng đất đầm chặt K90.</w:t>
      </w:r>
    </w:p>
    <w:p w14:paraId="127D547A" w14:textId="77777777" w:rsidR="00785B34" w:rsidRPr="00D75BC0"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Pr>
          <w:rFonts w:ascii="Times New Roman" w:hAnsi="Times New Roman"/>
          <w:color w:val="000000"/>
          <w:sz w:val="28"/>
          <w:szCs w:val="28"/>
          <w:lang w:val="pt-BR"/>
        </w:rPr>
        <w:t>Khối lượng san nền độc lập với khối lượng giao thông.</w:t>
      </w:r>
    </w:p>
    <w:p w14:paraId="6D1E7A19" w14:textId="77777777" w:rsidR="00785B34" w:rsidRPr="00D75BC0" w:rsidRDefault="00785B34" w:rsidP="00F323F9">
      <w:pPr>
        <w:widowControl w:val="0"/>
        <w:spacing w:before="20" w:after="20" w:line="276" w:lineRule="auto"/>
        <w:ind w:firstLine="709"/>
        <w:jc w:val="both"/>
        <w:rPr>
          <w:rFonts w:ascii="Times New Roman" w:hAnsi="Times New Roman"/>
          <w:i/>
          <w:color w:val="000000"/>
          <w:sz w:val="28"/>
          <w:szCs w:val="28"/>
          <w:lang w:val="de-DE"/>
        </w:rPr>
      </w:pPr>
      <w:r w:rsidRPr="00D75BC0">
        <w:rPr>
          <w:rFonts w:ascii="Times New Roman" w:hAnsi="Times New Roman"/>
          <w:i/>
          <w:color w:val="000000"/>
          <w:sz w:val="28"/>
          <w:szCs w:val="28"/>
          <w:lang w:val="de-DE"/>
        </w:rPr>
        <w:t>c. Giải pháp thiết kế san nền:</w:t>
      </w:r>
    </w:p>
    <w:p w14:paraId="453F109C" w14:textId="77777777" w:rsidR="00785B34" w:rsidRPr="00D75BC0" w:rsidRDefault="00785B34" w:rsidP="00F323F9">
      <w:pPr>
        <w:widowControl w:val="0"/>
        <w:spacing w:before="20" w:after="20" w:line="276" w:lineRule="auto"/>
        <w:ind w:firstLine="709"/>
        <w:jc w:val="both"/>
        <w:rPr>
          <w:rFonts w:ascii="Times New Roman" w:hAnsi="Times New Roman"/>
          <w:color w:val="000000"/>
          <w:sz w:val="28"/>
          <w:szCs w:val="28"/>
          <w:lang w:val="de-DE"/>
        </w:rPr>
      </w:pPr>
      <w:r w:rsidRPr="00D75BC0">
        <w:rPr>
          <w:rFonts w:ascii="Times New Roman" w:hAnsi="Times New Roman"/>
          <w:color w:val="000000"/>
          <w:sz w:val="28"/>
          <w:szCs w:val="28"/>
          <w:lang w:val="de-DE"/>
        </w:rPr>
        <w:t>- San nền theo phương pháp đường đồng mức thiết kế.</w:t>
      </w:r>
    </w:p>
    <w:p w14:paraId="1F6D1082" w14:textId="77777777" w:rsidR="00785B34" w:rsidRPr="00D75BC0" w:rsidRDefault="00785B34" w:rsidP="00F323F9">
      <w:pPr>
        <w:widowControl w:val="0"/>
        <w:spacing w:before="20" w:after="20" w:line="276" w:lineRule="auto"/>
        <w:ind w:firstLine="709"/>
        <w:jc w:val="both"/>
        <w:rPr>
          <w:rFonts w:ascii="Times New Roman" w:hAnsi="Times New Roman"/>
          <w:color w:val="000000"/>
          <w:sz w:val="28"/>
          <w:szCs w:val="28"/>
          <w:lang w:val="pt-BR"/>
        </w:rPr>
      </w:pPr>
      <w:r w:rsidRPr="00D75BC0">
        <w:rPr>
          <w:rFonts w:ascii="Times New Roman" w:hAnsi="Times New Roman"/>
          <w:color w:val="000000"/>
          <w:sz w:val="28"/>
          <w:szCs w:val="28"/>
          <w:lang w:val="pt-BR"/>
        </w:rPr>
        <w:t>- Thiết kế san nền hướng dốc về mương thoát nước cốt sao cho thoát nước mặt nhanh nhất.</w:t>
      </w:r>
    </w:p>
    <w:p w14:paraId="361F0AEB" w14:textId="1076188B" w:rsidR="00785B34" w:rsidRPr="00D75BC0" w:rsidRDefault="00785B34" w:rsidP="00F323F9">
      <w:pPr>
        <w:widowControl w:val="0"/>
        <w:spacing w:before="20" w:after="20" w:line="276" w:lineRule="auto"/>
        <w:ind w:firstLine="709"/>
        <w:jc w:val="both"/>
        <w:rPr>
          <w:rFonts w:ascii="Times New Roman" w:hAnsi="Times New Roman"/>
          <w:bCs/>
          <w:color w:val="000000"/>
          <w:sz w:val="28"/>
          <w:szCs w:val="28"/>
        </w:rPr>
      </w:pPr>
      <w:r w:rsidRPr="00D75BC0">
        <w:rPr>
          <w:rFonts w:ascii="Times New Roman" w:hAnsi="Times New Roman"/>
          <w:bCs/>
          <w:color w:val="000000"/>
          <w:sz w:val="28"/>
          <w:szCs w:val="28"/>
        </w:rPr>
        <w:t xml:space="preserve">- Cốt san nền thiết kế thấp nhất: </w:t>
      </w:r>
      <w:r w:rsidRPr="00D75BC0">
        <w:rPr>
          <w:rFonts w:ascii="Times New Roman" w:hAnsi="Times New Roman"/>
          <w:b/>
          <w:bCs/>
          <w:color w:val="000000"/>
          <w:sz w:val="28"/>
          <w:szCs w:val="28"/>
        </w:rPr>
        <w:t>+</w:t>
      </w:r>
      <w:r w:rsidR="0012276E">
        <w:rPr>
          <w:rFonts w:ascii="Times New Roman" w:hAnsi="Times New Roman"/>
          <w:b/>
          <w:bCs/>
          <w:color w:val="000000"/>
          <w:sz w:val="28"/>
          <w:szCs w:val="28"/>
        </w:rPr>
        <w:t>22,98</w:t>
      </w:r>
      <w:r w:rsidRPr="00D75BC0">
        <w:rPr>
          <w:rFonts w:ascii="Times New Roman" w:hAnsi="Times New Roman"/>
          <w:b/>
          <w:bCs/>
          <w:color w:val="000000"/>
          <w:sz w:val="28"/>
          <w:szCs w:val="28"/>
        </w:rPr>
        <w:t>m.</w:t>
      </w:r>
    </w:p>
    <w:p w14:paraId="5FF29BFB" w14:textId="35EAA5ED" w:rsidR="00785B34" w:rsidRPr="00D75BC0" w:rsidRDefault="00785B34" w:rsidP="00F323F9">
      <w:pPr>
        <w:widowControl w:val="0"/>
        <w:spacing w:before="20" w:after="20" w:line="276" w:lineRule="auto"/>
        <w:ind w:firstLine="709"/>
        <w:jc w:val="both"/>
        <w:rPr>
          <w:rFonts w:ascii="Times New Roman" w:hAnsi="Times New Roman"/>
          <w:bCs/>
          <w:color w:val="000000"/>
          <w:sz w:val="28"/>
          <w:szCs w:val="28"/>
        </w:rPr>
      </w:pPr>
      <w:r w:rsidRPr="00D75BC0">
        <w:rPr>
          <w:rFonts w:ascii="Times New Roman" w:hAnsi="Times New Roman"/>
          <w:bCs/>
          <w:color w:val="000000"/>
          <w:sz w:val="28"/>
          <w:szCs w:val="28"/>
        </w:rPr>
        <w:t xml:space="preserve">- Cốt san nền thiết kế cao nhất: </w:t>
      </w:r>
      <w:r w:rsidRPr="00D75BC0">
        <w:rPr>
          <w:rFonts w:ascii="Times New Roman" w:hAnsi="Times New Roman"/>
          <w:b/>
          <w:bCs/>
          <w:color w:val="000000"/>
          <w:sz w:val="28"/>
          <w:szCs w:val="28"/>
        </w:rPr>
        <w:t>+</w:t>
      </w:r>
      <w:r w:rsidR="0012276E">
        <w:rPr>
          <w:rFonts w:ascii="Times New Roman" w:hAnsi="Times New Roman"/>
          <w:b/>
          <w:bCs/>
          <w:color w:val="000000"/>
          <w:sz w:val="28"/>
          <w:szCs w:val="28"/>
        </w:rPr>
        <w:t>24,19</w:t>
      </w:r>
      <w:r w:rsidRPr="00D75BC0">
        <w:rPr>
          <w:rFonts w:ascii="Times New Roman" w:hAnsi="Times New Roman"/>
          <w:b/>
          <w:bCs/>
          <w:color w:val="000000"/>
          <w:sz w:val="28"/>
          <w:szCs w:val="28"/>
        </w:rPr>
        <w:t>m.</w:t>
      </w:r>
    </w:p>
    <w:p w14:paraId="7956D860" w14:textId="77777777" w:rsidR="00785B34" w:rsidRPr="00D75BC0" w:rsidRDefault="00785B34" w:rsidP="00F323F9">
      <w:pPr>
        <w:widowControl w:val="0"/>
        <w:spacing w:before="20" w:after="20" w:line="276" w:lineRule="auto"/>
        <w:ind w:firstLine="709"/>
        <w:jc w:val="both"/>
        <w:rPr>
          <w:rFonts w:ascii="Times New Roman" w:hAnsi="Times New Roman"/>
          <w:i/>
          <w:color w:val="000000"/>
          <w:sz w:val="28"/>
          <w:szCs w:val="28"/>
          <w:lang w:val="de-DE"/>
        </w:rPr>
      </w:pPr>
      <w:r w:rsidRPr="00D75BC0">
        <w:rPr>
          <w:rFonts w:ascii="Times New Roman" w:hAnsi="Times New Roman"/>
          <w:i/>
          <w:color w:val="000000"/>
          <w:sz w:val="28"/>
          <w:szCs w:val="28"/>
          <w:lang w:val="de-DE"/>
        </w:rPr>
        <w:t>d. Khối lượng san nền:</w:t>
      </w:r>
    </w:p>
    <w:p w14:paraId="13B7E62B" w14:textId="77777777" w:rsidR="00785B34" w:rsidRPr="00B65E0D"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B65E0D">
        <w:rPr>
          <w:rFonts w:ascii="Times New Roman" w:hAnsi="Times New Roman"/>
          <w:color w:val="000000"/>
          <w:sz w:val="28"/>
          <w:szCs w:val="28"/>
          <w:lang w:val="pt-BR"/>
        </w:rPr>
        <w:t>Sử dụng phần mềm tính toán san nền TDT có bản quyền để tính toán khối lượng san nền.</w:t>
      </w:r>
    </w:p>
    <w:p w14:paraId="1105CCE0" w14:textId="77777777" w:rsidR="00785B34" w:rsidRPr="008D711B"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8D711B">
        <w:rPr>
          <w:rFonts w:ascii="Times New Roman" w:hAnsi="Times New Roman"/>
          <w:color w:val="000000"/>
          <w:sz w:val="28"/>
          <w:szCs w:val="28"/>
          <w:lang w:val="pt-BR"/>
        </w:rPr>
        <w:t>Tính toán khối lượng san nền theo phương pháp lưới ô vuông với kích</w:t>
      </w:r>
      <w:r>
        <w:rPr>
          <w:rFonts w:ascii="Times New Roman" w:hAnsi="Times New Roman"/>
          <w:color w:val="000000"/>
          <w:sz w:val="28"/>
          <w:szCs w:val="28"/>
          <w:lang w:val="pt-BR"/>
        </w:rPr>
        <w:t xml:space="preserve"> thước ô lưới </w:t>
      </w:r>
      <w:r w:rsidRPr="008D711B">
        <w:rPr>
          <w:rFonts w:ascii="Times New Roman" w:hAnsi="Times New Roman"/>
          <w:color w:val="000000"/>
          <w:sz w:val="28"/>
          <w:szCs w:val="28"/>
          <w:lang w:val="pt-BR"/>
        </w:rPr>
        <w:t>20x20m.</w:t>
      </w:r>
      <w:r>
        <w:rPr>
          <w:rFonts w:ascii="Times New Roman" w:hAnsi="Times New Roman"/>
          <w:color w:val="000000"/>
          <w:sz w:val="28"/>
          <w:szCs w:val="28"/>
          <w:lang w:val="pt-BR"/>
        </w:rPr>
        <w:t xml:space="preserve"> </w:t>
      </w:r>
      <w:r w:rsidRPr="008D711B">
        <w:rPr>
          <w:rFonts w:ascii="Times New Roman" w:hAnsi="Times New Roman"/>
          <w:color w:val="000000"/>
          <w:sz w:val="28"/>
          <w:szCs w:val="28"/>
          <w:lang w:val="pt-BR"/>
        </w:rPr>
        <w:t>Công thức tính toán khối lượng như sau:</w:t>
      </w:r>
    </w:p>
    <w:p w14:paraId="26916B45" w14:textId="77777777" w:rsidR="00785B34" w:rsidRPr="008D711B" w:rsidRDefault="00785B34" w:rsidP="00F323F9">
      <w:pPr>
        <w:tabs>
          <w:tab w:val="left" w:pos="426"/>
        </w:tabs>
        <w:spacing w:before="20" w:after="20" w:line="276" w:lineRule="auto"/>
        <w:ind w:left="709"/>
        <w:jc w:val="center"/>
        <w:rPr>
          <w:rFonts w:ascii="Times New Roman" w:hAnsi="Times New Roman"/>
          <w:color w:val="000000"/>
          <w:sz w:val="28"/>
          <w:szCs w:val="28"/>
          <w:lang w:val="pt-BR"/>
        </w:rPr>
      </w:pPr>
      <w:r w:rsidRPr="008D711B">
        <w:rPr>
          <w:rFonts w:ascii="Times New Roman" w:hAnsi="Times New Roman"/>
          <w:color w:val="000000"/>
          <w:sz w:val="28"/>
          <w:szCs w:val="28"/>
          <w:lang w:val="pt-BR"/>
        </w:rPr>
        <w:t>V=H</w:t>
      </w:r>
      <w:r>
        <w:rPr>
          <w:rFonts w:ascii="Times New Roman" w:hAnsi="Times New Roman"/>
          <w:color w:val="000000"/>
          <w:sz w:val="28"/>
          <w:szCs w:val="28"/>
          <w:vertAlign w:val="subscript"/>
          <w:lang w:val="pt-BR"/>
        </w:rPr>
        <w:t>tb</w:t>
      </w:r>
      <w:r w:rsidRPr="008D711B">
        <w:rPr>
          <w:rFonts w:ascii="Times New Roman" w:hAnsi="Times New Roman"/>
          <w:color w:val="000000"/>
          <w:sz w:val="28"/>
          <w:szCs w:val="28"/>
          <w:lang w:val="pt-BR"/>
        </w:rPr>
        <w:t>xF . Trong đó :</w:t>
      </w:r>
    </w:p>
    <w:p w14:paraId="33CCEAE4" w14:textId="77777777" w:rsidR="00785B34" w:rsidRPr="008D711B" w:rsidRDefault="00785B34" w:rsidP="00F323F9">
      <w:pPr>
        <w:tabs>
          <w:tab w:val="left" w:pos="426"/>
        </w:tabs>
        <w:spacing w:before="20" w:after="20" w:line="276" w:lineRule="auto"/>
        <w:ind w:left="709"/>
        <w:jc w:val="both"/>
        <w:rPr>
          <w:rFonts w:ascii="Times New Roman" w:hAnsi="Times New Roman"/>
          <w:color w:val="000000"/>
          <w:sz w:val="28"/>
          <w:szCs w:val="28"/>
          <w:lang w:val="pt-BR"/>
        </w:rPr>
      </w:pPr>
      <w:r w:rsidRPr="008D711B">
        <w:rPr>
          <w:rFonts w:ascii="Times New Roman" w:hAnsi="Times New Roman"/>
          <w:color w:val="000000"/>
          <w:sz w:val="28"/>
          <w:szCs w:val="28"/>
          <w:lang w:val="pt-BR"/>
        </w:rPr>
        <w:tab/>
      </w:r>
      <w:r w:rsidRPr="008D711B">
        <w:rPr>
          <w:rFonts w:ascii="Times New Roman" w:hAnsi="Times New Roman"/>
          <w:color w:val="000000"/>
          <w:sz w:val="28"/>
          <w:szCs w:val="28"/>
          <w:lang w:val="pt-BR"/>
        </w:rPr>
        <w:tab/>
      </w:r>
      <w:r w:rsidRPr="008D711B">
        <w:rPr>
          <w:rFonts w:ascii="Times New Roman" w:hAnsi="Times New Roman"/>
          <w:color w:val="000000"/>
          <w:sz w:val="28"/>
          <w:szCs w:val="28"/>
          <w:lang w:val="pt-BR"/>
        </w:rPr>
        <w:tab/>
        <w:t>V : Khối lượng ô lưới (m</w:t>
      </w:r>
      <w:r w:rsidRPr="008D711B">
        <w:rPr>
          <w:rFonts w:ascii="Times New Roman" w:hAnsi="Times New Roman"/>
          <w:color w:val="000000"/>
          <w:sz w:val="28"/>
          <w:szCs w:val="28"/>
          <w:vertAlign w:val="superscript"/>
          <w:lang w:val="pt-BR"/>
        </w:rPr>
        <w:t>3</w:t>
      </w:r>
      <w:r w:rsidRPr="008D711B">
        <w:rPr>
          <w:rFonts w:ascii="Times New Roman" w:hAnsi="Times New Roman"/>
          <w:color w:val="000000"/>
          <w:sz w:val="28"/>
          <w:szCs w:val="28"/>
          <w:lang w:val="pt-BR"/>
        </w:rPr>
        <w:t>)</w:t>
      </w:r>
    </w:p>
    <w:p w14:paraId="575C08D7" w14:textId="77777777" w:rsidR="00785B34" w:rsidRPr="008D711B" w:rsidRDefault="00785B34" w:rsidP="00F323F9">
      <w:pPr>
        <w:tabs>
          <w:tab w:val="left" w:pos="426"/>
        </w:tabs>
        <w:spacing w:before="20" w:after="20" w:line="276" w:lineRule="auto"/>
        <w:ind w:left="709"/>
        <w:jc w:val="both"/>
        <w:rPr>
          <w:rFonts w:ascii="Times New Roman" w:hAnsi="Times New Roman"/>
          <w:color w:val="000000"/>
          <w:sz w:val="28"/>
          <w:szCs w:val="28"/>
          <w:lang w:val="pt-BR"/>
        </w:rPr>
      </w:pPr>
      <w:r w:rsidRPr="008D711B">
        <w:rPr>
          <w:rFonts w:ascii="Times New Roman" w:hAnsi="Times New Roman"/>
          <w:color w:val="000000"/>
          <w:sz w:val="28"/>
          <w:szCs w:val="28"/>
          <w:lang w:val="pt-BR"/>
        </w:rPr>
        <w:tab/>
      </w:r>
      <w:r w:rsidRPr="008D711B">
        <w:rPr>
          <w:rFonts w:ascii="Times New Roman" w:hAnsi="Times New Roman"/>
          <w:color w:val="000000"/>
          <w:sz w:val="28"/>
          <w:szCs w:val="28"/>
          <w:lang w:val="pt-BR"/>
        </w:rPr>
        <w:tab/>
      </w:r>
      <w:r w:rsidRPr="008D711B">
        <w:rPr>
          <w:rFonts w:ascii="Times New Roman" w:hAnsi="Times New Roman"/>
          <w:color w:val="000000"/>
          <w:sz w:val="28"/>
          <w:szCs w:val="28"/>
          <w:lang w:val="pt-BR"/>
        </w:rPr>
        <w:tab/>
        <w:t>H</w:t>
      </w:r>
      <w:r w:rsidRPr="008D711B">
        <w:rPr>
          <w:rFonts w:ascii="Times New Roman" w:hAnsi="Times New Roman"/>
          <w:color w:val="000000"/>
          <w:sz w:val="28"/>
          <w:szCs w:val="28"/>
          <w:vertAlign w:val="subscript"/>
          <w:lang w:val="pt-BR"/>
        </w:rPr>
        <w:t>TB</w:t>
      </w:r>
      <w:r w:rsidRPr="008D711B">
        <w:rPr>
          <w:rFonts w:ascii="Times New Roman" w:hAnsi="Times New Roman"/>
          <w:color w:val="000000"/>
          <w:sz w:val="28"/>
          <w:szCs w:val="28"/>
          <w:lang w:val="pt-BR"/>
        </w:rPr>
        <w:t xml:space="preserve"> : Cao độ thi công trung bình (m)</w:t>
      </w:r>
    </w:p>
    <w:p w14:paraId="00CBFC0C" w14:textId="77777777" w:rsidR="00785B34" w:rsidRPr="008D711B" w:rsidRDefault="00785B34" w:rsidP="00F323F9">
      <w:pPr>
        <w:tabs>
          <w:tab w:val="left" w:pos="426"/>
        </w:tabs>
        <w:spacing w:before="20" w:after="20" w:line="276" w:lineRule="auto"/>
        <w:ind w:left="709"/>
        <w:jc w:val="both"/>
        <w:rPr>
          <w:rFonts w:ascii="Times New Roman" w:hAnsi="Times New Roman"/>
          <w:color w:val="000000"/>
          <w:sz w:val="28"/>
          <w:szCs w:val="28"/>
          <w:lang w:val="pt-BR"/>
        </w:rPr>
      </w:pPr>
      <w:r w:rsidRPr="008D711B">
        <w:rPr>
          <w:rFonts w:ascii="Times New Roman" w:hAnsi="Times New Roman"/>
          <w:color w:val="000000"/>
          <w:sz w:val="28"/>
          <w:szCs w:val="28"/>
          <w:lang w:val="pt-BR"/>
        </w:rPr>
        <w:tab/>
      </w:r>
      <w:r w:rsidRPr="008D711B">
        <w:rPr>
          <w:rFonts w:ascii="Times New Roman" w:hAnsi="Times New Roman"/>
          <w:color w:val="000000"/>
          <w:sz w:val="28"/>
          <w:szCs w:val="28"/>
          <w:lang w:val="pt-BR"/>
        </w:rPr>
        <w:tab/>
      </w:r>
      <w:r w:rsidRPr="008D711B">
        <w:rPr>
          <w:rFonts w:ascii="Times New Roman" w:hAnsi="Times New Roman"/>
          <w:color w:val="000000"/>
          <w:sz w:val="28"/>
          <w:szCs w:val="28"/>
          <w:lang w:val="pt-BR"/>
        </w:rPr>
        <w:tab/>
        <w:t>F : Diện tích ô lưới (m</w:t>
      </w:r>
      <w:r w:rsidRPr="008D711B">
        <w:rPr>
          <w:rFonts w:ascii="Times New Roman" w:hAnsi="Times New Roman"/>
          <w:color w:val="000000"/>
          <w:sz w:val="28"/>
          <w:szCs w:val="28"/>
          <w:vertAlign w:val="superscript"/>
          <w:lang w:val="pt-BR"/>
        </w:rPr>
        <w:t>2</w:t>
      </w:r>
      <w:r w:rsidRPr="008D711B">
        <w:rPr>
          <w:rFonts w:ascii="Times New Roman" w:hAnsi="Times New Roman"/>
          <w:color w:val="000000"/>
          <w:sz w:val="28"/>
          <w:szCs w:val="28"/>
          <w:lang w:val="pt-BR"/>
        </w:rPr>
        <w:t>)</w:t>
      </w:r>
    </w:p>
    <w:p w14:paraId="2C9106F7" w14:textId="77777777" w:rsidR="00785B34" w:rsidRPr="008D711B"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8D711B">
        <w:rPr>
          <w:rFonts w:ascii="Times New Roman" w:hAnsi="Times New Roman"/>
          <w:color w:val="000000"/>
          <w:sz w:val="28"/>
          <w:szCs w:val="28"/>
          <w:lang w:val="pt-BR"/>
        </w:rPr>
        <w:lastRenderedPageBreak/>
        <w:t>Vật liệu san nền sử</w:t>
      </w:r>
      <w:r>
        <w:rPr>
          <w:rFonts w:ascii="Times New Roman" w:hAnsi="Times New Roman"/>
          <w:color w:val="000000"/>
          <w:sz w:val="28"/>
          <w:szCs w:val="28"/>
          <w:lang w:val="pt-BR"/>
        </w:rPr>
        <w:t xml:space="preserve"> dụng đất đồi đầm chặt K=0,90</w:t>
      </w:r>
      <w:r w:rsidRPr="008D711B">
        <w:rPr>
          <w:rFonts w:ascii="Times New Roman" w:hAnsi="Times New Roman"/>
          <w:color w:val="000000"/>
          <w:sz w:val="28"/>
          <w:szCs w:val="28"/>
          <w:lang w:val="pt-BR"/>
        </w:rPr>
        <w:t>. Khi thi công tiến hành san nền theo từng lớp &lt;=30cm , tưới nước đầm chặt đạt K=0,90 sau đó mới tiến hành san nền lớp tiếp theo.</w:t>
      </w:r>
    </w:p>
    <w:p w14:paraId="52C50AD2" w14:textId="77777777" w:rsidR="00785B34" w:rsidRPr="008D711B" w:rsidRDefault="00785B34">
      <w:pPr>
        <w:numPr>
          <w:ilvl w:val="1"/>
          <w:numId w:val="22"/>
        </w:numPr>
        <w:tabs>
          <w:tab w:val="left" w:pos="426"/>
          <w:tab w:val="num" w:pos="981"/>
        </w:tabs>
        <w:spacing w:before="20" w:after="20" w:line="276" w:lineRule="auto"/>
        <w:ind w:left="0" w:firstLine="709"/>
        <w:jc w:val="both"/>
        <w:rPr>
          <w:rFonts w:ascii="Times New Roman" w:hAnsi="Times New Roman"/>
          <w:color w:val="000000"/>
          <w:sz w:val="28"/>
          <w:szCs w:val="28"/>
          <w:lang w:val="pt-BR"/>
        </w:rPr>
      </w:pPr>
      <w:r w:rsidRPr="008D711B">
        <w:rPr>
          <w:rFonts w:ascii="Times New Roman" w:hAnsi="Times New Roman"/>
          <w:color w:val="000000"/>
          <w:sz w:val="28"/>
          <w:szCs w:val="28"/>
          <w:lang w:val="pt-BR"/>
        </w:rPr>
        <w:t>Diện tích san nền gồm toàn bộ ranh giới khu đất quy hoạch sau khi trừ đi  tất cả các phần diện tích đường giao thông. Các lô san nền được đánh dấu từ 1 đến 6.</w:t>
      </w:r>
    </w:p>
    <w:p w14:paraId="6C3CFE81" w14:textId="4EEC24D5" w:rsidR="00785B34" w:rsidRDefault="00785B34" w:rsidP="00F323F9">
      <w:pPr>
        <w:pStyle w:val="Footer"/>
        <w:spacing w:before="20" w:after="20" w:line="276" w:lineRule="auto"/>
        <w:ind w:firstLine="709"/>
        <w:jc w:val="both"/>
        <w:rPr>
          <w:rFonts w:ascii="Times New Roman" w:hAnsi="Times New Roman"/>
          <w:b/>
          <w:color w:val="000000"/>
          <w:sz w:val="28"/>
          <w:szCs w:val="28"/>
          <w:lang w:val="sv-SE"/>
        </w:rPr>
      </w:pPr>
      <w:r w:rsidRPr="00D75BC0">
        <w:rPr>
          <w:rFonts w:ascii="Times New Roman" w:hAnsi="Times New Roman"/>
          <w:color w:val="000000"/>
          <w:sz w:val="28"/>
          <w:szCs w:val="28"/>
          <w:lang w:val="sv-SE"/>
        </w:rPr>
        <w:t xml:space="preserve">- Tổng diện tích san nền: </w:t>
      </w:r>
      <w:r w:rsidRPr="00D75BC0">
        <w:rPr>
          <w:rFonts w:ascii="Times New Roman" w:hAnsi="Times New Roman"/>
          <w:b/>
          <w:color w:val="000000"/>
          <w:sz w:val="28"/>
          <w:szCs w:val="28"/>
          <w:lang w:val="sv-SE"/>
        </w:rPr>
        <w:t xml:space="preserve">S = </w:t>
      </w:r>
      <w:r w:rsidR="0012276E">
        <w:rPr>
          <w:rFonts w:ascii="Times New Roman" w:hAnsi="Times New Roman"/>
          <w:b/>
          <w:color w:val="000000"/>
          <w:sz w:val="28"/>
          <w:szCs w:val="28"/>
          <w:lang w:val="sv-SE"/>
        </w:rPr>
        <w:t>28855,19</w:t>
      </w:r>
      <w:r w:rsidRPr="00D75BC0">
        <w:rPr>
          <w:rFonts w:ascii="Times New Roman" w:hAnsi="Times New Roman"/>
          <w:b/>
          <w:color w:val="000000"/>
          <w:sz w:val="28"/>
          <w:szCs w:val="28"/>
          <w:lang w:val="sv-SE"/>
        </w:rPr>
        <w:t>m2.</w:t>
      </w:r>
    </w:p>
    <w:p w14:paraId="7AFC85B5" w14:textId="44CC9E27" w:rsidR="00785B34" w:rsidRDefault="00785B34">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FB0675">
        <w:rPr>
          <w:rFonts w:ascii="Times New Roman" w:hAnsi="Times New Roman"/>
          <w:color w:val="000000"/>
          <w:sz w:val="28"/>
          <w:szCs w:val="28"/>
          <w:lang w:val="sv-SE"/>
        </w:rPr>
        <w:t>San nền tạo mặt bằng xây dựng trong phạm vi lô</w:t>
      </w:r>
      <w:r w:rsidR="0012276E">
        <w:rPr>
          <w:rFonts w:ascii="Times New Roman" w:hAnsi="Times New Roman"/>
          <w:color w:val="000000"/>
          <w:sz w:val="28"/>
          <w:szCs w:val="28"/>
          <w:lang w:val="sv-SE"/>
        </w:rPr>
        <w:t>,</w:t>
      </w:r>
      <w:r w:rsidRPr="00FB0675">
        <w:rPr>
          <w:rFonts w:ascii="Times New Roman" w:hAnsi="Times New Roman"/>
          <w:color w:val="000000"/>
          <w:sz w:val="28"/>
          <w:szCs w:val="28"/>
          <w:lang w:val="sv-SE"/>
        </w:rPr>
        <w:t xml:space="preserve"> </w:t>
      </w:r>
      <w:r w:rsidR="0012276E">
        <w:rPr>
          <w:rFonts w:ascii="Times New Roman" w:hAnsi="Times New Roman"/>
          <w:color w:val="000000"/>
          <w:sz w:val="28"/>
          <w:szCs w:val="28"/>
          <w:lang w:val="sv-SE"/>
        </w:rPr>
        <w:t>k</w:t>
      </w:r>
      <w:r w:rsidRPr="00FB0675">
        <w:rPr>
          <w:rFonts w:ascii="Times New Roman" w:hAnsi="Times New Roman"/>
          <w:color w:val="000000"/>
          <w:sz w:val="28"/>
          <w:szCs w:val="28"/>
          <w:lang w:val="sv-SE"/>
        </w:rPr>
        <w:t>hối lượng đào nền V</w:t>
      </w:r>
      <w:r w:rsidRPr="00FB0675">
        <w:rPr>
          <w:rFonts w:ascii="Times New Roman" w:hAnsi="Times New Roman"/>
          <w:color w:val="000000"/>
          <w:sz w:val="28"/>
          <w:szCs w:val="28"/>
          <w:vertAlign w:val="subscript"/>
          <w:lang w:val="sv-SE"/>
        </w:rPr>
        <w:t>đào</w:t>
      </w:r>
      <w:r w:rsidRPr="00FB0675">
        <w:rPr>
          <w:rFonts w:ascii="Times New Roman" w:hAnsi="Times New Roman"/>
          <w:color w:val="000000"/>
          <w:sz w:val="28"/>
          <w:szCs w:val="28"/>
          <w:lang w:val="sv-SE"/>
        </w:rPr>
        <w:t>=</w:t>
      </w:r>
      <w:r w:rsidR="0012276E">
        <w:rPr>
          <w:rFonts w:ascii="Times New Roman" w:hAnsi="Times New Roman"/>
          <w:color w:val="000000"/>
          <w:sz w:val="28"/>
          <w:szCs w:val="28"/>
          <w:lang w:val="sv-SE"/>
        </w:rPr>
        <w:t>25.836,42</w:t>
      </w:r>
      <w:r w:rsidRPr="00FB0675">
        <w:rPr>
          <w:rFonts w:ascii="Times New Roman" w:hAnsi="Times New Roman"/>
          <w:color w:val="000000"/>
          <w:sz w:val="28"/>
          <w:szCs w:val="28"/>
          <w:lang w:val="sv-SE"/>
        </w:rPr>
        <w:t>m3; khối lượng đắp nền V</w:t>
      </w:r>
      <w:r w:rsidRPr="00FB0675">
        <w:rPr>
          <w:rFonts w:ascii="Times New Roman" w:hAnsi="Times New Roman"/>
          <w:color w:val="000000"/>
          <w:sz w:val="28"/>
          <w:szCs w:val="28"/>
          <w:vertAlign w:val="subscript"/>
          <w:lang w:val="sv-SE"/>
        </w:rPr>
        <w:t>đắp</w:t>
      </w:r>
      <w:r w:rsidRPr="00FB0675">
        <w:rPr>
          <w:rFonts w:ascii="Times New Roman" w:hAnsi="Times New Roman"/>
          <w:color w:val="000000"/>
          <w:sz w:val="28"/>
          <w:szCs w:val="28"/>
          <w:lang w:val="sv-SE"/>
        </w:rPr>
        <w:t>=</w:t>
      </w:r>
      <w:r w:rsidR="0012276E">
        <w:rPr>
          <w:rFonts w:ascii="Times New Roman" w:hAnsi="Times New Roman"/>
          <w:color w:val="000000"/>
          <w:sz w:val="28"/>
          <w:szCs w:val="28"/>
          <w:lang w:val="sv-SE"/>
        </w:rPr>
        <w:t>26.086,22</w:t>
      </w:r>
      <w:r w:rsidRPr="00FB0675">
        <w:rPr>
          <w:rFonts w:ascii="Times New Roman" w:hAnsi="Times New Roman"/>
          <w:color w:val="000000"/>
          <w:sz w:val="28"/>
          <w:szCs w:val="28"/>
          <w:lang w:val="sv-SE"/>
        </w:rPr>
        <w:t>m3.</w:t>
      </w:r>
    </w:p>
    <w:p w14:paraId="43EAA671" w14:textId="77777777" w:rsidR="00785B34" w:rsidRPr="00D75BC0" w:rsidRDefault="00785B34" w:rsidP="00F323F9">
      <w:pPr>
        <w:widowControl w:val="0"/>
        <w:spacing w:before="20" w:after="20" w:line="276" w:lineRule="auto"/>
        <w:ind w:firstLine="709"/>
        <w:jc w:val="both"/>
        <w:rPr>
          <w:rFonts w:ascii="Times New Roman" w:hAnsi="Times New Roman"/>
          <w:i/>
          <w:color w:val="000000"/>
          <w:sz w:val="28"/>
          <w:szCs w:val="28"/>
        </w:rPr>
      </w:pPr>
      <w:r w:rsidRPr="00D75BC0">
        <w:rPr>
          <w:rFonts w:ascii="Times New Roman" w:hAnsi="Times New Roman"/>
          <w:i/>
          <w:color w:val="000000"/>
          <w:sz w:val="28"/>
          <w:szCs w:val="28"/>
        </w:rPr>
        <w:t>e. Thi công san nền</w:t>
      </w:r>
    </w:p>
    <w:p w14:paraId="1C000B21" w14:textId="77777777" w:rsidR="00785B34" w:rsidRPr="00D75BC0" w:rsidRDefault="00785B34" w:rsidP="00F323F9">
      <w:pPr>
        <w:widowControl w:val="0"/>
        <w:tabs>
          <w:tab w:val="left" w:pos="567"/>
          <w:tab w:val="left" w:pos="1134"/>
          <w:tab w:val="left" w:pos="1701"/>
        </w:tabs>
        <w:spacing w:before="20" w:after="20" w:line="276" w:lineRule="auto"/>
        <w:ind w:firstLine="709"/>
        <w:jc w:val="both"/>
        <w:rPr>
          <w:rFonts w:ascii="Times New Roman" w:hAnsi="Times New Roman"/>
          <w:color w:val="000000"/>
          <w:spacing w:val="-6"/>
          <w:sz w:val="28"/>
          <w:szCs w:val="28"/>
        </w:rPr>
      </w:pPr>
      <w:r w:rsidRPr="00D75BC0">
        <w:rPr>
          <w:rFonts w:ascii="Times New Roman" w:hAnsi="Times New Roman"/>
          <w:color w:val="000000"/>
          <w:spacing w:val="-6"/>
          <w:sz w:val="28"/>
          <w:szCs w:val="28"/>
        </w:rPr>
        <w:t>- Để tăng thêm độ chặt phần nền đường, cần định vị ranh giới các tuyến đường trước khi thi công san nền nhằm tuyển chọn đất san nền tốt nhất cho phần nền đường và cho xe vận chuyển đất chạy trong phạm vi nền đường để tăng cường độ chặt của đất nền.</w:t>
      </w:r>
    </w:p>
    <w:p w14:paraId="48B7AECE" w14:textId="77777777" w:rsidR="00785B34" w:rsidRPr="00D75BC0" w:rsidRDefault="00785B34" w:rsidP="00F323F9">
      <w:pPr>
        <w:pStyle w:val="Footer"/>
        <w:spacing w:before="20" w:after="20" w:line="276" w:lineRule="auto"/>
        <w:ind w:firstLine="709"/>
        <w:jc w:val="both"/>
        <w:rPr>
          <w:rFonts w:ascii="Times New Roman" w:hAnsi="Times New Roman"/>
          <w:color w:val="000000"/>
          <w:sz w:val="28"/>
          <w:szCs w:val="28"/>
          <w:lang w:val="sv-SE"/>
        </w:rPr>
      </w:pPr>
      <w:r w:rsidRPr="00D75BC0">
        <w:rPr>
          <w:rFonts w:ascii="Times New Roman" w:hAnsi="Times New Roman"/>
          <w:color w:val="000000"/>
          <w:sz w:val="28"/>
          <w:szCs w:val="28"/>
          <w:lang w:val="sv-SE"/>
        </w:rPr>
        <w:t>- Đối với khu vực có cao độ nền thấp thiết kến san nền đến cao độ cần thiết đảm bảo sự chuyển tiếp giữa nền khu đất xây dựng cũ và nền khu đô thị mới xây dựng, đảm bảo hướng thoát nước hiện có theo hướng dốc của địa hình tự nhiên về các vị trí thoát nước ra sông suối trong khu vực.</w:t>
      </w:r>
    </w:p>
    <w:p w14:paraId="49B9E90E" w14:textId="2CFF6881" w:rsidR="00785B34" w:rsidRPr="00D75BC0" w:rsidRDefault="00785B34" w:rsidP="00F323F9">
      <w:pPr>
        <w:pStyle w:val="Footer"/>
        <w:spacing w:before="20" w:after="20" w:line="276" w:lineRule="auto"/>
        <w:ind w:firstLine="709"/>
        <w:jc w:val="both"/>
        <w:rPr>
          <w:rFonts w:ascii="Times New Roman" w:hAnsi="Times New Roman"/>
          <w:color w:val="000000"/>
          <w:sz w:val="28"/>
          <w:szCs w:val="28"/>
          <w:lang w:val="sv-SE"/>
        </w:rPr>
      </w:pPr>
      <w:r w:rsidRPr="00D75BC0">
        <w:rPr>
          <w:rFonts w:ascii="Times New Roman" w:hAnsi="Times New Roman"/>
          <w:color w:val="000000"/>
          <w:sz w:val="28"/>
          <w:szCs w:val="28"/>
          <w:lang w:val="sv-SE"/>
        </w:rPr>
        <w:t>- San nền thi công theo từng lớp &lt;=30cm, tưới nước đầm chặt đạt K=0,9</w:t>
      </w:r>
      <w:r w:rsidR="0012276E">
        <w:rPr>
          <w:rFonts w:ascii="Times New Roman" w:hAnsi="Times New Roman"/>
          <w:color w:val="000000"/>
          <w:sz w:val="28"/>
          <w:szCs w:val="28"/>
          <w:lang w:val="sv-SE"/>
        </w:rPr>
        <w:t>0</w:t>
      </w:r>
      <w:r w:rsidRPr="00D75BC0">
        <w:rPr>
          <w:rFonts w:ascii="Times New Roman" w:hAnsi="Times New Roman"/>
          <w:color w:val="000000"/>
          <w:sz w:val="28"/>
          <w:szCs w:val="28"/>
          <w:lang w:val="sv-SE"/>
        </w:rPr>
        <w:t xml:space="preserve"> sau đó mới tiến hành san nền lớp tiếp theo.</w:t>
      </w:r>
    </w:p>
    <w:p w14:paraId="144ABF87" w14:textId="56D3DC54" w:rsidR="004D3BB0" w:rsidRPr="008B2F9E" w:rsidRDefault="00785B34" w:rsidP="00F323F9">
      <w:pPr>
        <w:pStyle w:val="Heading3"/>
        <w:spacing w:before="20" w:after="20" w:line="276" w:lineRule="auto"/>
        <w:ind w:left="567" w:hanging="567"/>
        <w:rPr>
          <w:rFonts w:ascii="Times New Roman" w:hAnsi="Times New Roman" w:cs="Times New Roman"/>
          <w:b/>
          <w:color w:val="auto"/>
          <w:sz w:val="28"/>
          <w:szCs w:val="28"/>
        </w:rPr>
      </w:pPr>
      <w:r>
        <w:rPr>
          <w:rFonts w:ascii="Times New Roman" w:hAnsi="Times New Roman" w:cs="Times New Roman"/>
          <w:b/>
          <w:color w:val="auto"/>
          <w:sz w:val="28"/>
          <w:szCs w:val="28"/>
        </w:rPr>
        <w:t>Tường chắn</w:t>
      </w:r>
      <w:r w:rsidR="00C567D5">
        <w:rPr>
          <w:rFonts w:ascii="Times New Roman" w:hAnsi="Times New Roman" w:cs="Times New Roman"/>
          <w:b/>
          <w:color w:val="auto"/>
          <w:sz w:val="28"/>
          <w:szCs w:val="28"/>
        </w:rPr>
        <w:t>:</w:t>
      </w:r>
    </w:p>
    <w:p w14:paraId="103E8A5D" w14:textId="2A1D6BEA" w:rsidR="00785B34" w:rsidRPr="00720A1B" w:rsidRDefault="008B2F9E" w:rsidP="00F323F9">
      <w:pPr>
        <w:spacing w:before="20" w:after="20" w:line="276" w:lineRule="auto"/>
        <w:ind w:firstLine="567"/>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sidR="00785B34" w:rsidRPr="00720A1B">
        <w:rPr>
          <w:rFonts w:ascii="Times New Roman" w:hAnsi="Times New Roman" w:cs="Times New Roman"/>
          <w:bCs/>
          <w:sz w:val="28"/>
          <w:szCs w:val="28"/>
          <w:lang w:val="nl-NL"/>
        </w:rPr>
        <w:t xml:space="preserve">Thiết kế tường chắn trọng lực taluy dương dọc hai bên tuyến đường kết nối và tường chắn trọng lực taluy </w:t>
      </w:r>
      <w:r>
        <w:rPr>
          <w:rFonts w:ascii="Times New Roman" w:hAnsi="Times New Roman" w:cs="Times New Roman"/>
          <w:bCs/>
          <w:sz w:val="28"/>
          <w:szCs w:val="28"/>
          <w:lang w:val="nl-NL"/>
        </w:rPr>
        <w:t xml:space="preserve">dương và taluy </w:t>
      </w:r>
      <w:r w:rsidR="00785B34" w:rsidRPr="00720A1B">
        <w:rPr>
          <w:rFonts w:ascii="Times New Roman" w:hAnsi="Times New Roman" w:cs="Times New Roman"/>
          <w:bCs/>
          <w:sz w:val="28"/>
          <w:szCs w:val="28"/>
          <w:lang w:val="nl-NL"/>
        </w:rPr>
        <w:t>âm bao quanh khu đất san nền.</w:t>
      </w:r>
    </w:p>
    <w:p w14:paraId="2BD76FAF" w14:textId="21E05D19" w:rsidR="00E16E32" w:rsidRPr="00720A1B" w:rsidRDefault="00E16E32" w:rsidP="00F323F9">
      <w:pPr>
        <w:spacing w:before="20" w:after="20" w:line="276" w:lineRule="auto"/>
        <w:ind w:firstLine="567"/>
        <w:jc w:val="both"/>
        <w:rPr>
          <w:rFonts w:ascii="Times New Roman" w:hAnsi="Times New Roman" w:cs="Times New Roman"/>
          <w:bCs/>
          <w:sz w:val="28"/>
          <w:szCs w:val="28"/>
          <w:lang w:val="nl-NL"/>
        </w:rPr>
      </w:pPr>
      <w:r w:rsidRPr="00720A1B">
        <w:rPr>
          <w:rFonts w:ascii="Times New Roman" w:hAnsi="Times New Roman" w:cs="Times New Roman"/>
          <w:bCs/>
          <w:sz w:val="28"/>
          <w:szCs w:val="28"/>
          <w:lang w:val="nl-NL"/>
        </w:rPr>
        <w:t xml:space="preserve">- Phần tường chắn taluy dương </w:t>
      </w:r>
      <w:r w:rsidR="003A031F">
        <w:rPr>
          <w:rFonts w:ascii="Times New Roman" w:hAnsi="Times New Roman" w:cs="Times New Roman"/>
          <w:bCs/>
          <w:sz w:val="28"/>
          <w:szCs w:val="28"/>
          <w:lang w:val="nl-NL"/>
        </w:rPr>
        <w:t xml:space="preserve">dọc hai bên tuyến đường kết nối </w:t>
      </w:r>
      <w:r w:rsidRPr="00720A1B">
        <w:rPr>
          <w:rFonts w:ascii="Times New Roman" w:hAnsi="Times New Roman" w:cs="Times New Roman"/>
          <w:bCs/>
          <w:sz w:val="28"/>
          <w:szCs w:val="28"/>
          <w:lang w:val="nl-NL"/>
        </w:rPr>
        <w:t>có tổng chiều dài L=</w:t>
      </w:r>
      <w:r w:rsidR="00BB1D64">
        <w:rPr>
          <w:rFonts w:ascii="Times New Roman" w:hAnsi="Times New Roman" w:cs="Times New Roman"/>
          <w:bCs/>
          <w:sz w:val="28"/>
          <w:szCs w:val="28"/>
          <w:lang w:val="nl-NL"/>
        </w:rPr>
        <w:t>200</w:t>
      </w:r>
      <w:r w:rsidRPr="00720A1B">
        <w:rPr>
          <w:rFonts w:ascii="Times New Roman" w:hAnsi="Times New Roman" w:cs="Times New Roman"/>
          <w:bCs/>
          <w:sz w:val="28"/>
          <w:szCs w:val="28"/>
          <w:lang w:val="nl-NL"/>
        </w:rPr>
        <w:t>.</w:t>
      </w:r>
      <w:r w:rsidR="00BB1D64">
        <w:rPr>
          <w:rFonts w:ascii="Times New Roman" w:hAnsi="Times New Roman" w:cs="Times New Roman"/>
          <w:bCs/>
          <w:sz w:val="28"/>
          <w:szCs w:val="28"/>
          <w:lang w:val="nl-NL"/>
        </w:rPr>
        <w:t>9</w:t>
      </w:r>
      <w:r w:rsidRPr="00720A1B">
        <w:rPr>
          <w:rFonts w:ascii="Times New Roman" w:hAnsi="Times New Roman" w:cs="Times New Roman"/>
          <w:bCs/>
          <w:sz w:val="28"/>
          <w:szCs w:val="28"/>
          <w:lang w:val="nl-NL"/>
        </w:rPr>
        <w:t>0m, chiều cao H=(1.</w:t>
      </w:r>
      <w:r w:rsidR="00BB1D64">
        <w:rPr>
          <w:rFonts w:ascii="Times New Roman" w:hAnsi="Times New Roman" w:cs="Times New Roman"/>
          <w:bCs/>
          <w:sz w:val="28"/>
          <w:szCs w:val="28"/>
          <w:lang w:val="nl-NL"/>
        </w:rPr>
        <w:t>1</w:t>
      </w:r>
      <w:r w:rsidRPr="00720A1B">
        <w:rPr>
          <w:rFonts w:ascii="Times New Roman" w:hAnsi="Times New Roman" w:cs="Times New Roman"/>
          <w:bCs/>
          <w:sz w:val="28"/>
          <w:szCs w:val="28"/>
          <w:lang w:val="nl-NL"/>
        </w:rPr>
        <w:t>-</w:t>
      </w:r>
      <w:r w:rsidR="00BB1D64">
        <w:rPr>
          <w:rFonts w:ascii="Times New Roman" w:hAnsi="Times New Roman" w:cs="Times New Roman"/>
          <w:bCs/>
          <w:sz w:val="28"/>
          <w:szCs w:val="28"/>
          <w:lang w:val="nl-NL"/>
        </w:rPr>
        <w:t>3</w:t>
      </w:r>
      <w:r w:rsidRPr="00720A1B">
        <w:rPr>
          <w:rFonts w:ascii="Times New Roman" w:hAnsi="Times New Roman" w:cs="Times New Roman"/>
          <w:bCs/>
          <w:sz w:val="28"/>
          <w:szCs w:val="28"/>
          <w:lang w:val="nl-NL"/>
        </w:rPr>
        <w:t>.0)m, kết cấu móng và thân bằng bê tông cốt thép M</w:t>
      </w:r>
      <w:r w:rsidR="00BB1D64">
        <w:rPr>
          <w:rFonts w:ascii="Times New Roman" w:hAnsi="Times New Roman" w:cs="Times New Roman"/>
          <w:bCs/>
          <w:sz w:val="28"/>
          <w:szCs w:val="28"/>
          <w:lang w:val="nl-NL"/>
        </w:rPr>
        <w:t>30</w:t>
      </w:r>
      <w:r w:rsidRPr="00720A1B">
        <w:rPr>
          <w:rFonts w:ascii="Times New Roman" w:hAnsi="Times New Roman" w:cs="Times New Roman"/>
          <w:bCs/>
          <w:sz w:val="28"/>
          <w:szCs w:val="28"/>
          <w:lang w:val="nl-NL"/>
        </w:rPr>
        <w:t xml:space="preserve">0 đá 2x4, </w:t>
      </w:r>
      <w:r w:rsidR="00C944D6" w:rsidRPr="00720A1B">
        <w:rPr>
          <w:rFonts w:ascii="Times New Roman" w:hAnsi="Times New Roman" w:cs="Times New Roman"/>
          <w:bCs/>
          <w:sz w:val="28"/>
          <w:szCs w:val="28"/>
          <w:lang w:val="nl-NL"/>
        </w:rPr>
        <w:t>đệm đá mạt dày 10cm.</w:t>
      </w:r>
    </w:p>
    <w:p w14:paraId="7CA1DDE9" w14:textId="7E5B96E0" w:rsidR="00C944D6" w:rsidRPr="005B38E0" w:rsidRDefault="00C944D6" w:rsidP="00F323F9">
      <w:pPr>
        <w:spacing w:before="20" w:after="20" w:line="276" w:lineRule="auto"/>
        <w:ind w:firstLine="567"/>
        <w:jc w:val="both"/>
        <w:rPr>
          <w:rFonts w:ascii="Times New Roman" w:hAnsi="Times New Roman" w:cs="Times New Roman"/>
          <w:bCs/>
          <w:sz w:val="28"/>
          <w:szCs w:val="28"/>
          <w:lang w:val="nl-NL"/>
        </w:rPr>
      </w:pPr>
      <w:r w:rsidRPr="00720A1B">
        <w:rPr>
          <w:rFonts w:ascii="Times New Roman" w:hAnsi="Times New Roman" w:cs="Times New Roman"/>
          <w:bCs/>
          <w:sz w:val="28"/>
          <w:szCs w:val="28"/>
          <w:lang w:val="nl-NL"/>
        </w:rPr>
        <w:t>- Phần tường chắn taluy</w:t>
      </w:r>
      <w:r w:rsidR="00A312B4">
        <w:rPr>
          <w:rFonts w:ascii="Times New Roman" w:hAnsi="Times New Roman" w:cs="Times New Roman"/>
          <w:bCs/>
          <w:sz w:val="28"/>
          <w:szCs w:val="28"/>
          <w:lang w:val="nl-NL"/>
        </w:rPr>
        <w:t>, chân khay</w:t>
      </w:r>
      <w:r w:rsidRPr="00720A1B">
        <w:rPr>
          <w:rFonts w:ascii="Times New Roman" w:hAnsi="Times New Roman" w:cs="Times New Roman"/>
          <w:bCs/>
          <w:sz w:val="28"/>
          <w:szCs w:val="28"/>
          <w:lang w:val="nl-NL"/>
        </w:rPr>
        <w:t xml:space="preserve"> </w:t>
      </w:r>
      <w:r w:rsidR="00BB1D64">
        <w:rPr>
          <w:rFonts w:ascii="Times New Roman" w:hAnsi="Times New Roman" w:cs="Times New Roman"/>
          <w:bCs/>
          <w:sz w:val="28"/>
          <w:szCs w:val="28"/>
          <w:lang w:val="nl-NL"/>
        </w:rPr>
        <w:t xml:space="preserve">quanh khu đất san nền </w:t>
      </w:r>
      <w:r w:rsidR="005753A1">
        <w:rPr>
          <w:rFonts w:ascii="Times New Roman" w:hAnsi="Times New Roman" w:cs="Times New Roman"/>
          <w:bCs/>
          <w:sz w:val="28"/>
          <w:szCs w:val="28"/>
          <w:lang w:val="nl-NL"/>
        </w:rPr>
        <w:t>c</w:t>
      </w:r>
      <w:r w:rsidRPr="00720A1B">
        <w:rPr>
          <w:rFonts w:ascii="Times New Roman" w:hAnsi="Times New Roman" w:cs="Times New Roman"/>
          <w:bCs/>
          <w:sz w:val="28"/>
          <w:szCs w:val="28"/>
          <w:lang w:val="nl-NL"/>
        </w:rPr>
        <w:t>ó tổng chiều dài L=</w:t>
      </w:r>
      <w:r w:rsidR="00BF7915">
        <w:rPr>
          <w:rFonts w:ascii="Times New Roman" w:hAnsi="Times New Roman" w:cs="Times New Roman"/>
          <w:bCs/>
          <w:sz w:val="28"/>
          <w:szCs w:val="28"/>
          <w:lang w:val="nl-NL"/>
        </w:rPr>
        <w:t>0,</w:t>
      </w:r>
      <w:r w:rsidR="00310838">
        <w:rPr>
          <w:rFonts w:ascii="Times New Roman" w:hAnsi="Times New Roman" w:cs="Times New Roman"/>
          <w:bCs/>
          <w:sz w:val="28"/>
          <w:szCs w:val="28"/>
          <w:lang w:val="nl-NL"/>
        </w:rPr>
        <w:t>6</w:t>
      </w:r>
      <w:r w:rsidR="00BF7915">
        <w:rPr>
          <w:rFonts w:ascii="Times New Roman" w:hAnsi="Times New Roman" w:cs="Times New Roman"/>
          <w:bCs/>
          <w:sz w:val="28"/>
          <w:szCs w:val="28"/>
          <w:lang w:val="nl-NL"/>
        </w:rPr>
        <w:t>9k</w:t>
      </w:r>
      <w:r w:rsidRPr="00720A1B">
        <w:rPr>
          <w:rFonts w:ascii="Times New Roman" w:hAnsi="Times New Roman" w:cs="Times New Roman"/>
          <w:bCs/>
          <w:sz w:val="28"/>
          <w:szCs w:val="28"/>
          <w:lang w:val="nl-NL"/>
        </w:rPr>
        <w:t xml:space="preserve">m, </w:t>
      </w:r>
      <w:r w:rsidR="00CD37FF">
        <w:rPr>
          <w:rFonts w:ascii="Times New Roman" w:hAnsi="Times New Roman" w:cs="Times New Roman"/>
          <w:bCs/>
          <w:sz w:val="28"/>
          <w:szCs w:val="28"/>
          <w:lang w:val="nl-NL"/>
        </w:rPr>
        <w:t xml:space="preserve">trong đó </w:t>
      </w:r>
      <w:r w:rsidR="004F7299">
        <w:rPr>
          <w:rFonts w:ascii="Times New Roman" w:hAnsi="Times New Roman" w:cs="Times New Roman"/>
          <w:bCs/>
          <w:sz w:val="28"/>
          <w:szCs w:val="28"/>
          <w:lang w:val="nl-NL"/>
        </w:rPr>
        <w:t xml:space="preserve">kè taluy dương </w:t>
      </w:r>
      <w:r w:rsidR="007F4E87">
        <w:rPr>
          <w:rFonts w:ascii="Times New Roman" w:hAnsi="Times New Roman" w:cs="Times New Roman"/>
          <w:bCs/>
          <w:sz w:val="28"/>
          <w:szCs w:val="28"/>
          <w:lang w:val="nl-NL"/>
        </w:rPr>
        <w:t xml:space="preserve">BTCT </w:t>
      </w:r>
      <w:r w:rsidR="003F5366">
        <w:rPr>
          <w:rFonts w:ascii="Times New Roman" w:hAnsi="Times New Roman" w:cs="Times New Roman"/>
          <w:bCs/>
          <w:sz w:val="28"/>
          <w:szCs w:val="28"/>
          <w:lang w:val="nl-NL"/>
        </w:rPr>
        <w:t>M300 đá 2x4 có chiều dài L</w:t>
      </w:r>
      <w:r w:rsidR="00357EFF">
        <w:rPr>
          <w:rFonts w:ascii="Times New Roman" w:hAnsi="Times New Roman" w:cs="Times New Roman"/>
          <w:bCs/>
          <w:sz w:val="28"/>
          <w:szCs w:val="28"/>
          <w:lang w:val="nl-NL"/>
        </w:rPr>
        <w:t>=</w:t>
      </w:r>
      <w:r w:rsidR="006A259B">
        <w:rPr>
          <w:rFonts w:ascii="Times New Roman" w:hAnsi="Times New Roman" w:cs="Times New Roman"/>
          <w:bCs/>
          <w:sz w:val="28"/>
          <w:szCs w:val="28"/>
          <w:lang w:val="nl-NL"/>
        </w:rPr>
        <w:t>0,</w:t>
      </w:r>
      <w:r w:rsidR="00357EFF">
        <w:rPr>
          <w:rFonts w:ascii="Times New Roman" w:hAnsi="Times New Roman" w:cs="Times New Roman"/>
          <w:bCs/>
          <w:sz w:val="28"/>
          <w:szCs w:val="28"/>
          <w:lang w:val="nl-NL"/>
        </w:rPr>
        <w:t>19</w:t>
      </w:r>
      <w:r w:rsidR="006A259B">
        <w:rPr>
          <w:rFonts w:ascii="Times New Roman" w:hAnsi="Times New Roman" w:cs="Times New Roman"/>
          <w:bCs/>
          <w:sz w:val="28"/>
          <w:szCs w:val="28"/>
          <w:lang w:val="nl-NL"/>
        </w:rPr>
        <w:t>k</w:t>
      </w:r>
      <w:r w:rsidR="00357EFF">
        <w:rPr>
          <w:rFonts w:ascii="Times New Roman" w:hAnsi="Times New Roman" w:cs="Times New Roman"/>
          <w:bCs/>
          <w:sz w:val="28"/>
          <w:szCs w:val="28"/>
          <w:lang w:val="nl-NL"/>
        </w:rPr>
        <w:t xml:space="preserve">m, </w:t>
      </w:r>
      <w:r w:rsidRPr="00720A1B">
        <w:rPr>
          <w:rFonts w:ascii="Times New Roman" w:hAnsi="Times New Roman" w:cs="Times New Roman"/>
          <w:bCs/>
          <w:sz w:val="28"/>
          <w:szCs w:val="28"/>
          <w:lang w:val="nl-NL"/>
        </w:rPr>
        <w:t>chiều cao H=(</w:t>
      </w:r>
      <w:r w:rsidR="00357EFF">
        <w:rPr>
          <w:rFonts w:ascii="Times New Roman" w:hAnsi="Times New Roman" w:cs="Times New Roman"/>
          <w:bCs/>
          <w:sz w:val="28"/>
          <w:szCs w:val="28"/>
          <w:lang w:val="nl-NL"/>
        </w:rPr>
        <w:t>2.5</w:t>
      </w:r>
      <w:r w:rsidRPr="00720A1B">
        <w:rPr>
          <w:rFonts w:ascii="Times New Roman" w:hAnsi="Times New Roman" w:cs="Times New Roman"/>
          <w:bCs/>
          <w:sz w:val="28"/>
          <w:szCs w:val="28"/>
          <w:lang w:val="nl-NL"/>
        </w:rPr>
        <w:t>-</w:t>
      </w:r>
      <w:r w:rsidR="00357EFF">
        <w:rPr>
          <w:rFonts w:ascii="Times New Roman" w:hAnsi="Times New Roman" w:cs="Times New Roman"/>
          <w:bCs/>
          <w:sz w:val="28"/>
          <w:szCs w:val="28"/>
          <w:lang w:val="nl-NL"/>
        </w:rPr>
        <w:t>8.5</w:t>
      </w:r>
      <w:r w:rsidRPr="00720A1B">
        <w:rPr>
          <w:rFonts w:ascii="Times New Roman" w:hAnsi="Times New Roman" w:cs="Times New Roman"/>
          <w:bCs/>
          <w:sz w:val="28"/>
          <w:szCs w:val="28"/>
          <w:lang w:val="nl-NL"/>
        </w:rPr>
        <w:t xml:space="preserve">)m, </w:t>
      </w:r>
      <w:r w:rsidR="002B3045">
        <w:rPr>
          <w:rFonts w:ascii="Times New Roman" w:hAnsi="Times New Roman" w:cs="Times New Roman"/>
          <w:bCs/>
          <w:sz w:val="28"/>
          <w:szCs w:val="28"/>
          <w:lang w:val="nl-NL"/>
        </w:rPr>
        <w:t xml:space="preserve">kè taluy âm BTXM M200 đá 2x4 có chiều dài </w:t>
      </w:r>
      <w:r w:rsidR="00BE3B57">
        <w:rPr>
          <w:rFonts w:ascii="Times New Roman" w:hAnsi="Times New Roman" w:cs="Times New Roman"/>
          <w:bCs/>
          <w:sz w:val="28"/>
          <w:szCs w:val="28"/>
          <w:lang w:val="nl-NL"/>
        </w:rPr>
        <w:t>L=</w:t>
      </w:r>
      <w:r w:rsidR="00313EED">
        <w:rPr>
          <w:rFonts w:ascii="Times New Roman" w:hAnsi="Times New Roman" w:cs="Times New Roman"/>
          <w:bCs/>
          <w:sz w:val="28"/>
          <w:szCs w:val="28"/>
          <w:lang w:val="nl-NL"/>
        </w:rPr>
        <w:t>0,</w:t>
      </w:r>
      <w:r w:rsidR="00BE3B57">
        <w:rPr>
          <w:rFonts w:ascii="Times New Roman" w:hAnsi="Times New Roman" w:cs="Times New Roman"/>
          <w:bCs/>
          <w:sz w:val="28"/>
          <w:szCs w:val="28"/>
          <w:lang w:val="nl-NL"/>
        </w:rPr>
        <w:t>3</w:t>
      </w:r>
      <w:r w:rsidR="00313EED">
        <w:rPr>
          <w:rFonts w:ascii="Times New Roman" w:hAnsi="Times New Roman" w:cs="Times New Roman"/>
          <w:bCs/>
          <w:sz w:val="28"/>
          <w:szCs w:val="28"/>
          <w:lang w:val="nl-NL"/>
        </w:rPr>
        <w:t>7</w:t>
      </w:r>
      <w:r w:rsidR="004E1B34">
        <w:rPr>
          <w:rFonts w:ascii="Times New Roman" w:hAnsi="Times New Roman" w:cs="Times New Roman"/>
          <w:bCs/>
          <w:sz w:val="28"/>
          <w:szCs w:val="28"/>
          <w:lang w:val="nl-NL"/>
        </w:rPr>
        <w:t>k</w:t>
      </w:r>
      <w:r w:rsidR="00313EED">
        <w:rPr>
          <w:rFonts w:ascii="Times New Roman" w:hAnsi="Times New Roman" w:cs="Times New Roman"/>
          <w:bCs/>
          <w:sz w:val="28"/>
          <w:szCs w:val="28"/>
          <w:lang w:val="nl-NL"/>
        </w:rPr>
        <w:t>m</w:t>
      </w:r>
      <w:r w:rsidR="00BE3B57">
        <w:rPr>
          <w:rFonts w:ascii="Times New Roman" w:hAnsi="Times New Roman" w:cs="Times New Roman"/>
          <w:bCs/>
          <w:sz w:val="28"/>
          <w:szCs w:val="28"/>
          <w:lang w:val="nl-NL"/>
        </w:rPr>
        <w:t>. chiều cao H=(1.0-</w:t>
      </w:r>
      <w:r w:rsidR="00567B69">
        <w:rPr>
          <w:rFonts w:ascii="Times New Roman" w:hAnsi="Times New Roman" w:cs="Times New Roman"/>
          <w:bCs/>
          <w:sz w:val="28"/>
          <w:szCs w:val="28"/>
          <w:lang w:val="nl-NL"/>
        </w:rPr>
        <w:t>4.0</w:t>
      </w:r>
      <w:r w:rsidR="00BE3B57">
        <w:rPr>
          <w:rFonts w:ascii="Times New Roman" w:hAnsi="Times New Roman" w:cs="Times New Roman"/>
          <w:bCs/>
          <w:sz w:val="28"/>
          <w:szCs w:val="28"/>
          <w:lang w:val="nl-NL"/>
        </w:rPr>
        <w:t xml:space="preserve">)m, móng kè được thi công trên lớp </w:t>
      </w:r>
      <w:r w:rsidRPr="00720A1B">
        <w:rPr>
          <w:rFonts w:ascii="Times New Roman" w:hAnsi="Times New Roman" w:cs="Times New Roman"/>
          <w:bCs/>
          <w:sz w:val="28"/>
          <w:szCs w:val="28"/>
          <w:lang w:val="nl-NL"/>
        </w:rPr>
        <w:t>đệm đá mạt dày 10cm</w:t>
      </w:r>
      <w:r w:rsidR="00BE3B57">
        <w:rPr>
          <w:rFonts w:ascii="Times New Roman" w:hAnsi="Times New Roman" w:cs="Times New Roman"/>
          <w:bCs/>
          <w:sz w:val="28"/>
          <w:szCs w:val="28"/>
          <w:lang w:val="nl-NL"/>
        </w:rPr>
        <w:t xml:space="preserve"> và đào </w:t>
      </w:r>
      <w:r w:rsidR="00F323F9">
        <w:rPr>
          <w:rFonts w:ascii="Times New Roman" w:hAnsi="Times New Roman" w:cs="Times New Roman"/>
          <w:bCs/>
          <w:sz w:val="28"/>
          <w:szCs w:val="28"/>
          <w:lang w:val="nl-NL"/>
        </w:rPr>
        <w:t>thay đất bằng CPĐD loại 2 độ chặt K98</w:t>
      </w:r>
      <w:r w:rsidR="00313EED">
        <w:rPr>
          <w:rFonts w:ascii="Times New Roman" w:hAnsi="Times New Roman" w:cs="Times New Roman"/>
          <w:bCs/>
          <w:sz w:val="28"/>
          <w:szCs w:val="28"/>
          <w:lang w:val="nl-NL"/>
        </w:rPr>
        <w:t xml:space="preserve">, chân khay BTXM M200 đá </w:t>
      </w:r>
      <w:r w:rsidR="00150C0A">
        <w:rPr>
          <w:rFonts w:ascii="Times New Roman" w:hAnsi="Times New Roman" w:cs="Times New Roman"/>
          <w:bCs/>
          <w:sz w:val="28"/>
          <w:szCs w:val="28"/>
          <w:lang w:val="nl-NL"/>
        </w:rPr>
        <w:t>2x4 có chiều dài L=0,1</w:t>
      </w:r>
      <w:r w:rsidR="00D224A4">
        <w:rPr>
          <w:rFonts w:ascii="Times New Roman" w:hAnsi="Times New Roman" w:cs="Times New Roman"/>
          <w:bCs/>
          <w:sz w:val="28"/>
          <w:szCs w:val="28"/>
          <w:lang w:val="nl-NL"/>
        </w:rPr>
        <w:t>3</w:t>
      </w:r>
      <w:r w:rsidR="00150C0A">
        <w:rPr>
          <w:rFonts w:ascii="Times New Roman" w:hAnsi="Times New Roman" w:cs="Times New Roman"/>
          <w:bCs/>
          <w:sz w:val="28"/>
          <w:szCs w:val="28"/>
          <w:lang w:val="nl-NL"/>
        </w:rPr>
        <w:t>km được thi công trên lớp đệm đá mạt dày 10cm</w:t>
      </w:r>
      <w:r w:rsidRPr="00720A1B">
        <w:rPr>
          <w:rFonts w:ascii="Times New Roman" w:hAnsi="Times New Roman" w:cs="Times New Roman"/>
          <w:bCs/>
          <w:sz w:val="28"/>
          <w:szCs w:val="28"/>
          <w:lang w:val="nl-NL"/>
        </w:rPr>
        <w:t>.</w:t>
      </w:r>
    </w:p>
    <w:p w14:paraId="26A5F8E0" w14:textId="77777777" w:rsidR="001A3D59" w:rsidRPr="001A3D59" w:rsidRDefault="001A3D59" w:rsidP="00F323F9">
      <w:pPr>
        <w:pStyle w:val="Heading3"/>
        <w:tabs>
          <w:tab w:val="num" w:pos="360"/>
        </w:tabs>
        <w:spacing w:before="20" w:after="20" w:line="276" w:lineRule="auto"/>
        <w:ind w:left="567" w:hanging="567"/>
        <w:rPr>
          <w:rFonts w:ascii="Times New Roman" w:hAnsi="Times New Roman" w:cs="Times New Roman"/>
          <w:b/>
          <w:color w:val="auto"/>
          <w:sz w:val="28"/>
          <w:szCs w:val="28"/>
        </w:rPr>
      </w:pPr>
      <w:r w:rsidRPr="001A3D59">
        <w:rPr>
          <w:rFonts w:ascii="Times New Roman" w:hAnsi="Times New Roman" w:cs="Times New Roman"/>
          <w:b/>
          <w:color w:val="auto"/>
          <w:sz w:val="28"/>
          <w:szCs w:val="28"/>
        </w:rPr>
        <w:t>Hệ thống an toàn giao thông:</w:t>
      </w:r>
    </w:p>
    <w:p w14:paraId="48497C3F" w14:textId="7A39FA72" w:rsidR="001A3D59" w:rsidRPr="00824453" w:rsidRDefault="001A3D59" w:rsidP="00F323F9">
      <w:pPr>
        <w:widowControl w:val="0"/>
        <w:autoSpaceDE w:val="0"/>
        <w:autoSpaceDN w:val="0"/>
        <w:spacing w:before="20" w:after="20" w:line="276" w:lineRule="auto"/>
        <w:ind w:firstLine="567"/>
        <w:jc w:val="both"/>
        <w:rPr>
          <w:rFonts w:ascii="Times New Roman" w:hAnsi="Times New Roman"/>
          <w:sz w:val="28"/>
          <w:szCs w:val="28"/>
          <w:lang w:val="sv-SE"/>
        </w:rPr>
      </w:pPr>
      <w:r w:rsidRPr="00824453">
        <w:rPr>
          <w:rFonts w:ascii="Times New Roman" w:hAnsi="Times New Roman"/>
          <w:sz w:val="28"/>
          <w:szCs w:val="28"/>
          <w:lang w:val="sv-SE"/>
        </w:rPr>
        <w:t>Hệ thống an toàn giao thông được bố trí đầy đủ theo các quy định hiện hành nhằm hướng dẫn giao thông trên dọc tuyến để lái xe tiếp nhận được các thông tin một cách đầy đủ, tiện lợi nhằm nâng cao điều kiện an toàn giao thông. Hình dáng, quy cách, vị trí, kích thước, mầu sắc... của hệ thống này tuân theo Quy chuẩn kỹ thuật quốc gia về báo hiệu đường bộ QCVN 41:20</w:t>
      </w:r>
      <w:r>
        <w:rPr>
          <w:rFonts w:ascii="Times New Roman" w:hAnsi="Times New Roman"/>
          <w:sz w:val="28"/>
          <w:szCs w:val="28"/>
          <w:lang w:val="sv-SE"/>
        </w:rPr>
        <w:t>24</w:t>
      </w:r>
      <w:r w:rsidRPr="00824453">
        <w:rPr>
          <w:rFonts w:ascii="Times New Roman" w:hAnsi="Times New Roman"/>
          <w:sz w:val="28"/>
          <w:szCs w:val="28"/>
          <w:lang w:val="sv-SE"/>
        </w:rPr>
        <w:t>/BGTVT.</w:t>
      </w:r>
    </w:p>
    <w:p w14:paraId="463052AE" w14:textId="77777777" w:rsidR="001A3D59" w:rsidRPr="00824453" w:rsidRDefault="001A3D59" w:rsidP="00F323F9">
      <w:pPr>
        <w:spacing w:before="20" w:after="20" w:line="276" w:lineRule="auto"/>
        <w:ind w:firstLine="630"/>
        <w:jc w:val="both"/>
        <w:rPr>
          <w:rFonts w:ascii="Times New Roman" w:hAnsi="Times New Roman"/>
          <w:b/>
          <w:i/>
          <w:sz w:val="28"/>
          <w:szCs w:val="28"/>
          <w:lang w:val="pl-PL"/>
        </w:rPr>
      </w:pPr>
      <w:r w:rsidRPr="00824453">
        <w:rPr>
          <w:rFonts w:ascii="Times New Roman" w:hAnsi="Times New Roman"/>
          <w:b/>
          <w:i/>
          <w:sz w:val="28"/>
          <w:szCs w:val="28"/>
          <w:lang w:val="pl-PL"/>
        </w:rPr>
        <w:t xml:space="preserve">a. Vạch sơn: </w:t>
      </w:r>
    </w:p>
    <w:p w14:paraId="46E0B63A" w14:textId="77B5A126"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Vạch kẻ trên đường phải tuân theo “Quy chuẩn kỹ thuật quốc gia về báo hiệu đường bộ QCVN 41:20</w:t>
      </w:r>
      <w:r>
        <w:rPr>
          <w:rFonts w:ascii="Times New Roman" w:hAnsi="Times New Roman"/>
          <w:color w:val="000000"/>
          <w:sz w:val="28"/>
          <w:szCs w:val="28"/>
          <w:lang w:val="sv-SE"/>
        </w:rPr>
        <w:t>24</w:t>
      </w:r>
      <w:r w:rsidRPr="00824453">
        <w:rPr>
          <w:rFonts w:ascii="Times New Roman" w:hAnsi="Times New Roman"/>
          <w:color w:val="000000"/>
          <w:sz w:val="28"/>
          <w:szCs w:val="28"/>
          <w:lang w:val="sv-SE"/>
        </w:rPr>
        <w:t>/BGTVT”, phải thống nhất với các biển báo hiệu, đảm bảo mỹ quan chung trên đường.</w:t>
      </w:r>
    </w:p>
    <w:p w14:paraId="35BBA0D1"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Vạch sơn kẻ đường có màu trắng hoặc vàng, chiều dày 2mm; riêng sơn gờ giảm tốc sơn màu vàng có chiều dày 6mm. Thành phần của vật liệu kẻ đường nhiệt dẻo chế tạo theo TCVN 8791:2011.</w:t>
      </w:r>
    </w:p>
    <w:p w14:paraId="7A155248" w14:textId="77777777" w:rsidR="001A3D59" w:rsidRPr="00824453" w:rsidRDefault="001A3D59">
      <w:pPr>
        <w:pStyle w:val="ListParagraph"/>
        <w:numPr>
          <w:ilvl w:val="0"/>
          <w:numId w:val="21"/>
        </w:numPr>
        <w:tabs>
          <w:tab w:val="left" w:pos="567"/>
        </w:tabs>
        <w:spacing w:before="20" w:after="20" w:line="276" w:lineRule="auto"/>
        <w:ind w:left="0" w:firstLine="450"/>
        <w:contextualSpacing w:val="0"/>
        <w:jc w:val="both"/>
        <w:rPr>
          <w:rFonts w:ascii="Times New Roman" w:hAnsi="Times New Roman"/>
          <w:sz w:val="28"/>
          <w:szCs w:val="28"/>
          <w:lang w:val="pt-BR"/>
        </w:rPr>
      </w:pPr>
      <w:r w:rsidRPr="00824453">
        <w:rPr>
          <w:rFonts w:ascii="Times New Roman" w:hAnsi="Times New Roman"/>
          <w:sz w:val="28"/>
          <w:szCs w:val="28"/>
          <w:lang w:val="pt-BR"/>
        </w:rPr>
        <w:t xml:space="preserve">Vạch 1.1: Vạch phân chia hai chiều xe chạy ngược chiều (vạch tim đường) dạng vạch đơn nét đứt. </w:t>
      </w:r>
    </w:p>
    <w:p w14:paraId="46A2A0B5"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Vạch sơn giảm tốc: bố trí theo chiều xe chạy đến vị trí cần phải giảm tốc độ mỗi vạch bằng sơn dẻo nhiệt dày 6mm, bề rộng nét 20cm.</w:t>
      </w:r>
    </w:p>
    <w:p w14:paraId="4CF8D331" w14:textId="77777777" w:rsidR="001A3D59" w:rsidRPr="00824453" w:rsidRDefault="001A3D59" w:rsidP="00F323F9">
      <w:pPr>
        <w:spacing w:before="20" w:after="20" w:line="276" w:lineRule="auto"/>
        <w:ind w:firstLine="630"/>
        <w:jc w:val="both"/>
        <w:rPr>
          <w:rFonts w:ascii="Times New Roman" w:hAnsi="Times New Roman"/>
          <w:b/>
          <w:i/>
          <w:sz w:val="28"/>
          <w:szCs w:val="28"/>
          <w:lang w:val="pl-PL"/>
        </w:rPr>
      </w:pPr>
      <w:r w:rsidRPr="00824453">
        <w:rPr>
          <w:rFonts w:ascii="Times New Roman" w:hAnsi="Times New Roman"/>
          <w:b/>
          <w:i/>
          <w:sz w:val="28"/>
          <w:szCs w:val="28"/>
          <w:lang w:val="pl-PL"/>
        </w:rPr>
        <w:t xml:space="preserve">b.  Biển báo: </w:t>
      </w:r>
    </w:p>
    <w:p w14:paraId="00CAE7B4"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Biển báo hiệu phải đặt ở vị trí để người sử dụng đường dễ nhìn thấy và có đủ thời gian để chuẩn bị đề phòng, thay đổi tốc độ hoặc thay đổi hướng nhưng không được làm cản trở sự đi lại của xe cộ và người sử dụng đường.</w:t>
      </w:r>
    </w:p>
    <w:p w14:paraId="0327A342"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Biển được đặt về phía tay phải theo chiều đi. Biển phải đặt thẳng đứng, mặt biển vuông góc với chiều đi.</w:t>
      </w:r>
    </w:p>
    <w:p w14:paraId="22AEDDAB"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Mép ngoài cùng của biển phía chiều đi phải cách mép phần xe chạy giai đoạn hoàn thiện là 0,5m. Trường hợp có khó khăn mới được phép xê dịch và không cách xa điểm qui định quá 1,70m.</w:t>
      </w:r>
    </w:p>
    <w:p w14:paraId="297A9B0F" w14:textId="18C1BBC5"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Quy cách, nội dung hình vẽ biển báo tuân thủ theo Quy chuẩn kỹ thuật quốc gia về báo hiệu đường bộ QCVN 41:20</w:t>
      </w:r>
      <w:r>
        <w:rPr>
          <w:rFonts w:ascii="Times New Roman" w:hAnsi="Times New Roman"/>
          <w:color w:val="000000"/>
          <w:sz w:val="28"/>
          <w:szCs w:val="28"/>
          <w:lang w:val="sv-SE"/>
        </w:rPr>
        <w:t>24</w:t>
      </w:r>
      <w:r w:rsidRPr="00824453">
        <w:rPr>
          <w:rFonts w:ascii="Times New Roman" w:hAnsi="Times New Roman"/>
          <w:color w:val="000000"/>
          <w:sz w:val="28"/>
          <w:szCs w:val="28"/>
          <w:lang w:val="sv-SE"/>
        </w:rPr>
        <w:t>/BGTVT.</w:t>
      </w:r>
    </w:p>
    <w:p w14:paraId="5F9B66E7" w14:textId="1B475538"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Kích thước biển báo được quy định tại phụ lục M trong QCVN41:20</w:t>
      </w:r>
      <w:r>
        <w:rPr>
          <w:rFonts w:ascii="Times New Roman" w:hAnsi="Times New Roman"/>
          <w:color w:val="000000"/>
          <w:sz w:val="28"/>
          <w:szCs w:val="28"/>
          <w:lang w:val="sv-SE"/>
        </w:rPr>
        <w:t>24</w:t>
      </w:r>
      <w:r w:rsidRPr="00824453">
        <w:rPr>
          <w:rFonts w:ascii="Times New Roman" w:hAnsi="Times New Roman"/>
          <w:color w:val="000000"/>
          <w:sz w:val="28"/>
          <w:szCs w:val="28"/>
          <w:lang w:val="sv-SE"/>
        </w:rPr>
        <w:t>/BGTVT, hệ số Z lấy với loại đường tương ứng trên tuyến chính là đường trong đô thị.</w:t>
      </w:r>
    </w:p>
    <w:p w14:paraId="67C782F2"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Để đảm bảo giao thông và chỉ dẫn cho các phương tiện tham gia giao thông trên tuyến, bố trí các biển báo bao gồm: Biển giao cắt, biển giao nhau với đường ưu tiên, biển người đi bộ.</w:t>
      </w:r>
    </w:p>
    <w:p w14:paraId="6BF769F5" w14:textId="77777777" w:rsidR="001A3D59" w:rsidRPr="001A3D59"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Tất cả các biển báo đều dùng loại biển phản quang.</w:t>
      </w:r>
    </w:p>
    <w:bookmarkEnd w:id="92"/>
    <w:p w14:paraId="7D7ACB04" w14:textId="15A3F8C2" w:rsidR="00EE096C" w:rsidRPr="005B38E0" w:rsidRDefault="001A3D59" w:rsidP="00F323F9">
      <w:pPr>
        <w:pStyle w:val="Heading1"/>
        <w:tabs>
          <w:tab w:val="left" w:pos="1701"/>
        </w:tabs>
        <w:spacing w:before="20" w:after="20" w:line="276" w:lineRule="auto"/>
        <w:ind w:left="0" w:firstLine="0"/>
        <w:jc w:val="center"/>
        <w:rPr>
          <w:rFonts w:ascii="Times New Roman" w:hAnsi="Times New Roman" w:cs="Times New Roman"/>
          <w:b/>
          <w:color w:val="auto"/>
          <w:sz w:val="28"/>
          <w:szCs w:val="28"/>
          <w:lang w:val="af-ZA"/>
        </w:rPr>
      </w:pPr>
      <w:r>
        <w:rPr>
          <w:rFonts w:ascii="Times New Roman" w:hAnsi="Times New Roman" w:cs="Times New Roman"/>
          <w:b/>
          <w:color w:val="auto"/>
          <w:sz w:val="28"/>
          <w:szCs w:val="28"/>
          <w:lang w:val="af-ZA"/>
        </w:rPr>
        <w:t>BIỆN PHÁP BẢO VỆ MÔI TRƯỜNG</w:t>
      </w:r>
    </w:p>
    <w:p w14:paraId="44B77D80" w14:textId="77777777" w:rsidR="001A3D59" w:rsidRPr="00824453" w:rsidRDefault="001A3D59">
      <w:pPr>
        <w:pStyle w:val="BodyText2"/>
        <w:numPr>
          <w:ilvl w:val="3"/>
          <w:numId w:val="22"/>
        </w:numPr>
        <w:tabs>
          <w:tab w:val="left" w:pos="720"/>
          <w:tab w:val="left" w:pos="900"/>
          <w:tab w:val="left" w:pos="1080"/>
          <w:tab w:val="left" w:pos="1134"/>
        </w:tabs>
        <w:spacing w:before="20" w:after="20" w:line="276" w:lineRule="auto"/>
        <w:ind w:hanging="2250"/>
        <w:jc w:val="both"/>
        <w:outlineLvl w:val="1"/>
        <w:rPr>
          <w:rFonts w:ascii="Times New Roman" w:hAnsi="Times New Roman"/>
          <w:b/>
          <w:bCs/>
          <w:noProof/>
          <w:color w:val="000000"/>
          <w:w w:val="106"/>
          <w:sz w:val="28"/>
          <w:szCs w:val="28"/>
          <w:lang w:val="sv-SE"/>
        </w:rPr>
      </w:pPr>
      <w:bookmarkStart w:id="93" w:name="_Toc163716429"/>
      <w:bookmarkStart w:id="94" w:name="_Toc213849072"/>
      <w:r w:rsidRPr="00824453">
        <w:rPr>
          <w:rFonts w:ascii="Times New Roman" w:hAnsi="Times New Roman"/>
          <w:b/>
          <w:bCs/>
          <w:noProof/>
          <w:color w:val="000000"/>
          <w:w w:val="106"/>
          <w:sz w:val="28"/>
          <w:szCs w:val="28"/>
          <w:lang w:val="sv-SE"/>
        </w:rPr>
        <w:t>Căn cứ pháp lý về bảo vệ môi trường</w:t>
      </w:r>
    </w:p>
    <w:p w14:paraId="4E5666A9"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Luật Bảo vệ môi trường số 72/2020/QH14, được Quốc hội nước Cộng hòa xã hội chủ nghĩa Việt Nam thông qua ngày 17/11/2020, có hiệu lực thi hành từ ngày 01/01/2022.</w:t>
      </w:r>
    </w:p>
    <w:p w14:paraId="63AD4ABE"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Nghị định số 08/2022/NĐ-CP ngày 10/01/2022 của Chính phủ quy định chi tiết một số điều của Luật Bảo vệ môi trường.</w:t>
      </w:r>
    </w:p>
    <w:p w14:paraId="0A1943B4"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Thông tư số 02/2022/TT-BTNMT ngày 10/01/2022 của Bộ Tài nguyên và Môi trường quy định chi tiết thi hành một số điều của Luật Bảo vệ môi trường.</w:t>
      </w:r>
    </w:p>
    <w:p w14:paraId="0646FA5B"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Các quy chuẩn, tiêu chuẩn kỹ thuật quốc gia về môi trường có liên quan và các văn bản pháp luật khác hiện hành.</w:t>
      </w:r>
    </w:p>
    <w:p w14:paraId="6BFF1DBE"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lastRenderedPageBreak/>
        <w:t>Nội dung của dự án không làm thay đổi địa điểm, tăng quy mô, công suất, thay đổi công nghệ làm tăng tác động xấu đến môi trường vì vậy không phải lập lại Báo cáo đánh giá tác động môi trường. Trong quá trình thực hiện dự án cần có Biện pháp đảm bảo vệ sinh môi trường trong quá trình thi công và quá trình khai thác, cụ thể như sau:</w:t>
      </w:r>
    </w:p>
    <w:p w14:paraId="3524F411" w14:textId="77777777" w:rsidR="001A3D59" w:rsidRPr="001A3D59" w:rsidRDefault="001A3D59">
      <w:pPr>
        <w:pStyle w:val="BodyText2"/>
        <w:numPr>
          <w:ilvl w:val="0"/>
          <w:numId w:val="22"/>
        </w:numPr>
        <w:tabs>
          <w:tab w:val="left" w:pos="1080"/>
          <w:tab w:val="left" w:pos="1134"/>
        </w:tabs>
        <w:spacing w:before="20" w:after="20" w:line="276" w:lineRule="auto"/>
        <w:jc w:val="both"/>
        <w:outlineLvl w:val="1"/>
        <w:rPr>
          <w:rFonts w:ascii="Times New Roman" w:hAnsi="Times New Roman"/>
          <w:b/>
          <w:bCs/>
          <w:noProof/>
          <w:color w:val="000000"/>
          <w:w w:val="106"/>
          <w:sz w:val="28"/>
          <w:szCs w:val="28"/>
          <w:lang w:val="sv-SE"/>
        </w:rPr>
      </w:pPr>
      <w:bookmarkStart w:id="95" w:name="_Toc56207419"/>
      <w:r w:rsidRPr="001A3D59">
        <w:rPr>
          <w:rFonts w:ascii="Times New Roman" w:hAnsi="Times New Roman"/>
          <w:b/>
          <w:bCs/>
          <w:noProof/>
          <w:color w:val="000000"/>
          <w:w w:val="106"/>
          <w:sz w:val="28"/>
          <w:szCs w:val="28"/>
          <w:lang w:val="sv-SE"/>
        </w:rPr>
        <w:t>Biện pháp đảm bảo vệ sinh môi trường trong quá trình thi công.</w:t>
      </w:r>
      <w:bookmarkEnd w:id="95"/>
    </w:p>
    <w:p w14:paraId="65B3F555"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Trong quá trình thi công công trình, nhà thầu thực hiện đầy đủ các biện pháp bảo vệ môi trường nhằm hạn chế tối đa các tác động tiêu cực đến môi trường tự nhiên và khu vực dân cư xung quanh, cụ thể:</w:t>
      </w:r>
    </w:p>
    <w:p w14:paraId="43D7B0D2"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Giảm thiểu bụi, khí thải: Thường xuyên tưới nước mặt đường, khu vực thi công vào các thời điểm khô hanh; che chắn vật liệu rời khi vận chuyển; máy móc, thiết bị thi công được kiểm tra, bảo dưỡng định kỳ nhằm hạn chế khí thải và tiếng ồn.</w:t>
      </w:r>
    </w:p>
    <w:p w14:paraId="44A73431"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Kiểm soát tiếng ồn, rung động: Bố trí thời gian thi công hợp lý, hạn chế thi công vào ban đêm; sử dụng thiết bị thi công đạt tiêu chuẩn kỹ thuật, giảm thiểu ảnh hưởng đến khu dân cư lân cận.</w:t>
      </w:r>
    </w:p>
    <w:p w14:paraId="5D8A15B7"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Quản lý chất thải rắn: Chất thải xây dựng được thu gom, phân loại và vận chuyển đến đúng nơi quy định; không đổ vật liệu thừa, phế thải xuống hệ thống thoát nước, mương rãnh hoặc khu vực xung quanh.</w:t>
      </w:r>
    </w:p>
    <w:p w14:paraId="156FE620"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Bảo vệ nguồn nước: Không xả trực tiếp nước thải thi công, nước rửa thiết bị chứa bùn đất, xi măng ra môi trường; có biện pháp thu gom, lắng lọc trước khi thải ra hệ thống thoát nước chung.</w:t>
      </w:r>
    </w:p>
    <w:p w14:paraId="00DC0889" w14:textId="77777777" w:rsidR="001A3D59" w:rsidRPr="00824453"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Bảo vệ cảnh quan và cây xanh: Giữ gìn cây xanh hiện trạng; hạn chế tối đa việc chặt hạ cây; sau khi hoàn thành thi công, tiến hành vệ sinh, hoàn trả mặt bằng, đảm bảo mỹ quan khu vực.</w:t>
      </w:r>
    </w:p>
    <w:p w14:paraId="14401802" w14:textId="77777777" w:rsidR="001A3D59" w:rsidRDefault="001A3D59">
      <w:pPr>
        <w:pStyle w:val="BodyText"/>
        <w:numPr>
          <w:ilvl w:val="0"/>
          <w:numId w:val="19"/>
        </w:numPr>
        <w:tabs>
          <w:tab w:val="left" w:pos="900"/>
        </w:tabs>
        <w:spacing w:before="20" w:after="20" w:line="276" w:lineRule="auto"/>
        <w:ind w:left="0" w:firstLine="720"/>
        <w:rPr>
          <w:rFonts w:ascii="Times New Roman" w:hAnsi="Times New Roman"/>
          <w:color w:val="000000"/>
          <w:sz w:val="28"/>
          <w:szCs w:val="28"/>
          <w:lang w:val="sv-SE"/>
        </w:rPr>
      </w:pPr>
      <w:r w:rsidRPr="00824453">
        <w:rPr>
          <w:rFonts w:ascii="Times New Roman" w:hAnsi="Times New Roman"/>
          <w:color w:val="000000"/>
          <w:sz w:val="28"/>
          <w:szCs w:val="28"/>
          <w:lang w:val="sv-SE"/>
        </w:rPr>
        <w:t>Tuân thủ quy định pháp luật: Thực hiện đầy đủ các quy định về bảo vệ môi trường theo Luật Bảo vệ môi trường và các quy chuẩn, tiêu chuẩn hiện hành.</w:t>
      </w:r>
    </w:p>
    <w:p w14:paraId="3A2F73AA" w14:textId="77777777" w:rsidR="001A3D59" w:rsidRPr="00824453" w:rsidRDefault="001A3D59" w:rsidP="00F323F9">
      <w:pPr>
        <w:spacing w:before="20" w:after="20" w:line="276" w:lineRule="auto"/>
        <w:jc w:val="center"/>
        <w:outlineLvl w:val="0"/>
        <w:rPr>
          <w:rFonts w:ascii="Times New Roman" w:hAnsi="Times New Roman"/>
          <w:b/>
          <w:color w:val="000000"/>
          <w:sz w:val="28"/>
          <w:szCs w:val="28"/>
          <w:lang w:val="pt-BR"/>
        </w:rPr>
      </w:pPr>
      <w:bookmarkStart w:id="96" w:name="_Toc56207400"/>
      <w:r w:rsidRPr="00824453">
        <w:rPr>
          <w:rFonts w:ascii="Times New Roman" w:hAnsi="Times New Roman"/>
          <w:b/>
          <w:color w:val="000000"/>
          <w:sz w:val="28"/>
          <w:szCs w:val="28"/>
          <w:lang w:val="pt-BR"/>
        </w:rPr>
        <w:t>CHƯƠNG V</w:t>
      </w:r>
      <w:bookmarkEnd w:id="96"/>
    </w:p>
    <w:p w14:paraId="49751487" w14:textId="77777777" w:rsidR="001A3D59" w:rsidRPr="00824453" w:rsidRDefault="001A3D59" w:rsidP="00F323F9">
      <w:pPr>
        <w:spacing w:before="20" w:after="20" w:line="276" w:lineRule="auto"/>
        <w:jc w:val="center"/>
        <w:outlineLvl w:val="0"/>
        <w:rPr>
          <w:rFonts w:ascii="Times New Roman" w:hAnsi="Times New Roman"/>
          <w:b/>
          <w:color w:val="000000"/>
          <w:sz w:val="28"/>
          <w:szCs w:val="28"/>
          <w:lang w:val="pt-BR"/>
        </w:rPr>
      </w:pPr>
      <w:bookmarkStart w:id="97" w:name="_Toc56207401"/>
      <w:r w:rsidRPr="00824453">
        <w:rPr>
          <w:rFonts w:ascii="Times New Roman" w:hAnsi="Times New Roman"/>
          <w:b/>
          <w:color w:val="000000"/>
          <w:sz w:val="28"/>
          <w:szCs w:val="28"/>
          <w:lang w:val="pt-BR"/>
        </w:rPr>
        <w:t>THIẾT KẾ TỔ CHỨC THI CÔNG CHỦ ĐẠO</w:t>
      </w:r>
      <w:bookmarkEnd w:id="97"/>
      <w:r w:rsidRPr="00824453">
        <w:rPr>
          <w:rFonts w:ascii="Times New Roman" w:hAnsi="Times New Roman"/>
          <w:b/>
          <w:color w:val="000000"/>
          <w:sz w:val="28"/>
          <w:szCs w:val="28"/>
          <w:lang w:val="pt-BR"/>
        </w:rPr>
        <w:t xml:space="preserve"> </w:t>
      </w:r>
    </w:p>
    <w:p w14:paraId="2BA15BBB" w14:textId="77777777" w:rsidR="001A3D59" w:rsidRPr="00824453" w:rsidRDefault="001A3D59">
      <w:pPr>
        <w:pStyle w:val="ListParagraph"/>
        <w:numPr>
          <w:ilvl w:val="0"/>
          <w:numId w:val="23"/>
        </w:numPr>
        <w:tabs>
          <w:tab w:val="left" w:pos="720"/>
          <w:tab w:val="left" w:pos="1080"/>
          <w:tab w:val="left" w:pos="1134"/>
        </w:tabs>
        <w:spacing w:before="20" w:after="20" w:line="276" w:lineRule="auto"/>
        <w:contextualSpacing w:val="0"/>
        <w:jc w:val="both"/>
        <w:outlineLvl w:val="1"/>
        <w:rPr>
          <w:rFonts w:ascii="Times New Roman" w:eastAsia="Times New Roman" w:hAnsi="Times New Roman"/>
          <w:b/>
          <w:bCs/>
          <w:noProof/>
          <w:vanish/>
          <w:color w:val="000000"/>
          <w:w w:val="106"/>
          <w:sz w:val="28"/>
          <w:szCs w:val="28"/>
          <w:lang w:val="en-GB"/>
        </w:rPr>
      </w:pPr>
      <w:bookmarkStart w:id="98" w:name="_Toc46404400"/>
      <w:bookmarkStart w:id="99" w:name="_Toc46404511"/>
      <w:bookmarkStart w:id="100" w:name="_Toc46404598"/>
      <w:bookmarkStart w:id="101" w:name="_Toc56207402"/>
      <w:bookmarkEnd w:id="98"/>
      <w:bookmarkEnd w:id="99"/>
      <w:bookmarkEnd w:id="100"/>
      <w:bookmarkEnd w:id="101"/>
    </w:p>
    <w:p w14:paraId="6848E2DB" w14:textId="77777777" w:rsidR="001A3D59" w:rsidRPr="00824453" w:rsidRDefault="001A3D59">
      <w:pPr>
        <w:pStyle w:val="ListParagraph"/>
        <w:numPr>
          <w:ilvl w:val="0"/>
          <w:numId w:val="23"/>
        </w:numPr>
        <w:tabs>
          <w:tab w:val="left" w:pos="720"/>
          <w:tab w:val="left" w:pos="1080"/>
          <w:tab w:val="left" w:pos="1134"/>
        </w:tabs>
        <w:spacing w:before="20" w:after="20" w:line="276" w:lineRule="auto"/>
        <w:contextualSpacing w:val="0"/>
        <w:jc w:val="both"/>
        <w:outlineLvl w:val="1"/>
        <w:rPr>
          <w:rFonts w:ascii="Times New Roman" w:eastAsia="Times New Roman" w:hAnsi="Times New Roman"/>
          <w:b/>
          <w:bCs/>
          <w:noProof/>
          <w:vanish/>
          <w:color w:val="000000"/>
          <w:w w:val="106"/>
          <w:sz w:val="28"/>
          <w:szCs w:val="28"/>
          <w:lang w:val="en-GB"/>
        </w:rPr>
      </w:pPr>
      <w:bookmarkStart w:id="102" w:name="_Toc46404401"/>
      <w:bookmarkStart w:id="103" w:name="_Toc46404512"/>
      <w:bookmarkStart w:id="104" w:name="_Toc46404599"/>
      <w:bookmarkStart w:id="105" w:name="_Toc56207403"/>
      <w:bookmarkEnd w:id="102"/>
      <w:bookmarkEnd w:id="103"/>
      <w:bookmarkEnd w:id="104"/>
      <w:bookmarkEnd w:id="105"/>
    </w:p>
    <w:p w14:paraId="4F33E82A" w14:textId="77777777" w:rsidR="001A3D59" w:rsidRPr="00824453" w:rsidRDefault="001A3D59">
      <w:pPr>
        <w:pStyle w:val="ListParagraph"/>
        <w:numPr>
          <w:ilvl w:val="0"/>
          <w:numId w:val="23"/>
        </w:numPr>
        <w:tabs>
          <w:tab w:val="left" w:pos="720"/>
          <w:tab w:val="left" w:pos="1080"/>
          <w:tab w:val="left" w:pos="1134"/>
        </w:tabs>
        <w:spacing w:before="20" w:after="20" w:line="276" w:lineRule="auto"/>
        <w:contextualSpacing w:val="0"/>
        <w:jc w:val="both"/>
        <w:outlineLvl w:val="1"/>
        <w:rPr>
          <w:rFonts w:ascii="Times New Roman" w:eastAsia="Times New Roman" w:hAnsi="Times New Roman"/>
          <w:b/>
          <w:bCs/>
          <w:noProof/>
          <w:vanish/>
          <w:color w:val="000000"/>
          <w:w w:val="106"/>
          <w:sz w:val="28"/>
          <w:szCs w:val="28"/>
          <w:lang w:val="en-GB"/>
        </w:rPr>
      </w:pPr>
      <w:bookmarkStart w:id="106" w:name="_Toc46404402"/>
      <w:bookmarkStart w:id="107" w:name="_Toc46404513"/>
      <w:bookmarkStart w:id="108" w:name="_Toc46404600"/>
      <w:bookmarkStart w:id="109" w:name="_Toc56207404"/>
      <w:bookmarkEnd w:id="106"/>
      <w:bookmarkEnd w:id="107"/>
      <w:bookmarkEnd w:id="108"/>
      <w:bookmarkEnd w:id="109"/>
    </w:p>
    <w:p w14:paraId="155E6FB9" w14:textId="77777777" w:rsidR="001A3D59" w:rsidRPr="00824453" w:rsidRDefault="001A3D59">
      <w:pPr>
        <w:pStyle w:val="ListParagraph"/>
        <w:numPr>
          <w:ilvl w:val="0"/>
          <w:numId w:val="23"/>
        </w:numPr>
        <w:tabs>
          <w:tab w:val="left" w:pos="720"/>
          <w:tab w:val="left" w:pos="1080"/>
          <w:tab w:val="left" w:pos="1134"/>
        </w:tabs>
        <w:spacing w:before="20" w:after="20" w:line="276" w:lineRule="auto"/>
        <w:contextualSpacing w:val="0"/>
        <w:jc w:val="both"/>
        <w:outlineLvl w:val="1"/>
        <w:rPr>
          <w:rFonts w:ascii="Times New Roman" w:eastAsia="Times New Roman" w:hAnsi="Times New Roman"/>
          <w:b/>
          <w:bCs/>
          <w:noProof/>
          <w:vanish/>
          <w:color w:val="000000"/>
          <w:w w:val="106"/>
          <w:sz w:val="28"/>
          <w:szCs w:val="28"/>
          <w:lang w:val="en-GB"/>
        </w:rPr>
      </w:pPr>
      <w:bookmarkStart w:id="110" w:name="_Toc46404403"/>
      <w:bookmarkStart w:id="111" w:name="_Toc46404514"/>
      <w:bookmarkStart w:id="112" w:name="_Toc46404601"/>
      <w:bookmarkStart w:id="113" w:name="_Toc56207405"/>
      <w:bookmarkEnd w:id="110"/>
      <w:bookmarkEnd w:id="111"/>
      <w:bookmarkEnd w:id="112"/>
      <w:bookmarkEnd w:id="113"/>
    </w:p>
    <w:p w14:paraId="62F0C53A" w14:textId="77777777" w:rsidR="001A3D59" w:rsidRPr="00824453" w:rsidRDefault="001A3D59">
      <w:pPr>
        <w:pStyle w:val="ListParagraph"/>
        <w:numPr>
          <w:ilvl w:val="0"/>
          <w:numId w:val="23"/>
        </w:numPr>
        <w:tabs>
          <w:tab w:val="left" w:pos="720"/>
          <w:tab w:val="left" w:pos="1080"/>
          <w:tab w:val="left" w:pos="1134"/>
        </w:tabs>
        <w:spacing w:before="20" w:after="20" w:line="276" w:lineRule="auto"/>
        <w:contextualSpacing w:val="0"/>
        <w:jc w:val="both"/>
        <w:outlineLvl w:val="1"/>
        <w:rPr>
          <w:rFonts w:ascii="Times New Roman" w:eastAsia="Times New Roman" w:hAnsi="Times New Roman"/>
          <w:b/>
          <w:bCs/>
          <w:noProof/>
          <w:vanish/>
          <w:color w:val="000000"/>
          <w:w w:val="106"/>
          <w:sz w:val="28"/>
          <w:szCs w:val="28"/>
          <w:lang w:val="en-GB"/>
        </w:rPr>
      </w:pPr>
      <w:bookmarkStart w:id="114" w:name="_Toc46404404"/>
      <w:bookmarkStart w:id="115" w:name="_Toc46404515"/>
      <w:bookmarkStart w:id="116" w:name="_Toc46404602"/>
      <w:bookmarkStart w:id="117" w:name="_Toc56207406"/>
      <w:bookmarkEnd w:id="114"/>
      <w:bookmarkEnd w:id="115"/>
      <w:bookmarkEnd w:id="116"/>
      <w:bookmarkEnd w:id="117"/>
    </w:p>
    <w:p w14:paraId="49CB24AD" w14:textId="77777777" w:rsidR="001A3D59" w:rsidRPr="00824453" w:rsidRDefault="001A3D59">
      <w:pPr>
        <w:pStyle w:val="ListParagraph"/>
        <w:numPr>
          <w:ilvl w:val="0"/>
          <w:numId w:val="23"/>
        </w:numPr>
        <w:tabs>
          <w:tab w:val="left" w:pos="720"/>
          <w:tab w:val="left" w:pos="1080"/>
          <w:tab w:val="left" w:pos="1134"/>
        </w:tabs>
        <w:spacing w:before="20" w:after="20" w:line="276" w:lineRule="auto"/>
        <w:contextualSpacing w:val="0"/>
        <w:jc w:val="both"/>
        <w:outlineLvl w:val="1"/>
        <w:rPr>
          <w:rFonts w:ascii="Times New Roman" w:eastAsia="Times New Roman" w:hAnsi="Times New Roman"/>
          <w:b/>
          <w:bCs/>
          <w:noProof/>
          <w:vanish/>
          <w:color w:val="000000"/>
          <w:w w:val="106"/>
          <w:sz w:val="28"/>
          <w:szCs w:val="28"/>
          <w:lang w:val="en-GB"/>
        </w:rPr>
      </w:pPr>
      <w:bookmarkStart w:id="118" w:name="_Toc46404405"/>
      <w:bookmarkStart w:id="119" w:name="_Toc46404516"/>
      <w:bookmarkStart w:id="120" w:name="_Toc46404603"/>
      <w:bookmarkStart w:id="121" w:name="_Toc56207407"/>
      <w:bookmarkEnd w:id="118"/>
      <w:bookmarkEnd w:id="119"/>
      <w:bookmarkEnd w:id="120"/>
      <w:bookmarkEnd w:id="121"/>
    </w:p>
    <w:p w14:paraId="114ADC30" w14:textId="77777777" w:rsidR="001A3D59" w:rsidRPr="00824453" w:rsidRDefault="001A3D59">
      <w:pPr>
        <w:pStyle w:val="ListParagraph"/>
        <w:numPr>
          <w:ilvl w:val="0"/>
          <w:numId w:val="23"/>
        </w:numPr>
        <w:tabs>
          <w:tab w:val="left" w:pos="720"/>
          <w:tab w:val="left" w:pos="1080"/>
          <w:tab w:val="left" w:pos="1134"/>
        </w:tabs>
        <w:spacing w:before="20" w:after="20" w:line="276" w:lineRule="auto"/>
        <w:contextualSpacing w:val="0"/>
        <w:jc w:val="both"/>
        <w:outlineLvl w:val="1"/>
        <w:rPr>
          <w:rFonts w:ascii="Times New Roman" w:eastAsia="Times New Roman" w:hAnsi="Times New Roman"/>
          <w:b/>
          <w:bCs/>
          <w:noProof/>
          <w:vanish/>
          <w:color w:val="000000"/>
          <w:w w:val="106"/>
          <w:sz w:val="28"/>
          <w:szCs w:val="28"/>
          <w:lang w:val="en-GB"/>
        </w:rPr>
      </w:pPr>
      <w:bookmarkStart w:id="122" w:name="_Toc46404406"/>
      <w:bookmarkStart w:id="123" w:name="_Toc46404517"/>
      <w:bookmarkStart w:id="124" w:name="_Toc46404604"/>
      <w:bookmarkStart w:id="125" w:name="_Toc56207408"/>
      <w:bookmarkEnd w:id="122"/>
      <w:bookmarkEnd w:id="123"/>
      <w:bookmarkEnd w:id="124"/>
      <w:bookmarkEnd w:id="125"/>
    </w:p>
    <w:p w14:paraId="7FEDE105" w14:textId="77777777" w:rsidR="001A3D59" w:rsidRPr="00824453" w:rsidRDefault="001A3D59">
      <w:pPr>
        <w:pStyle w:val="ListParagraph"/>
        <w:numPr>
          <w:ilvl w:val="0"/>
          <w:numId w:val="23"/>
        </w:numPr>
        <w:tabs>
          <w:tab w:val="left" w:pos="720"/>
          <w:tab w:val="left" w:pos="1080"/>
          <w:tab w:val="left" w:pos="1134"/>
        </w:tabs>
        <w:spacing w:before="20" w:after="20" w:line="276" w:lineRule="auto"/>
        <w:contextualSpacing w:val="0"/>
        <w:jc w:val="both"/>
        <w:outlineLvl w:val="1"/>
        <w:rPr>
          <w:rFonts w:ascii="Times New Roman" w:eastAsia="Times New Roman" w:hAnsi="Times New Roman"/>
          <w:b/>
          <w:bCs/>
          <w:noProof/>
          <w:vanish/>
          <w:color w:val="000000"/>
          <w:w w:val="106"/>
          <w:sz w:val="28"/>
          <w:szCs w:val="28"/>
          <w:lang w:val="en-GB"/>
        </w:rPr>
      </w:pPr>
      <w:bookmarkStart w:id="126" w:name="_Toc46404407"/>
      <w:bookmarkStart w:id="127" w:name="_Toc46404518"/>
      <w:bookmarkStart w:id="128" w:name="_Toc46404605"/>
      <w:bookmarkStart w:id="129" w:name="_Toc56207409"/>
      <w:bookmarkEnd w:id="126"/>
      <w:bookmarkEnd w:id="127"/>
      <w:bookmarkEnd w:id="128"/>
      <w:bookmarkEnd w:id="129"/>
    </w:p>
    <w:p w14:paraId="63DE76DF" w14:textId="77777777" w:rsidR="001A3D59" w:rsidRPr="00824453" w:rsidRDefault="001A3D59">
      <w:pPr>
        <w:pStyle w:val="BodyText2"/>
        <w:numPr>
          <w:ilvl w:val="1"/>
          <w:numId w:val="25"/>
        </w:numPr>
        <w:tabs>
          <w:tab w:val="left" w:pos="993"/>
          <w:tab w:val="left" w:pos="1080"/>
          <w:tab w:val="left" w:pos="1134"/>
        </w:tabs>
        <w:spacing w:before="20" w:after="20" w:line="276" w:lineRule="auto"/>
        <w:ind w:left="0" w:firstLine="709"/>
        <w:jc w:val="both"/>
        <w:outlineLvl w:val="1"/>
        <w:rPr>
          <w:rFonts w:ascii="Times New Roman" w:hAnsi="Times New Roman"/>
          <w:b/>
          <w:bCs/>
          <w:noProof/>
          <w:color w:val="000000"/>
          <w:w w:val="106"/>
          <w:sz w:val="28"/>
          <w:szCs w:val="28"/>
          <w:lang w:val="en-GB"/>
        </w:rPr>
      </w:pPr>
      <w:bookmarkStart w:id="130" w:name="_Toc56207410"/>
      <w:r w:rsidRPr="00824453">
        <w:rPr>
          <w:rFonts w:ascii="Times New Roman" w:hAnsi="Times New Roman"/>
          <w:b/>
          <w:bCs/>
          <w:noProof/>
          <w:color w:val="000000"/>
          <w:w w:val="106"/>
          <w:sz w:val="28"/>
          <w:szCs w:val="28"/>
          <w:lang w:val="en-GB"/>
        </w:rPr>
        <w:t>Tổ chức thi công:</w:t>
      </w:r>
      <w:bookmarkEnd w:id="130"/>
    </w:p>
    <w:p w14:paraId="6883452A" w14:textId="77777777" w:rsidR="001A3D59" w:rsidRPr="00824453" w:rsidRDefault="001A3D59">
      <w:pPr>
        <w:pStyle w:val="BodyText2"/>
        <w:numPr>
          <w:ilvl w:val="1"/>
          <w:numId w:val="24"/>
        </w:numPr>
        <w:tabs>
          <w:tab w:val="left" w:pos="993"/>
          <w:tab w:val="left" w:pos="1080"/>
          <w:tab w:val="left" w:pos="1276"/>
        </w:tabs>
        <w:spacing w:before="20" w:after="20" w:line="276" w:lineRule="auto"/>
        <w:ind w:left="0" w:firstLine="709"/>
        <w:jc w:val="both"/>
        <w:rPr>
          <w:rFonts w:ascii="Times New Roman" w:hAnsi="Times New Roman"/>
          <w:b/>
          <w:bCs/>
          <w:i/>
          <w:noProof/>
          <w:color w:val="000000"/>
          <w:w w:val="106"/>
          <w:sz w:val="28"/>
          <w:szCs w:val="28"/>
          <w:lang w:val="en-GB"/>
        </w:rPr>
      </w:pPr>
      <w:r w:rsidRPr="00824453">
        <w:rPr>
          <w:rFonts w:ascii="Times New Roman" w:hAnsi="Times New Roman"/>
          <w:b/>
          <w:bCs/>
          <w:i/>
          <w:noProof/>
          <w:color w:val="000000"/>
          <w:w w:val="106"/>
          <w:sz w:val="28"/>
          <w:szCs w:val="28"/>
          <w:lang w:val="en-GB"/>
        </w:rPr>
        <w:t xml:space="preserve">Những nguyên tắc chung: </w:t>
      </w:r>
    </w:p>
    <w:p w14:paraId="0F015BA4"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Tuân thủ hồ sơ thiết kế và quy định pháp luật:</w:t>
      </w:r>
    </w:p>
    <w:p w14:paraId="42254DF6"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Thiết kế tổ chức thi công phải phù hợp với hồ sơ thiết kế được phê duyệt, các quy chuẩn, tiêu chuẩn kỹ thuật hiện hành và các quy định của pháp luật có liên quan.</w:t>
      </w:r>
    </w:p>
    <w:p w14:paraId="2C2CB6BA"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Đảm bảo chất lượng, an toàn và tiến độ: Lựa chọn giải pháp tổ chức thi công hợp lý nhằm đảm bảo chất lượng công trình, an toàn lao động, an toàn công trình lân cận và đáp ứng tiến độ thực hiện dự án.</w:t>
      </w:r>
    </w:p>
    <w:p w14:paraId="4A6AC7AD"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Tổ chức thi công hợp lý theo trình tự và giai đoạn: Thi công theo từng giai đoạn, từng hạng mục; ưu tiên các công trình ngầm trước, công trình nổi sau; đảm bảo tính liên tục và đồng bộ của hệ thống hạ tầng kỹ thuật.</w:t>
      </w:r>
    </w:p>
    <w:p w14:paraId="7D7B03F9"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Phù hợp điều kiện hiện trường: Giải pháp tổ chức thi công phải phù hợp với điều kiện địa hình, địa chất, thủy văn, thời tiết và hiện trạng các công trình kỹ thuật trong khu vực.</w:t>
      </w:r>
    </w:p>
    <w:p w14:paraId="73545646"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Hạn chế ảnh hưởng đến giao thông và sinh hoạt: Tổ chức thi công linh hoạt, kết hợp phân luồng giao thông hợp lý, hạn chế tối đa ảnh hưởng đến giao thông hiện trạng và đời sống sinh hoạt của người dân.</w:t>
      </w:r>
    </w:p>
    <w:p w14:paraId="057EAE26"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Bảo vệ môi trường và cảnh quan: Áp dụng các biện pháp giảm thiểu ô nhiễm môi trường, bảo vệ cây xanh, hệ thống thoát nước và cảnh quan khu vực trong suốt quá trình thi công.</w:t>
      </w:r>
    </w:p>
    <w:p w14:paraId="67EB9EE0"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Đảm bảo hiệu quả kinh tế – kỹ thuật: Tối ưu hóa phương án tổ chức thi công, sử dụng hợp lý nhân lực, máy móc và vật tư nhằm giảm chi phí đầu tư và nâng cao hiệu quả khai thác công trình.</w:t>
      </w:r>
    </w:p>
    <w:p w14:paraId="553AE49F" w14:textId="77777777" w:rsidR="001A3D59" w:rsidRPr="00824453" w:rsidRDefault="001A3D59">
      <w:pPr>
        <w:pStyle w:val="BodyText2"/>
        <w:numPr>
          <w:ilvl w:val="1"/>
          <w:numId w:val="24"/>
        </w:numPr>
        <w:tabs>
          <w:tab w:val="left" w:pos="993"/>
          <w:tab w:val="left" w:pos="1080"/>
          <w:tab w:val="left" w:pos="1276"/>
        </w:tabs>
        <w:spacing w:before="20" w:after="20" w:line="276" w:lineRule="auto"/>
        <w:ind w:left="0" w:firstLine="709"/>
        <w:jc w:val="both"/>
        <w:rPr>
          <w:rFonts w:ascii="Times New Roman" w:hAnsi="Times New Roman"/>
          <w:b/>
          <w:bCs/>
          <w:i/>
          <w:noProof/>
          <w:color w:val="000000"/>
          <w:w w:val="106"/>
          <w:sz w:val="28"/>
          <w:szCs w:val="28"/>
          <w:lang w:val="en-GB"/>
        </w:rPr>
      </w:pPr>
      <w:r w:rsidRPr="00824453">
        <w:rPr>
          <w:rFonts w:ascii="Times New Roman" w:hAnsi="Times New Roman"/>
          <w:b/>
          <w:bCs/>
          <w:i/>
          <w:noProof/>
          <w:color w:val="000000"/>
          <w:w w:val="106"/>
          <w:sz w:val="28"/>
          <w:szCs w:val="28"/>
          <w:lang w:val="en-GB"/>
        </w:rPr>
        <w:t>Công tác chuẩn bị:</w:t>
      </w:r>
    </w:p>
    <w:p w14:paraId="4F617B28"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Trước khi thi công, nhà thầu tiếp nhận hồ sơ thiết kế, khảo sát và kiểm tra hiện trạng, xác định tim tuyến – cao độ và phạm vi thi công. Chuẩn bị đầy đủ nhân lực, máy móc, vật liệu; bố trí mặt bằng, lán trại, điện nước phục vụ thi công. Đồng thời lập biện pháp thi công, an toàn lao động, bảo vệ môi trường và phối hợp với các đơn vị liên quan để bảo vệ hoặc di dời hạ tầng kỹ thuật hiện trạng</w:t>
      </w:r>
    </w:p>
    <w:p w14:paraId="69BE8DBD" w14:textId="77777777" w:rsidR="001A3D59" w:rsidRPr="00824453" w:rsidRDefault="001A3D59">
      <w:pPr>
        <w:pStyle w:val="BodyText2"/>
        <w:numPr>
          <w:ilvl w:val="1"/>
          <w:numId w:val="24"/>
        </w:numPr>
        <w:tabs>
          <w:tab w:val="left" w:pos="993"/>
          <w:tab w:val="left" w:pos="1080"/>
          <w:tab w:val="left" w:pos="1260"/>
        </w:tabs>
        <w:spacing w:before="20" w:after="20" w:line="276" w:lineRule="auto"/>
        <w:ind w:left="0" w:firstLine="709"/>
        <w:jc w:val="both"/>
        <w:rPr>
          <w:rFonts w:ascii="Times New Roman" w:hAnsi="Times New Roman"/>
          <w:b/>
          <w:bCs/>
          <w:i/>
          <w:noProof/>
          <w:color w:val="000000"/>
          <w:w w:val="106"/>
          <w:sz w:val="28"/>
          <w:szCs w:val="28"/>
          <w:lang w:val="en-GB"/>
        </w:rPr>
      </w:pPr>
      <w:r w:rsidRPr="00824453">
        <w:rPr>
          <w:rFonts w:ascii="Times New Roman" w:hAnsi="Times New Roman"/>
          <w:b/>
          <w:bCs/>
          <w:i/>
          <w:noProof/>
          <w:color w:val="000000"/>
          <w:w w:val="106"/>
          <w:sz w:val="28"/>
          <w:szCs w:val="28"/>
          <w:lang w:val="en-GB"/>
        </w:rPr>
        <w:t xml:space="preserve">Thời gian thi công: </w:t>
      </w:r>
    </w:p>
    <w:p w14:paraId="4E506E31" w14:textId="71E38EB8"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xml:space="preserve">Theo Hợp đồng ký kết giữa </w:t>
      </w:r>
      <w:r w:rsidR="00C944D6">
        <w:rPr>
          <w:rFonts w:ascii="Times New Roman" w:hAnsi="Times New Roman"/>
          <w:color w:val="000000"/>
          <w:sz w:val="28"/>
          <w:szCs w:val="28"/>
          <w:lang w:val="sv-SE"/>
        </w:rPr>
        <w:t>ban quản lý dự án đầu tư xây dựng khu vực I</w:t>
      </w:r>
      <w:r w:rsidRPr="00824453">
        <w:rPr>
          <w:rFonts w:ascii="Times New Roman" w:hAnsi="Times New Roman"/>
          <w:color w:val="000000"/>
          <w:sz w:val="28"/>
          <w:szCs w:val="28"/>
          <w:lang w:val="sv-SE"/>
        </w:rPr>
        <w:t xml:space="preserve"> và Nhà thầu thi công.</w:t>
      </w:r>
    </w:p>
    <w:p w14:paraId="7EA0222B" w14:textId="77777777" w:rsidR="001A3D59" w:rsidRPr="00824453" w:rsidRDefault="001A3D59">
      <w:pPr>
        <w:pStyle w:val="BodyText2"/>
        <w:numPr>
          <w:ilvl w:val="1"/>
          <w:numId w:val="24"/>
        </w:numPr>
        <w:tabs>
          <w:tab w:val="left" w:pos="993"/>
          <w:tab w:val="left" w:pos="1080"/>
          <w:tab w:val="left" w:pos="1170"/>
        </w:tabs>
        <w:spacing w:before="20" w:after="20" w:line="276" w:lineRule="auto"/>
        <w:ind w:left="0" w:firstLine="709"/>
        <w:jc w:val="both"/>
        <w:rPr>
          <w:rFonts w:ascii="Times New Roman" w:hAnsi="Times New Roman"/>
          <w:b/>
          <w:bCs/>
          <w:i/>
          <w:noProof/>
          <w:color w:val="000000"/>
          <w:w w:val="106"/>
          <w:sz w:val="28"/>
          <w:szCs w:val="28"/>
          <w:lang w:val="sv-SE"/>
        </w:rPr>
      </w:pPr>
      <w:r w:rsidRPr="00824453">
        <w:rPr>
          <w:rFonts w:ascii="Times New Roman" w:hAnsi="Times New Roman"/>
          <w:b/>
          <w:bCs/>
          <w:i/>
          <w:noProof/>
          <w:color w:val="000000"/>
          <w:w w:val="106"/>
          <w:sz w:val="28"/>
          <w:szCs w:val="28"/>
          <w:lang w:val="sv-SE"/>
        </w:rPr>
        <w:t>Thiết kế tổ chức thi công chủ đạo:</w:t>
      </w:r>
    </w:p>
    <w:p w14:paraId="604BB9B0"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xml:space="preserve">Tổ chức nhiều mũi thi công sau khi có mặt bằng xây dựng, quá trình thi công cần phải tổ chức thi công hợp lý, không gây ách tắc giao thông và đảm bảo vệ sinh môi trường. </w:t>
      </w:r>
    </w:p>
    <w:p w14:paraId="541F8EB2"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xml:space="preserve"> Lập mặt bằng tổ chức thi công: Mặt bằng tổ chức thi công được xây dựng dựa trên tổng mặt bằng khu vực thi công, với điều kiện thực tế trong quá trình khảo sát hiện trường có chú ý đến các yêu cầu và các qui định về an toàn thi công, vệ sinh môi trường.</w:t>
      </w:r>
    </w:p>
    <w:p w14:paraId="59B222DF"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Việc tổ chức mặt bằng thi công sao cho hợp lý là một yếu tố quan trọng, có ảnh hưởng lớn đến tiến độ, chất lượng và giá thành xây lắp công trình đồng thời phải đảm bảo yêu cầu an toàn, vệ sinh trong thi công.</w:t>
      </w:r>
    </w:p>
    <w:p w14:paraId="21F0A78B"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Thi công được tổ chức theo trình tự hợp lý, phân chia theo từng giai đoạn và hạng mục; ưu tiên thi công các công trình ngầm trước, công trình nổi sau. Giải pháp thi công lựa chọn phù hợp với điều kiện hiện trường, đảm bảo chất lượng, an toàn lao động, tiến độ thực hiện dự án, hạn chế ảnh hưởng đến giao thông, sinh hoạt của người dân và đảm bảo yêu cầu bảo vệ môi trường.</w:t>
      </w:r>
    </w:p>
    <w:p w14:paraId="285853DE" w14:textId="77777777" w:rsidR="001A3D59" w:rsidRPr="00824453" w:rsidRDefault="001A3D59">
      <w:pPr>
        <w:pStyle w:val="BodyText2"/>
        <w:numPr>
          <w:ilvl w:val="1"/>
          <w:numId w:val="24"/>
        </w:numPr>
        <w:tabs>
          <w:tab w:val="left" w:pos="993"/>
          <w:tab w:val="left" w:pos="1080"/>
          <w:tab w:val="left" w:pos="1276"/>
        </w:tabs>
        <w:spacing w:before="20" w:after="20" w:line="276" w:lineRule="auto"/>
        <w:ind w:left="0" w:firstLine="709"/>
        <w:jc w:val="both"/>
        <w:rPr>
          <w:rFonts w:ascii="Times New Roman" w:hAnsi="Times New Roman"/>
          <w:b/>
          <w:bCs/>
          <w:i/>
          <w:noProof/>
          <w:color w:val="000000"/>
          <w:w w:val="106"/>
          <w:sz w:val="28"/>
          <w:szCs w:val="28"/>
          <w:lang w:val="en-GB"/>
        </w:rPr>
      </w:pPr>
      <w:r w:rsidRPr="00824453">
        <w:rPr>
          <w:rFonts w:ascii="Times New Roman" w:hAnsi="Times New Roman"/>
          <w:b/>
          <w:bCs/>
          <w:i/>
          <w:noProof/>
          <w:color w:val="000000"/>
          <w:w w:val="106"/>
          <w:sz w:val="28"/>
          <w:szCs w:val="28"/>
          <w:lang w:val="en-GB"/>
        </w:rPr>
        <w:t>Phương pháp xây dựng:</w:t>
      </w:r>
    </w:p>
    <w:p w14:paraId="5F96335A"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Bố trí lực lượng thi công cơ giới, kết hợp với thủ công khi cần thiết. Phương pháp xây dựng phải đảm bảo các yêu cầu sau:</w:t>
      </w:r>
    </w:p>
    <w:p w14:paraId="203CFD62" w14:textId="77777777" w:rsidR="001A3D59" w:rsidRPr="00824453" w:rsidRDefault="001A3D59">
      <w:pPr>
        <w:pStyle w:val="BodyText2"/>
        <w:numPr>
          <w:ilvl w:val="1"/>
          <w:numId w:val="24"/>
        </w:numPr>
        <w:tabs>
          <w:tab w:val="left" w:pos="993"/>
          <w:tab w:val="left" w:pos="1080"/>
          <w:tab w:val="left" w:pos="1276"/>
        </w:tabs>
        <w:spacing w:before="20" w:after="20" w:line="276" w:lineRule="auto"/>
        <w:ind w:left="0" w:firstLine="709"/>
        <w:jc w:val="both"/>
        <w:rPr>
          <w:rFonts w:ascii="Times New Roman" w:hAnsi="Times New Roman"/>
          <w:b/>
          <w:bCs/>
          <w:i/>
          <w:noProof/>
          <w:color w:val="000000"/>
          <w:w w:val="106"/>
          <w:sz w:val="28"/>
          <w:szCs w:val="28"/>
          <w:lang w:val="en-GB"/>
        </w:rPr>
      </w:pPr>
      <w:r w:rsidRPr="00824453">
        <w:rPr>
          <w:rFonts w:ascii="Times New Roman" w:hAnsi="Times New Roman"/>
          <w:b/>
          <w:bCs/>
          <w:i/>
          <w:noProof/>
          <w:color w:val="000000"/>
          <w:w w:val="106"/>
          <w:sz w:val="28"/>
          <w:szCs w:val="28"/>
          <w:lang w:val="en-GB"/>
        </w:rPr>
        <w:lastRenderedPageBreak/>
        <w:t>Trình tự thi công:</w:t>
      </w:r>
    </w:p>
    <w:p w14:paraId="5ED14B7A"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xml:space="preserve">Triển khai thi công khi đê đã được thi công đến cao độ ranh giới thiết kế, gồm các trình tự sau:  </w:t>
      </w:r>
    </w:p>
    <w:p w14:paraId="1E496DF9"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Công tác chuẩn bị: Bàn giao mặt bằng; huy động trang thiết bị thi công; giải quyết các thủ tục xin phép xây dựng...</w:t>
      </w:r>
    </w:p>
    <w:p w14:paraId="020CBD75"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Công tác xây dựng công trình thực hiện theo trình tự:</w:t>
      </w:r>
    </w:p>
    <w:p w14:paraId="3DCCD65E" w14:textId="213DB809" w:rsidR="001A3D59" w:rsidRPr="00824453" w:rsidRDefault="001A3D59"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sidRPr="00824453">
        <w:rPr>
          <w:rFonts w:ascii="Times New Roman" w:hAnsi="Times New Roman"/>
          <w:color w:val="000000"/>
          <w:sz w:val="28"/>
          <w:szCs w:val="28"/>
          <w:lang w:val="sv-SE"/>
        </w:rPr>
        <w:t xml:space="preserve">1. Thi công hệ thống </w:t>
      </w:r>
      <w:r w:rsidR="00C944D6">
        <w:rPr>
          <w:rFonts w:ascii="Times New Roman" w:hAnsi="Times New Roman"/>
          <w:color w:val="000000"/>
          <w:sz w:val="28"/>
          <w:szCs w:val="28"/>
          <w:lang w:val="sv-SE"/>
        </w:rPr>
        <w:t xml:space="preserve">rãnh </w:t>
      </w:r>
      <w:r w:rsidRPr="00824453">
        <w:rPr>
          <w:rFonts w:ascii="Times New Roman" w:hAnsi="Times New Roman"/>
          <w:color w:val="000000"/>
          <w:sz w:val="28"/>
          <w:szCs w:val="28"/>
          <w:lang w:val="sv-SE"/>
        </w:rPr>
        <w:t>dọc thoát nước.</w:t>
      </w:r>
    </w:p>
    <w:p w14:paraId="5B8C0BF7" w14:textId="250678D3" w:rsidR="001A3D59" w:rsidRPr="00824453" w:rsidRDefault="00C944D6"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Pr>
          <w:rFonts w:ascii="Times New Roman" w:hAnsi="Times New Roman"/>
          <w:color w:val="000000"/>
          <w:sz w:val="28"/>
          <w:szCs w:val="28"/>
          <w:lang w:val="sv-SE"/>
        </w:rPr>
        <w:t>2</w:t>
      </w:r>
      <w:r w:rsidR="001A3D59" w:rsidRPr="00824453">
        <w:rPr>
          <w:rFonts w:ascii="Times New Roman" w:hAnsi="Times New Roman"/>
          <w:color w:val="000000"/>
          <w:sz w:val="28"/>
          <w:szCs w:val="28"/>
          <w:lang w:val="sv-SE"/>
        </w:rPr>
        <w:t xml:space="preserve">. Thi công </w:t>
      </w:r>
      <w:r w:rsidR="00B91247">
        <w:rPr>
          <w:rFonts w:ascii="Times New Roman" w:hAnsi="Times New Roman"/>
          <w:color w:val="000000"/>
          <w:sz w:val="28"/>
          <w:szCs w:val="28"/>
          <w:lang w:val="sv-SE"/>
        </w:rPr>
        <w:t xml:space="preserve">san nền, nền đường, </w:t>
      </w:r>
      <w:r w:rsidR="001A3D59" w:rsidRPr="00824453">
        <w:rPr>
          <w:rFonts w:ascii="Times New Roman" w:hAnsi="Times New Roman"/>
          <w:color w:val="000000"/>
          <w:sz w:val="28"/>
          <w:szCs w:val="28"/>
          <w:lang w:val="sv-SE"/>
        </w:rPr>
        <w:t>kết cấu mặt đường</w:t>
      </w:r>
      <w:r>
        <w:rPr>
          <w:rFonts w:ascii="Times New Roman" w:hAnsi="Times New Roman"/>
          <w:color w:val="000000"/>
          <w:sz w:val="28"/>
          <w:szCs w:val="28"/>
          <w:lang w:val="sv-SE"/>
        </w:rPr>
        <w:t>, tường chắn.</w:t>
      </w:r>
    </w:p>
    <w:p w14:paraId="5EA88D1F" w14:textId="0ED28067" w:rsidR="001A3D59" w:rsidRPr="00824453" w:rsidRDefault="00C944D6"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Pr>
          <w:rFonts w:ascii="Times New Roman" w:hAnsi="Times New Roman"/>
          <w:color w:val="000000"/>
          <w:sz w:val="28"/>
          <w:szCs w:val="28"/>
          <w:lang w:val="sv-SE"/>
        </w:rPr>
        <w:t>3</w:t>
      </w:r>
      <w:r w:rsidR="001A3D59" w:rsidRPr="00824453">
        <w:rPr>
          <w:rFonts w:ascii="Times New Roman" w:hAnsi="Times New Roman"/>
          <w:color w:val="000000"/>
          <w:sz w:val="28"/>
          <w:szCs w:val="28"/>
          <w:lang w:val="sv-SE"/>
        </w:rPr>
        <w:t>. Thi công hoàn thiện hạng mục an toàn giao thông.</w:t>
      </w:r>
    </w:p>
    <w:p w14:paraId="033AC6A4" w14:textId="1B7F517D" w:rsidR="001A3D59" w:rsidRPr="00824453" w:rsidRDefault="001A3D59"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Pr>
          <w:rFonts w:ascii="Times New Roman" w:hAnsi="Times New Roman"/>
          <w:color w:val="000000"/>
          <w:sz w:val="28"/>
          <w:szCs w:val="28"/>
          <w:lang w:val="sv-SE"/>
        </w:rPr>
        <w:t>7</w:t>
      </w:r>
      <w:r w:rsidRPr="00824453">
        <w:rPr>
          <w:rFonts w:ascii="Times New Roman" w:hAnsi="Times New Roman"/>
          <w:color w:val="000000"/>
          <w:sz w:val="28"/>
          <w:szCs w:val="28"/>
          <w:lang w:val="sv-SE"/>
        </w:rPr>
        <w:t>. Dọn dẹp, vệ sinh công trường, hoàn trả mặt bằng và thực hiện bảo hành công trình.</w:t>
      </w:r>
    </w:p>
    <w:p w14:paraId="00E33608" w14:textId="77777777" w:rsidR="001A3D59" w:rsidRPr="00824453" w:rsidRDefault="001A3D59">
      <w:pPr>
        <w:pStyle w:val="BodyText2"/>
        <w:numPr>
          <w:ilvl w:val="1"/>
          <w:numId w:val="24"/>
        </w:numPr>
        <w:tabs>
          <w:tab w:val="left" w:pos="993"/>
          <w:tab w:val="left" w:pos="1080"/>
          <w:tab w:val="left" w:pos="1276"/>
        </w:tabs>
        <w:spacing w:before="20" w:after="20" w:line="276" w:lineRule="auto"/>
        <w:ind w:left="0" w:firstLine="709"/>
        <w:jc w:val="both"/>
        <w:rPr>
          <w:rFonts w:ascii="Times New Roman" w:hAnsi="Times New Roman"/>
          <w:b/>
          <w:bCs/>
          <w:i/>
          <w:noProof/>
          <w:color w:val="000000"/>
          <w:w w:val="106"/>
          <w:sz w:val="28"/>
          <w:szCs w:val="28"/>
          <w:lang w:val="en-GB"/>
        </w:rPr>
      </w:pPr>
      <w:r w:rsidRPr="00824453">
        <w:rPr>
          <w:rFonts w:ascii="Times New Roman" w:hAnsi="Times New Roman"/>
          <w:b/>
          <w:bCs/>
          <w:i/>
          <w:noProof/>
          <w:color w:val="000000"/>
          <w:w w:val="106"/>
          <w:sz w:val="28"/>
          <w:szCs w:val="28"/>
          <w:lang w:val="en-GB"/>
        </w:rPr>
        <w:t>Thiết bị phục vụ công tác thi công:</w:t>
      </w:r>
    </w:p>
    <w:p w14:paraId="279C8A15" w14:textId="77777777" w:rsidR="001A3D59" w:rsidRPr="00824453" w:rsidRDefault="001A3D59"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sidRPr="00824453">
        <w:rPr>
          <w:rFonts w:ascii="Times New Roman" w:hAnsi="Times New Roman"/>
          <w:color w:val="000000"/>
          <w:sz w:val="28"/>
          <w:szCs w:val="28"/>
          <w:lang w:val="sv-SE"/>
        </w:rPr>
        <w:t>1. Thi công hệ thống cống dọc thoát nước</w:t>
      </w:r>
    </w:p>
    <w:p w14:paraId="3B6A0271"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đào bánh xích/bánh lốp</w:t>
      </w:r>
    </w:p>
    <w:p w14:paraId="6CEC864C"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ủi</w:t>
      </w:r>
    </w:p>
    <w:p w14:paraId="48E900A7"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lu rung, lu bánh thép</w:t>
      </w:r>
    </w:p>
    <w:p w14:paraId="2DCAE800"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Xe ô tô tự đổ vận chuyển đất</w:t>
      </w:r>
    </w:p>
    <w:p w14:paraId="5C331FF7"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Cẩu bánh lốp/bánh xích lắp đặt cống</w:t>
      </w:r>
    </w:p>
    <w:p w14:paraId="305E2A03"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đầm cóc, đầm bàn</w:t>
      </w:r>
    </w:p>
    <w:p w14:paraId="277E826B"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bơm nước phục vụ thi công hố móng</w:t>
      </w:r>
    </w:p>
    <w:p w14:paraId="1F95EE05" w14:textId="663C7585" w:rsidR="001A3D59" w:rsidRPr="00824453" w:rsidRDefault="00C944D6"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Pr>
          <w:rFonts w:ascii="Times New Roman" w:hAnsi="Times New Roman"/>
          <w:color w:val="000000"/>
          <w:sz w:val="28"/>
          <w:szCs w:val="28"/>
          <w:lang w:val="sv-SE"/>
        </w:rPr>
        <w:t>2</w:t>
      </w:r>
      <w:r w:rsidR="001A3D59" w:rsidRPr="00824453">
        <w:rPr>
          <w:rFonts w:ascii="Times New Roman" w:hAnsi="Times New Roman"/>
          <w:color w:val="000000"/>
          <w:sz w:val="28"/>
          <w:szCs w:val="28"/>
          <w:lang w:val="sv-SE"/>
        </w:rPr>
        <w:t xml:space="preserve">. </w:t>
      </w:r>
      <w:r w:rsidR="00B91247" w:rsidRPr="00824453">
        <w:rPr>
          <w:rFonts w:ascii="Times New Roman" w:hAnsi="Times New Roman"/>
          <w:color w:val="000000"/>
          <w:sz w:val="28"/>
          <w:szCs w:val="28"/>
          <w:lang w:val="sv-SE"/>
        </w:rPr>
        <w:t xml:space="preserve">Thi công </w:t>
      </w:r>
      <w:r w:rsidR="00B91247">
        <w:rPr>
          <w:rFonts w:ascii="Times New Roman" w:hAnsi="Times New Roman"/>
          <w:color w:val="000000"/>
          <w:sz w:val="28"/>
          <w:szCs w:val="28"/>
          <w:lang w:val="sv-SE"/>
        </w:rPr>
        <w:t xml:space="preserve">san nền, nền đường, </w:t>
      </w:r>
      <w:r w:rsidR="00B91247" w:rsidRPr="00824453">
        <w:rPr>
          <w:rFonts w:ascii="Times New Roman" w:hAnsi="Times New Roman"/>
          <w:color w:val="000000"/>
          <w:sz w:val="28"/>
          <w:szCs w:val="28"/>
          <w:lang w:val="sv-SE"/>
        </w:rPr>
        <w:t>kết cấu mặt đường</w:t>
      </w:r>
      <w:r w:rsidR="00B91247">
        <w:rPr>
          <w:rFonts w:ascii="Times New Roman" w:hAnsi="Times New Roman"/>
          <w:color w:val="000000"/>
          <w:sz w:val="28"/>
          <w:szCs w:val="28"/>
          <w:lang w:val="sv-SE"/>
        </w:rPr>
        <w:t>, tường chắn.</w:t>
      </w:r>
    </w:p>
    <w:p w14:paraId="55D90B9C"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san, máy rải</w:t>
      </w:r>
    </w:p>
    <w:p w14:paraId="029F38B1"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lu rung, lu bánh lốp</w:t>
      </w:r>
    </w:p>
    <w:p w14:paraId="314E89AF"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cắt bê tông, máy trộn bê tông</w:t>
      </w:r>
    </w:p>
    <w:p w14:paraId="2D04DEF0"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Xe vận chuyển vật liệu xây dựng</w:t>
      </w:r>
    </w:p>
    <w:p w14:paraId="29752A48" w14:textId="3941CEAE" w:rsidR="001A3D59" w:rsidRPr="00824453" w:rsidRDefault="00C944D6"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Pr>
          <w:rFonts w:ascii="Times New Roman" w:hAnsi="Times New Roman"/>
          <w:color w:val="000000"/>
          <w:sz w:val="28"/>
          <w:szCs w:val="28"/>
          <w:lang w:val="sv-SE"/>
        </w:rPr>
        <w:t>3</w:t>
      </w:r>
      <w:r w:rsidR="001A3D59" w:rsidRPr="00824453">
        <w:rPr>
          <w:rFonts w:ascii="Times New Roman" w:hAnsi="Times New Roman"/>
          <w:color w:val="000000"/>
          <w:sz w:val="28"/>
          <w:szCs w:val="28"/>
          <w:lang w:val="sv-SE"/>
        </w:rPr>
        <w:t>. Thi công hoàn thiện ATGT</w:t>
      </w:r>
    </w:p>
    <w:p w14:paraId="272301BB"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sơn kẻ đường, thiết bị lắp đặt biển báo</w:t>
      </w:r>
    </w:p>
    <w:p w14:paraId="050621CD" w14:textId="773C2844" w:rsidR="001A3D59" w:rsidRPr="00824453" w:rsidRDefault="00C944D6"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Pr>
          <w:rFonts w:ascii="Times New Roman" w:hAnsi="Times New Roman"/>
          <w:color w:val="000000"/>
          <w:sz w:val="28"/>
          <w:szCs w:val="28"/>
          <w:lang w:val="sv-SE"/>
        </w:rPr>
        <w:t>4</w:t>
      </w:r>
      <w:r w:rsidR="001A3D59" w:rsidRPr="00824453">
        <w:rPr>
          <w:rFonts w:ascii="Times New Roman" w:hAnsi="Times New Roman"/>
          <w:color w:val="000000"/>
          <w:sz w:val="28"/>
          <w:szCs w:val="28"/>
          <w:lang w:val="sv-SE"/>
        </w:rPr>
        <w:t>. Dọn dẹp, vệ sinh công trường, hoàn trả mặt bằng</w:t>
      </w:r>
    </w:p>
    <w:p w14:paraId="574B7828"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Xe thu gom phế thải</w:t>
      </w:r>
    </w:p>
    <w:p w14:paraId="054D89B3"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Máy xúc, máy quét vệ sinh</w:t>
      </w:r>
    </w:p>
    <w:p w14:paraId="0AA8527A"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Dụng cụ vệ sinh thủ công</w:t>
      </w:r>
    </w:p>
    <w:p w14:paraId="7670B981" w14:textId="77777777" w:rsidR="001A3D59" w:rsidRPr="00824453" w:rsidRDefault="001A3D59">
      <w:pPr>
        <w:pStyle w:val="BodyText2"/>
        <w:numPr>
          <w:ilvl w:val="1"/>
          <w:numId w:val="24"/>
        </w:numPr>
        <w:tabs>
          <w:tab w:val="left" w:pos="993"/>
          <w:tab w:val="left" w:pos="1080"/>
          <w:tab w:val="left" w:pos="1276"/>
        </w:tabs>
        <w:spacing w:before="20" w:after="20" w:line="276" w:lineRule="auto"/>
        <w:ind w:left="0" w:firstLine="709"/>
        <w:jc w:val="both"/>
        <w:rPr>
          <w:rFonts w:ascii="Times New Roman" w:hAnsi="Times New Roman"/>
          <w:b/>
          <w:bCs/>
          <w:i/>
          <w:noProof/>
          <w:color w:val="000000"/>
          <w:w w:val="106"/>
          <w:sz w:val="28"/>
          <w:szCs w:val="28"/>
          <w:lang w:val="en-GB"/>
        </w:rPr>
      </w:pPr>
      <w:r w:rsidRPr="00824453">
        <w:rPr>
          <w:rFonts w:ascii="Times New Roman" w:hAnsi="Times New Roman"/>
          <w:b/>
          <w:bCs/>
          <w:i/>
          <w:noProof/>
          <w:color w:val="000000"/>
          <w:w w:val="106"/>
          <w:sz w:val="28"/>
          <w:szCs w:val="28"/>
          <w:lang w:val="en-GB"/>
        </w:rPr>
        <w:t>Lập công tác thi công chi tiết.</w:t>
      </w:r>
    </w:p>
    <w:p w14:paraId="5D8989FD" w14:textId="77777777" w:rsidR="001A3D59" w:rsidRPr="00824453" w:rsidRDefault="001A3D59"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sidRPr="00824453">
        <w:rPr>
          <w:rFonts w:ascii="Times New Roman" w:hAnsi="Times New Roman"/>
          <w:color w:val="000000"/>
          <w:sz w:val="28"/>
          <w:szCs w:val="28"/>
          <w:lang w:val="sv-SE"/>
        </w:rPr>
        <w:t>1. Thi công hệ thống cống dọc thoát nước</w:t>
      </w:r>
    </w:p>
    <w:p w14:paraId="007FA022"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Trước khi thi công, tiến hành tiếp nhận mốc khống chế, mốc cao độ và định vị chính xác tim tuyến cống theo hồ sơ thiết kế được phê duyệt. Phạm vi thi công được rào chắn, bố trí biển báo và phương án đảm bảo an toàn giao thông.</w:t>
      </w:r>
    </w:p>
    <w:p w14:paraId="3B2ED713"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xml:space="preserve">Công tác đào rãnh cống được thực hiện bằng máy kết hợp thủ công, đào đúng kích thước và cao độ thiết kế. Đối với các đoạn hố đào sâu, nền đất yếu hoặc khu vực có công </w:t>
      </w:r>
      <w:r w:rsidRPr="00824453">
        <w:rPr>
          <w:rFonts w:ascii="Times New Roman" w:hAnsi="Times New Roman"/>
          <w:color w:val="000000"/>
          <w:sz w:val="28"/>
          <w:szCs w:val="28"/>
          <w:lang w:val="sv-SE"/>
        </w:rPr>
        <w:t>trình lân cận, thực hiện gia cố thành hố đào bằng ván chống, cọc thép hoặc các biện pháp phù hợp nhằm đảm bảo ổn định và an toàn trong suốt quá trình thi công.</w:t>
      </w:r>
    </w:p>
    <w:p w14:paraId="0EFDB984"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Sau khi hoàn thành đào rãnh, tiến hành vệ sinh đáy rãnh, thi công lớp đệm và lớp lót đáy cống theo thiết kế. Cống được lắp đặt đúng tim, đúng cao độ và độ dốc yêu cầu; các mối nối được xử lý kín khít, đảm bảo khả năng thoát nước và chống thấm. Đồng thời thi công hố ga, cửa thu nước, tường đầu, đấu nối đồng bộ với hệ thống thoát nước hiện hữu.</w:t>
      </w:r>
    </w:p>
    <w:p w14:paraId="36C2B214"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Sau khi lắp đặt hoàn thiện, tiến hành kiểm tra tim tuyến, cao độ, độ kín khít và khả năng thoát nước; nghiệm thu từng giai đoạn trước khi lấp đất, đầm chặt từng lớp và hoàn trả mặt bằng.</w:t>
      </w:r>
    </w:p>
    <w:p w14:paraId="66367AC9" w14:textId="29A1CF81" w:rsidR="001A3D59" w:rsidRPr="00824453" w:rsidRDefault="001A3D59"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sidRPr="00824453">
        <w:rPr>
          <w:rFonts w:ascii="Times New Roman" w:hAnsi="Times New Roman"/>
          <w:color w:val="000000"/>
          <w:sz w:val="28"/>
          <w:szCs w:val="28"/>
          <w:lang w:val="sv-SE"/>
        </w:rPr>
        <w:t xml:space="preserve">2. </w:t>
      </w:r>
      <w:r w:rsidR="00B91247" w:rsidRPr="00824453">
        <w:rPr>
          <w:rFonts w:ascii="Times New Roman" w:hAnsi="Times New Roman"/>
          <w:color w:val="000000"/>
          <w:sz w:val="28"/>
          <w:szCs w:val="28"/>
          <w:lang w:val="sv-SE"/>
        </w:rPr>
        <w:t xml:space="preserve">Thi công </w:t>
      </w:r>
      <w:r w:rsidR="00B91247">
        <w:rPr>
          <w:rFonts w:ascii="Times New Roman" w:hAnsi="Times New Roman"/>
          <w:color w:val="000000"/>
          <w:sz w:val="28"/>
          <w:szCs w:val="28"/>
          <w:lang w:val="sv-SE"/>
        </w:rPr>
        <w:t>san nền, nền đường</w:t>
      </w:r>
    </w:p>
    <w:p w14:paraId="670ADCCC" w14:textId="77777777" w:rsidR="00B91247" w:rsidRPr="0091484C" w:rsidRDefault="00B91247">
      <w:pPr>
        <w:pStyle w:val="BodyText"/>
        <w:numPr>
          <w:ilvl w:val="0"/>
          <w:numId w:val="19"/>
        </w:numPr>
        <w:tabs>
          <w:tab w:val="left" w:pos="709"/>
        </w:tabs>
        <w:spacing w:before="20" w:after="20" w:line="276" w:lineRule="auto"/>
        <w:ind w:left="0" w:firstLine="567"/>
        <w:rPr>
          <w:rFonts w:ascii="Times New Roman" w:hAnsi="Times New Roman"/>
          <w:color w:val="000000"/>
          <w:sz w:val="28"/>
          <w:szCs w:val="28"/>
          <w:lang w:val="sv-SE"/>
        </w:rPr>
      </w:pPr>
      <w:r w:rsidRPr="0091484C">
        <w:rPr>
          <w:rFonts w:ascii="Times New Roman" w:hAnsi="Times New Roman"/>
          <w:color w:val="000000"/>
          <w:sz w:val="28"/>
          <w:szCs w:val="28"/>
          <w:lang w:val="sv-SE"/>
        </w:rPr>
        <w:t xml:space="preserve">Dùng máy ủi, máy </w:t>
      </w:r>
      <w:r w:rsidRPr="0091484C">
        <w:rPr>
          <w:rFonts w:ascii="Times New Roman" w:hAnsi="Times New Roman" w:hint="eastAsia"/>
          <w:color w:val="000000"/>
          <w:sz w:val="28"/>
          <w:szCs w:val="28"/>
          <w:lang w:val="sv-SE"/>
        </w:rPr>
        <w:t>đà</w:t>
      </w:r>
      <w:r w:rsidRPr="0091484C">
        <w:rPr>
          <w:rFonts w:ascii="Times New Roman" w:hAnsi="Times New Roman"/>
          <w:color w:val="000000"/>
          <w:sz w:val="28"/>
          <w:szCs w:val="28"/>
          <w:lang w:val="sv-SE"/>
        </w:rPr>
        <w:t xml:space="preserve">o, ô tô, máy gạt kết hợp với nhân lực. </w:t>
      </w:r>
      <w:r w:rsidRPr="0091484C">
        <w:rPr>
          <w:rFonts w:ascii="Times New Roman" w:hAnsi="Times New Roman" w:hint="eastAsia"/>
          <w:color w:val="000000"/>
          <w:sz w:val="28"/>
          <w:szCs w:val="28"/>
          <w:lang w:val="sv-SE"/>
        </w:rPr>
        <w:t>Đà</w:t>
      </w:r>
      <w:r w:rsidRPr="0091484C">
        <w:rPr>
          <w:rFonts w:ascii="Times New Roman" w:hAnsi="Times New Roman"/>
          <w:color w:val="000000"/>
          <w:sz w:val="28"/>
          <w:szCs w:val="28"/>
          <w:lang w:val="sv-SE"/>
        </w:rPr>
        <w:t xml:space="preserve">o xúc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ất hữu c</w:t>
      </w:r>
      <w:r w:rsidRPr="0091484C">
        <w:rPr>
          <w:rFonts w:ascii="Times New Roman" w:hAnsi="Times New Roman" w:hint="eastAsia"/>
          <w:color w:val="000000"/>
          <w:sz w:val="28"/>
          <w:szCs w:val="28"/>
          <w:lang w:val="sv-SE"/>
        </w:rPr>
        <w:t>ơ</w:t>
      </w:r>
      <w:r w:rsidRPr="0091484C">
        <w:rPr>
          <w:rFonts w:ascii="Times New Roman" w:hAnsi="Times New Roman"/>
          <w:color w:val="000000"/>
          <w:sz w:val="28"/>
          <w:szCs w:val="28"/>
          <w:lang w:val="sv-SE"/>
        </w:rPr>
        <w:t xml:space="preserve">, bùn sét vận chuyển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ến n</w:t>
      </w:r>
      <w:r w:rsidRPr="0091484C">
        <w:rPr>
          <w:rFonts w:ascii="Times New Roman" w:hAnsi="Times New Roman" w:hint="eastAsia"/>
          <w:color w:val="000000"/>
          <w:sz w:val="28"/>
          <w:szCs w:val="28"/>
          <w:lang w:val="sv-SE"/>
        </w:rPr>
        <w:t>ơ</w:t>
      </w:r>
      <w:r w:rsidRPr="0091484C">
        <w:rPr>
          <w:rFonts w:ascii="Times New Roman" w:hAnsi="Times New Roman"/>
          <w:color w:val="000000"/>
          <w:sz w:val="28"/>
          <w:szCs w:val="28"/>
          <w:lang w:val="sv-SE"/>
        </w:rPr>
        <w:t xml:space="preserve">i quy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ịnh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ổ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i.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ắp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ất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ạt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ộ chặt theo yêu cầu: vận chuyển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ất tại mỏ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ến rải từng lớp và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ầm theo qui trình thi công hiện hành. Quá trình thi công nếu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ịa chất thực tế có sai khác với hồ s</w:t>
      </w:r>
      <w:r w:rsidRPr="0091484C">
        <w:rPr>
          <w:rFonts w:ascii="Times New Roman" w:hAnsi="Times New Roman" w:hint="eastAsia"/>
          <w:color w:val="000000"/>
          <w:sz w:val="28"/>
          <w:szCs w:val="28"/>
          <w:lang w:val="sv-SE"/>
        </w:rPr>
        <w:t>ơ</w:t>
      </w:r>
      <w:r w:rsidRPr="0091484C">
        <w:rPr>
          <w:rFonts w:ascii="Times New Roman" w:hAnsi="Times New Roman"/>
          <w:color w:val="000000"/>
          <w:sz w:val="28"/>
          <w:szCs w:val="28"/>
          <w:lang w:val="sv-SE"/>
        </w:rPr>
        <w:t xml:space="preserve"> thiết kế thì Nhà thầu, T</w:t>
      </w:r>
      <w:r w:rsidRPr="0091484C">
        <w:rPr>
          <w:rFonts w:ascii="Times New Roman" w:hAnsi="Times New Roman" w:hint="eastAsia"/>
          <w:color w:val="000000"/>
          <w:sz w:val="28"/>
          <w:szCs w:val="28"/>
          <w:lang w:val="sv-SE"/>
        </w:rPr>
        <w:t>ư</w:t>
      </w:r>
      <w:r w:rsidRPr="0091484C">
        <w:rPr>
          <w:rFonts w:ascii="Times New Roman" w:hAnsi="Times New Roman"/>
          <w:color w:val="000000"/>
          <w:sz w:val="28"/>
          <w:szCs w:val="28"/>
          <w:lang w:val="sv-SE"/>
        </w:rPr>
        <w:t xml:space="preserve"> vấn giám sát hiện tr</w:t>
      </w:r>
      <w:r w:rsidRPr="0091484C">
        <w:rPr>
          <w:rFonts w:ascii="Times New Roman" w:hAnsi="Times New Roman" w:hint="eastAsia"/>
          <w:color w:val="000000"/>
          <w:sz w:val="28"/>
          <w:szCs w:val="28"/>
          <w:lang w:val="sv-SE"/>
        </w:rPr>
        <w:t>ư</w:t>
      </w:r>
      <w:r w:rsidRPr="0091484C">
        <w:rPr>
          <w:rFonts w:ascii="Times New Roman" w:hAnsi="Times New Roman"/>
          <w:color w:val="000000"/>
          <w:sz w:val="28"/>
          <w:szCs w:val="28"/>
          <w:lang w:val="sv-SE"/>
        </w:rPr>
        <w:t xml:space="preserve">ờng cần thông báo ngay với Chủ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ầu t</w:t>
      </w:r>
      <w:r w:rsidRPr="0091484C">
        <w:rPr>
          <w:rFonts w:ascii="Times New Roman" w:hAnsi="Times New Roman" w:hint="eastAsia"/>
          <w:color w:val="000000"/>
          <w:sz w:val="28"/>
          <w:szCs w:val="28"/>
          <w:lang w:val="sv-SE"/>
        </w:rPr>
        <w:t>ư</w:t>
      </w:r>
      <w:r w:rsidRPr="0091484C">
        <w:rPr>
          <w:rFonts w:ascii="Times New Roman" w:hAnsi="Times New Roman"/>
          <w:color w:val="000000"/>
          <w:sz w:val="28"/>
          <w:szCs w:val="28"/>
          <w:lang w:val="sv-SE"/>
        </w:rPr>
        <w:t xml:space="preserve"> và các bên liên quan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ể giải quyết kịp thời.</w:t>
      </w:r>
    </w:p>
    <w:p w14:paraId="26C56969" w14:textId="77777777" w:rsidR="00B91247" w:rsidRDefault="00B91247">
      <w:pPr>
        <w:pStyle w:val="BodyText"/>
        <w:numPr>
          <w:ilvl w:val="0"/>
          <w:numId w:val="19"/>
        </w:numPr>
        <w:tabs>
          <w:tab w:val="left" w:pos="709"/>
        </w:tabs>
        <w:spacing w:before="20" w:after="20" w:line="276" w:lineRule="auto"/>
        <w:ind w:left="0" w:firstLine="567"/>
        <w:rPr>
          <w:rFonts w:ascii="Times New Roman" w:hAnsi="Times New Roman"/>
          <w:color w:val="000000"/>
          <w:sz w:val="28"/>
          <w:szCs w:val="28"/>
          <w:lang w:val="sv-SE"/>
        </w:rPr>
      </w:pP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 xml:space="preserve">ối với công tác </w:t>
      </w:r>
      <w:r w:rsidRPr="0091484C">
        <w:rPr>
          <w:rFonts w:ascii="Times New Roman" w:hAnsi="Times New Roman" w:hint="eastAsia"/>
          <w:color w:val="000000"/>
          <w:sz w:val="28"/>
          <w:szCs w:val="28"/>
          <w:lang w:val="sv-SE"/>
        </w:rPr>
        <w:t>đà</w:t>
      </w:r>
      <w:r w:rsidRPr="0091484C">
        <w:rPr>
          <w:rFonts w:ascii="Times New Roman" w:hAnsi="Times New Roman"/>
          <w:color w:val="000000"/>
          <w:sz w:val="28"/>
          <w:szCs w:val="28"/>
          <w:lang w:val="sv-SE"/>
        </w:rPr>
        <w:t xml:space="preserve">o hố móng phục vụ thi công hệ thống rãnh dọc , cống ngang và móng công trình phụ trợ. Quá trình thi công cần chú ý phải </w:t>
      </w:r>
      <w:r w:rsidRPr="0091484C">
        <w:rPr>
          <w:rFonts w:ascii="Times New Roman" w:hAnsi="Times New Roman" w:hint="eastAsia"/>
          <w:color w:val="000000"/>
          <w:sz w:val="28"/>
          <w:szCs w:val="28"/>
          <w:lang w:val="sv-SE"/>
        </w:rPr>
        <w:t>đ</w:t>
      </w:r>
      <w:r w:rsidRPr="0091484C">
        <w:rPr>
          <w:rFonts w:ascii="Times New Roman" w:hAnsi="Times New Roman"/>
          <w:color w:val="000000"/>
          <w:sz w:val="28"/>
          <w:szCs w:val="28"/>
          <w:lang w:val="sv-SE"/>
        </w:rPr>
        <w:t>ảm bảo hình dạng, kích th</w:t>
      </w:r>
      <w:r w:rsidRPr="0091484C">
        <w:rPr>
          <w:rFonts w:ascii="Times New Roman" w:hAnsi="Times New Roman" w:hint="eastAsia"/>
          <w:color w:val="000000"/>
          <w:sz w:val="28"/>
          <w:szCs w:val="28"/>
          <w:lang w:val="sv-SE"/>
        </w:rPr>
        <w:t>ư</w:t>
      </w:r>
      <w:r w:rsidRPr="0091484C">
        <w:rPr>
          <w:rFonts w:ascii="Times New Roman" w:hAnsi="Times New Roman"/>
          <w:color w:val="000000"/>
          <w:sz w:val="28"/>
          <w:szCs w:val="28"/>
          <w:lang w:val="sv-SE"/>
        </w:rPr>
        <w:t xml:space="preserve">ớc theo thiết kế </w:t>
      </w:r>
      <w:r w:rsidRPr="0091484C">
        <w:rPr>
          <w:rFonts w:ascii="Times New Roman" w:hAnsi="Times New Roman" w:hint="eastAsia"/>
          <w:color w:val="000000"/>
          <w:sz w:val="28"/>
          <w:szCs w:val="28"/>
          <w:lang w:val="sv-SE"/>
        </w:rPr>
        <w:t>đư</w:t>
      </w:r>
      <w:r w:rsidRPr="0091484C">
        <w:rPr>
          <w:rFonts w:ascii="Times New Roman" w:hAnsi="Times New Roman"/>
          <w:color w:val="000000"/>
          <w:sz w:val="28"/>
          <w:szCs w:val="28"/>
          <w:lang w:val="sv-SE"/>
        </w:rPr>
        <w:t xml:space="preserve">ợc duyệt. </w:t>
      </w:r>
    </w:p>
    <w:p w14:paraId="5694B213" w14:textId="7A26616B" w:rsidR="00B91247" w:rsidRDefault="00B91247">
      <w:pPr>
        <w:pStyle w:val="BodyText"/>
        <w:numPr>
          <w:ilvl w:val="0"/>
          <w:numId w:val="19"/>
        </w:numPr>
        <w:tabs>
          <w:tab w:val="left" w:pos="567"/>
        </w:tabs>
        <w:spacing w:before="20" w:after="20" w:line="276" w:lineRule="auto"/>
        <w:ind w:left="0" w:firstLine="426"/>
        <w:rPr>
          <w:rFonts w:ascii="Times New Roman" w:hAnsi="Times New Roman"/>
          <w:color w:val="000000"/>
          <w:sz w:val="28"/>
          <w:szCs w:val="28"/>
          <w:lang w:val="sv-SE"/>
        </w:rPr>
      </w:pPr>
      <w:r>
        <w:rPr>
          <w:rFonts w:ascii="Times New Roman" w:hAnsi="Times New Roman"/>
          <w:color w:val="000000"/>
          <w:sz w:val="28"/>
          <w:szCs w:val="28"/>
          <w:lang w:val="sv-SE"/>
        </w:rPr>
        <w:t>Thi công lớp đất dưới áo đường đ</w:t>
      </w:r>
      <w:r w:rsidRPr="00B91247">
        <w:rPr>
          <w:rFonts w:ascii="Times New Roman" w:hAnsi="Times New Roman" w:hint="eastAsia"/>
          <w:color w:val="000000"/>
          <w:sz w:val="28"/>
          <w:szCs w:val="28"/>
          <w:lang w:val="sv-SE"/>
        </w:rPr>
        <w:t>ư</w:t>
      </w:r>
      <w:r w:rsidRPr="00B91247">
        <w:rPr>
          <w:rFonts w:ascii="Times New Roman" w:hAnsi="Times New Roman"/>
          <w:color w:val="000000"/>
          <w:sz w:val="28"/>
          <w:szCs w:val="28"/>
          <w:lang w:val="sv-SE"/>
        </w:rPr>
        <w:t xml:space="preserve">ợc </w:t>
      </w:r>
      <w:r w:rsidRPr="00B91247">
        <w:rPr>
          <w:rFonts w:ascii="Times New Roman" w:hAnsi="Times New Roman" w:hint="eastAsia"/>
          <w:color w:val="000000"/>
          <w:sz w:val="28"/>
          <w:szCs w:val="28"/>
          <w:lang w:val="sv-SE"/>
        </w:rPr>
        <w:t>đà</w:t>
      </w:r>
      <w:r w:rsidRPr="00B91247">
        <w:rPr>
          <w:rFonts w:ascii="Times New Roman" w:hAnsi="Times New Roman"/>
          <w:color w:val="000000"/>
          <w:sz w:val="28"/>
          <w:szCs w:val="28"/>
          <w:lang w:val="sv-SE"/>
        </w:rPr>
        <w:t>o thêm và thay bằng vật liệu chọn lọc 30cm d</w:t>
      </w:r>
      <w:r w:rsidRPr="00B91247">
        <w:rPr>
          <w:rFonts w:ascii="Times New Roman" w:hAnsi="Times New Roman" w:hint="eastAsia"/>
          <w:color w:val="000000"/>
          <w:sz w:val="28"/>
          <w:szCs w:val="28"/>
          <w:lang w:val="sv-SE"/>
        </w:rPr>
        <w:t>ư</w:t>
      </w:r>
      <w:r w:rsidRPr="00B91247">
        <w:rPr>
          <w:rFonts w:ascii="Times New Roman" w:hAnsi="Times New Roman"/>
          <w:color w:val="000000"/>
          <w:sz w:val="28"/>
          <w:szCs w:val="28"/>
          <w:lang w:val="sv-SE"/>
        </w:rPr>
        <w:t xml:space="preserve">ới </w:t>
      </w:r>
      <w:r w:rsidRPr="00B91247">
        <w:rPr>
          <w:rFonts w:ascii="Times New Roman" w:hAnsi="Times New Roman" w:hint="eastAsia"/>
          <w:color w:val="000000"/>
          <w:sz w:val="28"/>
          <w:szCs w:val="28"/>
          <w:lang w:val="sv-SE"/>
        </w:rPr>
        <w:t>đá</w:t>
      </w:r>
      <w:r w:rsidRPr="00B91247">
        <w:rPr>
          <w:rFonts w:ascii="Times New Roman" w:hAnsi="Times New Roman"/>
          <w:color w:val="000000"/>
          <w:sz w:val="28"/>
          <w:szCs w:val="28"/>
          <w:lang w:val="sv-SE"/>
        </w:rPr>
        <w:t xml:space="preserve">y kết cấu mặt </w:t>
      </w:r>
      <w:r w:rsidRPr="00B91247">
        <w:rPr>
          <w:rFonts w:ascii="Times New Roman" w:hAnsi="Times New Roman" w:hint="eastAsia"/>
          <w:color w:val="000000"/>
          <w:sz w:val="28"/>
          <w:szCs w:val="28"/>
          <w:lang w:val="sv-SE"/>
        </w:rPr>
        <w:t>đư</w:t>
      </w:r>
      <w:r w:rsidRPr="00B91247">
        <w:rPr>
          <w:rFonts w:ascii="Times New Roman" w:hAnsi="Times New Roman"/>
          <w:color w:val="000000"/>
          <w:sz w:val="28"/>
          <w:szCs w:val="28"/>
          <w:lang w:val="sv-SE"/>
        </w:rPr>
        <w:t xml:space="preserve">ờng và lu lèn </w:t>
      </w:r>
      <w:r w:rsidRPr="00B91247">
        <w:rPr>
          <w:rFonts w:ascii="Times New Roman" w:hAnsi="Times New Roman" w:hint="eastAsia"/>
          <w:color w:val="000000"/>
          <w:sz w:val="28"/>
          <w:szCs w:val="28"/>
          <w:lang w:val="sv-SE"/>
        </w:rPr>
        <w:t>đ</w:t>
      </w:r>
      <w:r w:rsidRPr="00B91247">
        <w:rPr>
          <w:rFonts w:ascii="Times New Roman" w:hAnsi="Times New Roman"/>
          <w:color w:val="000000"/>
          <w:sz w:val="28"/>
          <w:szCs w:val="28"/>
          <w:lang w:val="sv-SE"/>
        </w:rPr>
        <w:t xml:space="preserve">ảm bảo </w:t>
      </w:r>
      <w:r w:rsidRPr="00B91247">
        <w:rPr>
          <w:rFonts w:ascii="Times New Roman" w:hAnsi="Times New Roman" w:hint="eastAsia"/>
          <w:color w:val="000000"/>
          <w:sz w:val="28"/>
          <w:szCs w:val="28"/>
          <w:lang w:val="sv-SE"/>
        </w:rPr>
        <w:t>đ</w:t>
      </w:r>
      <w:r w:rsidRPr="00B91247">
        <w:rPr>
          <w:rFonts w:ascii="Times New Roman" w:hAnsi="Times New Roman"/>
          <w:color w:val="000000"/>
          <w:sz w:val="28"/>
          <w:szCs w:val="28"/>
          <w:lang w:val="sv-SE"/>
        </w:rPr>
        <w:t>ộ chặt K ≥ 0,9</w:t>
      </w:r>
      <w:r>
        <w:rPr>
          <w:rFonts w:ascii="Times New Roman" w:hAnsi="Times New Roman"/>
          <w:color w:val="000000"/>
          <w:sz w:val="28"/>
          <w:szCs w:val="28"/>
          <w:lang w:val="sv-SE"/>
        </w:rPr>
        <w:t>5</w:t>
      </w:r>
      <w:r w:rsidRPr="00B91247">
        <w:rPr>
          <w:rFonts w:ascii="Times New Roman" w:hAnsi="Times New Roman"/>
          <w:color w:val="000000"/>
          <w:sz w:val="28"/>
          <w:szCs w:val="28"/>
          <w:lang w:val="sv-SE"/>
        </w:rPr>
        <w:t xml:space="preserve"> (</w:t>
      </w:r>
      <w:r w:rsidRPr="00B91247">
        <w:rPr>
          <w:rFonts w:ascii="Times New Roman" w:hAnsi="Times New Roman" w:hint="eastAsia"/>
          <w:color w:val="000000"/>
          <w:sz w:val="28"/>
          <w:szCs w:val="28"/>
          <w:lang w:val="sv-SE"/>
        </w:rPr>
        <w:t>đ</w:t>
      </w:r>
      <w:r w:rsidRPr="00B91247">
        <w:rPr>
          <w:rFonts w:ascii="Times New Roman" w:hAnsi="Times New Roman"/>
          <w:color w:val="000000"/>
          <w:sz w:val="28"/>
          <w:szCs w:val="28"/>
          <w:lang w:val="sv-SE"/>
        </w:rPr>
        <w:t>ầm nén cải tiến).</w:t>
      </w:r>
    </w:p>
    <w:p w14:paraId="0D572DCC" w14:textId="46D2F2AC" w:rsidR="00B91247" w:rsidRPr="00824453" w:rsidRDefault="00B91247" w:rsidP="00F323F9">
      <w:pPr>
        <w:pStyle w:val="BodyText"/>
        <w:tabs>
          <w:tab w:val="left" w:pos="900"/>
          <w:tab w:val="left" w:pos="993"/>
        </w:tabs>
        <w:spacing w:before="20" w:after="20" w:line="276" w:lineRule="auto"/>
        <w:ind w:firstLine="450"/>
        <w:rPr>
          <w:rFonts w:ascii="Times New Roman" w:hAnsi="Times New Roman"/>
          <w:color w:val="000000"/>
          <w:sz w:val="28"/>
          <w:szCs w:val="28"/>
          <w:lang w:val="sv-SE"/>
        </w:rPr>
      </w:pPr>
      <w:r>
        <w:rPr>
          <w:rFonts w:ascii="Times New Roman" w:hAnsi="Times New Roman"/>
          <w:color w:val="000000"/>
          <w:sz w:val="28"/>
          <w:szCs w:val="28"/>
          <w:lang w:val="sv-SE"/>
        </w:rPr>
        <w:t>3</w:t>
      </w:r>
      <w:r w:rsidRPr="00824453">
        <w:rPr>
          <w:rFonts w:ascii="Times New Roman" w:hAnsi="Times New Roman"/>
          <w:color w:val="000000"/>
          <w:sz w:val="28"/>
          <w:szCs w:val="28"/>
          <w:lang w:val="sv-SE"/>
        </w:rPr>
        <w:t xml:space="preserve">. Thi công </w:t>
      </w:r>
      <w:r>
        <w:rPr>
          <w:rFonts w:ascii="Times New Roman" w:hAnsi="Times New Roman"/>
          <w:color w:val="000000"/>
          <w:sz w:val="28"/>
          <w:szCs w:val="28"/>
          <w:lang w:val="sv-SE"/>
        </w:rPr>
        <w:t>móng và mặt đường</w:t>
      </w:r>
    </w:p>
    <w:p w14:paraId="47ABF7B3" w14:textId="29E655E9" w:rsidR="00B91247" w:rsidRPr="00B91247" w:rsidRDefault="00B91247">
      <w:pPr>
        <w:pStyle w:val="BodyText"/>
        <w:numPr>
          <w:ilvl w:val="0"/>
          <w:numId w:val="19"/>
        </w:numPr>
        <w:tabs>
          <w:tab w:val="left" w:pos="709"/>
        </w:tabs>
        <w:spacing w:before="20" w:after="20" w:line="276" w:lineRule="auto"/>
        <w:ind w:left="0" w:firstLine="450"/>
        <w:rPr>
          <w:rFonts w:ascii="Times New Roman" w:hAnsi="Times New Roman"/>
          <w:b/>
          <w:bCs/>
          <w:color w:val="000000"/>
          <w:sz w:val="28"/>
          <w:szCs w:val="28"/>
          <w:lang w:val="sv-SE"/>
        </w:rPr>
      </w:pPr>
      <w:r w:rsidRPr="00B91247">
        <w:rPr>
          <w:rFonts w:ascii="Times New Roman" w:hAnsi="Times New Roman"/>
          <w:b/>
          <w:bCs/>
          <w:color w:val="000000"/>
          <w:sz w:val="28"/>
          <w:szCs w:val="28"/>
          <w:lang w:val="sv-SE"/>
        </w:rPr>
        <w:t xml:space="preserve"> Thi công lớp móng:</w:t>
      </w:r>
    </w:p>
    <w:p w14:paraId="054E074B" w14:textId="070C5D40" w:rsidR="00B91247" w:rsidRPr="00B91247" w:rsidRDefault="00B91247" w:rsidP="00F323F9">
      <w:pPr>
        <w:pStyle w:val="Vnbnnidung20"/>
        <w:shd w:val="clear" w:color="auto" w:fill="auto"/>
        <w:tabs>
          <w:tab w:val="left" w:pos="567"/>
        </w:tabs>
        <w:spacing w:before="20" w:after="20" w:line="276" w:lineRule="auto"/>
        <w:ind w:firstLine="450"/>
        <w:rPr>
          <w:rFonts w:ascii="Times New Roman" w:eastAsia="Times New Roman" w:hAnsi="Times New Roman" w:cs=".VnTime"/>
          <w:color w:val="000000"/>
          <w:lang w:val="sv-SE"/>
        </w:rPr>
      </w:pPr>
      <w:r>
        <w:rPr>
          <w:rFonts w:ascii="Times New Roman" w:eastAsia="Times New Roman" w:hAnsi="Times New Roman" w:cs=".VnTime"/>
          <w:color w:val="000000"/>
          <w:lang w:val="sv-SE"/>
        </w:rPr>
        <w:t xml:space="preserve">+ </w:t>
      </w:r>
      <w:r w:rsidRPr="00B91247">
        <w:rPr>
          <w:rFonts w:ascii="Times New Roman" w:eastAsia="Times New Roman" w:hAnsi="Times New Roman" w:cs=".VnTime"/>
          <w:color w:val="000000"/>
          <w:lang w:val="sv-SE"/>
        </w:rPr>
        <w:t>Lớp CP đá dăm được thi công sau khi đã hoàn thiện lớp xáo xới lu lèn nền đường K98 hoặc lớp đất đắp thượng nền K98 dày 50cm.</w:t>
      </w:r>
    </w:p>
    <w:p w14:paraId="1D7A6A7E" w14:textId="4EA12C79" w:rsidR="00B91247" w:rsidRPr="00B91247" w:rsidRDefault="00B91247" w:rsidP="00F323F9">
      <w:pPr>
        <w:pStyle w:val="Vnbnnidung20"/>
        <w:shd w:val="clear" w:color="auto" w:fill="auto"/>
        <w:tabs>
          <w:tab w:val="left" w:pos="567"/>
        </w:tabs>
        <w:spacing w:before="20" w:after="20" w:line="276" w:lineRule="auto"/>
        <w:ind w:firstLine="450"/>
        <w:rPr>
          <w:rFonts w:ascii="Times New Roman" w:eastAsia="Times New Roman" w:hAnsi="Times New Roman" w:cs=".VnTime"/>
          <w:color w:val="000000"/>
          <w:lang w:val="sv-SE"/>
        </w:rPr>
      </w:pPr>
      <w:r>
        <w:rPr>
          <w:rFonts w:ascii="Times New Roman" w:eastAsia="Times New Roman" w:hAnsi="Times New Roman" w:cs=".VnTime"/>
          <w:color w:val="000000"/>
          <w:lang w:val="sv-SE"/>
        </w:rPr>
        <w:t xml:space="preserve">+ </w:t>
      </w:r>
      <w:r w:rsidRPr="00B91247">
        <w:rPr>
          <w:rFonts w:ascii="Times New Roman" w:eastAsia="Times New Roman" w:hAnsi="Times New Roman" w:cs=".VnTime"/>
          <w:color w:val="000000"/>
          <w:lang w:val="sv-SE"/>
        </w:rPr>
        <w:t>CP đá dăm được vận chuyển từ bãi tập kết vật liệu đến công trình được sự chấp thuận của Tư vấn giám sát, phải đủ các chứng chỉ thí nghiệm trước khi thi công.</w:t>
      </w:r>
    </w:p>
    <w:p w14:paraId="2F866745" w14:textId="77777777" w:rsidR="00B91247" w:rsidRDefault="00B91247" w:rsidP="00F323F9">
      <w:pPr>
        <w:pStyle w:val="Vnbnnidung20"/>
        <w:shd w:val="clear" w:color="auto" w:fill="auto"/>
        <w:tabs>
          <w:tab w:val="left" w:pos="567"/>
        </w:tabs>
        <w:spacing w:before="20" w:after="20" w:line="276" w:lineRule="auto"/>
        <w:ind w:firstLine="450"/>
        <w:rPr>
          <w:rFonts w:ascii="Times New Roman" w:eastAsia="Times New Roman" w:hAnsi="Times New Roman" w:cs=".VnTime"/>
          <w:color w:val="000000"/>
          <w:lang w:val="sv-SE"/>
        </w:rPr>
      </w:pPr>
      <w:r>
        <w:rPr>
          <w:rFonts w:ascii="Times New Roman" w:eastAsia="Times New Roman" w:hAnsi="Times New Roman" w:cs=".VnTime"/>
          <w:color w:val="000000"/>
          <w:lang w:val="sv-SE"/>
        </w:rPr>
        <w:t xml:space="preserve">+ </w:t>
      </w:r>
      <w:r w:rsidRPr="00B91247">
        <w:rPr>
          <w:rFonts w:ascii="Times New Roman" w:eastAsia="Times New Roman" w:hAnsi="Times New Roman" w:cs=".VnTime"/>
          <w:color w:val="000000"/>
          <w:lang w:val="sv-SE"/>
        </w:rPr>
        <w:t xml:space="preserve">Trước khi thi công lớp móng dưới phải kiểm tra lại cao độ, độ mui luyện đảm bảo cao độ khi thi công lớp BTXM cao độ đỉnh mặt BTXM bằng cao độ mặt đường hiện hữu và mặt sàn cống hộp.    </w:t>
      </w:r>
    </w:p>
    <w:p w14:paraId="42969B45" w14:textId="77777777" w:rsidR="00B91247" w:rsidRPr="00B91247" w:rsidRDefault="00B91247">
      <w:pPr>
        <w:pStyle w:val="ListParagraph"/>
        <w:numPr>
          <w:ilvl w:val="0"/>
          <w:numId w:val="27"/>
        </w:numPr>
        <w:tabs>
          <w:tab w:val="left" w:pos="567"/>
        </w:tabs>
        <w:spacing w:before="20" w:after="20" w:line="276" w:lineRule="auto"/>
        <w:ind w:left="0" w:firstLine="450"/>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Hoàn thiện khuôn đường bằng máy san tự hành và nhân lực đảm bảo cao độ móng thiết kế, sửa sang lu lèn lại khuôn cho chặt, phẳng nhẵn</w:t>
      </w:r>
    </w:p>
    <w:p w14:paraId="26CF83F4" w14:textId="77777777" w:rsidR="00B91247" w:rsidRPr="00B91247" w:rsidRDefault="00B91247">
      <w:pPr>
        <w:pStyle w:val="ListParagraph"/>
        <w:numPr>
          <w:ilvl w:val="0"/>
          <w:numId w:val="27"/>
        </w:numPr>
        <w:tabs>
          <w:tab w:val="left" w:pos="567"/>
        </w:tabs>
        <w:spacing w:before="20" w:after="20" w:line="276" w:lineRule="auto"/>
        <w:ind w:left="0" w:firstLine="450"/>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Dùng máy san kết hợp nhân lực san rải vật liệu đều khắp mặt đường, đúng chiều dày quy định mỗi lớp thi công sau khi lu nèn không nên lớn hơn 18 cm.</w:t>
      </w:r>
    </w:p>
    <w:p w14:paraId="0205F1F9" w14:textId="77777777" w:rsidR="00B91247" w:rsidRPr="00B91247" w:rsidRDefault="00B91247">
      <w:pPr>
        <w:pStyle w:val="ListParagraph"/>
        <w:numPr>
          <w:ilvl w:val="0"/>
          <w:numId w:val="27"/>
        </w:numPr>
        <w:tabs>
          <w:tab w:val="left" w:pos="567"/>
        </w:tabs>
        <w:spacing w:before="20" w:after="20" w:line="276" w:lineRule="auto"/>
        <w:ind w:left="0" w:firstLine="450"/>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Tại các vị trí tiếp giáp với vệt rải trước, phải tiến hành loại bỏ các vật liệu CPĐD rời rạc tại các mép của vệt rải trước khi rải vệt rải tiếp theo.</w:t>
      </w:r>
    </w:p>
    <w:p w14:paraId="39209820" w14:textId="77777777" w:rsidR="00B91247" w:rsidRPr="00B91247" w:rsidRDefault="00B91247">
      <w:pPr>
        <w:pStyle w:val="ListParagraph"/>
        <w:numPr>
          <w:ilvl w:val="0"/>
          <w:numId w:val="27"/>
        </w:numPr>
        <w:tabs>
          <w:tab w:val="left" w:pos="567"/>
        </w:tabs>
        <w:spacing w:before="20" w:after="20" w:line="276" w:lineRule="auto"/>
        <w:ind w:left="0" w:firstLine="450"/>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 xml:space="preserve">Phải thường xuyên kiểm tra cao độ, độ bằng phằng, độ dốc ngang, độ dốc dọc, độ đồng đều của vật liệu CPĐD trong suốt quá trình san </w:t>
      </w:r>
      <w:r w:rsidRPr="00B91247">
        <w:rPr>
          <w:rFonts w:ascii="Times New Roman" w:eastAsia="Times New Roman" w:hAnsi="Times New Roman" w:cs="Times New Roman"/>
          <w:color w:val="000000"/>
          <w:sz w:val="28"/>
          <w:szCs w:val="28"/>
          <w:lang w:val="sv-SE"/>
        </w:rPr>
        <w:t>rải</w:t>
      </w:r>
      <w:r w:rsidRPr="00B91247">
        <w:rPr>
          <w:rFonts w:ascii="Times New Roman" w:eastAsia="Times New Roman" w:hAnsi="Times New Roman" w:cs="Times New Roman"/>
          <w:sz w:val="28"/>
          <w:szCs w:val="28"/>
          <w:lang w:val="sv-SE"/>
        </w:rPr>
        <w:t>.</w:t>
      </w:r>
    </w:p>
    <w:p w14:paraId="31AFF58C" w14:textId="5F261A6C" w:rsidR="00B91247" w:rsidRPr="00B91247" w:rsidRDefault="00B91247">
      <w:pPr>
        <w:pStyle w:val="BodyText"/>
        <w:numPr>
          <w:ilvl w:val="0"/>
          <w:numId w:val="19"/>
        </w:numPr>
        <w:tabs>
          <w:tab w:val="left" w:pos="709"/>
        </w:tabs>
        <w:spacing w:before="20" w:after="20" w:line="276" w:lineRule="auto"/>
        <w:ind w:left="0" w:firstLine="450"/>
        <w:rPr>
          <w:rFonts w:ascii="Times New Roman" w:hAnsi="Times New Roman"/>
          <w:b/>
          <w:bCs/>
          <w:color w:val="000000"/>
          <w:sz w:val="28"/>
          <w:szCs w:val="28"/>
          <w:lang w:val="sv-SE"/>
        </w:rPr>
      </w:pPr>
      <w:r w:rsidRPr="00B91247">
        <w:rPr>
          <w:rFonts w:ascii="Times New Roman" w:hAnsi="Times New Roman"/>
          <w:b/>
          <w:bCs/>
          <w:color w:val="000000"/>
          <w:sz w:val="28"/>
          <w:szCs w:val="28"/>
          <w:lang w:val="sv-SE"/>
        </w:rPr>
        <w:lastRenderedPageBreak/>
        <w:t>Công tác thi công lớp BTXM:</w:t>
      </w:r>
    </w:p>
    <w:p w14:paraId="466BCA4F"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San phẳng móng cấp phối đá dăm, lu lèn lại nếu cần</w:t>
      </w:r>
    </w:p>
    <w:p w14:paraId="303D195C"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Làm lớp cách ly bằng lót nilong 1 lớp, mối nối chồng lên nhau tối thiểu 10cm được dán kín bằng băng keo hoặc nhựa.</w:t>
      </w:r>
    </w:p>
    <w:p w14:paraId="33029E0A" w14:textId="77777777" w:rsidR="00B91247" w:rsidRPr="00B91247" w:rsidRDefault="00B91247">
      <w:pPr>
        <w:pStyle w:val="Vnbnnidung20"/>
        <w:numPr>
          <w:ilvl w:val="0"/>
          <w:numId w:val="26"/>
        </w:numPr>
        <w:shd w:val="clear" w:color="auto" w:fill="auto"/>
        <w:tabs>
          <w:tab w:val="left" w:pos="567"/>
        </w:tabs>
        <w:spacing w:before="20" w:after="20" w:line="276" w:lineRule="auto"/>
        <w:ind w:left="0" w:firstLine="284"/>
        <w:rPr>
          <w:rFonts w:ascii="Times New Roman" w:eastAsia="Times New Roman" w:hAnsi="Times New Roman" w:cs="Times New Roman"/>
          <w:lang w:val="sv-SE"/>
        </w:rPr>
      </w:pPr>
      <w:r w:rsidRPr="00B91247">
        <w:rPr>
          <w:rFonts w:ascii="Times New Roman" w:eastAsia="Times New Roman" w:hAnsi="Times New Roman" w:cs="Times New Roman"/>
          <w:lang w:val="sv-SE"/>
        </w:rPr>
        <w:t>Lắp đặt ván khuôn:</w:t>
      </w:r>
    </w:p>
    <w:p w14:paraId="0675A148"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Định vị ván khuôn;</w:t>
      </w:r>
    </w:p>
    <w:p w14:paraId="69B8EABF"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Lắp đặt, cố định ván khuôn.</w:t>
      </w:r>
    </w:p>
    <w:p w14:paraId="761285F0"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Kiểm tra lại vị trí, cao độ.</w:t>
      </w:r>
    </w:p>
    <w:p w14:paraId="3FA93F40"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Quét dầu chống dính vào ván khuôn, chèn các khe hở còn lại.</w:t>
      </w:r>
    </w:p>
    <w:p w14:paraId="5AEC45DA" w14:textId="77777777" w:rsidR="00B91247" w:rsidRPr="00B91247" w:rsidRDefault="00B91247">
      <w:pPr>
        <w:pStyle w:val="Vnbnnidung20"/>
        <w:numPr>
          <w:ilvl w:val="0"/>
          <w:numId w:val="26"/>
        </w:numPr>
        <w:shd w:val="clear" w:color="auto" w:fill="auto"/>
        <w:tabs>
          <w:tab w:val="left" w:pos="567"/>
        </w:tabs>
        <w:spacing w:before="20" w:after="20" w:line="276" w:lineRule="auto"/>
        <w:ind w:left="0" w:firstLine="284"/>
        <w:rPr>
          <w:rFonts w:ascii="Times New Roman" w:eastAsia="Times New Roman" w:hAnsi="Times New Roman" w:cs="Times New Roman"/>
          <w:lang w:val="sv-SE"/>
        </w:rPr>
      </w:pPr>
      <w:r w:rsidRPr="00B91247">
        <w:rPr>
          <w:rFonts w:ascii="Times New Roman" w:eastAsia="Times New Roman" w:hAnsi="Times New Roman" w:cs="Times New Roman"/>
          <w:lang w:val="sv-SE"/>
        </w:rPr>
        <w:t>Ván khuôn phải đảm bảo sai số cao độ đỉnh ván khuôn 3mm, sai số vị trí ván khuôn 5mm</w:t>
      </w:r>
    </w:p>
    <w:p w14:paraId="3540A09A" w14:textId="77777777" w:rsidR="00B91247" w:rsidRPr="00B91247" w:rsidRDefault="00B91247">
      <w:pPr>
        <w:pStyle w:val="Vnbnnidung20"/>
        <w:numPr>
          <w:ilvl w:val="0"/>
          <w:numId w:val="26"/>
        </w:numPr>
        <w:shd w:val="clear" w:color="auto" w:fill="auto"/>
        <w:tabs>
          <w:tab w:val="left" w:pos="567"/>
        </w:tabs>
        <w:spacing w:before="20" w:after="20" w:line="276" w:lineRule="auto"/>
        <w:ind w:left="0" w:firstLine="284"/>
        <w:rPr>
          <w:rFonts w:ascii="Times New Roman" w:eastAsia="Times New Roman" w:hAnsi="Times New Roman" w:cs="Times New Roman"/>
          <w:lang w:val="sv-SE"/>
        </w:rPr>
      </w:pPr>
      <w:r w:rsidRPr="00B91247">
        <w:rPr>
          <w:rFonts w:ascii="Times New Roman" w:eastAsia="Times New Roman" w:hAnsi="Times New Roman" w:cs="Times New Roman"/>
          <w:lang w:val="sv-SE"/>
        </w:rPr>
        <w:t>Ván khuôn phải thẳng đứng, góc lệch &lt;10o</w:t>
      </w:r>
    </w:p>
    <w:p w14:paraId="0B5DF6B6" w14:textId="77777777" w:rsidR="00B91247" w:rsidRPr="00B91247" w:rsidRDefault="00B91247">
      <w:pPr>
        <w:pStyle w:val="Vnbnnidung20"/>
        <w:numPr>
          <w:ilvl w:val="0"/>
          <w:numId w:val="26"/>
        </w:numPr>
        <w:shd w:val="clear" w:color="auto" w:fill="auto"/>
        <w:tabs>
          <w:tab w:val="left" w:pos="567"/>
        </w:tabs>
        <w:spacing w:before="20" w:after="20" w:line="276" w:lineRule="auto"/>
        <w:ind w:left="0" w:firstLine="284"/>
        <w:rPr>
          <w:rFonts w:ascii="Times New Roman" w:eastAsia="Times New Roman" w:hAnsi="Times New Roman" w:cs="Times New Roman"/>
          <w:lang w:val="sv-SE"/>
        </w:rPr>
      </w:pPr>
      <w:r w:rsidRPr="00B91247">
        <w:rPr>
          <w:rFonts w:ascii="Times New Roman" w:eastAsia="Times New Roman" w:hAnsi="Times New Roman" w:cs="Times New Roman"/>
          <w:lang w:val="sv-SE"/>
        </w:rPr>
        <w:t>Ván khuôn phải vững chắc, không xê dịch khi thi công.</w:t>
      </w:r>
    </w:p>
    <w:p w14:paraId="2ECE5186" w14:textId="77777777" w:rsidR="00B91247" w:rsidRPr="00B91247" w:rsidRDefault="00B91247">
      <w:pPr>
        <w:pStyle w:val="Vnbnnidung20"/>
        <w:numPr>
          <w:ilvl w:val="0"/>
          <w:numId w:val="26"/>
        </w:numPr>
        <w:shd w:val="clear" w:color="auto" w:fill="auto"/>
        <w:tabs>
          <w:tab w:val="left" w:pos="567"/>
        </w:tabs>
        <w:spacing w:before="20" w:after="20" w:line="276" w:lineRule="auto"/>
        <w:ind w:left="0" w:firstLine="284"/>
        <w:rPr>
          <w:rFonts w:ascii="Times New Roman" w:eastAsia="Times New Roman" w:hAnsi="Times New Roman" w:cs="Times New Roman"/>
          <w:lang w:val="sv-SE"/>
        </w:rPr>
      </w:pPr>
      <w:r w:rsidRPr="00B91247">
        <w:rPr>
          <w:rFonts w:ascii="Times New Roman" w:eastAsia="Times New Roman" w:hAnsi="Times New Roman" w:cs="Times New Roman"/>
          <w:lang w:val="sv-SE"/>
        </w:rPr>
        <w:t>Thi công đổ bê tông.</w:t>
      </w:r>
    </w:p>
    <w:p w14:paraId="3C1A5E5E"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Chuẩn bị nguồn nước sạch, bãi trộn, kiểm tra vật liệu, máy móc thiết bị phục vụ cho công tác đổ bê tông.</w:t>
      </w:r>
    </w:p>
    <w:p w14:paraId="5AA30A13"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Cân, đong vật liệu để tiến hành thiết kế thành phần cấp phối theo định mức.</w:t>
      </w:r>
    </w:p>
    <w:p w14:paraId="3BC65125"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Kiểm tra độ sụt bê tông và chỉ được đổ bê tông khi giám sát chủ đầu tư đồng ý.</w:t>
      </w:r>
    </w:p>
    <w:p w14:paraId="4223D4E7"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Dùng máy trộn bê tông đổ tại chỗ 500lít kết hợp nhân công và xe rùa san gạt đổ bê tông tránh bị đổ đống, phân tầng, vận chuyển san gạt hợp lý không chồng chéo, tránh va chạm lẫn nhau.</w:t>
      </w:r>
    </w:p>
    <w:p w14:paraId="73AB814D"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Đổ bê tông bằng thủ công theo từng đợt tiến hành đầm nén bê tông tránh mất nước xi măng và tránh mặt đường bị rổ:</w:t>
      </w:r>
    </w:p>
    <w:p w14:paraId="158C4995"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Dùng bàn san, san phẳng bê tông.</w:t>
      </w:r>
    </w:p>
    <w:p w14:paraId="41EF8E1A"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Đầm dùi: 1 vị trí 45 giây, cách nhau 1,5R.</w:t>
      </w:r>
    </w:p>
    <w:p w14:paraId="1E2B6565"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Đầm bàn; 1 vị trí 45-60 giây, chồng lên nhau 10cm.</w:t>
      </w:r>
    </w:p>
    <w:p w14:paraId="01DDA764"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Bê tông đầm xong có cao độ xấp xỉ cao độ đỉnh ván khuôn.</w:t>
      </w:r>
    </w:p>
    <w:p w14:paraId="2F6B56AF" w14:textId="77777777" w:rsidR="00B91247" w:rsidRPr="00B91247" w:rsidRDefault="00B91247">
      <w:pPr>
        <w:pStyle w:val="Vnbnnidung20"/>
        <w:numPr>
          <w:ilvl w:val="0"/>
          <w:numId w:val="26"/>
        </w:numPr>
        <w:shd w:val="clear" w:color="auto" w:fill="auto"/>
        <w:tabs>
          <w:tab w:val="left" w:pos="567"/>
        </w:tabs>
        <w:spacing w:before="20" w:after="20" w:line="276" w:lineRule="auto"/>
        <w:ind w:left="0" w:firstLine="284"/>
        <w:rPr>
          <w:rFonts w:ascii="Times New Roman" w:eastAsia="Times New Roman" w:hAnsi="Times New Roman" w:cs="Times New Roman"/>
          <w:lang w:val="sv-SE"/>
        </w:rPr>
      </w:pPr>
      <w:r w:rsidRPr="00B91247">
        <w:rPr>
          <w:rFonts w:ascii="Times New Roman" w:eastAsia="Times New Roman" w:hAnsi="Times New Roman" w:cs="Times New Roman"/>
          <w:lang w:val="sv-SE"/>
        </w:rPr>
        <w:t xml:space="preserve">Hoàn thiện bê tông: </w:t>
      </w:r>
    </w:p>
    <w:p w14:paraId="43E949A0"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Làm khe co, sau khi bê tông ninh kết tiến hành:</w:t>
      </w:r>
    </w:p>
    <w:p w14:paraId="67BA45A1"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Định vị vị trí khe co.</w:t>
      </w:r>
    </w:p>
    <w:p w14:paraId="700E2EC4"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Cắt khe nối bằng máy cắt khe có dao cắt kim cương.</w:t>
      </w:r>
    </w:p>
    <w:p w14:paraId="6B250A04"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Vệ sinh khe nối sạch, khô.</w:t>
      </w:r>
    </w:p>
    <w:p w14:paraId="06FE1C30"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Đun mattic nhựa, rót đầy khe nối. Thời gian mastic đun nóng không quá 3giờ.</w:t>
      </w:r>
    </w:p>
    <w:p w14:paraId="5D8C2418" w14:textId="77777777" w:rsidR="00B91247" w:rsidRPr="00B91247" w:rsidRDefault="00B91247">
      <w:pPr>
        <w:pStyle w:val="Vnbnnidung20"/>
        <w:numPr>
          <w:ilvl w:val="0"/>
          <w:numId w:val="26"/>
        </w:numPr>
        <w:shd w:val="clear" w:color="auto" w:fill="auto"/>
        <w:tabs>
          <w:tab w:val="left" w:pos="567"/>
        </w:tabs>
        <w:spacing w:before="20" w:after="20" w:line="276" w:lineRule="auto"/>
        <w:ind w:left="0" w:firstLine="284"/>
        <w:rPr>
          <w:rFonts w:ascii="Times New Roman" w:eastAsia="Times New Roman" w:hAnsi="Times New Roman" w:cs="Times New Roman"/>
          <w:lang w:val="sv-SE"/>
        </w:rPr>
      </w:pPr>
      <w:r w:rsidRPr="00B91247">
        <w:rPr>
          <w:rFonts w:ascii="Times New Roman" w:eastAsia="Times New Roman" w:hAnsi="Times New Roman" w:cs="Times New Roman"/>
          <w:lang w:val="sv-SE"/>
        </w:rPr>
        <w:t>Bảo dưỡng BT:</w:t>
      </w:r>
    </w:p>
    <w:p w14:paraId="64519192" w14:textId="77777777" w:rsidR="00B91247" w:rsidRPr="00B91247" w:rsidRDefault="00B91247">
      <w:pPr>
        <w:pStyle w:val="ListParagraph"/>
        <w:numPr>
          <w:ilvl w:val="0"/>
          <w:numId w:val="27"/>
        </w:numPr>
        <w:tabs>
          <w:tab w:val="left" w:pos="567"/>
        </w:tabs>
        <w:spacing w:before="20" w:after="20" w:line="276" w:lineRule="auto"/>
        <w:ind w:left="0" w:firstLine="284"/>
        <w:contextualSpacing w:val="0"/>
        <w:jc w:val="both"/>
        <w:rPr>
          <w:rFonts w:ascii="Times New Roman" w:eastAsia="Times New Roman" w:hAnsi="Times New Roman" w:cs="Times New Roman"/>
          <w:sz w:val="28"/>
          <w:szCs w:val="28"/>
          <w:lang w:val="sv-SE"/>
        </w:rPr>
      </w:pPr>
      <w:r w:rsidRPr="00B91247">
        <w:rPr>
          <w:rFonts w:ascii="Times New Roman" w:eastAsia="Times New Roman" w:hAnsi="Times New Roman" w:cs="Times New Roman"/>
          <w:sz w:val="28"/>
          <w:szCs w:val="28"/>
          <w:lang w:val="sv-SE"/>
        </w:rPr>
        <w:t>Phủ cát, tưới ẩm hoặc phun lớp vật liệu tạo màng.</w:t>
      </w:r>
    </w:p>
    <w:p w14:paraId="7C54179F" w14:textId="284A7A9D" w:rsidR="00B91247" w:rsidRPr="00B91247" w:rsidRDefault="00B91247" w:rsidP="00F323F9">
      <w:pPr>
        <w:pStyle w:val="Vnbnnidung20"/>
        <w:shd w:val="clear" w:color="auto" w:fill="auto"/>
        <w:tabs>
          <w:tab w:val="left" w:pos="567"/>
        </w:tabs>
        <w:spacing w:before="20" w:after="20" w:line="276" w:lineRule="auto"/>
        <w:ind w:firstLine="450"/>
        <w:rPr>
          <w:rFonts w:ascii="Times New Roman" w:eastAsia="Times New Roman" w:hAnsi="Times New Roman" w:cs="Times New Roman"/>
          <w:lang w:val="sv-SE"/>
        </w:rPr>
      </w:pPr>
      <w:r w:rsidRPr="00B91247">
        <w:rPr>
          <w:rFonts w:ascii="Times New Roman" w:eastAsia="Times New Roman" w:hAnsi="Times New Roman" w:cs="Times New Roman"/>
          <w:lang w:val="sv-SE"/>
        </w:rPr>
        <w:t xml:space="preserve">Khi BT đạt 25% cường độ thiết kế mới tiến hành tháo ván khuôn.                                                                                                                                                                                                                                                     </w:t>
      </w:r>
    </w:p>
    <w:p w14:paraId="75946B4A" w14:textId="0EB0D062" w:rsidR="001A3D59" w:rsidRPr="00824453" w:rsidRDefault="00BE0F14" w:rsidP="00F323F9">
      <w:pPr>
        <w:pStyle w:val="BodyText"/>
        <w:tabs>
          <w:tab w:val="left" w:pos="900"/>
          <w:tab w:val="left" w:pos="993"/>
        </w:tabs>
        <w:spacing w:before="20" w:after="20" w:line="276" w:lineRule="auto"/>
        <w:ind w:left="709"/>
        <w:rPr>
          <w:rFonts w:ascii="Times New Roman" w:hAnsi="Times New Roman"/>
          <w:color w:val="000000"/>
          <w:sz w:val="28"/>
          <w:szCs w:val="28"/>
          <w:lang w:val="sv-SE"/>
        </w:rPr>
      </w:pPr>
      <w:r>
        <w:rPr>
          <w:rFonts w:ascii="Times New Roman" w:hAnsi="Times New Roman"/>
          <w:color w:val="000000"/>
          <w:sz w:val="28"/>
          <w:szCs w:val="28"/>
          <w:lang w:val="sv-SE"/>
        </w:rPr>
        <w:t>4</w:t>
      </w:r>
      <w:r w:rsidR="001A3D59" w:rsidRPr="00824453">
        <w:rPr>
          <w:rFonts w:ascii="Times New Roman" w:hAnsi="Times New Roman"/>
          <w:color w:val="000000"/>
          <w:sz w:val="28"/>
          <w:szCs w:val="28"/>
          <w:lang w:val="sv-SE"/>
        </w:rPr>
        <w:t>. Dọn dẹp, vệ sinh công trường và bảo hành công trình</w:t>
      </w:r>
    </w:p>
    <w:p w14:paraId="59E4E00E"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Sau khi hoàn thành toàn bộ các hạng mục, tiến hành thu gom vật liệu thừa, phế thải xây dựng và vận chuyển đến nơi quy định; vệ sinh sạch sẽ toàn bộ khu vực thi công.</w:t>
      </w:r>
    </w:p>
    <w:p w14:paraId="3C7461C3"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Tổ chức nghiệm thu, bàn giao công trình đưa vào sử dụng; thực hiện công tác bảo hành, bảo trì công trình theo đúng quy định của pháp luật và hợp đồng xây dựng.</w:t>
      </w:r>
    </w:p>
    <w:p w14:paraId="57D74629"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bookmarkStart w:id="131" w:name="_Toc56207411"/>
      <w:r w:rsidRPr="00824453">
        <w:rPr>
          <w:rFonts w:ascii="Times New Roman" w:hAnsi="Times New Roman"/>
          <w:color w:val="000000"/>
          <w:sz w:val="28"/>
          <w:szCs w:val="28"/>
          <w:lang w:val="sv-SE"/>
        </w:rPr>
        <w:t>Yêu cầu đối với vật liệu</w:t>
      </w:r>
      <w:bookmarkEnd w:id="131"/>
      <w:r w:rsidRPr="00824453">
        <w:rPr>
          <w:rFonts w:ascii="Times New Roman" w:hAnsi="Times New Roman"/>
          <w:color w:val="000000"/>
          <w:sz w:val="28"/>
          <w:szCs w:val="28"/>
          <w:lang w:val="sv-SE"/>
        </w:rPr>
        <w:t>:</w:t>
      </w:r>
    </w:p>
    <w:p w14:paraId="78AB884E" w14:textId="77777777" w:rsidR="001A3D59" w:rsidRPr="00824453" w:rsidRDefault="001A3D59" w:rsidP="00F323F9">
      <w:pPr>
        <w:pStyle w:val="BodyText"/>
        <w:tabs>
          <w:tab w:val="left" w:pos="900"/>
          <w:tab w:val="left" w:pos="993"/>
        </w:tabs>
        <w:spacing w:before="20" w:after="20" w:line="276" w:lineRule="auto"/>
        <w:ind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Móng cấp phối phải đảm bảo chất lượng về cường độ, độ mài mòn và thành phần hạt theo quy trình thi công và nghiệm thu lớp móng cấp phối đá dăm TCVN 8859:2011 ban hành theo quyết định số 3737/QĐ-BKHCN ngày 12/05/2011 của Bộ Khoa học và công nghệ, mẫu thử phải có xác nhận của Tư vấn giám sát.</w:t>
      </w:r>
    </w:p>
    <w:p w14:paraId="67990A60" w14:textId="77777777" w:rsidR="001A3D59" w:rsidRPr="00824453" w:rsidRDefault="001A3D59" w:rsidP="00F323F9">
      <w:pPr>
        <w:pStyle w:val="BodyText"/>
        <w:tabs>
          <w:tab w:val="left" w:pos="900"/>
          <w:tab w:val="left" w:pos="993"/>
        </w:tabs>
        <w:spacing w:before="20" w:after="20" w:line="276" w:lineRule="auto"/>
        <w:ind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Đá xẻ dùng làm bó vỉa phải là đá tự nhiên, có cường độ cao, bền thời tiết, không phong hoá, không nứt nẻ và có khả năng chịu mài mòn tốt. Các loại vật liệu cần được tổ chức kiểm tra lấy mẫu thí nghiệm thường xuyên, đánh giá chất lượng trước khi đưa vào sử dụng.</w:t>
      </w:r>
    </w:p>
    <w:p w14:paraId="752FF065" w14:textId="77777777" w:rsidR="001A3D59" w:rsidRPr="00824453" w:rsidRDefault="001A3D59" w:rsidP="00F323F9">
      <w:pPr>
        <w:pStyle w:val="BodyText"/>
        <w:tabs>
          <w:tab w:val="left" w:pos="900"/>
          <w:tab w:val="left" w:pos="993"/>
        </w:tabs>
        <w:spacing w:before="20" w:after="20" w:line="276" w:lineRule="auto"/>
        <w:ind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Sau khi thi công xong hạng mục nào, cần phải tiến hành kiểm tra nghiệm thu hạng mục đó, nếu đạt yêu cầu mới được thi công tiếp hạng mục tiếp theo.</w:t>
      </w:r>
    </w:p>
    <w:p w14:paraId="4B2645A2" w14:textId="77777777" w:rsidR="001A3D59" w:rsidRPr="00824453" w:rsidRDefault="001A3D59" w:rsidP="00F323F9">
      <w:pPr>
        <w:pStyle w:val="BodyText"/>
        <w:tabs>
          <w:tab w:val="left" w:pos="900"/>
          <w:tab w:val="left" w:pos="993"/>
        </w:tabs>
        <w:spacing w:before="20" w:after="20" w:line="276" w:lineRule="auto"/>
        <w:ind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Trong quá trình thi công có điểm nào không đúng thực tế hoặc có sự cố kỹ thuật, đề nghị đơn vị thi công báo cho chủ đầu tư, Tư vấn giám sát và Cơ quan thiết kế biết để phối hợp giải quyết.</w:t>
      </w:r>
    </w:p>
    <w:p w14:paraId="164A23E8" w14:textId="77777777" w:rsidR="001A3D59" w:rsidRPr="00824453" w:rsidRDefault="001A3D59">
      <w:pPr>
        <w:pStyle w:val="BodyText"/>
        <w:numPr>
          <w:ilvl w:val="0"/>
          <w:numId w:val="19"/>
        </w:numPr>
        <w:tabs>
          <w:tab w:val="left" w:pos="900"/>
          <w:tab w:val="left" w:pos="993"/>
        </w:tabs>
        <w:spacing w:before="20" w:after="20" w:line="276" w:lineRule="auto"/>
        <w:ind w:left="0" w:firstLine="709"/>
        <w:rPr>
          <w:rFonts w:ascii="Times New Roman" w:hAnsi="Times New Roman"/>
          <w:color w:val="000000"/>
          <w:sz w:val="28"/>
          <w:szCs w:val="28"/>
          <w:lang w:val="sv-SE"/>
        </w:rPr>
      </w:pPr>
      <w:bookmarkStart w:id="132" w:name="_Toc56207412"/>
      <w:r w:rsidRPr="00824453">
        <w:rPr>
          <w:rFonts w:ascii="Times New Roman" w:hAnsi="Times New Roman"/>
          <w:color w:val="000000"/>
          <w:sz w:val="28"/>
          <w:szCs w:val="28"/>
          <w:lang w:val="sv-SE"/>
        </w:rPr>
        <w:t>Kiểm tra trong thi công và nghiệm thu:</w:t>
      </w:r>
      <w:bookmarkEnd w:id="132"/>
    </w:p>
    <w:p w14:paraId="35503CC5" w14:textId="77777777" w:rsidR="001A3D59" w:rsidRPr="00824453" w:rsidRDefault="001A3D59" w:rsidP="00F323F9">
      <w:pPr>
        <w:pStyle w:val="BodyText"/>
        <w:tabs>
          <w:tab w:val="left" w:pos="900"/>
          <w:tab w:val="left" w:pos="993"/>
        </w:tabs>
        <w:spacing w:before="20" w:after="20" w:line="276" w:lineRule="auto"/>
        <w:ind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Kiểm tra trong thi công theo các điều kiện sau: Điều kiện thi công nhiệt độ không khí ngoài trời, kiểm tra chất lượng bê tông xi măng, kiểm tra chất lượng đá , kiểm tra chất lượng lu lèn khi rải từng lớp trong quá trình máy lu hoạt động theo đúng các điều qui định; kiểm tra vị trí cống thoát nước, chất lượng bê tông.</w:t>
      </w:r>
    </w:p>
    <w:p w14:paraId="623821F6" w14:textId="77777777" w:rsidR="001A3D59" w:rsidRPr="00824453" w:rsidRDefault="001A3D59" w:rsidP="00F323F9">
      <w:pPr>
        <w:pStyle w:val="BodyText"/>
        <w:tabs>
          <w:tab w:val="left" w:pos="900"/>
          <w:tab w:val="left" w:pos="993"/>
        </w:tabs>
        <w:spacing w:before="20" w:after="20" w:line="276" w:lineRule="auto"/>
        <w:ind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Nghiệm thu theo các yên cầu sau: độ bằng phẳng, bề rộng mặt đường, bề dày mặt đường, độ dốc ngang mặt đường, cường độ mặt đường, khoan lấy mẫu để thí nghiệm đánh giá các chỉ tiêu thành phần cốt liệu, hàm lượng nhựa; cốt thép và bê tông cống hộp, cống tròn..</w:t>
      </w:r>
    </w:p>
    <w:p w14:paraId="1E7BD6C0" w14:textId="77777777" w:rsidR="001A3D59" w:rsidRPr="00824453" w:rsidRDefault="001A3D59" w:rsidP="00F323F9">
      <w:pPr>
        <w:pStyle w:val="BodyText"/>
        <w:tabs>
          <w:tab w:val="left" w:pos="900"/>
          <w:tab w:val="left" w:pos="993"/>
        </w:tabs>
        <w:spacing w:before="20" w:after="20" w:line="276" w:lineRule="auto"/>
        <w:ind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Các quy định về tiêu chuẩn vật liệu, chất lượng thi công và nghiệm thu được quy định chi tiết trong chỉ dẫn kỹ thuật.</w:t>
      </w:r>
    </w:p>
    <w:p w14:paraId="0FEA4B4F" w14:textId="77777777" w:rsidR="001A3D59" w:rsidRPr="00824453" w:rsidRDefault="001A3D59" w:rsidP="00F323F9">
      <w:pPr>
        <w:pStyle w:val="BodyText"/>
        <w:tabs>
          <w:tab w:val="left" w:pos="900"/>
          <w:tab w:val="left" w:pos="993"/>
        </w:tabs>
        <w:spacing w:before="20" w:after="20" w:line="276" w:lineRule="auto"/>
        <w:ind w:firstLine="709"/>
        <w:rPr>
          <w:rFonts w:ascii="Times New Roman" w:hAnsi="Times New Roman"/>
          <w:color w:val="000000"/>
          <w:sz w:val="28"/>
          <w:szCs w:val="28"/>
          <w:lang w:val="sv-SE"/>
        </w:rPr>
      </w:pPr>
      <w:r w:rsidRPr="00824453">
        <w:rPr>
          <w:rFonts w:ascii="Times New Roman" w:hAnsi="Times New Roman"/>
          <w:color w:val="000000"/>
          <w:sz w:val="28"/>
          <w:szCs w:val="28"/>
          <w:lang w:val="sv-SE"/>
        </w:rPr>
        <w:t>+ Trong quá trình thi công nếu gặp phải các công trình ngầm của ngành Bưu điện, điện lực, cấp nước hoặc trong khi đào hố móng có nguy cơ gây nguy hiểm đến móng nhà cửa, công trình kiến trúc khác, đơn vị thi công phải tạm ngưng thi công và báo cáo ngay cho Chủ đầu tư, Cơ quan thiết kế và Tư vấn giám sát biết để có biện pháp giải quyết.</w:t>
      </w:r>
    </w:p>
    <w:p w14:paraId="16657E80" w14:textId="462EB6A3" w:rsidR="001B6028" w:rsidRPr="005B38E0" w:rsidRDefault="001A3D59" w:rsidP="00F323F9">
      <w:pPr>
        <w:pStyle w:val="Heading1"/>
        <w:numPr>
          <w:ilvl w:val="0"/>
          <w:numId w:val="0"/>
        </w:numPr>
        <w:tabs>
          <w:tab w:val="left" w:pos="1800"/>
        </w:tabs>
        <w:spacing w:before="20" w:after="20" w:line="276" w:lineRule="auto"/>
        <w:ind w:left="6096" w:hanging="5646"/>
        <w:jc w:val="center"/>
        <w:rPr>
          <w:rFonts w:ascii="Times New Roman" w:hAnsi="Times New Roman" w:cs="Times New Roman"/>
          <w:b/>
          <w:color w:val="auto"/>
          <w:sz w:val="28"/>
          <w:szCs w:val="28"/>
          <w:lang w:val="af-ZA"/>
        </w:rPr>
      </w:pPr>
      <w:r>
        <w:rPr>
          <w:rFonts w:ascii="Times New Roman" w:hAnsi="Times New Roman" w:cs="Times New Roman"/>
          <w:b/>
          <w:color w:val="auto"/>
          <w:sz w:val="28"/>
          <w:szCs w:val="28"/>
          <w:lang w:val="af-ZA"/>
        </w:rPr>
        <w:t xml:space="preserve">CHƯƠNG VI: </w:t>
      </w:r>
      <w:r w:rsidR="001B6028" w:rsidRPr="005B38E0">
        <w:rPr>
          <w:rFonts w:ascii="Times New Roman" w:hAnsi="Times New Roman" w:cs="Times New Roman"/>
          <w:b/>
          <w:color w:val="auto"/>
          <w:sz w:val="28"/>
          <w:szCs w:val="28"/>
          <w:lang w:val="af-ZA"/>
        </w:rPr>
        <w:t>DỰ TOÁN XÂY DỰNG</w:t>
      </w:r>
      <w:bookmarkEnd w:id="93"/>
    </w:p>
    <w:p w14:paraId="4EB2A354" w14:textId="77777777" w:rsidR="001B6028" w:rsidRPr="005B38E0" w:rsidRDefault="001B6028" w:rsidP="00F323F9">
      <w:pPr>
        <w:pStyle w:val="Heading2"/>
        <w:spacing w:before="20" w:after="20" w:line="276" w:lineRule="auto"/>
        <w:ind w:left="567" w:hanging="387"/>
        <w:rPr>
          <w:rFonts w:ascii="Times New Roman" w:hAnsi="Times New Roman" w:cs="Times New Roman"/>
          <w:b/>
          <w:color w:val="auto"/>
          <w:sz w:val="28"/>
          <w:szCs w:val="28"/>
          <w:lang w:val="af-ZA"/>
        </w:rPr>
      </w:pPr>
      <w:bookmarkStart w:id="133" w:name="_Toc163716430"/>
      <w:bookmarkStart w:id="134" w:name="_Hlk86497292"/>
      <w:bookmarkStart w:id="135" w:name="_Toc488508839"/>
      <w:bookmarkStart w:id="136" w:name="_Toc533684613"/>
      <w:r w:rsidRPr="005B38E0">
        <w:rPr>
          <w:rFonts w:ascii="Times New Roman" w:hAnsi="Times New Roman" w:cs="Times New Roman"/>
          <w:b/>
          <w:color w:val="auto"/>
          <w:sz w:val="28"/>
          <w:szCs w:val="28"/>
          <w:lang w:val="af-ZA"/>
        </w:rPr>
        <w:t>Căn cứ lập dự toán</w:t>
      </w:r>
      <w:bookmarkEnd w:id="133"/>
    </w:p>
    <w:p w14:paraId="3630BB83" w14:textId="77777777" w:rsidR="001B6028" w:rsidRPr="005B38E0" w:rsidRDefault="001B6028">
      <w:pPr>
        <w:pStyle w:val="ListParagraph"/>
        <w:numPr>
          <w:ilvl w:val="0"/>
          <w:numId w:val="20"/>
        </w:numPr>
        <w:tabs>
          <w:tab w:val="num" w:pos="540"/>
          <w:tab w:val="left" w:pos="810"/>
        </w:tabs>
        <w:spacing w:before="20" w:after="20" w:line="276" w:lineRule="auto"/>
        <w:ind w:left="0" w:firstLine="540"/>
        <w:contextualSpacing w:val="0"/>
        <w:jc w:val="both"/>
        <w:rPr>
          <w:rFonts w:ascii="Times New Roman" w:hAnsi="Times New Roman" w:cs="Times New Roman"/>
          <w:sz w:val="28"/>
          <w:szCs w:val="28"/>
          <w:lang w:val="nl-NL"/>
        </w:rPr>
      </w:pPr>
      <w:r w:rsidRPr="005B38E0">
        <w:rPr>
          <w:rFonts w:ascii="Times New Roman" w:hAnsi="Times New Roman" w:cs="Times New Roman"/>
          <w:sz w:val="28"/>
          <w:szCs w:val="28"/>
          <w:lang w:val="nl-NL"/>
        </w:rPr>
        <w:t xml:space="preserve">Dự toán được tính toán căn cứ thông tư 11/2021/TT-BXD ngày 31/08/2021 của Bộ Xây dựng về việc hướng dẫn và quản lý chi phí đầu tư xây dựng công trình. </w:t>
      </w:r>
    </w:p>
    <w:p w14:paraId="06965CF2" w14:textId="77777777" w:rsidR="001B6028" w:rsidRPr="005B38E0" w:rsidRDefault="001B6028">
      <w:pPr>
        <w:pStyle w:val="ListParagraph"/>
        <w:numPr>
          <w:ilvl w:val="0"/>
          <w:numId w:val="20"/>
        </w:numPr>
        <w:tabs>
          <w:tab w:val="num" w:pos="540"/>
          <w:tab w:val="left" w:pos="810"/>
        </w:tabs>
        <w:spacing w:before="20" w:after="20" w:line="276" w:lineRule="auto"/>
        <w:ind w:left="0" w:firstLine="540"/>
        <w:contextualSpacing w:val="0"/>
        <w:jc w:val="both"/>
        <w:rPr>
          <w:rFonts w:ascii="Times New Roman" w:hAnsi="Times New Roman" w:cs="Times New Roman"/>
          <w:sz w:val="28"/>
          <w:szCs w:val="28"/>
          <w:lang w:val="nl-NL"/>
        </w:rPr>
      </w:pPr>
      <w:r w:rsidRPr="005B38E0">
        <w:rPr>
          <w:rFonts w:ascii="Times New Roman" w:hAnsi="Times New Roman" w:cs="Times New Roman"/>
          <w:sz w:val="28"/>
          <w:szCs w:val="28"/>
          <w:lang w:val="nl-NL"/>
        </w:rPr>
        <w:lastRenderedPageBreak/>
        <w:t>Chi phí xây dựng được tính theo khối lượng từ thiết kế BVTC nhân với đơn giá trực tiếp . Cộng với các khoản chi phí gián tiếp, thu nhập chịu thuế tính trước, thuế giá trị gia tăng theo quy định</w:t>
      </w:r>
    </w:p>
    <w:p w14:paraId="517866E9" w14:textId="77777777" w:rsidR="001B6028" w:rsidRPr="005B38E0" w:rsidRDefault="001B6028" w:rsidP="00F323F9">
      <w:pPr>
        <w:pStyle w:val="BodyTextIndent"/>
        <w:spacing w:before="20" w:after="20" w:line="276" w:lineRule="auto"/>
        <w:ind w:hanging="103"/>
        <w:rPr>
          <w:rFonts w:ascii="Times New Roman" w:hAnsi="Times New Roman" w:cs="Times New Roman"/>
          <w:b/>
          <w:bCs/>
          <w:sz w:val="28"/>
          <w:szCs w:val="28"/>
        </w:rPr>
      </w:pPr>
      <w:r w:rsidRPr="005B38E0">
        <w:rPr>
          <w:rFonts w:ascii="Times New Roman" w:hAnsi="Times New Roman" w:cs="Times New Roman"/>
          <w:b/>
          <w:bCs/>
          <w:sz w:val="28"/>
          <w:szCs w:val="28"/>
        </w:rPr>
        <w:t>a. Đơn giá định mức:</w:t>
      </w:r>
    </w:p>
    <w:p w14:paraId="1310DEED"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 xml:space="preserve">Thông tư số: 12/2021/TT-BXD ngày 31/8/2021 của Bộ Xây dựng về việc công bố "Định mức dự toán công trình - Phần xây dựng". </w:t>
      </w:r>
    </w:p>
    <w:p w14:paraId="0944DB41"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Đơn giá xây dựng công trình trên địa bàn tỉnh Quảng Ninh số: 3914/QĐ-UBND ngày 30/12/2024 của ủy ban nhân dân tỉnh Quảng Ninh.</w:t>
      </w:r>
    </w:p>
    <w:p w14:paraId="319C0616"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 xml:space="preserve">Quyết định số: 08/2024/QĐ-UBND ngày 30/01/2024 của Ủy ban nhân dân tỉnh Quảng Ninh ban hành định mức xây dựng công trình đặc thù trên địa bàn tỉnh Quảng Ninh. </w:t>
      </w:r>
    </w:p>
    <w:p w14:paraId="49A239AE"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Thông tư số: 09/2024/TT-BXD ngày 30 tháng 8 năm 2024 của Bộ xây dựng về việc sửa đổi, bổ sung một số định mức xây dựng ban hành tại Thông tư 12/2021/TT-BXD ngày 31/8/2021 của Bộ trưởng Bộ xây dựng.</w:t>
      </w:r>
    </w:p>
    <w:p w14:paraId="6F8BB12F"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Thông tư số: 08/2025/TT-BXD ngày 30 tháng 5  năm 2025 của Bộ xây dựng về việc sửa đổi, bổ sung một số định mức xây dựng ban hành tại Thông tư 12/2021/TT-BXD ngày 31/8/2021 của Bộ trưởng Bộ xây dựng.</w:t>
      </w:r>
    </w:p>
    <w:p w14:paraId="5D194445" w14:textId="77777777" w:rsidR="001B6028" w:rsidRPr="005B38E0" w:rsidRDefault="001B6028" w:rsidP="00F323F9">
      <w:pPr>
        <w:pStyle w:val="ListParagraph"/>
        <w:tabs>
          <w:tab w:val="num" w:pos="567"/>
        </w:tabs>
        <w:spacing w:before="20" w:after="20" w:line="276" w:lineRule="auto"/>
        <w:ind w:left="284" w:hanging="194"/>
        <w:contextualSpacing w:val="0"/>
        <w:jc w:val="both"/>
        <w:rPr>
          <w:rFonts w:ascii="Times New Roman" w:hAnsi="Times New Roman" w:cs="Times New Roman"/>
          <w:b/>
          <w:bCs/>
          <w:sz w:val="28"/>
          <w:szCs w:val="28"/>
        </w:rPr>
      </w:pPr>
      <w:r w:rsidRPr="005B38E0">
        <w:rPr>
          <w:rFonts w:ascii="Times New Roman" w:hAnsi="Times New Roman" w:cs="Times New Roman"/>
          <w:b/>
          <w:bCs/>
          <w:sz w:val="28"/>
          <w:szCs w:val="28"/>
        </w:rPr>
        <w:tab/>
        <w:t>b. Nhân công:</w:t>
      </w:r>
    </w:p>
    <w:p w14:paraId="2D5CEFFF"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 xml:space="preserve">Thông tư số: 13/2021/TT-BXD ngày 31/8/2021 về hướng dẫn xác định đơn giá nhân công xây dựng. </w:t>
      </w:r>
    </w:p>
    <w:p w14:paraId="616FD6D0"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Quyết định 4745/QĐ-SXD ngày 15/11/2024 về việc công bố đơn giá nhân công trên địa bàn tỉnh Quảng Ninh.</w:t>
      </w:r>
    </w:p>
    <w:p w14:paraId="1A90C6DA" w14:textId="77777777" w:rsidR="001B6028" w:rsidRPr="005B38E0" w:rsidRDefault="001B6028" w:rsidP="00F323F9">
      <w:pPr>
        <w:pStyle w:val="ListParagraph"/>
        <w:tabs>
          <w:tab w:val="num" w:pos="567"/>
        </w:tabs>
        <w:spacing w:before="20" w:after="20" w:line="276" w:lineRule="auto"/>
        <w:ind w:left="284"/>
        <w:contextualSpacing w:val="0"/>
        <w:jc w:val="both"/>
        <w:rPr>
          <w:rFonts w:ascii="Times New Roman" w:hAnsi="Times New Roman" w:cs="Times New Roman"/>
          <w:b/>
          <w:bCs/>
          <w:sz w:val="28"/>
          <w:szCs w:val="28"/>
        </w:rPr>
      </w:pPr>
      <w:r w:rsidRPr="005B38E0">
        <w:rPr>
          <w:rFonts w:ascii="Times New Roman" w:hAnsi="Times New Roman" w:cs="Times New Roman"/>
          <w:sz w:val="28"/>
          <w:szCs w:val="28"/>
        </w:rPr>
        <w:tab/>
      </w:r>
      <w:r w:rsidRPr="005B38E0">
        <w:rPr>
          <w:rFonts w:ascii="Times New Roman" w:hAnsi="Times New Roman" w:cs="Times New Roman"/>
          <w:b/>
          <w:bCs/>
          <w:sz w:val="28"/>
          <w:szCs w:val="28"/>
        </w:rPr>
        <w:t>c. Máy thi công:</w:t>
      </w:r>
    </w:p>
    <w:p w14:paraId="3F295224"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 xml:space="preserve">Thông tư số: 13/2021/TT-BXD ngày 31/8/2021 “Hướng dẫn phương pháp xác định giá ca máy và thiết bị thi công”. </w:t>
      </w:r>
    </w:p>
    <w:p w14:paraId="2F410AB7"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Quyết định 4908/QĐ-SXD ngày 26/11/2024 về việc công bố đơn giá ca máy và thiết bị thi công trên địa bàn tỉnh Quảng Ninh.</w:t>
      </w:r>
    </w:p>
    <w:p w14:paraId="6D44EDF0" w14:textId="77777777" w:rsidR="001B6028" w:rsidRPr="005B38E0" w:rsidRDefault="001B6028" w:rsidP="00F323F9">
      <w:pPr>
        <w:pStyle w:val="ListParagraph"/>
        <w:tabs>
          <w:tab w:val="num" w:pos="567"/>
        </w:tabs>
        <w:spacing w:before="20" w:after="20" w:line="276" w:lineRule="auto"/>
        <w:ind w:left="284"/>
        <w:contextualSpacing w:val="0"/>
        <w:jc w:val="both"/>
        <w:rPr>
          <w:rFonts w:ascii="Times New Roman" w:hAnsi="Times New Roman" w:cs="Times New Roman"/>
          <w:b/>
          <w:bCs/>
          <w:sz w:val="28"/>
          <w:szCs w:val="28"/>
        </w:rPr>
      </w:pPr>
      <w:r w:rsidRPr="005B38E0">
        <w:rPr>
          <w:rFonts w:ascii="Times New Roman" w:hAnsi="Times New Roman" w:cs="Times New Roman"/>
          <w:b/>
          <w:bCs/>
          <w:sz w:val="28"/>
          <w:szCs w:val="28"/>
        </w:rPr>
        <w:tab/>
        <w:t>d. Giá vật liệu:</w:t>
      </w:r>
    </w:p>
    <w:p w14:paraId="0868F9C4" w14:textId="4B4D5381" w:rsidR="001B6028" w:rsidRPr="005B38E0" w:rsidRDefault="001B6028" w:rsidP="00F323F9">
      <w:pPr>
        <w:pStyle w:val="BodyTextIndent"/>
        <w:spacing w:before="20" w:after="20" w:line="276" w:lineRule="auto"/>
        <w:ind w:firstLine="284"/>
        <w:rPr>
          <w:rFonts w:ascii="Times New Roman" w:eastAsia="Calibri" w:hAnsi="Times New Roman" w:cs="Times New Roman"/>
          <w:sz w:val="28"/>
          <w:szCs w:val="28"/>
        </w:rPr>
      </w:pPr>
      <w:r w:rsidRPr="005B38E0">
        <w:rPr>
          <w:rFonts w:ascii="Times New Roman" w:eastAsia="Calibri" w:hAnsi="Times New Roman" w:cs="Times New Roman"/>
          <w:sz w:val="28"/>
          <w:szCs w:val="28"/>
        </w:rPr>
        <w:t xml:space="preserve">- Giá vật liệu xây dựng, thiết bị công trình trên địa bàn tỉnh Quảng Ninh theo công bố giá quý I/2026 của Sở Xây Dựng </w:t>
      </w:r>
    </w:p>
    <w:p w14:paraId="3E428522" w14:textId="2A9F60E5" w:rsidR="001B6028" w:rsidRPr="005B38E0" w:rsidRDefault="001B6028" w:rsidP="00F323F9">
      <w:pPr>
        <w:pStyle w:val="BodyTextIndent"/>
        <w:spacing w:before="20" w:after="20" w:line="276" w:lineRule="auto"/>
        <w:ind w:firstLine="284"/>
        <w:rPr>
          <w:rFonts w:ascii="Times New Roman" w:eastAsia="Calibri" w:hAnsi="Times New Roman" w:cs="Times New Roman"/>
          <w:sz w:val="28"/>
          <w:szCs w:val="28"/>
        </w:rPr>
      </w:pPr>
      <w:r w:rsidRPr="005B38E0">
        <w:rPr>
          <w:rFonts w:ascii="Times New Roman" w:eastAsia="Calibri" w:hAnsi="Times New Roman" w:cs="Times New Roman"/>
          <w:sz w:val="28"/>
          <w:szCs w:val="28"/>
        </w:rPr>
        <w:t>- Giá nhiên liệu ngày …/0</w:t>
      </w:r>
      <w:r w:rsidR="00BE0F14">
        <w:rPr>
          <w:rFonts w:ascii="Times New Roman" w:eastAsia="Calibri" w:hAnsi="Times New Roman" w:cs="Times New Roman"/>
          <w:sz w:val="28"/>
          <w:szCs w:val="28"/>
        </w:rPr>
        <w:t>6</w:t>
      </w:r>
      <w:r w:rsidRPr="005B38E0">
        <w:rPr>
          <w:rFonts w:ascii="Times New Roman" w:eastAsia="Calibri" w:hAnsi="Times New Roman" w:cs="Times New Roman"/>
          <w:sz w:val="28"/>
          <w:szCs w:val="28"/>
        </w:rPr>
        <w:t xml:space="preserve">/2026 của Petrolimex. </w:t>
      </w:r>
    </w:p>
    <w:p w14:paraId="51B47A35" w14:textId="77777777" w:rsidR="001B6028" w:rsidRPr="005B38E0" w:rsidRDefault="001B6028" w:rsidP="00F323F9">
      <w:pPr>
        <w:pStyle w:val="BodyTextIndent"/>
        <w:spacing w:before="20" w:after="20" w:line="276" w:lineRule="auto"/>
        <w:ind w:firstLine="284"/>
        <w:rPr>
          <w:rFonts w:ascii="Times New Roman" w:eastAsia="Calibri" w:hAnsi="Times New Roman" w:cs="Times New Roman"/>
          <w:sz w:val="28"/>
          <w:szCs w:val="28"/>
        </w:rPr>
      </w:pPr>
      <w:r w:rsidRPr="005B38E0">
        <w:rPr>
          <w:rFonts w:ascii="Times New Roman" w:eastAsia="Calibri" w:hAnsi="Times New Roman" w:cs="Times New Roman"/>
          <w:sz w:val="28"/>
          <w:szCs w:val="28"/>
        </w:rPr>
        <w:t xml:space="preserve">- Giá điện theo Quyết định số: 1279/QĐ-BCT ngày 09/5/2025 </w:t>
      </w:r>
    </w:p>
    <w:p w14:paraId="13C12B1C" w14:textId="18C1E2F8" w:rsidR="001B6028" w:rsidRPr="005B38E0" w:rsidRDefault="001B6028" w:rsidP="00F323F9">
      <w:pPr>
        <w:pStyle w:val="BodyTextIndent"/>
        <w:spacing w:before="20" w:after="20" w:line="276" w:lineRule="auto"/>
        <w:ind w:firstLine="284"/>
        <w:rPr>
          <w:rFonts w:ascii="Times New Roman" w:eastAsia="Calibri" w:hAnsi="Times New Roman" w:cs="Times New Roman"/>
          <w:sz w:val="28"/>
          <w:szCs w:val="28"/>
        </w:rPr>
      </w:pPr>
      <w:r w:rsidRPr="005B38E0">
        <w:rPr>
          <w:rFonts w:ascii="Times New Roman" w:eastAsia="Calibri" w:hAnsi="Times New Roman" w:cs="Times New Roman"/>
          <w:sz w:val="28"/>
          <w:szCs w:val="28"/>
        </w:rPr>
        <w:t>- Cự ly vận chuyển vật liệu, BTXM, đổ thải có sơ đồ vận chuyển kèm theo.</w:t>
      </w:r>
    </w:p>
    <w:p w14:paraId="749F7B34" w14:textId="77777777" w:rsidR="001B6028" w:rsidRPr="005B38E0" w:rsidRDefault="001B6028" w:rsidP="00F323F9">
      <w:pPr>
        <w:pStyle w:val="ListParagraph"/>
        <w:tabs>
          <w:tab w:val="num" w:pos="567"/>
        </w:tabs>
        <w:spacing w:before="20" w:after="20" w:line="276" w:lineRule="auto"/>
        <w:ind w:left="0"/>
        <w:contextualSpacing w:val="0"/>
        <w:jc w:val="both"/>
        <w:rPr>
          <w:rFonts w:ascii="Times New Roman" w:hAnsi="Times New Roman" w:cs="Times New Roman"/>
          <w:sz w:val="28"/>
          <w:szCs w:val="28"/>
        </w:rPr>
      </w:pPr>
      <w:r w:rsidRPr="005B38E0">
        <w:rPr>
          <w:rFonts w:ascii="Times New Roman" w:hAnsi="Times New Roman" w:cs="Times New Roman"/>
          <w:sz w:val="28"/>
          <w:szCs w:val="28"/>
        </w:rPr>
        <w:t xml:space="preserve">         </w:t>
      </w:r>
      <w:r w:rsidRPr="005B38E0">
        <w:rPr>
          <w:rFonts w:ascii="Times New Roman" w:hAnsi="Times New Roman" w:cs="Times New Roman"/>
          <w:b/>
          <w:bCs/>
          <w:sz w:val="28"/>
          <w:szCs w:val="28"/>
        </w:rPr>
        <w:t>e. Các văn bản khác:</w:t>
      </w:r>
    </w:p>
    <w:p w14:paraId="25467646"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 xml:space="preserve">Thông tư số: 12/2021/TT-BXD ngày 31/8/2021 của Bộ xây dựng “hướng dẫn xác định chi phí quản lý dự án và tư vấn đầu tư xây dựng”. </w:t>
      </w:r>
    </w:p>
    <w:p w14:paraId="1B3422FD"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Thông tư số 27/2023/TT-BTC ngày 12/5/2023 của Bộ Tài Chính quy định mức thu, chế độ thu, nộp, quản lý và sử dụng phí thẩm định thiết kế kĩ thuật, phí thẩm định dự toán xây dựng.</w:t>
      </w:r>
    </w:p>
    <w:p w14:paraId="3A2F094B"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Thông tư số 28/2023/TT-BTC ngày 12/5/2023 của Bộ Tài Chính quy định mức thu, chế độ thu, nộp, quản lý và sử dụng phí thẩm định dự án đầu tư xây dựng.</w:t>
      </w:r>
    </w:p>
    <w:p w14:paraId="398463BB"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 xml:space="preserve">Thông tư số: 11/2021/TT-BXD ngày 31/8/2021 hướng dẫn xác định và quản lý chi phí đầu tư xây dựng của Bộ Xây Dựng. </w:t>
      </w:r>
    </w:p>
    <w:p w14:paraId="26F2BC7A"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Chi phí kiểm toán độc lập, thẩm tra phê duyệt quyết toán trong dự toán TVTK tạm tính toàn bộ chi phí của các hạng mục trong tổng mức đầu tư xây dựng. Nhưng sau này trong quá trình thực hiện thì Chủ đầu tư xác định giá trị cần thuê kiểm toán, và xác định lại giá trị quyết toán do Chủ đầu tư đề nghị theo Quy định tại Nghị định số: 254/2025/NĐ-CP ngày 26/09/2025 “Hướng dẫn quy định về quản lý, thanh toán, quyết toán dự án sử dụng vốn đầu tư công”.</w:t>
      </w:r>
    </w:p>
    <w:p w14:paraId="493548FF"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rPr>
      </w:pPr>
      <w:r w:rsidRPr="005B38E0">
        <w:rPr>
          <w:rFonts w:ascii="Times New Roman" w:hAnsi="Times New Roman" w:cs="Times New Roman"/>
          <w:sz w:val="28"/>
          <w:szCs w:val="28"/>
        </w:rPr>
        <w:t>Quyết định số 3172/SGTVT-QLKCHT&amp;ATGT ngày 12/8/2025 V/v cung cấp thông tin phân loại đường bộ, đường thủy nội địa để phục cụ công tác xây dựng công trình trên địa bàn tỉnh Quảng Ninh.</w:t>
      </w:r>
    </w:p>
    <w:p w14:paraId="1C3E2CB7" w14:textId="77777777" w:rsidR="001B6028" w:rsidRPr="005B38E0" w:rsidRDefault="001B6028" w:rsidP="00F323F9">
      <w:pPr>
        <w:pStyle w:val="BodyTextIndent"/>
        <w:spacing w:before="20" w:after="20" w:line="276" w:lineRule="auto"/>
        <w:ind w:firstLine="284"/>
        <w:rPr>
          <w:rFonts w:ascii="Times New Roman" w:hAnsi="Times New Roman" w:cs="Times New Roman"/>
          <w:sz w:val="28"/>
          <w:szCs w:val="28"/>
        </w:rPr>
      </w:pPr>
      <w:r w:rsidRPr="005B38E0">
        <w:rPr>
          <w:rFonts w:ascii="Times New Roman" w:hAnsi="Times New Roman" w:cs="Times New Roman"/>
          <w:sz w:val="28"/>
          <w:szCs w:val="28"/>
        </w:rPr>
        <w:t>-  Các chế độ chính sách đầu tư xây dựng hiện hành của nhà nước.</w:t>
      </w:r>
    </w:p>
    <w:p w14:paraId="1846264D" w14:textId="77777777" w:rsidR="001B6028" w:rsidRPr="005B38E0" w:rsidRDefault="001B6028" w:rsidP="00F323F9">
      <w:pPr>
        <w:pStyle w:val="Heading2"/>
        <w:spacing w:before="20" w:after="20" w:line="276" w:lineRule="auto"/>
        <w:ind w:left="567" w:hanging="387"/>
        <w:rPr>
          <w:rFonts w:ascii="Times New Roman" w:hAnsi="Times New Roman" w:cs="Times New Roman"/>
          <w:b/>
          <w:color w:val="auto"/>
          <w:sz w:val="28"/>
          <w:szCs w:val="28"/>
          <w:lang w:val="af-ZA"/>
        </w:rPr>
      </w:pPr>
      <w:bookmarkStart w:id="137" w:name="_Toc163716431"/>
      <w:r w:rsidRPr="005B38E0">
        <w:rPr>
          <w:rFonts w:ascii="Times New Roman" w:hAnsi="Times New Roman" w:cs="Times New Roman"/>
          <w:b/>
          <w:color w:val="auto"/>
          <w:sz w:val="28"/>
          <w:szCs w:val="28"/>
          <w:lang w:val="af-ZA"/>
        </w:rPr>
        <w:t>Giá trị dự toán xây dựng</w:t>
      </w:r>
      <w:bookmarkEnd w:id="137"/>
    </w:p>
    <w:p w14:paraId="563805D4" w14:textId="77777777" w:rsidR="001B6028" w:rsidRPr="005B38E0" w:rsidRDefault="001B6028" w:rsidP="00F323F9">
      <w:pPr>
        <w:pStyle w:val="ListParagraph"/>
        <w:numPr>
          <w:ilvl w:val="0"/>
          <w:numId w:val="3"/>
        </w:numPr>
        <w:tabs>
          <w:tab w:val="num" w:pos="540"/>
          <w:tab w:val="num" w:pos="567"/>
        </w:tabs>
        <w:spacing w:before="20" w:after="20" w:line="276" w:lineRule="auto"/>
        <w:ind w:left="0" w:firstLine="284"/>
        <w:contextualSpacing w:val="0"/>
        <w:jc w:val="both"/>
        <w:rPr>
          <w:rFonts w:ascii="Times New Roman" w:hAnsi="Times New Roman" w:cs="Times New Roman"/>
          <w:sz w:val="28"/>
          <w:szCs w:val="28"/>
          <w:lang w:val="af-ZA"/>
        </w:rPr>
      </w:pPr>
      <w:r w:rsidRPr="005B38E0">
        <w:rPr>
          <w:rFonts w:ascii="Times New Roman" w:hAnsi="Times New Roman" w:cs="Times New Roman"/>
          <w:sz w:val="28"/>
          <w:szCs w:val="28"/>
          <w:lang w:val="af-ZA"/>
        </w:rPr>
        <w:t>Xem chi tiết tập dự toán xây dựng.</w:t>
      </w:r>
      <w:bookmarkEnd w:id="134"/>
    </w:p>
    <w:p w14:paraId="325EEA3F" w14:textId="155B47EE" w:rsidR="00CA3E46" w:rsidRPr="005B38E0" w:rsidRDefault="001A3D59" w:rsidP="00F323F9">
      <w:pPr>
        <w:pStyle w:val="Heading1"/>
        <w:numPr>
          <w:ilvl w:val="0"/>
          <w:numId w:val="0"/>
        </w:numPr>
        <w:tabs>
          <w:tab w:val="left" w:pos="1701"/>
        </w:tabs>
        <w:spacing w:before="20" w:after="20" w:line="276" w:lineRule="auto"/>
        <w:ind w:left="6096" w:hanging="5736"/>
        <w:jc w:val="center"/>
        <w:rPr>
          <w:rFonts w:ascii="Times New Roman" w:hAnsi="Times New Roman" w:cs="Times New Roman"/>
          <w:b/>
          <w:color w:val="auto"/>
          <w:sz w:val="28"/>
          <w:szCs w:val="28"/>
          <w:lang w:val="af-ZA"/>
        </w:rPr>
      </w:pPr>
      <w:bookmarkStart w:id="138" w:name="_Toc162191818"/>
      <w:bookmarkEnd w:id="94"/>
      <w:bookmarkEnd w:id="135"/>
      <w:bookmarkEnd w:id="136"/>
      <w:r>
        <w:rPr>
          <w:rFonts w:ascii="Times New Roman" w:hAnsi="Times New Roman" w:cs="Times New Roman"/>
          <w:b/>
          <w:color w:val="auto"/>
          <w:sz w:val="28"/>
          <w:szCs w:val="28"/>
          <w:lang w:val="af-ZA"/>
        </w:rPr>
        <w:t xml:space="preserve">CHƯƠNG VII: </w:t>
      </w:r>
      <w:r w:rsidR="00CA3E46" w:rsidRPr="005B38E0">
        <w:rPr>
          <w:rFonts w:ascii="Times New Roman" w:hAnsi="Times New Roman" w:cs="Times New Roman"/>
          <w:b/>
          <w:color w:val="auto"/>
          <w:sz w:val="28"/>
          <w:szCs w:val="28"/>
          <w:lang w:val="af-ZA"/>
        </w:rPr>
        <w:t>K</w:t>
      </w:r>
      <w:r w:rsidR="00392AFB" w:rsidRPr="005B38E0">
        <w:rPr>
          <w:rFonts w:ascii="Times New Roman" w:hAnsi="Times New Roman" w:cs="Times New Roman"/>
          <w:b/>
          <w:color w:val="auto"/>
          <w:sz w:val="28"/>
          <w:szCs w:val="28"/>
          <w:lang w:val="af-ZA"/>
        </w:rPr>
        <w:t>ẾT LUẬN VÀ KIẾN NGHỊ</w:t>
      </w:r>
      <w:bookmarkEnd w:id="138"/>
    </w:p>
    <w:p w14:paraId="49A7E57C" w14:textId="77777777" w:rsidR="00BE0F14" w:rsidRPr="00B47EC1" w:rsidRDefault="00BE0F14" w:rsidP="00F323F9">
      <w:pPr>
        <w:pStyle w:val="Heading2"/>
        <w:spacing w:before="20" w:after="20" w:line="276" w:lineRule="auto"/>
        <w:ind w:left="567" w:hanging="567"/>
        <w:rPr>
          <w:rFonts w:ascii="Times New Roman" w:hAnsi="Times New Roman" w:cs="Times New Roman"/>
          <w:b/>
          <w:color w:val="auto"/>
          <w:sz w:val="28"/>
          <w:szCs w:val="28"/>
        </w:rPr>
      </w:pPr>
      <w:bookmarkStart w:id="139" w:name="_Toc533684629"/>
      <w:bookmarkStart w:id="140" w:name="_Toc44619906"/>
      <w:bookmarkStart w:id="141" w:name="_Toc162191819"/>
      <w:r w:rsidRPr="00B47EC1">
        <w:rPr>
          <w:rFonts w:ascii="Times New Roman" w:hAnsi="Times New Roman" w:cs="Times New Roman"/>
          <w:b/>
          <w:color w:val="auto"/>
          <w:sz w:val="28"/>
          <w:szCs w:val="28"/>
        </w:rPr>
        <w:t>Kết luận</w:t>
      </w:r>
      <w:bookmarkEnd w:id="139"/>
      <w:bookmarkEnd w:id="140"/>
      <w:bookmarkEnd w:id="141"/>
    </w:p>
    <w:p w14:paraId="491BA595" w14:textId="7C9F3A13" w:rsidR="00BE0F14" w:rsidRPr="00B47EC1" w:rsidRDefault="00BE0F14" w:rsidP="00F323F9">
      <w:pPr>
        <w:pStyle w:val="Vnbnnidung20"/>
        <w:shd w:val="clear" w:color="auto" w:fill="auto"/>
        <w:spacing w:before="20" w:after="20" w:line="276" w:lineRule="auto"/>
        <w:ind w:firstLine="567"/>
        <w:rPr>
          <w:rFonts w:ascii="Times New Roman" w:hAnsi="Times New Roman" w:cs="Times New Roman"/>
          <w:lang w:val="nl-NL"/>
        </w:rPr>
      </w:pPr>
      <w:r w:rsidRPr="00B47EC1">
        <w:rPr>
          <w:rFonts w:ascii="Times New Roman" w:hAnsi="Times New Roman" w:cs="Times New Roman"/>
          <w:lang w:val="nl-NL"/>
        </w:rPr>
        <w:t xml:space="preserve">Đầu tư xây dựng công trình </w:t>
      </w:r>
      <w:r w:rsidRPr="00BE0F14">
        <w:rPr>
          <w:rFonts w:ascii="Times New Roman" w:hAnsi="Times New Roman" w:cs="Times New Roman"/>
          <w:lang w:val="nl-NL"/>
        </w:rPr>
        <w:t xml:space="preserve">Đầu tư xây dựng hoàn thiện mặt bằng khu đất sở chỉ huy dự bị </w:t>
      </w:r>
      <w:r w:rsidR="00A50618">
        <w:rPr>
          <w:rFonts w:ascii="Times New Roman" w:hAnsi="Times New Roman" w:cs="Times New Roman"/>
          <w:lang w:val="nl-NL"/>
        </w:rPr>
        <w:t>D105/F363</w:t>
      </w:r>
      <w:r w:rsidRPr="00BE0F14">
        <w:rPr>
          <w:rFonts w:ascii="Times New Roman" w:hAnsi="Times New Roman" w:cs="Times New Roman"/>
          <w:lang w:val="nl-NL"/>
        </w:rPr>
        <w:t xml:space="preserve"> tại khu Hà Khẩu 5, phường Việt Hưng, tỉnh Quảng Ninh</w:t>
      </w:r>
      <w:r w:rsidRPr="00B47EC1">
        <w:rPr>
          <w:rFonts w:ascii="Times New Roman" w:hAnsi="Times New Roman" w:cs="Times New Roman"/>
          <w:lang w:val="nl-NL"/>
        </w:rPr>
        <w:t xml:space="preserve"> là hết sức cần thiết</w:t>
      </w:r>
      <w:r>
        <w:rPr>
          <w:rFonts w:ascii="Times New Roman" w:hAnsi="Times New Roman" w:cs="Times New Roman"/>
          <w:lang w:val="nl-NL"/>
        </w:rPr>
        <w:t>,</w:t>
      </w:r>
      <w:r w:rsidRPr="00B47EC1">
        <w:rPr>
          <w:rFonts w:ascii="Times New Roman" w:hAnsi="Times New Roman" w:cs="Times New Roman"/>
          <w:lang w:val="nl-NL"/>
        </w:rPr>
        <w:t xml:space="preserve"> </w:t>
      </w:r>
      <w:r w:rsidRPr="00BE0F14">
        <w:rPr>
          <w:rFonts w:ascii="Times New Roman" w:hAnsi="Times New Roman" w:cs="Times New Roman"/>
          <w:lang w:val="nl-NL"/>
        </w:rPr>
        <w:t>nhằm khắc phục tình trạng sạt lở, đảm bảo an toàn cho người, các công trình lân cận và đảm bảo mặt bằng để Tiểu đoàn 105/Sư đoàn 363 triển khai khí tài quân sự thực hiện nhiệm vụ quốc phòng</w:t>
      </w:r>
      <w:r w:rsidRPr="00B47EC1">
        <w:rPr>
          <w:rFonts w:ascii="Times New Roman" w:hAnsi="Times New Roman" w:cs="Times New Roman"/>
          <w:lang w:val="nl-NL"/>
        </w:rPr>
        <w:t xml:space="preserve">. </w:t>
      </w:r>
    </w:p>
    <w:p w14:paraId="44AC0F4F" w14:textId="74F6928A" w:rsidR="00BE0F14" w:rsidRPr="00B47EC1" w:rsidRDefault="00BE0F14" w:rsidP="00F323F9">
      <w:pPr>
        <w:spacing w:before="20" w:after="20" w:line="276" w:lineRule="auto"/>
        <w:ind w:firstLine="567"/>
        <w:jc w:val="both"/>
        <w:rPr>
          <w:rFonts w:ascii="Times New Roman" w:hAnsi="Times New Roman" w:cs="Times New Roman"/>
          <w:sz w:val="28"/>
          <w:szCs w:val="28"/>
          <w:lang w:val="pt-BR"/>
        </w:rPr>
      </w:pPr>
      <w:bookmarkStart w:id="142" w:name="_Toc520736878"/>
      <w:bookmarkStart w:id="143" w:name="_Toc520789298"/>
      <w:bookmarkStart w:id="144" w:name="_Toc520800842"/>
      <w:bookmarkStart w:id="145" w:name="_Toc520818044"/>
      <w:bookmarkStart w:id="146" w:name="_Toc520824086"/>
      <w:r w:rsidRPr="00B47EC1">
        <w:rPr>
          <w:rFonts w:ascii="Times New Roman" w:hAnsi="Times New Roman" w:cs="Times New Roman"/>
          <w:sz w:val="28"/>
          <w:szCs w:val="28"/>
          <w:lang w:val="pt-BR"/>
        </w:rPr>
        <w:t xml:space="preserve">1. Tên dự án: </w:t>
      </w:r>
      <w:bookmarkEnd w:id="142"/>
      <w:bookmarkEnd w:id="143"/>
      <w:bookmarkEnd w:id="144"/>
      <w:bookmarkEnd w:id="145"/>
      <w:bookmarkEnd w:id="146"/>
      <w:r w:rsidRPr="00BE0F14">
        <w:rPr>
          <w:rFonts w:ascii="Times New Roman" w:hAnsi="Times New Roman" w:cs="Times New Roman"/>
          <w:sz w:val="28"/>
          <w:szCs w:val="28"/>
          <w:lang w:val="nl-NL"/>
        </w:rPr>
        <w:t xml:space="preserve">Đầu tư xây dựng hoàn thiện mặt bằng khu đất sở chỉ huy dự bị </w:t>
      </w:r>
      <w:r w:rsidR="00A50618">
        <w:rPr>
          <w:rFonts w:ascii="Times New Roman" w:hAnsi="Times New Roman" w:cs="Times New Roman"/>
          <w:sz w:val="28"/>
          <w:szCs w:val="28"/>
          <w:lang w:val="nl-NL"/>
        </w:rPr>
        <w:t>D105/F363</w:t>
      </w:r>
      <w:r w:rsidRPr="00BE0F14">
        <w:rPr>
          <w:rFonts w:ascii="Times New Roman" w:hAnsi="Times New Roman" w:cs="Times New Roman"/>
          <w:sz w:val="28"/>
          <w:szCs w:val="28"/>
          <w:lang w:val="nl-NL"/>
        </w:rPr>
        <w:t xml:space="preserve"> tại khu Hà Khẩu 5, phường Việt Hưng, tỉnh Quảng Ninh</w:t>
      </w:r>
      <w:r w:rsidRPr="00B47EC1">
        <w:rPr>
          <w:rFonts w:ascii="Times New Roman" w:hAnsi="Times New Roman" w:cs="Times New Roman"/>
          <w:sz w:val="28"/>
          <w:szCs w:val="28"/>
          <w:lang w:val="nl-NL"/>
        </w:rPr>
        <w:t>.</w:t>
      </w:r>
    </w:p>
    <w:p w14:paraId="17D41CCC" w14:textId="660B78F5" w:rsidR="00BE0F14" w:rsidRPr="00B47EC1" w:rsidRDefault="00BE0F14" w:rsidP="00F323F9">
      <w:pPr>
        <w:spacing w:before="20" w:after="20" w:line="276" w:lineRule="auto"/>
        <w:ind w:firstLine="567"/>
        <w:jc w:val="both"/>
        <w:rPr>
          <w:rFonts w:ascii="Times New Roman" w:hAnsi="Times New Roman" w:cs="Times New Roman"/>
          <w:sz w:val="28"/>
          <w:szCs w:val="28"/>
          <w:lang w:val="pt-BR"/>
        </w:rPr>
      </w:pPr>
      <w:r w:rsidRPr="00B47EC1">
        <w:rPr>
          <w:rFonts w:ascii="Times New Roman" w:hAnsi="Times New Roman" w:cs="Times New Roman"/>
          <w:sz w:val="28"/>
          <w:szCs w:val="28"/>
          <w:lang w:val="pt-BR"/>
        </w:rPr>
        <w:t xml:space="preserve">2. Cấp quyết định đầu tư: UBND </w:t>
      </w:r>
      <w:r>
        <w:rPr>
          <w:rFonts w:ascii="Times New Roman" w:hAnsi="Times New Roman" w:cs="Times New Roman"/>
          <w:sz w:val="28"/>
          <w:szCs w:val="28"/>
          <w:lang w:val="pt-BR"/>
        </w:rPr>
        <w:t>tỉnh Quảng Ninh</w:t>
      </w:r>
      <w:r w:rsidRPr="00B47EC1">
        <w:rPr>
          <w:rFonts w:ascii="Times New Roman" w:hAnsi="Times New Roman" w:cs="Times New Roman"/>
          <w:sz w:val="28"/>
          <w:szCs w:val="28"/>
          <w:lang w:val="pt-BR"/>
        </w:rPr>
        <w:t>.</w:t>
      </w:r>
    </w:p>
    <w:p w14:paraId="3F618272" w14:textId="13529A0F" w:rsidR="00BE0F14" w:rsidRPr="00B47EC1" w:rsidRDefault="00BE0F14" w:rsidP="00F323F9">
      <w:pPr>
        <w:widowControl w:val="0"/>
        <w:spacing w:before="20" w:after="20" w:line="276" w:lineRule="auto"/>
        <w:ind w:firstLine="567"/>
        <w:jc w:val="both"/>
        <w:rPr>
          <w:rFonts w:ascii="Times New Roman" w:hAnsi="Times New Roman" w:cs="Times New Roman"/>
          <w:sz w:val="28"/>
          <w:szCs w:val="28"/>
          <w:lang w:val="sv-SE"/>
        </w:rPr>
      </w:pPr>
      <w:r w:rsidRPr="00B47EC1">
        <w:rPr>
          <w:rFonts w:ascii="Times New Roman" w:hAnsi="Times New Roman" w:cs="Times New Roman"/>
          <w:sz w:val="28"/>
          <w:szCs w:val="28"/>
          <w:lang w:val="pt-BR"/>
        </w:rPr>
        <w:t xml:space="preserve">3. Chủ đầu tư: </w:t>
      </w:r>
      <w:r>
        <w:rPr>
          <w:rFonts w:ascii="Times New Roman" w:hAnsi="Times New Roman" w:cs="Times New Roman"/>
          <w:sz w:val="28"/>
          <w:szCs w:val="28"/>
          <w:lang w:val="sv-SE"/>
        </w:rPr>
        <w:t>Ban quản lý dự án đầu tư xây dựng khu vực I</w:t>
      </w:r>
      <w:r w:rsidRPr="00B47EC1">
        <w:rPr>
          <w:rFonts w:ascii="Times New Roman" w:hAnsi="Times New Roman" w:cs="Times New Roman"/>
          <w:sz w:val="28"/>
          <w:szCs w:val="28"/>
          <w:lang w:val="sv-SE"/>
        </w:rPr>
        <w:t>.</w:t>
      </w:r>
    </w:p>
    <w:p w14:paraId="1AD61C11" w14:textId="0317F15C" w:rsidR="00BE0F14" w:rsidRPr="00B47EC1" w:rsidRDefault="00BE0F14" w:rsidP="00F323F9">
      <w:pPr>
        <w:widowControl w:val="0"/>
        <w:spacing w:before="20" w:after="20" w:line="276" w:lineRule="auto"/>
        <w:ind w:firstLine="567"/>
        <w:jc w:val="both"/>
        <w:rPr>
          <w:rFonts w:ascii="Times New Roman" w:hAnsi="Times New Roman" w:cs="Times New Roman"/>
          <w:sz w:val="28"/>
          <w:szCs w:val="28"/>
          <w:lang w:val="sv-SE"/>
        </w:rPr>
      </w:pPr>
      <w:r w:rsidRPr="00B47EC1">
        <w:rPr>
          <w:rFonts w:ascii="Times New Roman" w:hAnsi="Times New Roman" w:cs="Times New Roman"/>
          <w:sz w:val="28"/>
          <w:szCs w:val="28"/>
          <w:lang w:val="pt-BR"/>
        </w:rPr>
        <w:t xml:space="preserve">4. Địa điểm: </w:t>
      </w:r>
      <w:r w:rsidRPr="00BE0F14">
        <w:rPr>
          <w:rFonts w:ascii="Times New Roman" w:hAnsi="Times New Roman" w:cs="Times New Roman"/>
          <w:sz w:val="28"/>
          <w:szCs w:val="28"/>
          <w:lang w:val="nl-NL"/>
        </w:rPr>
        <w:t>khu Hà Khẩu 5, phường Việt Hưng, tỉnh Quảng Ninh</w:t>
      </w:r>
      <w:r w:rsidRPr="00B47EC1">
        <w:rPr>
          <w:rFonts w:ascii="Times New Roman" w:hAnsi="Times New Roman" w:cs="Times New Roman"/>
          <w:sz w:val="28"/>
          <w:szCs w:val="28"/>
          <w:lang w:val="sv-SE"/>
        </w:rPr>
        <w:t xml:space="preserve">. </w:t>
      </w:r>
    </w:p>
    <w:p w14:paraId="22FF8B0C" w14:textId="77777777" w:rsidR="00BE0F14" w:rsidRPr="00B47EC1" w:rsidRDefault="00BE0F14" w:rsidP="00F323F9">
      <w:pPr>
        <w:spacing w:before="20" w:after="20" w:line="276" w:lineRule="auto"/>
        <w:ind w:firstLine="567"/>
        <w:jc w:val="both"/>
        <w:rPr>
          <w:rFonts w:ascii="Times New Roman" w:hAnsi="Times New Roman" w:cs="Times New Roman"/>
          <w:sz w:val="28"/>
          <w:szCs w:val="28"/>
          <w:lang w:val="pt-BR"/>
        </w:rPr>
      </w:pPr>
      <w:r w:rsidRPr="00B47EC1">
        <w:rPr>
          <w:rFonts w:ascii="Times New Roman" w:hAnsi="Times New Roman" w:cs="Times New Roman"/>
          <w:sz w:val="28"/>
          <w:szCs w:val="28"/>
          <w:lang w:val="pt-BR"/>
        </w:rPr>
        <w:t>5. Phạm vi nghiên cứu:</w:t>
      </w:r>
    </w:p>
    <w:p w14:paraId="530189FF" w14:textId="77777777" w:rsidR="00BE0F14" w:rsidRPr="00B47EC1" w:rsidRDefault="00BE0F14" w:rsidP="00F323F9">
      <w:pPr>
        <w:tabs>
          <w:tab w:val="left" w:pos="567"/>
        </w:tabs>
        <w:spacing w:before="20" w:after="20" w:line="276" w:lineRule="auto"/>
        <w:ind w:firstLine="567"/>
        <w:jc w:val="both"/>
        <w:rPr>
          <w:rFonts w:ascii="Times New Roman" w:hAnsi="Times New Roman" w:cs="Times New Roman"/>
          <w:sz w:val="28"/>
          <w:szCs w:val="28"/>
          <w:lang w:val="af-ZA"/>
        </w:rPr>
      </w:pPr>
      <w:r w:rsidRPr="00B47EC1">
        <w:rPr>
          <w:rFonts w:ascii="Times New Roman" w:hAnsi="Times New Roman" w:cs="Times New Roman"/>
          <w:sz w:val="28"/>
          <w:szCs w:val="28"/>
          <w:lang w:val="af-ZA"/>
        </w:rPr>
        <w:t xml:space="preserve">- Địa điểm xây dựng: </w:t>
      </w:r>
      <w:r>
        <w:rPr>
          <w:rFonts w:ascii="Times New Roman" w:hAnsi="Times New Roman" w:cs="Times New Roman"/>
          <w:sz w:val="28"/>
          <w:szCs w:val="28"/>
          <w:lang w:val="af-ZA"/>
        </w:rPr>
        <w:t>khu Hà Khẩu 5, Phường Việt Hưng</w:t>
      </w:r>
      <w:r w:rsidRPr="00B47EC1">
        <w:rPr>
          <w:rFonts w:ascii="Times New Roman" w:hAnsi="Times New Roman" w:cs="Times New Roman"/>
          <w:sz w:val="28"/>
          <w:szCs w:val="28"/>
          <w:lang w:val="af-ZA"/>
        </w:rPr>
        <w:t>, tỉnh Quảng Ninh.</w:t>
      </w:r>
    </w:p>
    <w:p w14:paraId="7D17E0F0" w14:textId="77777777" w:rsidR="00BE0F14" w:rsidRPr="00B47EC1" w:rsidRDefault="00BE0F14" w:rsidP="00F323F9">
      <w:pPr>
        <w:spacing w:before="20" w:after="20" w:line="276" w:lineRule="auto"/>
        <w:ind w:firstLine="567"/>
        <w:jc w:val="both"/>
        <w:rPr>
          <w:rFonts w:ascii="Times New Roman" w:hAnsi="Times New Roman" w:cs="Times New Roman"/>
          <w:bCs/>
          <w:sz w:val="28"/>
          <w:szCs w:val="28"/>
          <w:lang w:val="nl-NL"/>
        </w:rPr>
      </w:pPr>
      <w:r w:rsidRPr="00B47EC1">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 xml:space="preserve">Quy mô đầu tư: </w:t>
      </w:r>
      <w:r w:rsidRPr="00CC48C9">
        <w:rPr>
          <w:rFonts w:ascii="Times New Roman" w:hAnsi="Times New Roman" w:cs="Times New Roman"/>
          <w:bCs/>
          <w:sz w:val="28"/>
          <w:szCs w:val="28"/>
          <w:lang w:val="nl-NL"/>
        </w:rPr>
        <w:t xml:space="preserve">Đầu tư xây dựng tuyến đường bê tông kết nối từ tuyến đường khu dân cư hiện trạng vào khu đất có chiều dài khoảng 140m và xây dựng các công trình kè, san nền phạm vi khu đất có diện tích </w:t>
      </w:r>
      <w:r>
        <w:rPr>
          <w:rFonts w:ascii="Times New Roman" w:hAnsi="Times New Roman" w:cs="Times New Roman"/>
          <w:bCs/>
          <w:sz w:val="28"/>
          <w:szCs w:val="28"/>
          <w:lang w:val="nl-NL"/>
        </w:rPr>
        <w:t>khoảng 3,10 Ha.</w:t>
      </w:r>
    </w:p>
    <w:p w14:paraId="05D112D3" w14:textId="77777777" w:rsidR="00BE0F14" w:rsidRPr="00B47EC1" w:rsidRDefault="00BE0F14" w:rsidP="00F323F9">
      <w:pPr>
        <w:spacing w:before="20" w:after="20" w:line="276" w:lineRule="auto"/>
        <w:ind w:left="567"/>
        <w:jc w:val="both"/>
        <w:rPr>
          <w:rFonts w:ascii="Times New Roman" w:hAnsi="Times New Roman" w:cs="Times New Roman"/>
          <w:sz w:val="28"/>
          <w:szCs w:val="28"/>
          <w:lang w:val="pt-BR"/>
        </w:rPr>
      </w:pPr>
      <w:r w:rsidRPr="00B47EC1">
        <w:rPr>
          <w:rFonts w:ascii="Times New Roman" w:hAnsi="Times New Roman" w:cs="Times New Roman"/>
          <w:sz w:val="28"/>
          <w:szCs w:val="28"/>
          <w:lang w:val="pt-BR"/>
        </w:rPr>
        <w:t>6. Quy mô và yêu cầu kỹ thuật:</w:t>
      </w:r>
    </w:p>
    <w:p w14:paraId="1ECBFCEF" w14:textId="77777777" w:rsidR="00BE0F14" w:rsidRPr="005B38E0" w:rsidRDefault="00BE0F14" w:rsidP="00F323F9">
      <w:pPr>
        <w:spacing w:before="20" w:after="20" w:line="276" w:lineRule="auto"/>
        <w:ind w:firstLine="634"/>
        <w:jc w:val="both"/>
        <w:rPr>
          <w:rFonts w:ascii="Times New Roman" w:eastAsia="Times New Roman" w:hAnsi="Times New Roman" w:cs="Times New Roman"/>
          <w:spacing w:val="-2"/>
          <w:sz w:val="28"/>
          <w:szCs w:val="28"/>
          <w:lang w:val="nl-NL"/>
        </w:rPr>
      </w:pPr>
      <w:r w:rsidRPr="005B38E0">
        <w:rPr>
          <w:rFonts w:ascii="Times New Roman" w:eastAsia="Times New Roman" w:hAnsi="Times New Roman" w:cs="Times New Roman"/>
          <w:spacing w:val="-2"/>
          <w:sz w:val="28"/>
          <w:szCs w:val="28"/>
          <w:lang w:val="nl-NL"/>
        </w:rPr>
        <w:lastRenderedPageBreak/>
        <w:t xml:space="preserve">- Quy mô dự án: </w:t>
      </w:r>
      <w:r w:rsidRPr="00B5177E">
        <w:rPr>
          <w:rFonts w:ascii="Times New Roman" w:eastAsia="Times New Roman" w:hAnsi="Times New Roman" w:cs="Times New Roman"/>
          <w:spacing w:val="-2"/>
          <w:sz w:val="28"/>
          <w:szCs w:val="28"/>
          <w:lang w:val="nl-NL"/>
        </w:rPr>
        <w:t>Đầu tư xây dựng tuyến đường bê tông kết nối từ tuyến đường khu dân cư hiện trạng vào khu đất có chiều dài khoảng 140m và xây dựng các công trình kè, san nền phạm vi khu đất có diện tích khoảng 3,10 Ha.</w:t>
      </w:r>
    </w:p>
    <w:p w14:paraId="12B32DFA" w14:textId="77777777" w:rsidR="00BE0F14" w:rsidRDefault="00BE0F14" w:rsidP="00F323F9">
      <w:pPr>
        <w:spacing w:before="20" w:after="20" w:line="276" w:lineRule="auto"/>
        <w:ind w:firstLine="634"/>
        <w:jc w:val="both"/>
        <w:rPr>
          <w:rFonts w:ascii="Times New Roman" w:eastAsia="Times New Roman" w:hAnsi="Times New Roman" w:cs="Times New Roman"/>
          <w:spacing w:val="-2"/>
          <w:sz w:val="28"/>
          <w:szCs w:val="28"/>
          <w:lang w:val="nl-NL"/>
        </w:rPr>
      </w:pPr>
      <w:r w:rsidRPr="005B38E0">
        <w:rPr>
          <w:rFonts w:ascii="Times New Roman" w:eastAsia="Times New Roman" w:hAnsi="Times New Roman" w:cs="Times New Roman"/>
          <w:spacing w:val="-2"/>
          <w:sz w:val="28"/>
          <w:szCs w:val="28"/>
          <w:lang w:val="nl-NL"/>
        </w:rPr>
        <w:t xml:space="preserve">- Kết cấu áo đường: Áo đường </w:t>
      </w:r>
      <w:r>
        <w:rPr>
          <w:rFonts w:ascii="Times New Roman" w:eastAsia="Times New Roman" w:hAnsi="Times New Roman" w:cs="Times New Roman"/>
          <w:spacing w:val="-2"/>
          <w:sz w:val="28"/>
          <w:szCs w:val="28"/>
          <w:lang w:val="nl-NL"/>
        </w:rPr>
        <w:t>bê tông xi măng, trên nền móng cấp phối đá dăm.</w:t>
      </w:r>
    </w:p>
    <w:p w14:paraId="7EF7786E" w14:textId="77777777" w:rsidR="00BE0F14" w:rsidRDefault="00BE0F14" w:rsidP="00F323F9">
      <w:pPr>
        <w:spacing w:before="20" w:after="20" w:line="276" w:lineRule="auto"/>
        <w:ind w:firstLine="634"/>
        <w:jc w:val="both"/>
        <w:rPr>
          <w:rFonts w:ascii="Times New Roman" w:eastAsia="Times New Roman" w:hAnsi="Times New Roman" w:cs="Times New Roman"/>
          <w:spacing w:val="-2"/>
          <w:sz w:val="28"/>
          <w:szCs w:val="28"/>
          <w:lang w:val="nl-NL"/>
        </w:rPr>
      </w:pPr>
      <w:r>
        <w:rPr>
          <w:rFonts w:ascii="Times New Roman" w:eastAsia="Times New Roman" w:hAnsi="Times New Roman" w:cs="Times New Roman"/>
          <w:spacing w:val="-2"/>
          <w:sz w:val="28"/>
          <w:szCs w:val="28"/>
          <w:lang w:val="nl-NL"/>
        </w:rPr>
        <w:t>- Tường chắn trọng lực bao gồm tường chắn taluy dương và tường chắn taluy bao quanh khu đất.</w:t>
      </w:r>
    </w:p>
    <w:p w14:paraId="76D3FF08" w14:textId="77777777" w:rsidR="00BE0F14" w:rsidRPr="005B38E0" w:rsidRDefault="00BE0F14" w:rsidP="00F323F9">
      <w:pPr>
        <w:spacing w:before="20" w:after="20" w:line="276" w:lineRule="auto"/>
        <w:ind w:firstLine="634"/>
        <w:jc w:val="both"/>
        <w:rPr>
          <w:rFonts w:ascii="Times New Roman" w:eastAsia="Times New Roman" w:hAnsi="Times New Roman" w:cs="Times New Roman"/>
          <w:spacing w:val="-2"/>
          <w:sz w:val="28"/>
          <w:szCs w:val="28"/>
          <w:lang w:val="nl-NL"/>
        </w:rPr>
      </w:pPr>
      <w:r>
        <w:rPr>
          <w:rFonts w:ascii="Times New Roman" w:eastAsia="Times New Roman" w:hAnsi="Times New Roman" w:cs="Times New Roman"/>
          <w:spacing w:val="-2"/>
          <w:sz w:val="28"/>
          <w:szCs w:val="28"/>
          <w:lang w:val="nl-NL"/>
        </w:rPr>
        <w:t>- San nền đắp đất đến cao độ theo quy hoạch.</w:t>
      </w:r>
    </w:p>
    <w:p w14:paraId="725406EF" w14:textId="77777777" w:rsidR="00BE0F14" w:rsidRPr="00B47EC1" w:rsidRDefault="00BE0F14" w:rsidP="00F323F9">
      <w:pPr>
        <w:spacing w:before="20" w:after="20" w:line="276" w:lineRule="auto"/>
        <w:ind w:firstLine="634"/>
        <w:jc w:val="both"/>
        <w:rPr>
          <w:rFonts w:ascii="Times New Roman" w:eastAsia="Times New Roman" w:hAnsi="Times New Roman" w:cs="Times New Roman"/>
          <w:spacing w:val="-2"/>
          <w:sz w:val="28"/>
          <w:szCs w:val="28"/>
          <w:lang w:val="nl-NL"/>
        </w:rPr>
      </w:pPr>
      <w:r w:rsidRPr="00B47EC1">
        <w:rPr>
          <w:rFonts w:ascii="Times New Roman" w:eastAsia="Times New Roman" w:hAnsi="Times New Roman" w:cs="Times New Roman"/>
          <w:spacing w:val="-2"/>
          <w:sz w:val="28"/>
          <w:szCs w:val="28"/>
          <w:lang w:val="nl-NL"/>
        </w:rPr>
        <w:t>- Thiết kế hệ thống an toàn giao thông theo quy định của Quy chuẩn kỹ thuật quốc gia về báo hiệu đường bộ QCVN 41:2024/BGTVT.</w:t>
      </w:r>
    </w:p>
    <w:p w14:paraId="1C9AF105" w14:textId="77777777" w:rsidR="00BE0F14" w:rsidRPr="00B47EC1" w:rsidRDefault="00BE0F14" w:rsidP="00F323F9">
      <w:pPr>
        <w:pStyle w:val="Heading2"/>
        <w:spacing w:before="20" w:after="20" w:line="276" w:lineRule="auto"/>
        <w:ind w:left="567" w:hanging="567"/>
        <w:rPr>
          <w:rFonts w:ascii="Times New Roman" w:hAnsi="Times New Roman" w:cs="Times New Roman"/>
          <w:b/>
          <w:color w:val="auto"/>
          <w:sz w:val="28"/>
          <w:szCs w:val="28"/>
        </w:rPr>
      </w:pPr>
      <w:bookmarkStart w:id="147" w:name="_Toc533684630"/>
      <w:bookmarkStart w:id="148" w:name="_Toc44619907"/>
      <w:bookmarkStart w:id="149" w:name="_Toc162191820"/>
      <w:r w:rsidRPr="00B47EC1">
        <w:rPr>
          <w:rFonts w:ascii="Times New Roman" w:hAnsi="Times New Roman" w:cs="Times New Roman"/>
          <w:b/>
          <w:color w:val="auto"/>
          <w:sz w:val="28"/>
          <w:szCs w:val="28"/>
        </w:rPr>
        <w:t>Kiến nghị</w:t>
      </w:r>
      <w:bookmarkEnd w:id="147"/>
      <w:bookmarkEnd w:id="148"/>
      <w:bookmarkEnd w:id="149"/>
    </w:p>
    <w:p w14:paraId="7F1D07C8" w14:textId="4048128C" w:rsidR="00BE0F14" w:rsidRPr="00B47EC1" w:rsidRDefault="00BE0F14" w:rsidP="00F323F9">
      <w:pPr>
        <w:pStyle w:val="Vnbnnidung20"/>
        <w:shd w:val="clear" w:color="auto" w:fill="auto"/>
        <w:spacing w:before="20" w:after="20" w:line="276" w:lineRule="auto"/>
        <w:ind w:firstLine="567"/>
        <w:rPr>
          <w:rFonts w:ascii="Times New Roman" w:eastAsia="Times New Roman" w:hAnsi="Times New Roman" w:cs="Times New Roman"/>
          <w:spacing w:val="-2"/>
          <w:lang w:val="nl-NL"/>
        </w:rPr>
      </w:pPr>
      <w:r w:rsidRPr="00B47EC1">
        <w:rPr>
          <w:rFonts w:ascii="Times New Roman" w:eastAsia="Times New Roman" w:hAnsi="Times New Roman" w:cs="Times New Roman"/>
          <w:spacing w:val="-2"/>
          <w:lang w:val="nl-NL"/>
        </w:rPr>
        <w:t xml:space="preserve">Công ty cổ phần xây dựng và tư vấn giao thông Quảng Ninh đã hoàn thành hồ sơ Báo cáo </w:t>
      </w:r>
      <w:r>
        <w:rPr>
          <w:rFonts w:ascii="Times New Roman" w:eastAsia="Times New Roman" w:hAnsi="Times New Roman" w:cs="Times New Roman"/>
          <w:spacing w:val="-2"/>
          <w:lang w:val="nl-NL"/>
        </w:rPr>
        <w:t xml:space="preserve">kinh tế kỹ thuật dự </w:t>
      </w:r>
      <w:r w:rsidRPr="00BE0F14">
        <w:rPr>
          <w:rFonts w:ascii="Times New Roman" w:eastAsia="Times New Roman" w:hAnsi="Times New Roman" w:cs="Times New Roman"/>
          <w:spacing w:val="-2"/>
          <w:lang w:val="nl-NL"/>
        </w:rPr>
        <w:t xml:space="preserve">Đầu tư xây dựng hoàn thiện mặt bằng khu đất sở chỉ huy dự bị </w:t>
      </w:r>
      <w:r w:rsidR="00A50618">
        <w:rPr>
          <w:rFonts w:ascii="Times New Roman" w:eastAsia="Times New Roman" w:hAnsi="Times New Roman" w:cs="Times New Roman"/>
          <w:spacing w:val="-2"/>
          <w:lang w:val="nl-NL"/>
        </w:rPr>
        <w:t>D105/F363</w:t>
      </w:r>
      <w:r w:rsidRPr="00BE0F14">
        <w:rPr>
          <w:rFonts w:ascii="Times New Roman" w:eastAsia="Times New Roman" w:hAnsi="Times New Roman" w:cs="Times New Roman"/>
          <w:spacing w:val="-2"/>
          <w:lang w:val="nl-NL"/>
        </w:rPr>
        <w:t xml:space="preserve"> tại khu Hà Khẩu 5, phường Việt Hưng, tỉnh Quảng Ninh</w:t>
      </w:r>
      <w:r w:rsidRPr="00B47EC1">
        <w:rPr>
          <w:rFonts w:ascii="Times New Roman" w:eastAsia="Times New Roman" w:hAnsi="Times New Roman" w:cs="Times New Roman"/>
          <w:spacing w:val="-2"/>
          <w:lang w:val="nl-NL"/>
        </w:rPr>
        <w:t>.</w:t>
      </w:r>
    </w:p>
    <w:p w14:paraId="17C081FD" w14:textId="77777777" w:rsidR="00BE0F14" w:rsidRPr="00B47EC1" w:rsidRDefault="00BE0F14" w:rsidP="00F323F9">
      <w:pPr>
        <w:pStyle w:val="Vnbnnidung20"/>
        <w:shd w:val="clear" w:color="auto" w:fill="auto"/>
        <w:spacing w:before="20" w:after="20" w:line="276" w:lineRule="auto"/>
        <w:ind w:firstLine="567"/>
        <w:rPr>
          <w:rFonts w:ascii="Times New Roman" w:eastAsia="Times New Roman" w:hAnsi="Times New Roman" w:cs="Times New Roman"/>
          <w:spacing w:val="-2"/>
          <w:lang w:val="nl-NL"/>
        </w:rPr>
      </w:pPr>
      <w:r w:rsidRPr="00B47EC1">
        <w:rPr>
          <w:rFonts w:ascii="Times New Roman" w:eastAsia="Times New Roman" w:hAnsi="Times New Roman" w:cs="Times New Roman"/>
          <w:spacing w:val="-2"/>
          <w:lang w:val="nl-NL"/>
        </w:rPr>
        <w:t xml:space="preserve"> Kính đề nghị các cấp có thẩm quyền xem xét phê duyệt để có cơ sở triển khai các bước tiếp theo./.</w:t>
      </w:r>
    </w:p>
    <w:tbl>
      <w:tblPr>
        <w:tblW w:w="0" w:type="auto"/>
        <w:tblLook w:val="04A0" w:firstRow="1" w:lastRow="0" w:firstColumn="1" w:lastColumn="0" w:noHBand="0" w:noVBand="1"/>
      </w:tblPr>
      <w:tblGrid>
        <w:gridCol w:w="4531"/>
        <w:gridCol w:w="4531"/>
      </w:tblGrid>
      <w:tr w:rsidR="00BE0F14" w:rsidRPr="00B47EC1" w14:paraId="4BC9A798" w14:textId="77777777" w:rsidTr="009E16F9">
        <w:tc>
          <w:tcPr>
            <w:tcW w:w="4531" w:type="dxa"/>
          </w:tcPr>
          <w:p w14:paraId="3C60AD9C"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r w:rsidRPr="00B47EC1">
              <w:rPr>
                <w:rFonts w:ascii="Times New Roman" w:hAnsi="Times New Roman" w:cs="Times New Roman"/>
                <w:sz w:val="28"/>
                <w:szCs w:val="28"/>
                <w:lang w:val="af-ZA"/>
              </w:rPr>
              <w:t>Thuyết minh</w:t>
            </w:r>
          </w:p>
          <w:p w14:paraId="63F1117C"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p>
          <w:p w14:paraId="45D46AAE"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p>
          <w:p w14:paraId="010D7FB0"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p>
        </w:tc>
        <w:tc>
          <w:tcPr>
            <w:tcW w:w="4531" w:type="dxa"/>
          </w:tcPr>
          <w:p w14:paraId="7DE83AAE" w14:textId="77777777" w:rsidR="00BE0F14" w:rsidRPr="00B47EC1" w:rsidRDefault="00BE0F14" w:rsidP="00F323F9">
            <w:pPr>
              <w:spacing w:before="20" w:after="20" w:line="276" w:lineRule="auto"/>
              <w:jc w:val="center"/>
              <w:rPr>
                <w:rFonts w:ascii="Times New Roman" w:hAnsi="Times New Roman" w:cs="Times New Roman"/>
                <w:b/>
                <w:sz w:val="28"/>
                <w:szCs w:val="28"/>
                <w:lang w:val="af-ZA"/>
              </w:rPr>
            </w:pPr>
            <w:r w:rsidRPr="00B47EC1">
              <w:rPr>
                <w:rFonts w:ascii="Times New Roman" w:hAnsi="Times New Roman" w:cs="Times New Roman"/>
                <w:b/>
                <w:sz w:val="28"/>
                <w:szCs w:val="28"/>
                <w:lang w:val="af-ZA"/>
              </w:rPr>
              <w:t xml:space="preserve">Công ty CP Xây Dựng và Tư Vấn </w:t>
            </w:r>
          </w:p>
          <w:p w14:paraId="51202ACF" w14:textId="77777777" w:rsidR="00BE0F14" w:rsidRPr="00B47EC1" w:rsidRDefault="00BE0F14" w:rsidP="00F323F9">
            <w:pPr>
              <w:spacing w:before="20" w:after="20" w:line="276" w:lineRule="auto"/>
              <w:jc w:val="center"/>
              <w:rPr>
                <w:rFonts w:ascii="Times New Roman" w:hAnsi="Times New Roman" w:cs="Times New Roman"/>
                <w:b/>
                <w:sz w:val="28"/>
                <w:szCs w:val="28"/>
                <w:lang w:val="af-ZA"/>
              </w:rPr>
            </w:pPr>
            <w:r w:rsidRPr="00B47EC1">
              <w:rPr>
                <w:rFonts w:ascii="Times New Roman" w:hAnsi="Times New Roman" w:cs="Times New Roman"/>
                <w:b/>
                <w:sz w:val="28"/>
                <w:szCs w:val="28"/>
                <w:lang w:val="af-ZA"/>
              </w:rPr>
              <w:t>Giao Thông Quảng Ninh</w:t>
            </w:r>
          </w:p>
          <w:p w14:paraId="5A17277B"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p>
          <w:p w14:paraId="4552832F"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p>
          <w:p w14:paraId="097F7253"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p>
          <w:p w14:paraId="7951A23B"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p>
        </w:tc>
      </w:tr>
      <w:tr w:rsidR="00BE0F14" w:rsidRPr="00B47EC1" w14:paraId="25927A81" w14:textId="77777777" w:rsidTr="009E16F9">
        <w:tc>
          <w:tcPr>
            <w:tcW w:w="4531" w:type="dxa"/>
          </w:tcPr>
          <w:p w14:paraId="122F5D4B" w14:textId="03D98A6F" w:rsidR="00BE0F14" w:rsidRPr="00B47EC1" w:rsidRDefault="00EF321F" w:rsidP="00F323F9">
            <w:pPr>
              <w:spacing w:before="20" w:after="20" w:line="276" w:lineRule="auto"/>
              <w:jc w:val="center"/>
              <w:rPr>
                <w:rFonts w:ascii="Times New Roman" w:hAnsi="Times New Roman" w:cs="Times New Roman"/>
                <w:sz w:val="28"/>
                <w:szCs w:val="28"/>
                <w:lang w:val="af-ZA"/>
              </w:rPr>
            </w:pPr>
            <w:r>
              <w:rPr>
                <w:rFonts w:ascii="Times New Roman" w:hAnsi="Times New Roman" w:cs="Times New Roman"/>
                <w:sz w:val="28"/>
                <w:szCs w:val="28"/>
                <w:lang w:val="af-ZA"/>
              </w:rPr>
              <w:t>Trần Xuân Huỳnh</w:t>
            </w:r>
          </w:p>
        </w:tc>
        <w:tc>
          <w:tcPr>
            <w:tcW w:w="4531" w:type="dxa"/>
          </w:tcPr>
          <w:p w14:paraId="3E1ACF60" w14:textId="77777777" w:rsidR="00BE0F14" w:rsidRPr="00B47EC1" w:rsidRDefault="00BE0F14" w:rsidP="00F323F9">
            <w:pPr>
              <w:spacing w:before="20" w:after="20" w:line="276" w:lineRule="auto"/>
              <w:jc w:val="center"/>
              <w:rPr>
                <w:rFonts w:ascii="Times New Roman" w:hAnsi="Times New Roman" w:cs="Times New Roman"/>
                <w:sz w:val="28"/>
                <w:szCs w:val="28"/>
                <w:lang w:val="af-ZA"/>
              </w:rPr>
            </w:pPr>
            <w:r w:rsidRPr="00B47EC1">
              <w:rPr>
                <w:rFonts w:ascii="Times New Roman" w:hAnsi="Times New Roman" w:cs="Times New Roman"/>
                <w:sz w:val="28"/>
                <w:szCs w:val="28"/>
                <w:lang w:val="af-ZA"/>
              </w:rPr>
              <w:t>GĐ. Đặng Đức Cương</w:t>
            </w:r>
          </w:p>
        </w:tc>
      </w:tr>
    </w:tbl>
    <w:p w14:paraId="2266390C" w14:textId="0F66EBB0" w:rsidR="00B75812" w:rsidRPr="004949AC" w:rsidRDefault="00F0783A" w:rsidP="00F323F9">
      <w:pPr>
        <w:spacing w:before="20" w:after="20" w:line="276" w:lineRule="auto"/>
        <w:jc w:val="center"/>
        <w:rPr>
          <w:rFonts w:ascii="Times New Roman" w:hAnsi="Times New Roman" w:cs="Times New Roman"/>
          <w:sz w:val="26"/>
          <w:szCs w:val="26"/>
          <w:lang w:val="af-ZA"/>
        </w:rPr>
      </w:pPr>
      <w:r w:rsidRPr="004949AC">
        <w:rPr>
          <w:rFonts w:ascii="Times New Roman" w:hAnsi="Times New Roman" w:cs="Times New Roman"/>
          <w:sz w:val="26"/>
          <w:szCs w:val="26"/>
          <w:lang w:val="af-ZA"/>
        </w:rPr>
        <w:t xml:space="preserve"> </w:t>
      </w:r>
    </w:p>
    <w:sectPr w:rsidR="00B75812" w:rsidRPr="004949AC" w:rsidSect="00900DF0">
      <w:headerReference w:type="default" r:id="rId11"/>
      <w:footerReference w:type="default" r:id="rId12"/>
      <w:pgSz w:w="23811" w:h="16838" w:orient="landscape" w:code="8"/>
      <w:pgMar w:top="1052" w:right="1134" w:bottom="1134" w:left="1134" w:header="567" w:footer="888" w:gutter="0"/>
      <w:cols w:num="2" w:space="12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E2E2F" w14:textId="77777777" w:rsidR="007E6395" w:rsidRDefault="007E6395" w:rsidP="00F53CAC">
      <w:pPr>
        <w:spacing w:after="0" w:line="240" w:lineRule="auto"/>
      </w:pPr>
      <w:r>
        <w:separator/>
      </w:r>
    </w:p>
  </w:endnote>
  <w:endnote w:type="continuationSeparator" w:id="0">
    <w:p w14:paraId="378C9998" w14:textId="77777777" w:rsidR="007E6395" w:rsidRDefault="007E6395" w:rsidP="00F5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nTimeH">
    <w:altName w:val="Times New Roman"/>
    <w:panose1 w:val="020B7200000000000000"/>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EED7" w14:textId="77777777" w:rsidR="00773C86" w:rsidRPr="009D712F" w:rsidRDefault="00773C86" w:rsidP="00773C86">
    <w:pPr>
      <w:pStyle w:val="Header"/>
      <w:ind w:left="4253" w:hanging="4253"/>
      <w:rPr>
        <w:rFonts w:ascii="Times New Roman" w:hAnsi="Times New Roman" w:cs="Times New Roman"/>
        <w:b/>
        <w:bCs/>
        <w:iCs/>
        <w:noProof/>
        <w:color w:val="002060"/>
      </w:rPr>
    </w:pPr>
    <w:r w:rsidRPr="009D712F">
      <w:rPr>
        <w:rFonts w:ascii="Times New Roman" w:hAnsi="Times New Roman" w:cs="Times New Roman"/>
        <w:iCs/>
        <w:noProof/>
        <w:color w:val="002060"/>
      </w:rPr>
      <mc:AlternateContent>
        <mc:Choice Requires="wps">
          <w:drawing>
            <wp:anchor distT="4294967295" distB="4294967295" distL="114300" distR="114300" simplePos="0" relativeHeight="251659264" behindDoc="0" locked="0" layoutInCell="1" allowOverlap="1" wp14:anchorId="03B8929F" wp14:editId="5ADDA013">
              <wp:simplePos x="0" y="0"/>
              <wp:positionH relativeFrom="column">
                <wp:posOffset>19050</wp:posOffset>
              </wp:positionH>
              <wp:positionV relativeFrom="paragraph">
                <wp:posOffset>-25401</wp:posOffset>
              </wp:positionV>
              <wp:extent cx="5760085" cy="0"/>
              <wp:effectExtent l="0" t="0" r="1206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43DA1505" id="_x0000_t32" coordsize="21600,21600" o:spt="32" o:oned="t" path="m,l21600,21600e" filled="f">
              <v:path arrowok="t" fillok="f" o:connecttype="none"/>
              <o:lock v:ext="edit" shapetype="t"/>
            </v:shapetype>
            <v:shape id="Straight Arrow Connector 4" o:spid="_x0000_s1026" type="#_x0000_t32" style="position:absolute;margin-left:1.5pt;margin-top:-2pt;width:453.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"/>
          </w:pict>
        </mc:Fallback>
      </mc:AlternateContent>
    </w:r>
    <w:r w:rsidRPr="009D712F">
      <w:rPr>
        <w:rFonts w:ascii="Times New Roman" w:hAnsi="Times New Roman" w:cs="Times New Roman"/>
        <w:b/>
        <w:bCs/>
        <w:iCs/>
        <w:noProof/>
        <w:color w:val="002060"/>
      </w:rPr>
      <w:t>CÔNG TY CỔ PHẦN XÂY DỰNG VÀ TƯ VẤN GIAO THÔNG QUẢNG NINH</w:t>
    </w:r>
  </w:p>
  <w:p w14:paraId="708F0EF9" w14:textId="672BDD0E" w:rsidR="00DC6ABA" w:rsidRPr="00331B34" w:rsidRDefault="00773C86" w:rsidP="00773C86">
    <w:pPr>
      <w:pStyle w:val="Header"/>
      <w:ind w:left="4253" w:hanging="4253"/>
      <w:rPr>
        <w:rFonts w:ascii="Times New Roman" w:hAnsi="Times New Roman" w:cs="Times New Roman"/>
        <w:iCs/>
        <w:noProof/>
        <w:color w:val="002060"/>
        <w:sz w:val="24"/>
        <w:szCs w:val="24"/>
      </w:rPr>
    </w:pPr>
    <w:r w:rsidRPr="009D712F">
      <w:rPr>
        <w:rFonts w:ascii="Times New Roman" w:hAnsi="Times New Roman" w:cs="Times New Roman"/>
        <w:iCs/>
        <w:noProof/>
        <w:color w:val="002060"/>
      </w:rPr>
      <w:t xml:space="preserve">Địa chỉ: Tổ 5, khu 1, phường Bãi Cháy, tỉnh Quảng Ninh                                                    </w:t>
    </w:r>
    <w:r>
      <w:rPr>
        <w:rFonts w:ascii="Times New Roman" w:hAnsi="Times New Roman" w:cs="Times New Roman"/>
        <w:iCs/>
        <w:noProof/>
        <w:color w:val="002060"/>
      </w:rPr>
      <w:t xml:space="preserve">                                                                                                                                                                                                                                               </w:t>
    </w:r>
    <w:r w:rsidRPr="009D712F">
      <w:rPr>
        <w:rFonts w:ascii="Times New Roman" w:hAnsi="Times New Roman" w:cs="Times New Roman"/>
        <w:iCs/>
        <w:noProof/>
        <w:color w:val="002060"/>
      </w:rPr>
      <w:t xml:space="preserve">     </w:t>
    </w:r>
    <w:r w:rsidR="00DC6ABA" w:rsidRPr="0002233E">
      <w:rPr>
        <w:rFonts w:ascii="Times New Roman" w:hAnsi="Times New Roman" w:cs="Times New Roman"/>
      </w:rPr>
      <w:fldChar w:fldCharType="begin"/>
    </w:r>
    <w:r w:rsidR="00DC6ABA" w:rsidRPr="0002233E">
      <w:rPr>
        <w:rFonts w:ascii="Times New Roman" w:hAnsi="Times New Roman" w:cs="Times New Roman"/>
      </w:rPr>
      <w:instrText xml:space="preserve"> PAGE   \* MERGEFORMAT </w:instrText>
    </w:r>
    <w:r w:rsidR="00DC6ABA" w:rsidRPr="0002233E">
      <w:rPr>
        <w:rFonts w:ascii="Times New Roman" w:hAnsi="Times New Roman" w:cs="Times New Roman"/>
      </w:rPr>
      <w:fldChar w:fldCharType="separate"/>
    </w:r>
    <w:r w:rsidR="00A50618">
      <w:rPr>
        <w:rFonts w:ascii="Times New Roman" w:hAnsi="Times New Roman" w:cs="Times New Roman"/>
        <w:noProof/>
      </w:rPr>
      <w:t>3</w:t>
    </w:r>
    <w:r w:rsidR="00DC6ABA" w:rsidRPr="0002233E">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4E916" w14:textId="77777777" w:rsidR="007E6395" w:rsidRDefault="007E6395" w:rsidP="00F53CAC">
      <w:pPr>
        <w:spacing w:after="0" w:line="240" w:lineRule="auto"/>
      </w:pPr>
      <w:r>
        <w:separator/>
      </w:r>
    </w:p>
  </w:footnote>
  <w:footnote w:type="continuationSeparator" w:id="0">
    <w:p w14:paraId="3217B961" w14:textId="77777777" w:rsidR="007E6395" w:rsidRDefault="007E6395" w:rsidP="00F53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D8E1" w14:textId="6C56C424" w:rsidR="00900DF0" w:rsidRPr="00900DF0" w:rsidRDefault="00900DF0">
    <w:pPr>
      <w:pStyle w:val="Header"/>
      <w:rPr>
        <w:sz w:val="24"/>
        <w:szCs w:val="24"/>
        <w:u w:val="single"/>
      </w:rPr>
    </w:pPr>
    <w:r>
      <w:rPr>
        <w:rFonts w:ascii="Times New Roman" w:hAnsi="Times New Roman" w:cs="Times New Roman"/>
        <w:iCs/>
        <w:sz w:val="24"/>
        <w:szCs w:val="24"/>
        <w:u w:val="single"/>
        <w:lang w:val="pt-BR"/>
      </w:rPr>
      <w:t>D</w:t>
    </w:r>
    <w:r w:rsidRPr="00900DF0">
      <w:rPr>
        <w:rFonts w:ascii="Times New Roman" w:hAnsi="Times New Roman" w:cs="Times New Roman"/>
        <w:iCs/>
        <w:sz w:val="24"/>
        <w:szCs w:val="24"/>
        <w:u w:val="single"/>
        <w:lang w:val="pt-BR"/>
      </w:rPr>
      <w:t>ự án:</w:t>
    </w:r>
    <w:r w:rsidRPr="00900DF0">
      <w:rPr>
        <w:rFonts w:ascii="Times New Roman" w:hAnsi="Times New Roman" w:cs="Times New Roman"/>
        <w:iCs/>
        <w:color w:val="000000" w:themeColor="text1"/>
        <w:sz w:val="24"/>
        <w:szCs w:val="24"/>
        <w:u w:val="single"/>
        <w:lang w:val="pt-BR"/>
      </w:rPr>
      <w:t xml:space="preserve"> </w:t>
    </w:r>
    <w:r w:rsidR="00DE644C" w:rsidRPr="00DE644C">
      <w:rPr>
        <w:rFonts w:ascii="Times New Roman" w:hAnsi="Times New Roman"/>
        <w:color w:val="000000"/>
        <w:sz w:val="24"/>
        <w:szCs w:val="24"/>
        <w:u w:val="single"/>
      </w:rPr>
      <w:t>Đầu tư xây dựng hoàn thiện mặt bằng khu đất sở chỉ huy dự bị D1</w:t>
    </w:r>
    <w:r w:rsidR="00DA52AC">
      <w:rPr>
        <w:rFonts w:ascii="Times New Roman" w:hAnsi="Times New Roman"/>
        <w:color w:val="000000"/>
        <w:sz w:val="24"/>
        <w:szCs w:val="24"/>
        <w:u w:val="single"/>
      </w:rPr>
      <w:t>05</w:t>
    </w:r>
    <w:r w:rsidR="00DE644C" w:rsidRPr="00DE644C">
      <w:rPr>
        <w:rFonts w:ascii="Times New Roman" w:hAnsi="Times New Roman"/>
        <w:color w:val="000000"/>
        <w:sz w:val="24"/>
        <w:szCs w:val="24"/>
        <w:u w:val="single"/>
      </w:rPr>
      <w:t>/F363 tại khu Hà Khẩu 5, phường Việt Hưng, tỉnh Quảng Ninh</w:t>
    </w:r>
    <w:r w:rsidR="002D44E8" w:rsidRPr="002D44E8">
      <w:rPr>
        <w:rFonts w:ascii="Times New Roman" w:hAnsi="Times New Roman"/>
        <w:color w:val="000000"/>
        <w:sz w:val="24"/>
        <w:szCs w:val="24"/>
        <w:u w:val="single"/>
      </w:rPr>
      <w:t>.</w:t>
    </w:r>
    <w:r w:rsidR="002D44E8">
      <w:rPr>
        <w:rFonts w:ascii="Times New Roman" w:hAnsi="Times New Roman"/>
        <w:color w:val="000000"/>
        <w:sz w:val="24"/>
        <w:szCs w:val="24"/>
        <w:u w:val="single"/>
      </w:rPr>
      <w:t xml:space="preserve">                                                                                           </w:t>
    </w:r>
    <w:r w:rsidR="006910E1">
      <w:rPr>
        <w:rFonts w:ascii="Times New Roman" w:hAnsi="Times New Roman"/>
        <w:color w:val="000000"/>
        <w:sz w:val="24"/>
        <w:szCs w:val="24"/>
        <w:u w:val="single"/>
      </w:rPr>
      <w:t>Báo cáo kinh tế kỹ thuật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66E10E8"/>
    <w:lvl w:ilvl="0">
      <w:start w:val="1"/>
      <w:numFmt w:val="bullet"/>
      <w:pStyle w:val="newsnote"/>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F504F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0C55DF"/>
    <w:multiLevelType w:val="hybridMultilevel"/>
    <w:tmpl w:val="083C5DFE"/>
    <w:lvl w:ilvl="0" w:tplc="E4EA6F50">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 w15:restartNumberingAfterBreak="0">
    <w:nsid w:val="1FC80101"/>
    <w:multiLevelType w:val="multilevel"/>
    <w:tmpl w:val="2D965D46"/>
    <w:lvl w:ilvl="0">
      <w:start w:val="1"/>
      <w:numFmt w:val="bullet"/>
      <w:pStyle w:val="Style1-"/>
      <w:lvlText w:val="-"/>
      <w:lvlJc w:val="left"/>
      <w:pPr>
        <w:tabs>
          <w:tab w:val="num" w:pos="5400"/>
        </w:tabs>
        <w:ind w:left="5400" w:hanging="360"/>
      </w:pPr>
      <w:rPr>
        <w:rFonts w:hAnsi="Arial" w:hint="default"/>
      </w:rPr>
    </w:lvl>
    <w:lvl w:ilvl="1">
      <w:start w:val="1"/>
      <w:numFmt w:val="bullet"/>
      <w:lvlText w:val="o"/>
      <w:lvlJc w:val="left"/>
      <w:pPr>
        <w:tabs>
          <w:tab w:val="num" w:pos="1780"/>
        </w:tabs>
        <w:ind w:left="1780" w:hanging="360"/>
      </w:pPr>
      <w:rPr>
        <w:rFonts w:ascii="Courier New" w:hAnsi="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4" w15:restartNumberingAfterBreak="0">
    <w:nsid w:val="25723B82"/>
    <w:multiLevelType w:val="hybridMultilevel"/>
    <w:tmpl w:val="ECF4DEC0"/>
    <w:lvl w:ilvl="0" w:tplc="E5A6A0E2">
      <w:start w:val="1"/>
      <w:numFmt w:val="bullet"/>
      <w:suff w:val="space"/>
      <w:lvlText w:val="-"/>
      <w:lvlJc w:val="left"/>
      <w:pPr>
        <w:ind w:left="720" w:hanging="360"/>
      </w:pPr>
      <w:rPr>
        <w:rFonts w:ascii="Times New Roman" w:hAnsi="Times New Roman" w:cs="Times New Roman" w:hint="default"/>
      </w:rPr>
    </w:lvl>
    <w:lvl w:ilvl="1" w:tplc="F1BA07EA">
      <w:start w:val="1"/>
      <w:numFmt w:val="bullet"/>
      <w:lvlText w:val="o"/>
      <w:lvlJc w:val="left"/>
      <w:pPr>
        <w:ind w:left="1440" w:hanging="360"/>
      </w:pPr>
      <w:rPr>
        <w:rFonts w:ascii="Courier New" w:hAnsi="Courier New" w:cs="Courier New" w:hint="default"/>
      </w:rPr>
    </w:lvl>
    <w:lvl w:ilvl="2" w:tplc="F138902E">
      <w:start w:val="1"/>
      <w:numFmt w:val="bullet"/>
      <w:lvlText w:val=""/>
      <w:lvlJc w:val="left"/>
      <w:pPr>
        <w:ind w:left="2160" w:hanging="360"/>
      </w:pPr>
      <w:rPr>
        <w:rFonts w:ascii="Wingdings" w:hAnsi="Wingdings" w:hint="default"/>
      </w:rPr>
    </w:lvl>
    <w:lvl w:ilvl="3" w:tplc="AB824A4A" w:tentative="1">
      <w:start w:val="1"/>
      <w:numFmt w:val="bullet"/>
      <w:lvlText w:val=""/>
      <w:lvlJc w:val="left"/>
      <w:pPr>
        <w:ind w:left="2880" w:hanging="360"/>
      </w:pPr>
      <w:rPr>
        <w:rFonts w:ascii="Symbol" w:hAnsi="Symbol" w:hint="default"/>
      </w:rPr>
    </w:lvl>
    <w:lvl w:ilvl="4" w:tplc="742E9870" w:tentative="1">
      <w:start w:val="1"/>
      <w:numFmt w:val="bullet"/>
      <w:lvlText w:val="o"/>
      <w:lvlJc w:val="left"/>
      <w:pPr>
        <w:ind w:left="3600" w:hanging="360"/>
      </w:pPr>
      <w:rPr>
        <w:rFonts w:ascii="Courier New" w:hAnsi="Courier New" w:cs="Courier New" w:hint="default"/>
      </w:rPr>
    </w:lvl>
    <w:lvl w:ilvl="5" w:tplc="9350FCFA" w:tentative="1">
      <w:start w:val="1"/>
      <w:numFmt w:val="bullet"/>
      <w:lvlText w:val=""/>
      <w:lvlJc w:val="left"/>
      <w:pPr>
        <w:ind w:left="4320" w:hanging="360"/>
      </w:pPr>
      <w:rPr>
        <w:rFonts w:ascii="Wingdings" w:hAnsi="Wingdings" w:hint="default"/>
      </w:rPr>
    </w:lvl>
    <w:lvl w:ilvl="6" w:tplc="CCC8993A" w:tentative="1">
      <w:start w:val="1"/>
      <w:numFmt w:val="bullet"/>
      <w:lvlText w:val=""/>
      <w:lvlJc w:val="left"/>
      <w:pPr>
        <w:ind w:left="5040" w:hanging="360"/>
      </w:pPr>
      <w:rPr>
        <w:rFonts w:ascii="Symbol" w:hAnsi="Symbol" w:hint="default"/>
      </w:rPr>
    </w:lvl>
    <w:lvl w:ilvl="7" w:tplc="C206DAE6" w:tentative="1">
      <w:start w:val="1"/>
      <w:numFmt w:val="bullet"/>
      <w:lvlText w:val="o"/>
      <w:lvlJc w:val="left"/>
      <w:pPr>
        <w:ind w:left="5760" w:hanging="360"/>
      </w:pPr>
      <w:rPr>
        <w:rFonts w:ascii="Courier New" w:hAnsi="Courier New" w:cs="Courier New" w:hint="default"/>
      </w:rPr>
    </w:lvl>
    <w:lvl w:ilvl="8" w:tplc="44EEB49C" w:tentative="1">
      <w:start w:val="1"/>
      <w:numFmt w:val="bullet"/>
      <w:lvlText w:val=""/>
      <w:lvlJc w:val="left"/>
      <w:pPr>
        <w:ind w:left="6480" w:hanging="360"/>
      </w:pPr>
      <w:rPr>
        <w:rFonts w:ascii="Wingdings" w:hAnsi="Wingdings" w:hint="default"/>
      </w:rPr>
    </w:lvl>
  </w:abstractNum>
  <w:abstractNum w:abstractNumId="5" w15:restartNumberingAfterBreak="0">
    <w:nsid w:val="292B1B85"/>
    <w:multiLevelType w:val="hybridMultilevel"/>
    <w:tmpl w:val="076C1F9C"/>
    <w:lvl w:ilvl="0" w:tplc="C528353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627E19"/>
    <w:multiLevelType w:val="hybridMultilevel"/>
    <w:tmpl w:val="8C32D6DC"/>
    <w:name w:val="De xuat dau tu"/>
    <w:lvl w:ilvl="0" w:tplc="2EDE4EDE">
      <w:start w:val="1"/>
      <w:numFmt w:val="bullet"/>
      <w:lvlText w:val="-"/>
      <w:lvlJc w:val="left"/>
      <w:pPr>
        <w:ind w:left="1287" w:hanging="360"/>
      </w:pPr>
      <w:rPr>
        <w:rFonts w:ascii="Times New Roman" w:hAnsi="Times New Roman" w:cs="Times New Roman" w:hint="default"/>
      </w:rPr>
    </w:lvl>
    <w:lvl w:ilvl="1" w:tplc="11BE10F8" w:tentative="1">
      <w:start w:val="1"/>
      <w:numFmt w:val="bullet"/>
      <w:lvlText w:val="o"/>
      <w:lvlJc w:val="left"/>
      <w:pPr>
        <w:ind w:left="2007" w:hanging="360"/>
      </w:pPr>
      <w:rPr>
        <w:rFonts w:ascii="Courier New" w:hAnsi="Courier New" w:cs="Courier New" w:hint="default"/>
      </w:rPr>
    </w:lvl>
    <w:lvl w:ilvl="2" w:tplc="69460DF6" w:tentative="1">
      <w:start w:val="1"/>
      <w:numFmt w:val="bullet"/>
      <w:lvlText w:val=""/>
      <w:lvlJc w:val="left"/>
      <w:pPr>
        <w:ind w:left="2727" w:hanging="360"/>
      </w:pPr>
      <w:rPr>
        <w:rFonts w:ascii="Wingdings" w:hAnsi="Wingdings" w:hint="default"/>
      </w:rPr>
    </w:lvl>
    <w:lvl w:ilvl="3" w:tplc="1298BD46" w:tentative="1">
      <w:start w:val="1"/>
      <w:numFmt w:val="bullet"/>
      <w:lvlText w:val=""/>
      <w:lvlJc w:val="left"/>
      <w:pPr>
        <w:ind w:left="3447" w:hanging="360"/>
      </w:pPr>
      <w:rPr>
        <w:rFonts w:ascii="Symbol" w:hAnsi="Symbol" w:hint="default"/>
      </w:rPr>
    </w:lvl>
    <w:lvl w:ilvl="4" w:tplc="BBAAFEAE" w:tentative="1">
      <w:start w:val="1"/>
      <w:numFmt w:val="bullet"/>
      <w:lvlText w:val="o"/>
      <w:lvlJc w:val="left"/>
      <w:pPr>
        <w:ind w:left="4167" w:hanging="360"/>
      </w:pPr>
      <w:rPr>
        <w:rFonts w:ascii="Courier New" w:hAnsi="Courier New" w:cs="Courier New" w:hint="default"/>
      </w:rPr>
    </w:lvl>
    <w:lvl w:ilvl="5" w:tplc="E68E83F4" w:tentative="1">
      <w:start w:val="1"/>
      <w:numFmt w:val="bullet"/>
      <w:lvlText w:val=""/>
      <w:lvlJc w:val="left"/>
      <w:pPr>
        <w:ind w:left="4887" w:hanging="360"/>
      </w:pPr>
      <w:rPr>
        <w:rFonts w:ascii="Wingdings" w:hAnsi="Wingdings" w:hint="default"/>
      </w:rPr>
    </w:lvl>
    <w:lvl w:ilvl="6" w:tplc="8B36FC26" w:tentative="1">
      <w:start w:val="1"/>
      <w:numFmt w:val="bullet"/>
      <w:lvlText w:val=""/>
      <w:lvlJc w:val="left"/>
      <w:pPr>
        <w:ind w:left="5607" w:hanging="360"/>
      </w:pPr>
      <w:rPr>
        <w:rFonts w:ascii="Symbol" w:hAnsi="Symbol" w:hint="default"/>
      </w:rPr>
    </w:lvl>
    <w:lvl w:ilvl="7" w:tplc="FA64601A" w:tentative="1">
      <w:start w:val="1"/>
      <w:numFmt w:val="bullet"/>
      <w:lvlText w:val="o"/>
      <w:lvlJc w:val="left"/>
      <w:pPr>
        <w:ind w:left="6327" w:hanging="360"/>
      </w:pPr>
      <w:rPr>
        <w:rFonts w:ascii="Courier New" w:hAnsi="Courier New" w:cs="Courier New" w:hint="default"/>
      </w:rPr>
    </w:lvl>
    <w:lvl w:ilvl="8" w:tplc="2340B584" w:tentative="1">
      <w:start w:val="1"/>
      <w:numFmt w:val="bullet"/>
      <w:lvlText w:val=""/>
      <w:lvlJc w:val="left"/>
      <w:pPr>
        <w:ind w:left="7047" w:hanging="360"/>
      </w:pPr>
      <w:rPr>
        <w:rFonts w:ascii="Wingdings" w:hAnsi="Wingdings" w:hint="default"/>
      </w:rPr>
    </w:lvl>
  </w:abstractNum>
  <w:abstractNum w:abstractNumId="7" w15:restartNumberingAfterBreak="0">
    <w:nsid w:val="35B4768E"/>
    <w:multiLevelType w:val="hybridMultilevel"/>
    <w:tmpl w:val="0DB67CB0"/>
    <w:lvl w:ilvl="0" w:tplc="02608288">
      <w:start w:val="1"/>
      <w:numFmt w:val="decimal"/>
      <w:lvlText w:val="5.%1."/>
      <w:lvlJc w:val="left"/>
      <w:pPr>
        <w:ind w:left="720" w:hanging="360"/>
      </w:pPr>
      <w:rPr>
        <w:rFonts w:ascii="Times New Roman" w:hAnsi="Times New Roman" w:hint="default"/>
        <w:b/>
      </w:rPr>
    </w:lvl>
    <w:lvl w:ilvl="1" w:tplc="E1B22C04">
      <w:start w:val="1"/>
      <w:numFmt w:val="decimal"/>
      <w:lvlText w:val="7.%2."/>
      <w:lvlJc w:val="left"/>
      <w:pPr>
        <w:ind w:left="1440" w:hanging="360"/>
      </w:pPr>
      <w:rPr>
        <w:rFonts w:ascii="Times New Roman" w:hAnsi="Times New Roman"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E33ADC"/>
    <w:multiLevelType w:val="hybridMultilevel"/>
    <w:tmpl w:val="837EE4BA"/>
    <w:lvl w:ilvl="0" w:tplc="9902547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A673322"/>
    <w:multiLevelType w:val="multilevel"/>
    <w:tmpl w:val="ECD8A43C"/>
    <w:lvl w:ilvl="0">
      <w:start w:val="1"/>
      <w:numFmt w:val="upperRoman"/>
      <w:pStyle w:val="0title1"/>
      <w:lvlText w:val="CHƯƠNG %1:"/>
      <w:lvlJc w:val="left"/>
      <w:pPr>
        <w:ind w:left="900" w:hanging="360"/>
      </w:pPr>
      <w:rPr>
        <w:rFonts w:hint="default"/>
        <w:b/>
        <w:i w:val="0"/>
        <w:sz w:val="26"/>
      </w:rPr>
    </w:lvl>
    <w:lvl w:ilvl="1">
      <w:start w:val="1"/>
      <w:numFmt w:val="decimal"/>
      <w:pStyle w:val="0title2"/>
      <w:suff w:val="space"/>
      <w:lvlText w:val="%1.%2."/>
      <w:lvlJc w:val="left"/>
      <w:pPr>
        <w:ind w:left="0" w:firstLine="0"/>
      </w:pPr>
      <w:rPr>
        <w:rFonts w:hint="default"/>
      </w:rPr>
    </w:lvl>
    <w:lvl w:ilvl="2">
      <w:start w:val="1"/>
      <w:numFmt w:val="decimal"/>
      <w:pStyle w:val="0title3"/>
      <w:suff w:val="space"/>
      <w:lvlText w:val="%1.%2.%3."/>
      <w:lvlJc w:val="left"/>
      <w:pPr>
        <w:ind w:left="0" w:firstLine="0"/>
      </w:pPr>
      <w:rPr>
        <w:rFonts w:hint="default"/>
      </w:rPr>
    </w:lvl>
    <w:lvl w:ilvl="3">
      <w:start w:val="1"/>
      <w:numFmt w:val="decimal"/>
      <w:pStyle w:val="0title4"/>
      <w:suff w:val="space"/>
      <w:lvlText w:val="%1.%2.%3.%4"/>
      <w:lvlJc w:val="left"/>
      <w:pPr>
        <w:ind w:left="0" w:firstLine="0"/>
      </w:pPr>
      <w:rPr>
        <w:rFonts w:hint="default"/>
      </w:rPr>
    </w:lvl>
    <w:lvl w:ilvl="4">
      <w:start w:val="1"/>
      <w:numFmt w:val="lowerLetter"/>
      <w:pStyle w:val="0cont1"/>
      <w:suff w:val="space"/>
      <w:lvlText w:val="%5."/>
      <w:lvlJc w:val="left"/>
      <w:pPr>
        <w:ind w:left="0" w:firstLine="0"/>
      </w:pPr>
      <w:rPr>
        <w:rFonts w:ascii="Times New Roman Bold" w:hAnsi="Times New Roman Bold" w:hint="default"/>
        <w:b/>
        <w:i/>
        <w:sz w:val="26"/>
      </w:rPr>
    </w:lvl>
    <w:lvl w:ilvl="5">
      <w:start w:val="1"/>
      <w:numFmt w:val="none"/>
      <w:lvlText w:val="-"/>
      <w:lvlJc w:val="right"/>
      <w:pPr>
        <w:tabs>
          <w:tab w:val="num" w:pos="340"/>
        </w:tabs>
        <w:ind w:left="0"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B236B61"/>
    <w:multiLevelType w:val="hybridMultilevel"/>
    <w:tmpl w:val="34B0A750"/>
    <w:lvl w:ilvl="0" w:tplc="B608C3CC">
      <w:numFmt w:val="bullet"/>
      <w:pStyle w:val="Component"/>
      <w:lvlText w:val=""/>
      <w:lvlJc w:val="left"/>
      <w:pPr>
        <w:tabs>
          <w:tab w:val="num" w:pos="992"/>
        </w:tabs>
        <w:ind w:left="0" w:firstLine="709"/>
      </w:pPr>
      <w:rPr>
        <w:rFonts w:ascii="Wingdings" w:eastAsia="Times New Roman" w:hAnsi="Wingdings" w:cs="Times New Roman" w:hint="default"/>
      </w:rPr>
    </w:lvl>
    <w:lvl w:ilvl="1" w:tplc="04090003">
      <w:numFmt w:val="bullet"/>
      <w:pStyle w:val="Component"/>
      <w:lvlText w:val=""/>
      <w:lvlJc w:val="left"/>
      <w:pPr>
        <w:tabs>
          <w:tab w:val="num" w:pos="1363"/>
        </w:tabs>
        <w:ind w:left="371" w:firstLine="709"/>
      </w:pPr>
      <w:rPr>
        <w:rFonts w:ascii="Wingdings" w:eastAsia="Times New Roman" w:hAnsi="Wingdings" w:cs="Times New Roman"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15:restartNumberingAfterBreak="0">
    <w:nsid w:val="3E80701F"/>
    <w:multiLevelType w:val="multilevel"/>
    <w:tmpl w:val="36A008FA"/>
    <w:lvl w:ilvl="0">
      <w:start w:val="1"/>
      <w:numFmt w:val="upperRoman"/>
      <w:pStyle w:val="Heading1"/>
      <w:lvlText w:val="CHƯƠNG %1:"/>
      <w:lvlJc w:val="left"/>
      <w:pPr>
        <w:ind w:left="6528" w:hanging="432"/>
      </w:pPr>
      <w:rPr>
        <w:rFonts w:hint="default"/>
        <w:b/>
      </w:rPr>
    </w:lvl>
    <w:lvl w:ilvl="1">
      <w:start w:val="1"/>
      <w:numFmt w:val="decimal"/>
      <w:pStyle w:val="Heading2"/>
      <w:suff w:val="space"/>
      <w:lvlText w:val="%2."/>
      <w:lvlJc w:val="left"/>
      <w:pPr>
        <w:ind w:left="1569" w:hanging="576"/>
      </w:pPr>
      <w:rPr>
        <w:rFonts w:ascii="Times New Roman" w:hAnsi="Times New Roman" w:cs="Times New Roman" w:hint="default"/>
        <w:b/>
        <w:color w:val="000000" w:themeColor="text1"/>
      </w:rPr>
    </w:lvl>
    <w:lvl w:ilvl="2">
      <w:start w:val="1"/>
      <w:numFmt w:val="decimal"/>
      <w:pStyle w:val="Heading3"/>
      <w:suff w:val="space"/>
      <w:lvlText w:val="%2.%3"/>
      <w:lvlJc w:val="left"/>
      <w:pPr>
        <w:ind w:left="2847" w:hanging="720"/>
      </w:pPr>
      <w:rPr>
        <w:rFonts w:ascii="Times New Roman" w:hAnsi="Times New Roman" w:cs="Times New Roman" w:hint="default"/>
        <w:b/>
        <w:color w:val="000000" w:themeColor="text1"/>
        <w:sz w:val="28"/>
        <w:szCs w:val="28"/>
      </w:rPr>
    </w:lvl>
    <w:lvl w:ilvl="3">
      <w:start w:val="1"/>
      <w:numFmt w:val="decimal"/>
      <w:pStyle w:val="Heading4"/>
      <w:lvlText w:val="%2.%3.%4"/>
      <w:lvlJc w:val="left"/>
      <w:pPr>
        <w:ind w:left="3700" w:hanging="864"/>
      </w:pPr>
      <w:rPr>
        <w:rFonts w:hint="default"/>
        <w:b/>
        <w:color w:val="000000" w:themeColor="text1"/>
      </w:rPr>
    </w:lvl>
    <w:lvl w:ilvl="4">
      <w:start w:val="1"/>
      <w:numFmt w:val="decimal"/>
      <w:pStyle w:val="Heading5"/>
      <w:lvlText w:val="%2.%3.%4.%5"/>
      <w:lvlJc w:val="left"/>
      <w:pPr>
        <w:ind w:left="1008" w:hanging="1008"/>
      </w:pPr>
      <w:rPr>
        <w:rFonts w:hint="default"/>
        <w:i/>
      </w:rPr>
    </w:lvl>
    <w:lvl w:ilvl="5">
      <w:start w:val="1"/>
      <w:numFmt w:val="decimal"/>
      <w:pStyle w:val="Heading6"/>
      <w:lvlText w:val="%2.%3.%4.%5.%6"/>
      <w:lvlJc w:val="left"/>
      <w:pPr>
        <w:ind w:left="1152" w:hanging="1152"/>
      </w:pPr>
      <w:rPr>
        <w:rFonts w:hint="default"/>
      </w:rPr>
    </w:lvl>
    <w:lvl w:ilvl="6">
      <w:start w:val="1"/>
      <w:numFmt w:val="decimal"/>
      <w:pStyle w:val="Heading7"/>
      <w:lvlText w:val="%2.%3.%4.%5.%6.%7"/>
      <w:lvlJc w:val="left"/>
      <w:pPr>
        <w:ind w:left="1296" w:hanging="1296"/>
      </w:pPr>
      <w:rPr>
        <w:rFonts w:hint="default"/>
      </w:rPr>
    </w:lvl>
    <w:lvl w:ilvl="7">
      <w:start w:val="1"/>
      <w:numFmt w:val="decimal"/>
      <w:pStyle w:val="Heading8"/>
      <w:lvlText w:val="%2.%3.%4.%5.%6.%7.%8"/>
      <w:lvlJc w:val="left"/>
      <w:pPr>
        <w:ind w:left="1440" w:hanging="1440"/>
      </w:pPr>
      <w:rPr>
        <w:rFonts w:hint="default"/>
      </w:rPr>
    </w:lvl>
    <w:lvl w:ilvl="8">
      <w:start w:val="1"/>
      <w:numFmt w:val="decimal"/>
      <w:pStyle w:val="Heading9"/>
      <w:lvlText w:val="%2.%3.%4.%5.%6.%7.%8.%9"/>
      <w:lvlJc w:val="left"/>
      <w:pPr>
        <w:ind w:left="1584" w:hanging="1584"/>
      </w:pPr>
      <w:rPr>
        <w:rFonts w:hint="default"/>
      </w:rPr>
    </w:lvl>
  </w:abstractNum>
  <w:abstractNum w:abstractNumId="12" w15:restartNumberingAfterBreak="0">
    <w:nsid w:val="4A1E1ABD"/>
    <w:multiLevelType w:val="hybridMultilevel"/>
    <w:tmpl w:val="DD408180"/>
    <w:lvl w:ilvl="0" w:tplc="041CFE1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0B214AB"/>
    <w:multiLevelType w:val="multilevel"/>
    <w:tmpl w:val="326A69C6"/>
    <w:lvl w:ilvl="0">
      <w:start w:val="1"/>
      <w:numFmt w:val="decimal"/>
      <w:lvlText w:val="%1."/>
      <w:lvlJc w:val="left"/>
      <w:pPr>
        <w:ind w:left="450" w:hanging="45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4" w15:restartNumberingAfterBreak="0">
    <w:nsid w:val="52F70208"/>
    <w:multiLevelType w:val="multilevel"/>
    <w:tmpl w:val="7F98908A"/>
    <w:lvl w:ilvl="0">
      <w:start w:val="1"/>
      <w:numFmt w:val="upperRoman"/>
      <w:suff w:val="space"/>
      <w:lvlText w:val="%1."/>
      <w:lvlJc w:val="left"/>
      <w:pPr>
        <w:ind w:left="0" w:firstLine="0"/>
      </w:pPr>
      <w:rPr>
        <w:rFonts w:ascii="Times New Roman Bold" w:hAnsi="Times New Roman Bold" w:hint="default"/>
        <w:b/>
        <w:i w:val="0"/>
        <w:sz w:val="26"/>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suff w:val="space"/>
      <w:lvlText w:val="%5."/>
      <w:lvlJc w:val="left"/>
      <w:pPr>
        <w:ind w:left="0" w:firstLine="0"/>
      </w:pPr>
      <w:rPr>
        <w:rFonts w:ascii="Times New Roman" w:hAnsi="Times New Roman" w:hint="default"/>
        <w:b w:val="0"/>
        <w:i w:val="0"/>
        <w:sz w:val="26"/>
      </w:rPr>
    </w:lvl>
    <w:lvl w:ilvl="5">
      <w:start w:val="1"/>
      <w:numFmt w:val="none"/>
      <w:pStyle w:val="0cont2"/>
      <w:lvlText w:val="-"/>
      <w:lvlJc w:val="left"/>
      <w:pPr>
        <w:tabs>
          <w:tab w:val="num" w:pos="340"/>
        </w:tabs>
        <w:ind w:left="0" w:firstLine="0"/>
      </w:pPr>
      <w:rPr>
        <w:rFonts w:hint="default"/>
        <w:b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87403E"/>
    <w:multiLevelType w:val="hybridMultilevel"/>
    <w:tmpl w:val="9BA81846"/>
    <w:lvl w:ilvl="0" w:tplc="16AE59C0">
      <w:start w:val="1"/>
      <w:numFmt w:val="decimal"/>
      <w:lvlText w:val="%1."/>
      <w:lvlJc w:val="left"/>
      <w:pPr>
        <w:tabs>
          <w:tab w:val="num" w:pos="720"/>
        </w:tabs>
        <w:ind w:left="720" w:hanging="360"/>
      </w:pPr>
    </w:lvl>
    <w:lvl w:ilvl="1" w:tplc="94AE67BA">
      <w:start w:val="1"/>
      <w:numFmt w:val="bullet"/>
      <w:suff w:val="space"/>
      <w:lvlText w:val="-"/>
      <w:lvlJc w:val="left"/>
      <w:pPr>
        <w:ind w:left="1920" w:hanging="360"/>
      </w:pPr>
      <w:rPr>
        <w:rFonts w:ascii="Times New Roman" w:eastAsia="Times New Roman" w:hAnsi="Times New Roman" w:cs="Times New Roman" w:hint="default"/>
      </w:rPr>
    </w:lvl>
    <w:lvl w:ilvl="2" w:tplc="B1967E6E">
      <w:start w:val="1"/>
      <w:numFmt w:val="bullet"/>
      <w:lvlText w:val=""/>
      <w:lvlJc w:val="left"/>
      <w:pPr>
        <w:tabs>
          <w:tab w:val="num" w:pos="2340"/>
        </w:tabs>
        <w:ind w:left="2340" w:hanging="360"/>
      </w:pPr>
      <w:rPr>
        <w:rFonts w:ascii="Times New Roman" w:eastAsia="Times New Roman" w:hAnsi="Times New Roman" w:cs="Times New Roman" w:hint="default"/>
      </w:rPr>
    </w:lvl>
    <w:lvl w:ilvl="3" w:tplc="5F2CB670">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5934724F"/>
    <w:multiLevelType w:val="hybridMultilevel"/>
    <w:tmpl w:val="48DCA226"/>
    <w:lvl w:ilvl="0" w:tplc="D9CAA2E8">
      <w:start w:val="1"/>
      <w:numFmt w:val="bullet"/>
      <w:pStyle w:val="CDD"/>
      <w:suff w:val="space"/>
      <w:lvlText w:val="+"/>
      <w:lvlJc w:val="left"/>
      <w:pPr>
        <w:ind w:left="1152" w:hanging="360"/>
      </w:pPr>
      <w:rPr>
        <w:rFonts w:ascii="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610F399D"/>
    <w:multiLevelType w:val="hybridMultilevel"/>
    <w:tmpl w:val="E0EEC530"/>
    <w:lvl w:ilvl="0" w:tplc="E4EA6F5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66EB7F58"/>
    <w:multiLevelType w:val="hybridMultilevel"/>
    <w:tmpl w:val="9AD0C3F4"/>
    <w:lvl w:ilvl="0" w:tplc="A18E6422">
      <w:start w:val="1"/>
      <w:numFmt w:val="bullet"/>
      <w:pStyle w:val="Muc-"/>
      <w:lvlText w:val="-"/>
      <w:lvlJc w:val="left"/>
      <w:pPr>
        <w:ind w:left="502"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bullet"/>
      <w:lvlText w:val="o"/>
      <w:lvlJc w:val="left"/>
      <w:pPr>
        <w:ind w:left="2008" w:hanging="360"/>
      </w:pPr>
      <w:rPr>
        <w:rFonts w:ascii="Courier New" w:hAnsi="Courier New" w:cs="Courier New" w:hint="default"/>
      </w:rPr>
    </w:lvl>
    <w:lvl w:ilvl="2" w:tplc="0409001B" w:tentative="1">
      <w:start w:val="1"/>
      <w:numFmt w:val="bullet"/>
      <w:lvlText w:val=""/>
      <w:lvlJc w:val="left"/>
      <w:pPr>
        <w:ind w:left="2728" w:hanging="360"/>
      </w:pPr>
      <w:rPr>
        <w:rFonts w:ascii="Wingdings" w:hAnsi="Wingdings" w:hint="default"/>
      </w:rPr>
    </w:lvl>
    <w:lvl w:ilvl="3" w:tplc="0409000F" w:tentative="1">
      <w:start w:val="1"/>
      <w:numFmt w:val="bullet"/>
      <w:lvlText w:val=""/>
      <w:lvlJc w:val="left"/>
      <w:pPr>
        <w:ind w:left="3448" w:hanging="360"/>
      </w:pPr>
      <w:rPr>
        <w:rFonts w:ascii="Symbol" w:hAnsi="Symbol" w:hint="default"/>
      </w:rPr>
    </w:lvl>
    <w:lvl w:ilvl="4" w:tplc="04090019" w:tentative="1">
      <w:start w:val="1"/>
      <w:numFmt w:val="bullet"/>
      <w:lvlText w:val="o"/>
      <w:lvlJc w:val="left"/>
      <w:pPr>
        <w:ind w:left="4168" w:hanging="360"/>
      </w:pPr>
      <w:rPr>
        <w:rFonts w:ascii="Courier New" w:hAnsi="Courier New" w:cs="Courier New" w:hint="default"/>
      </w:rPr>
    </w:lvl>
    <w:lvl w:ilvl="5" w:tplc="0409001B" w:tentative="1">
      <w:start w:val="1"/>
      <w:numFmt w:val="bullet"/>
      <w:lvlText w:val=""/>
      <w:lvlJc w:val="left"/>
      <w:pPr>
        <w:ind w:left="4888" w:hanging="360"/>
      </w:pPr>
      <w:rPr>
        <w:rFonts w:ascii="Wingdings" w:hAnsi="Wingdings" w:hint="default"/>
      </w:rPr>
    </w:lvl>
    <w:lvl w:ilvl="6" w:tplc="0409000F" w:tentative="1">
      <w:start w:val="1"/>
      <w:numFmt w:val="bullet"/>
      <w:lvlText w:val=""/>
      <w:lvlJc w:val="left"/>
      <w:pPr>
        <w:ind w:left="5608" w:hanging="360"/>
      </w:pPr>
      <w:rPr>
        <w:rFonts w:ascii="Symbol" w:hAnsi="Symbol" w:hint="default"/>
      </w:rPr>
    </w:lvl>
    <w:lvl w:ilvl="7" w:tplc="04090019" w:tentative="1">
      <w:start w:val="1"/>
      <w:numFmt w:val="bullet"/>
      <w:lvlText w:val="o"/>
      <w:lvlJc w:val="left"/>
      <w:pPr>
        <w:ind w:left="6328" w:hanging="360"/>
      </w:pPr>
      <w:rPr>
        <w:rFonts w:ascii="Courier New" w:hAnsi="Courier New" w:cs="Courier New" w:hint="default"/>
      </w:rPr>
    </w:lvl>
    <w:lvl w:ilvl="8" w:tplc="0409001B" w:tentative="1">
      <w:start w:val="1"/>
      <w:numFmt w:val="bullet"/>
      <w:lvlText w:val=""/>
      <w:lvlJc w:val="left"/>
      <w:pPr>
        <w:ind w:left="7048" w:hanging="360"/>
      </w:pPr>
      <w:rPr>
        <w:rFonts w:ascii="Wingdings" w:hAnsi="Wingdings" w:hint="default"/>
      </w:rPr>
    </w:lvl>
  </w:abstractNum>
  <w:abstractNum w:abstractNumId="19" w15:restartNumberingAfterBreak="0">
    <w:nsid w:val="705538AC"/>
    <w:multiLevelType w:val="hybridMultilevel"/>
    <w:tmpl w:val="7E3059AC"/>
    <w:lvl w:ilvl="0" w:tplc="A9AE2D26">
      <w:numFmt w:val="bullet"/>
      <w:pStyle w:val="GDDCharCharChar"/>
      <w:suff w:val="space"/>
      <w:lvlText w:val="-"/>
      <w:lvlJc w:val="left"/>
      <w:pPr>
        <w:ind w:left="0" w:firstLine="709"/>
      </w:pPr>
      <w:rPr>
        <w:rFonts w:ascii=".VnTime" w:eastAsia="Times New Roman" w:hAnsi=".VnTime" w:cs="Times New Roman" w:hint="default"/>
      </w:rPr>
    </w:lvl>
    <w:lvl w:ilvl="1" w:tplc="04090019">
      <w:start w:val="1"/>
      <w:numFmt w:val="bullet"/>
      <w:lvlText w:val="o"/>
      <w:lvlJc w:val="left"/>
      <w:pPr>
        <w:tabs>
          <w:tab w:val="num" w:pos="1647"/>
        </w:tabs>
        <w:ind w:left="1647" w:hanging="360"/>
      </w:pPr>
      <w:rPr>
        <w:rFonts w:ascii="Courier New" w:hAnsi="Courier New" w:hint="default"/>
      </w:rPr>
    </w:lvl>
    <w:lvl w:ilvl="2" w:tplc="0409001B">
      <w:start w:val="1"/>
      <w:numFmt w:val="bullet"/>
      <w:lvlText w:val=""/>
      <w:lvlJc w:val="left"/>
      <w:pPr>
        <w:tabs>
          <w:tab w:val="num" w:pos="2367"/>
        </w:tabs>
        <w:ind w:left="2367" w:hanging="360"/>
      </w:pPr>
      <w:rPr>
        <w:rFonts w:ascii="Wingdings" w:hAnsi="Wingdings" w:hint="default"/>
      </w:rPr>
    </w:lvl>
    <w:lvl w:ilvl="3" w:tplc="0409000F">
      <w:start w:val="1"/>
      <w:numFmt w:val="bullet"/>
      <w:lvlText w:val=""/>
      <w:lvlJc w:val="left"/>
      <w:pPr>
        <w:tabs>
          <w:tab w:val="num" w:pos="3087"/>
        </w:tabs>
        <w:ind w:left="3087" w:hanging="360"/>
      </w:pPr>
      <w:rPr>
        <w:rFonts w:ascii="Symbol" w:hAnsi="Symbol" w:hint="default"/>
      </w:rPr>
    </w:lvl>
    <w:lvl w:ilvl="4" w:tplc="04090019" w:tentative="1">
      <w:start w:val="1"/>
      <w:numFmt w:val="bullet"/>
      <w:lvlText w:val="o"/>
      <w:lvlJc w:val="left"/>
      <w:pPr>
        <w:tabs>
          <w:tab w:val="num" w:pos="3807"/>
        </w:tabs>
        <w:ind w:left="3807" w:hanging="360"/>
      </w:pPr>
      <w:rPr>
        <w:rFonts w:ascii="Courier New" w:hAnsi="Courier New" w:hint="default"/>
      </w:rPr>
    </w:lvl>
    <w:lvl w:ilvl="5" w:tplc="0409001B" w:tentative="1">
      <w:start w:val="1"/>
      <w:numFmt w:val="bullet"/>
      <w:lvlText w:val=""/>
      <w:lvlJc w:val="left"/>
      <w:pPr>
        <w:tabs>
          <w:tab w:val="num" w:pos="4527"/>
        </w:tabs>
        <w:ind w:left="4527" w:hanging="360"/>
      </w:pPr>
      <w:rPr>
        <w:rFonts w:ascii="Wingdings" w:hAnsi="Wingdings" w:hint="default"/>
      </w:rPr>
    </w:lvl>
    <w:lvl w:ilvl="6" w:tplc="0409000F" w:tentative="1">
      <w:start w:val="1"/>
      <w:numFmt w:val="bullet"/>
      <w:lvlText w:val=""/>
      <w:lvlJc w:val="left"/>
      <w:pPr>
        <w:tabs>
          <w:tab w:val="num" w:pos="5247"/>
        </w:tabs>
        <w:ind w:left="5247" w:hanging="360"/>
      </w:pPr>
      <w:rPr>
        <w:rFonts w:ascii="Symbol" w:hAnsi="Symbol" w:hint="default"/>
      </w:rPr>
    </w:lvl>
    <w:lvl w:ilvl="7" w:tplc="04090019" w:tentative="1">
      <w:start w:val="1"/>
      <w:numFmt w:val="bullet"/>
      <w:lvlText w:val="o"/>
      <w:lvlJc w:val="left"/>
      <w:pPr>
        <w:tabs>
          <w:tab w:val="num" w:pos="5967"/>
        </w:tabs>
        <w:ind w:left="5967" w:hanging="360"/>
      </w:pPr>
      <w:rPr>
        <w:rFonts w:ascii="Courier New" w:hAnsi="Courier New" w:hint="default"/>
      </w:rPr>
    </w:lvl>
    <w:lvl w:ilvl="8" w:tplc="0409001B"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71A645E2"/>
    <w:multiLevelType w:val="hybridMultilevel"/>
    <w:tmpl w:val="72A832DC"/>
    <w:lvl w:ilvl="0" w:tplc="A18E6422">
      <w:numFmt w:val="bullet"/>
      <w:pStyle w:val="Gu"/>
      <w:suff w:val="space"/>
      <w:lvlText w:val="-"/>
      <w:lvlJc w:val="left"/>
      <w:pPr>
        <w:ind w:left="6807" w:firstLine="707"/>
      </w:pPr>
      <w:rPr>
        <w:rFonts w:ascii=".VnTime" w:eastAsia="Times New Roman" w:hAnsi=".VnTime" w:cs="Times New Roman" w:hint="default"/>
      </w:rPr>
    </w:lvl>
    <w:lvl w:ilvl="1" w:tplc="04090019">
      <w:start w:val="1"/>
      <w:numFmt w:val="bullet"/>
      <w:lvlText w:val="o"/>
      <w:lvlJc w:val="left"/>
      <w:pPr>
        <w:tabs>
          <w:tab w:val="num" w:pos="1787"/>
        </w:tabs>
        <w:ind w:left="1787" w:hanging="360"/>
      </w:pPr>
      <w:rPr>
        <w:rFonts w:ascii="Courier New" w:hAnsi="Courier New" w:cs="Courier New" w:hint="default"/>
      </w:rPr>
    </w:lvl>
    <w:lvl w:ilvl="2" w:tplc="0409001B">
      <w:start w:val="1"/>
      <w:numFmt w:val="bullet"/>
      <w:lvlText w:val=""/>
      <w:lvlJc w:val="left"/>
      <w:pPr>
        <w:tabs>
          <w:tab w:val="num" w:pos="2507"/>
        </w:tabs>
        <w:ind w:left="2507" w:hanging="360"/>
      </w:pPr>
      <w:rPr>
        <w:rFonts w:ascii="Wingdings" w:hAnsi="Wingdings" w:hint="default"/>
      </w:rPr>
    </w:lvl>
    <w:lvl w:ilvl="3" w:tplc="0409000F">
      <w:start w:val="1"/>
      <w:numFmt w:val="bullet"/>
      <w:lvlText w:val=""/>
      <w:lvlJc w:val="left"/>
      <w:pPr>
        <w:tabs>
          <w:tab w:val="num" w:pos="3227"/>
        </w:tabs>
        <w:ind w:left="3227" w:hanging="360"/>
      </w:pPr>
      <w:rPr>
        <w:rFonts w:ascii="Symbol" w:hAnsi="Symbol" w:hint="default"/>
      </w:rPr>
    </w:lvl>
    <w:lvl w:ilvl="4" w:tplc="04090019" w:tentative="1">
      <w:start w:val="1"/>
      <w:numFmt w:val="bullet"/>
      <w:lvlText w:val="o"/>
      <w:lvlJc w:val="left"/>
      <w:pPr>
        <w:tabs>
          <w:tab w:val="num" w:pos="3947"/>
        </w:tabs>
        <w:ind w:left="3947" w:hanging="360"/>
      </w:pPr>
      <w:rPr>
        <w:rFonts w:ascii="Courier New" w:hAnsi="Courier New" w:cs="Courier New" w:hint="default"/>
      </w:rPr>
    </w:lvl>
    <w:lvl w:ilvl="5" w:tplc="0409001B" w:tentative="1">
      <w:start w:val="1"/>
      <w:numFmt w:val="bullet"/>
      <w:lvlText w:val=""/>
      <w:lvlJc w:val="left"/>
      <w:pPr>
        <w:tabs>
          <w:tab w:val="num" w:pos="4667"/>
        </w:tabs>
        <w:ind w:left="4667" w:hanging="360"/>
      </w:pPr>
      <w:rPr>
        <w:rFonts w:ascii="Wingdings" w:hAnsi="Wingdings" w:hint="default"/>
      </w:rPr>
    </w:lvl>
    <w:lvl w:ilvl="6" w:tplc="0409000F" w:tentative="1">
      <w:start w:val="1"/>
      <w:numFmt w:val="bullet"/>
      <w:lvlText w:val=""/>
      <w:lvlJc w:val="left"/>
      <w:pPr>
        <w:tabs>
          <w:tab w:val="num" w:pos="5387"/>
        </w:tabs>
        <w:ind w:left="5387" w:hanging="360"/>
      </w:pPr>
      <w:rPr>
        <w:rFonts w:ascii="Symbol" w:hAnsi="Symbol" w:hint="default"/>
      </w:rPr>
    </w:lvl>
    <w:lvl w:ilvl="7" w:tplc="04090019" w:tentative="1">
      <w:start w:val="1"/>
      <w:numFmt w:val="bullet"/>
      <w:lvlText w:val="o"/>
      <w:lvlJc w:val="left"/>
      <w:pPr>
        <w:tabs>
          <w:tab w:val="num" w:pos="6107"/>
        </w:tabs>
        <w:ind w:left="6107" w:hanging="360"/>
      </w:pPr>
      <w:rPr>
        <w:rFonts w:ascii="Courier New" w:hAnsi="Courier New" w:cs="Courier New" w:hint="default"/>
      </w:rPr>
    </w:lvl>
    <w:lvl w:ilvl="8" w:tplc="0409001B" w:tentative="1">
      <w:start w:val="1"/>
      <w:numFmt w:val="bullet"/>
      <w:lvlText w:val=""/>
      <w:lvlJc w:val="left"/>
      <w:pPr>
        <w:tabs>
          <w:tab w:val="num" w:pos="6827"/>
        </w:tabs>
        <w:ind w:left="6827" w:hanging="360"/>
      </w:pPr>
      <w:rPr>
        <w:rFonts w:ascii="Wingdings" w:hAnsi="Wingdings" w:hint="default"/>
      </w:rPr>
    </w:lvl>
  </w:abstractNum>
  <w:abstractNum w:abstractNumId="21" w15:restartNumberingAfterBreak="0">
    <w:nsid w:val="73525AD9"/>
    <w:multiLevelType w:val="singleLevel"/>
    <w:tmpl w:val="850CBEEE"/>
    <w:lvl w:ilvl="0">
      <w:numFmt w:val="none"/>
      <w:pStyle w:val="Title"/>
      <w:lvlText w:val=""/>
      <w:lvlJc w:val="left"/>
      <w:pPr>
        <w:tabs>
          <w:tab w:val="num" w:pos="360"/>
        </w:tabs>
      </w:pPr>
    </w:lvl>
  </w:abstractNum>
  <w:abstractNum w:abstractNumId="22" w15:restartNumberingAfterBreak="0">
    <w:nsid w:val="770009CA"/>
    <w:multiLevelType w:val="multilevel"/>
    <w:tmpl w:val="79E25F60"/>
    <w:lvl w:ilvl="0">
      <w:start w:val="2"/>
      <w:numFmt w:val="decimal"/>
      <w:pStyle w:val="K2"/>
      <w:lvlText w:val="%1."/>
      <w:lvlJc w:val="left"/>
      <w:pPr>
        <w:tabs>
          <w:tab w:val="num" w:pos="1110"/>
        </w:tabs>
        <w:ind w:left="1110" w:hanging="510"/>
      </w:pPr>
      <w:rPr>
        <w:rFonts w:hint="default"/>
      </w:rPr>
    </w:lvl>
    <w:lvl w:ilvl="1">
      <w:start w:val="1"/>
      <w:numFmt w:val="decimal"/>
      <w:lvlText w:val="%1.%2."/>
      <w:lvlJc w:val="left"/>
      <w:pPr>
        <w:tabs>
          <w:tab w:val="num" w:pos="1320"/>
        </w:tabs>
        <w:ind w:left="1320" w:hanging="720"/>
      </w:pPr>
      <w:rPr>
        <w:rFonts w:hint="default"/>
      </w:rPr>
    </w:lvl>
    <w:lvl w:ilvl="2">
      <w:start w:val="1"/>
      <w:numFmt w:val="decimal"/>
      <w:pStyle w:val="K2"/>
      <w:lvlText w:val="1.4.%3."/>
      <w:lvlJc w:val="left"/>
      <w:pPr>
        <w:tabs>
          <w:tab w:val="num" w:pos="709"/>
        </w:tabs>
        <w:ind w:left="709" w:hanging="709"/>
      </w:pPr>
      <w:rPr>
        <w:rFonts w:hint="default"/>
      </w:rPr>
    </w:lvl>
    <w:lvl w:ilvl="3">
      <w:start w:val="1"/>
      <w:numFmt w:val="decimal"/>
      <w:lvlText w:val="%1.%2.%3.%4."/>
      <w:lvlJc w:val="left"/>
      <w:pPr>
        <w:tabs>
          <w:tab w:val="num" w:pos="1680"/>
        </w:tabs>
        <w:ind w:left="1680" w:hanging="108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040"/>
        </w:tabs>
        <w:ind w:left="2040" w:hanging="1440"/>
      </w:pPr>
      <w:rPr>
        <w:rFonts w:hint="default"/>
      </w:rPr>
    </w:lvl>
    <w:lvl w:ilvl="7">
      <w:start w:val="1"/>
      <w:numFmt w:val="decimal"/>
      <w:lvlText w:val="%1.%2.%3.%4.%5.%6.%7.%8."/>
      <w:lvlJc w:val="left"/>
      <w:pPr>
        <w:tabs>
          <w:tab w:val="num" w:pos="2400"/>
        </w:tabs>
        <w:ind w:left="2400" w:hanging="1800"/>
      </w:pPr>
      <w:rPr>
        <w:rFonts w:hint="default"/>
      </w:rPr>
    </w:lvl>
    <w:lvl w:ilvl="8">
      <w:start w:val="1"/>
      <w:numFmt w:val="decimal"/>
      <w:lvlText w:val="%1.%2.%3.%4.%5.%6.%7.%8.%9."/>
      <w:lvlJc w:val="left"/>
      <w:pPr>
        <w:tabs>
          <w:tab w:val="num" w:pos="2400"/>
        </w:tabs>
        <w:ind w:left="2400" w:hanging="1800"/>
      </w:pPr>
      <w:rPr>
        <w:rFonts w:hint="default"/>
      </w:rPr>
    </w:lvl>
  </w:abstractNum>
  <w:abstractNum w:abstractNumId="23" w15:restartNumberingAfterBreak="0">
    <w:nsid w:val="779E4321"/>
    <w:multiLevelType w:val="hybridMultilevel"/>
    <w:tmpl w:val="2402C658"/>
    <w:lvl w:ilvl="0" w:tplc="CB5E7708">
      <w:start w:val="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77D626E2"/>
    <w:multiLevelType w:val="hybridMultilevel"/>
    <w:tmpl w:val="1A245D6A"/>
    <w:lvl w:ilvl="0" w:tplc="0D7E2162">
      <w:start w:val="1"/>
      <w:numFmt w:val="lowerLetter"/>
      <w:pStyle w:val="K3"/>
      <w:lvlText w:val="%1."/>
      <w:lvlJc w:val="left"/>
      <w:pPr>
        <w:tabs>
          <w:tab w:val="num" w:pos="990"/>
        </w:tabs>
        <w:ind w:left="-2" w:firstLine="70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79127E78"/>
    <w:multiLevelType w:val="hybridMultilevel"/>
    <w:tmpl w:val="4F2467DA"/>
    <w:lvl w:ilvl="0" w:tplc="0409000D">
      <w:start w:val="3"/>
      <w:numFmt w:val="bullet"/>
      <w:lvlText w:val="-"/>
      <w:lvlJc w:val="left"/>
      <w:pPr>
        <w:ind w:left="106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7CC448C2"/>
    <w:multiLevelType w:val="hybridMultilevel"/>
    <w:tmpl w:val="2D1CEDDE"/>
    <w:lvl w:ilvl="0" w:tplc="596846C2">
      <w:start w:val="1"/>
      <w:numFmt w:val="lowerLetter"/>
      <w:suff w:val="space"/>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7" w15:restartNumberingAfterBreak="0">
    <w:nsid w:val="7DCE1F16"/>
    <w:multiLevelType w:val="hybridMultilevel"/>
    <w:tmpl w:val="235CF93C"/>
    <w:lvl w:ilvl="0" w:tplc="A18E6422">
      <w:start w:val="1"/>
      <w:numFmt w:val="bullet"/>
      <w:pStyle w:val="Style1"/>
      <w:lvlText w:val=""/>
      <w:lvlJc w:val="left"/>
      <w:pPr>
        <w:tabs>
          <w:tab w:val="num" w:pos="757"/>
        </w:tabs>
        <w:ind w:left="757" w:hanging="360"/>
      </w:pPr>
      <w:rPr>
        <w:rFonts w:ascii="Symbol" w:hAnsi="Symbol" w:hint="default"/>
      </w:rPr>
    </w:lvl>
    <w:lvl w:ilvl="1" w:tplc="04090019" w:tentative="1">
      <w:start w:val="1"/>
      <w:numFmt w:val="bullet"/>
      <w:lvlText w:val="o"/>
      <w:lvlJc w:val="left"/>
      <w:pPr>
        <w:tabs>
          <w:tab w:val="num" w:pos="1477"/>
        </w:tabs>
        <w:ind w:left="1477" w:hanging="360"/>
      </w:pPr>
      <w:rPr>
        <w:rFonts w:ascii="Courier New" w:hAnsi="Courier New" w:cs="Courier New" w:hint="default"/>
      </w:rPr>
    </w:lvl>
    <w:lvl w:ilvl="2" w:tplc="0409001B" w:tentative="1">
      <w:start w:val="1"/>
      <w:numFmt w:val="bullet"/>
      <w:lvlText w:val=""/>
      <w:lvlJc w:val="left"/>
      <w:pPr>
        <w:tabs>
          <w:tab w:val="num" w:pos="2197"/>
        </w:tabs>
        <w:ind w:left="2197" w:hanging="360"/>
      </w:pPr>
      <w:rPr>
        <w:rFonts w:ascii="Wingdings" w:hAnsi="Wingdings" w:hint="default"/>
      </w:rPr>
    </w:lvl>
    <w:lvl w:ilvl="3" w:tplc="0409000F" w:tentative="1">
      <w:start w:val="1"/>
      <w:numFmt w:val="bullet"/>
      <w:lvlText w:val=""/>
      <w:lvlJc w:val="left"/>
      <w:pPr>
        <w:tabs>
          <w:tab w:val="num" w:pos="2917"/>
        </w:tabs>
        <w:ind w:left="2917" w:hanging="360"/>
      </w:pPr>
      <w:rPr>
        <w:rFonts w:ascii="Symbol" w:hAnsi="Symbol" w:hint="default"/>
      </w:rPr>
    </w:lvl>
    <w:lvl w:ilvl="4" w:tplc="04090019" w:tentative="1">
      <w:start w:val="1"/>
      <w:numFmt w:val="bullet"/>
      <w:lvlText w:val="o"/>
      <w:lvlJc w:val="left"/>
      <w:pPr>
        <w:tabs>
          <w:tab w:val="num" w:pos="3637"/>
        </w:tabs>
        <w:ind w:left="3637" w:hanging="360"/>
      </w:pPr>
      <w:rPr>
        <w:rFonts w:ascii="Courier New" w:hAnsi="Courier New" w:cs="Courier New" w:hint="default"/>
      </w:rPr>
    </w:lvl>
    <w:lvl w:ilvl="5" w:tplc="0409001B" w:tentative="1">
      <w:start w:val="1"/>
      <w:numFmt w:val="bullet"/>
      <w:lvlText w:val=""/>
      <w:lvlJc w:val="left"/>
      <w:pPr>
        <w:tabs>
          <w:tab w:val="num" w:pos="4357"/>
        </w:tabs>
        <w:ind w:left="4357" w:hanging="360"/>
      </w:pPr>
      <w:rPr>
        <w:rFonts w:ascii="Wingdings" w:hAnsi="Wingdings" w:hint="default"/>
      </w:rPr>
    </w:lvl>
    <w:lvl w:ilvl="6" w:tplc="0409000F" w:tentative="1">
      <w:start w:val="1"/>
      <w:numFmt w:val="bullet"/>
      <w:lvlText w:val=""/>
      <w:lvlJc w:val="left"/>
      <w:pPr>
        <w:tabs>
          <w:tab w:val="num" w:pos="5077"/>
        </w:tabs>
        <w:ind w:left="5077" w:hanging="360"/>
      </w:pPr>
      <w:rPr>
        <w:rFonts w:ascii="Symbol" w:hAnsi="Symbol" w:hint="default"/>
      </w:rPr>
    </w:lvl>
    <w:lvl w:ilvl="7" w:tplc="04090019" w:tentative="1">
      <w:start w:val="1"/>
      <w:numFmt w:val="bullet"/>
      <w:lvlText w:val="o"/>
      <w:lvlJc w:val="left"/>
      <w:pPr>
        <w:tabs>
          <w:tab w:val="num" w:pos="5797"/>
        </w:tabs>
        <w:ind w:left="5797" w:hanging="360"/>
      </w:pPr>
      <w:rPr>
        <w:rFonts w:ascii="Courier New" w:hAnsi="Courier New" w:cs="Courier New" w:hint="default"/>
      </w:rPr>
    </w:lvl>
    <w:lvl w:ilvl="8" w:tplc="0409001B" w:tentative="1">
      <w:start w:val="1"/>
      <w:numFmt w:val="bullet"/>
      <w:lvlText w:val=""/>
      <w:lvlJc w:val="left"/>
      <w:pPr>
        <w:tabs>
          <w:tab w:val="num" w:pos="6517"/>
        </w:tabs>
        <w:ind w:left="6517" w:hanging="360"/>
      </w:pPr>
      <w:rPr>
        <w:rFonts w:ascii="Wingdings" w:hAnsi="Wingdings" w:hint="default"/>
      </w:rPr>
    </w:lvl>
  </w:abstractNum>
  <w:num w:numId="1" w16cid:durableId="738787877">
    <w:abstractNumId w:val="11"/>
  </w:num>
  <w:num w:numId="2" w16cid:durableId="453446808">
    <w:abstractNumId w:val="4"/>
  </w:num>
  <w:num w:numId="3" w16cid:durableId="817579015">
    <w:abstractNumId w:val="8"/>
  </w:num>
  <w:num w:numId="4" w16cid:durableId="947858946">
    <w:abstractNumId w:val="26"/>
  </w:num>
  <w:num w:numId="5" w16cid:durableId="267547937">
    <w:abstractNumId w:val="3"/>
  </w:num>
  <w:num w:numId="6" w16cid:durableId="1821924146">
    <w:abstractNumId w:val="18"/>
  </w:num>
  <w:num w:numId="7" w16cid:durableId="1569074887">
    <w:abstractNumId w:val="19"/>
  </w:num>
  <w:num w:numId="8" w16cid:durableId="191648421">
    <w:abstractNumId w:val="20"/>
  </w:num>
  <w:num w:numId="9" w16cid:durableId="1843202946">
    <w:abstractNumId w:val="10"/>
  </w:num>
  <w:num w:numId="10" w16cid:durableId="1277063441">
    <w:abstractNumId w:val="24"/>
  </w:num>
  <w:num w:numId="11" w16cid:durableId="1814132952">
    <w:abstractNumId w:val="27"/>
  </w:num>
  <w:num w:numId="12" w16cid:durableId="767769392">
    <w:abstractNumId w:val="22"/>
  </w:num>
  <w:num w:numId="13" w16cid:durableId="247544756">
    <w:abstractNumId w:val="1"/>
  </w:num>
  <w:num w:numId="14" w16cid:durableId="1346714561">
    <w:abstractNumId w:val="21"/>
  </w:num>
  <w:num w:numId="15" w16cid:durableId="1453982535">
    <w:abstractNumId w:val="16"/>
  </w:num>
  <w:num w:numId="16" w16cid:durableId="1766918621">
    <w:abstractNumId w:val="0"/>
  </w:num>
  <w:num w:numId="17" w16cid:durableId="326711627">
    <w:abstractNumId w:val="14"/>
  </w:num>
  <w:num w:numId="18" w16cid:durableId="220989818">
    <w:abstractNumId w:val="9"/>
  </w:num>
  <w:num w:numId="19" w16cid:durableId="1218588770">
    <w:abstractNumId w:val="25"/>
  </w:num>
  <w:num w:numId="20" w16cid:durableId="18363233">
    <w:abstractNumId w:val="6"/>
  </w:num>
  <w:num w:numId="21" w16cid:durableId="402216649">
    <w:abstractNumId w:val="2"/>
  </w:num>
  <w:num w:numId="22" w16cid:durableId="934634034">
    <w:abstractNumId w:val="15"/>
  </w:num>
  <w:num w:numId="23" w16cid:durableId="1267498774">
    <w:abstractNumId w:val="7"/>
  </w:num>
  <w:num w:numId="24" w16cid:durableId="151140043">
    <w:abstractNumId w:val="13"/>
  </w:num>
  <w:num w:numId="25" w16cid:durableId="2132622521">
    <w:abstractNumId w:val="5"/>
  </w:num>
  <w:num w:numId="26" w16cid:durableId="1132135990">
    <w:abstractNumId w:val="12"/>
  </w:num>
  <w:num w:numId="27" w16cid:durableId="2054958073">
    <w:abstractNumId w:val="17"/>
  </w:num>
  <w:num w:numId="28" w16cid:durableId="1354334007">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81"/>
    <w:rsid w:val="000003ED"/>
    <w:rsid w:val="00000884"/>
    <w:rsid w:val="00000E40"/>
    <w:rsid w:val="00001C69"/>
    <w:rsid w:val="00001CBE"/>
    <w:rsid w:val="00002799"/>
    <w:rsid w:val="00003634"/>
    <w:rsid w:val="00003CAF"/>
    <w:rsid w:val="00004FE4"/>
    <w:rsid w:val="00005023"/>
    <w:rsid w:val="0000652F"/>
    <w:rsid w:val="000109B4"/>
    <w:rsid w:val="000109C7"/>
    <w:rsid w:val="00010A96"/>
    <w:rsid w:val="00010AF2"/>
    <w:rsid w:val="00010D95"/>
    <w:rsid w:val="00010F66"/>
    <w:rsid w:val="00011702"/>
    <w:rsid w:val="000144D6"/>
    <w:rsid w:val="00014A9A"/>
    <w:rsid w:val="00014FA2"/>
    <w:rsid w:val="000168D5"/>
    <w:rsid w:val="00017C4A"/>
    <w:rsid w:val="00020E50"/>
    <w:rsid w:val="000211B5"/>
    <w:rsid w:val="00021E41"/>
    <w:rsid w:val="0002233E"/>
    <w:rsid w:val="00024980"/>
    <w:rsid w:val="000254B1"/>
    <w:rsid w:val="000258DC"/>
    <w:rsid w:val="00025BD9"/>
    <w:rsid w:val="00025D35"/>
    <w:rsid w:val="000264F4"/>
    <w:rsid w:val="00026757"/>
    <w:rsid w:val="00026BDA"/>
    <w:rsid w:val="00026D81"/>
    <w:rsid w:val="000300BD"/>
    <w:rsid w:val="000312EE"/>
    <w:rsid w:val="00031344"/>
    <w:rsid w:val="00032019"/>
    <w:rsid w:val="0003276E"/>
    <w:rsid w:val="00032ECF"/>
    <w:rsid w:val="000342E8"/>
    <w:rsid w:val="00034DCF"/>
    <w:rsid w:val="00035236"/>
    <w:rsid w:val="000354A1"/>
    <w:rsid w:val="00035DA9"/>
    <w:rsid w:val="000373F7"/>
    <w:rsid w:val="00037C2C"/>
    <w:rsid w:val="00040C69"/>
    <w:rsid w:val="00040F4E"/>
    <w:rsid w:val="000410A4"/>
    <w:rsid w:val="000412A1"/>
    <w:rsid w:val="000416F6"/>
    <w:rsid w:val="00041BF2"/>
    <w:rsid w:val="00042399"/>
    <w:rsid w:val="000423E0"/>
    <w:rsid w:val="0004297B"/>
    <w:rsid w:val="00043871"/>
    <w:rsid w:val="00044B05"/>
    <w:rsid w:val="000450D6"/>
    <w:rsid w:val="0004642B"/>
    <w:rsid w:val="0004689C"/>
    <w:rsid w:val="00046986"/>
    <w:rsid w:val="00046A0C"/>
    <w:rsid w:val="00046A61"/>
    <w:rsid w:val="00047328"/>
    <w:rsid w:val="000474A5"/>
    <w:rsid w:val="00047AAE"/>
    <w:rsid w:val="00047F19"/>
    <w:rsid w:val="0005062B"/>
    <w:rsid w:val="000506A0"/>
    <w:rsid w:val="000510F5"/>
    <w:rsid w:val="00051342"/>
    <w:rsid w:val="00051870"/>
    <w:rsid w:val="00051A7B"/>
    <w:rsid w:val="00051AE4"/>
    <w:rsid w:val="00052161"/>
    <w:rsid w:val="00052D2E"/>
    <w:rsid w:val="000535B8"/>
    <w:rsid w:val="00053F34"/>
    <w:rsid w:val="000548A4"/>
    <w:rsid w:val="000555F6"/>
    <w:rsid w:val="00055626"/>
    <w:rsid w:val="000564A3"/>
    <w:rsid w:val="000569B5"/>
    <w:rsid w:val="000569EF"/>
    <w:rsid w:val="00056CF1"/>
    <w:rsid w:val="00057CEC"/>
    <w:rsid w:val="0006144C"/>
    <w:rsid w:val="00061931"/>
    <w:rsid w:val="00063A16"/>
    <w:rsid w:val="000644DA"/>
    <w:rsid w:val="00064C9D"/>
    <w:rsid w:val="0006580F"/>
    <w:rsid w:val="00065A3B"/>
    <w:rsid w:val="00065E71"/>
    <w:rsid w:val="00066603"/>
    <w:rsid w:val="00067571"/>
    <w:rsid w:val="00070046"/>
    <w:rsid w:val="00071263"/>
    <w:rsid w:val="000721AA"/>
    <w:rsid w:val="00072776"/>
    <w:rsid w:val="000736AC"/>
    <w:rsid w:val="00073C04"/>
    <w:rsid w:val="000748FB"/>
    <w:rsid w:val="00075148"/>
    <w:rsid w:val="000754D6"/>
    <w:rsid w:val="00075F22"/>
    <w:rsid w:val="00076B7A"/>
    <w:rsid w:val="00077C5E"/>
    <w:rsid w:val="00077E60"/>
    <w:rsid w:val="0008004E"/>
    <w:rsid w:val="00080118"/>
    <w:rsid w:val="00081B26"/>
    <w:rsid w:val="00082A46"/>
    <w:rsid w:val="00082ABF"/>
    <w:rsid w:val="000835F5"/>
    <w:rsid w:val="00083A1F"/>
    <w:rsid w:val="00083FC6"/>
    <w:rsid w:val="000843E5"/>
    <w:rsid w:val="0008451B"/>
    <w:rsid w:val="00084C99"/>
    <w:rsid w:val="00084F3E"/>
    <w:rsid w:val="00085AE3"/>
    <w:rsid w:val="00086156"/>
    <w:rsid w:val="00086C90"/>
    <w:rsid w:val="0009023F"/>
    <w:rsid w:val="000902C9"/>
    <w:rsid w:val="0009077E"/>
    <w:rsid w:val="000914FB"/>
    <w:rsid w:val="00091E8D"/>
    <w:rsid w:val="000922BA"/>
    <w:rsid w:val="00092614"/>
    <w:rsid w:val="000942CC"/>
    <w:rsid w:val="0009490D"/>
    <w:rsid w:val="00094D16"/>
    <w:rsid w:val="00096C8D"/>
    <w:rsid w:val="000976AF"/>
    <w:rsid w:val="00097A94"/>
    <w:rsid w:val="000A033E"/>
    <w:rsid w:val="000A0C0A"/>
    <w:rsid w:val="000A0FC7"/>
    <w:rsid w:val="000A16A2"/>
    <w:rsid w:val="000A1CCC"/>
    <w:rsid w:val="000A2DAD"/>
    <w:rsid w:val="000A2E48"/>
    <w:rsid w:val="000A36E7"/>
    <w:rsid w:val="000A4E2C"/>
    <w:rsid w:val="000A62B9"/>
    <w:rsid w:val="000A6503"/>
    <w:rsid w:val="000B044D"/>
    <w:rsid w:val="000B0647"/>
    <w:rsid w:val="000B13E4"/>
    <w:rsid w:val="000B1799"/>
    <w:rsid w:val="000B1B1A"/>
    <w:rsid w:val="000B2479"/>
    <w:rsid w:val="000B28F3"/>
    <w:rsid w:val="000B2926"/>
    <w:rsid w:val="000B2C04"/>
    <w:rsid w:val="000B39FC"/>
    <w:rsid w:val="000B3DC2"/>
    <w:rsid w:val="000B4E40"/>
    <w:rsid w:val="000B5371"/>
    <w:rsid w:val="000B6341"/>
    <w:rsid w:val="000B63CF"/>
    <w:rsid w:val="000B71F4"/>
    <w:rsid w:val="000B7B3E"/>
    <w:rsid w:val="000C0314"/>
    <w:rsid w:val="000C0AF9"/>
    <w:rsid w:val="000C10E5"/>
    <w:rsid w:val="000C1D8B"/>
    <w:rsid w:val="000C1EAC"/>
    <w:rsid w:val="000C2D5F"/>
    <w:rsid w:val="000C316C"/>
    <w:rsid w:val="000C3615"/>
    <w:rsid w:val="000C38F0"/>
    <w:rsid w:val="000C4F8E"/>
    <w:rsid w:val="000C514A"/>
    <w:rsid w:val="000C6534"/>
    <w:rsid w:val="000C6716"/>
    <w:rsid w:val="000D090B"/>
    <w:rsid w:val="000D1D43"/>
    <w:rsid w:val="000D1F60"/>
    <w:rsid w:val="000D2591"/>
    <w:rsid w:val="000D2EB3"/>
    <w:rsid w:val="000D3694"/>
    <w:rsid w:val="000D37DC"/>
    <w:rsid w:val="000D4073"/>
    <w:rsid w:val="000D63BF"/>
    <w:rsid w:val="000D643E"/>
    <w:rsid w:val="000D7795"/>
    <w:rsid w:val="000D7B3F"/>
    <w:rsid w:val="000E0A36"/>
    <w:rsid w:val="000E0EB9"/>
    <w:rsid w:val="000E10B4"/>
    <w:rsid w:val="000E29B0"/>
    <w:rsid w:val="000E3A83"/>
    <w:rsid w:val="000E43AB"/>
    <w:rsid w:val="000E4760"/>
    <w:rsid w:val="000E4848"/>
    <w:rsid w:val="000E4939"/>
    <w:rsid w:val="000E5103"/>
    <w:rsid w:val="000E560B"/>
    <w:rsid w:val="000E5837"/>
    <w:rsid w:val="000E5CFB"/>
    <w:rsid w:val="000E6005"/>
    <w:rsid w:val="000E6CA5"/>
    <w:rsid w:val="000F020A"/>
    <w:rsid w:val="000F038D"/>
    <w:rsid w:val="000F1427"/>
    <w:rsid w:val="000F14EB"/>
    <w:rsid w:val="000F1CF2"/>
    <w:rsid w:val="000F25D0"/>
    <w:rsid w:val="000F29F9"/>
    <w:rsid w:val="000F2AFA"/>
    <w:rsid w:val="000F3637"/>
    <w:rsid w:val="000F48CA"/>
    <w:rsid w:val="000F541C"/>
    <w:rsid w:val="000F598C"/>
    <w:rsid w:val="000F6025"/>
    <w:rsid w:val="000F68A5"/>
    <w:rsid w:val="000F68C2"/>
    <w:rsid w:val="000F7ED7"/>
    <w:rsid w:val="00101C3C"/>
    <w:rsid w:val="00102A7F"/>
    <w:rsid w:val="00102AE0"/>
    <w:rsid w:val="001038DC"/>
    <w:rsid w:val="00103AA7"/>
    <w:rsid w:val="00105787"/>
    <w:rsid w:val="00106CE2"/>
    <w:rsid w:val="0011081E"/>
    <w:rsid w:val="00111CAD"/>
    <w:rsid w:val="00112129"/>
    <w:rsid w:val="001127B9"/>
    <w:rsid w:val="00112AA9"/>
    <w:rsid w:val="001132CF"/>
    <w:rsid w:val="001132F9"/>
    <w:rsid w:val="00113720"/>
    <w:rsid w:val="00114084"/>
    <w:rsid w:val="0011416C"/>
    <w:rsid w:val="0011442B"/>
    <w:rsid w:val="00114D21"/>
    <w:rsid w:val="0011620A"/>
    <w:rsid w:val="00116F11"/>
    <w:rsid w:val="00117A71"/>
    <w:rsid w:val="0012089D"/>
    <w:rsid w:val="00120CB5"/>
    <w:rsid w:val="001213B7"/>
    <w:rsid w:val="001221C9"/>
    <w:rsid w:val="001223B6"/>
    <w:rsid w:val="0012276E"/>
    <w:rsid w:val="00122828"/>
    <w:rsid w:val="001229B2"/>
    <w:rsid w:val="00123142"/>
    <w:rsid w:val="00123A7F"/>
    <w:rsid w:val="001251F7"/>
    <w:rsid w:val="00125586"/>
    <w:rsid w:val="00125809"/>
    <w:rsid w:val="00125D5A"/>
    <w:rsid w:val="00125DEA"/>
    <w:rsid w:val="00127C06"/>
    <w:rsid w:val="00131D77"/>
    <w:rsid w:val="001322EA"/>
    <w:rsid w:val="00133B9A"/>
    <w:rsid w:val="0013472E"/>
    <w:rsid w:val="0013488E"/>
    <w:rsid w:val="00134AA9"/>
    <w:rsid w:val="0013527C"/>
    <w:rsid w:val="001364C4"/>
    <w:rsid w:val="001376F4"/>
    <w:rsid w:val="00137B22"/>
    <w:rsid w:val="0014050B"/>
    <w:rsid w:val="00141968"/>
    <w:rsid w:val="001422F2"/>
    <w:rsid w:val="00143512"/>
    <w:rsid w:val="00143936"/>
    <w:rsid w:val="00143AB8"/>
    <w:rsid w:val="00143B71"/>
    <w:rsid w:val="001444ED"/>
    <w:rsid w:val="001448E0"/>
    <w:rsid w:val="00144B2D"/>
    <w:rsid w:val="0014529D"/>
    <w:rsid w:val="00146F4B"/>
    <w:rsid w:val="00150C0A"/>
    <w:rsid w:val="001510FD"/>
    <w:rsid w:val="00153F29"/>
    <w:rsid w:val="001547D1"/>
    <w:rsid w:val="00154D43"/>
    <w:rsid w:val="00154FC0"/>
    <w:rsid w:val="00156094"/>
    <w:rsid w:val="00156B6B"/>
    <w:rsid w:val="00156DD5"/>
    <w:rsid w:val="0015722C"/>
    <w:rsid w:val="0015790A"/>
    <w:rsid w:val="00157FEA"/>
    <w:rsid w:val="001608E8"/>
    <w:rsid w:val="00161974"/>
    <w:rsid w:val="0016320A"/>
    <w:rsid w:val="00163354"/>
    <w:rsid w:val="001634F3"/>
    <w:rsid w:val="00164724"/>
    <w:rsid w:val="00164B3A"/>
    <w:rsid w:val="001661DA"/>
    <w:rsid w:val="001662A6"/>
    <w:rsid w:val="00166A85"/>
    <w:rsid w:val="00170365"/>
    <w:rsid w:val="0017040A"/>
    <w:rsid w:val="0017163C"/>
    <w:rsid w:val="00173B9D"/>
    <w:rsid w:val="00173C41"/>
    <w:rsid w:val="00173C5F"/>
    <w:rsid w:val="00174486"/>
    <w:rsid w:val="00174C0A"/>
    <w:rsid w:val="001775A9"/>
    <w:rsid w:val="00181D10"/>
    <w:rsid w:val="00181F44"/>
    <w:rsid w:val="00182372"/>
    <w:rsid w:val="001824FB"/>
    <w:rsid w:val="00183134"/>
    <w:rsid w:val="0018407B"/>
    <w:rsid w:val="001840B3"/>
    <w:rsid w:val="00184226"/>
    <w:rsid w:val="00184228"/>
    <w:rsid w:val="001849E2"/>
    <w:rsid w:val="00185617"/>
    <w:rsid w:val="00185A9B"/>
    <w:rsid w:val="0018632B"/>
    <w:rsid w:val="00186BE3"/>
    <w:rsid w:val="00187AE1"/>
    <w:rsid w:val="0019105E"/>
    <w:rsid w:val="001913E2"/>
    <w:rsid w:val="00191847"/>
    <w:rsid w:val="001918C6"/>
    <w:rsid w:val="00191D48"/>
    <w:rsid w:val="00191FC3"/>
    <w:rsid w:val="001931DC"/>
    <w:rsid w:val="0019413C"/>
    <w:rsid w:val="00194467"/>
    <w:rsid w:val="0019447C"/>
    <w:rsid w:val="0019669A"/>
    <w:rsid w:val="00197B97"/>
    <w:rsid w:val="001A2019"/>
    <w:rsid w:val="001A2101"/>
    <w:rsid w:val="001A210B"/>
    <w:rsid w:val="001A2DA1"/>
    <w:rsid w:val="001A3D59"/>
    <w:rsid w:val="001A4946"/>
    <w:rsid w:val="001A4E39"/>
    <w:rsid w:val="001A62BB"/>
    <w:rsid w:val="001A7852"/>
    <w:rsid w:val="001B02E6"/>
    <w:rsid w:val="001B0650"/>
    <w:rsid w:val="001B11BA"/>
    <w:rsid w:val="001B184A"/>
    <w:rsid w:val="001B2F6E"/>
    <w:rsid w:val="001B36D4"/>
    <w:rsid w:val="001B4A43"/>
    <w:rsid w:val="001B6028"/>
    <w:rsid w:val="001B60E3"/>
    <w:rsid w:val="001B7A76"/>
    <w:rsid w:val="001B7AD3"/>
    <w:rsid w:val="001B7B7A"/>
    <w:rsid w:val="001C0D00"/>
    <w:rsid w:val="001C1849"/>
    <w:rsid w:val="001C23FB"/>
    <w:rsid w:val="001C4065"/>
    <w:rsid w:val="001C4B73"/>
    <w:rsid w:val="001C523B"/>
    <w:rsid w:val="001C5961"/>
    <w:rsid w:val="001C60B6"/>
    <w:rsid w:val="001C72C8"/>
    <w:rsid w:val="001C789E"/>
    <w:rsid w:val="001D043C"/>
    <w:rsid w:val="001D0D77"/>
    <w:rsid w:val="001D1089"/>
    <w:rsid w:val="001D1764"/>
    <w:rsid w:val="001D1C61"/>
    <w:rsid w:val="001D24D5"/>
    <w:rsid w:val="001D3CE3"/>
    <w:rsid w:val="001D53C7"/>
    <w:rsid w:val="001D54DA"/>
    <w:rsid w:val="001D5AEC"/>
    <w:rsid w:val="001D5D14"/>
    <w:rsid w:val="001D6219"/>
    <w:rsid w:val="001D6EA9"/>
    <w:rsid w:val="001D77C0"/>
    <w:rsid w:val="001D7AB0"/>
    <w:rsid w:val="001E04A0"/>
    <w:rsid w:val="001E0501"/>
    <w:rsid w:val="001E0AF7"/>
    <w:rsid w:val="001E13CC"/>
    <w:rsid w:val="001E16AE"/>
    <w:rsid w:val="001E179F"/>
    <w:rsid w:val="001E2203"/>
    <w:rsid w:val="001E24CC"/>
    <w:rsid w:val="001E2C90"/>
    <w:rsid w:val="001E37FB"/>
    <w:rsid w:val="001E3A57"/>
    <w:rsid w:val="001E6300"/>
    <w:rsid w:val="001E63D9"/>
    <w:rsid w:val="001E653B"/>
    <w:rsid w:val="001E70D8"/>
    <w:rsid w:val="001F0495"/>
    <w:rsid w:val="001F0C52"/>
    <w:rsid w:val="001F131D"/>
    <w:rsid w:val="001F1BBD"/>
    <w:rsid w:val="001F1FAA"/>
    <w:rsid w:val="001F245E"/>
    <w:rsid w:val="001F258B"/>
    <w:rsid w:val="001F2AC7"/>
    <w:rsid w:val="001F43E0"/>
    <w:rsid w:val="001F52C7"/>
    <w:rsid w:val="001F60E7"/>
    <w:rsid w:val="001F637D"/>
    <w:rsid w:val="001F741C"/>
    <w:rsid w:val="001F7C4E"/>
    <w:rsid w:val="0020057D"/>
    <w:rsid w:val="0020081F"/>
    <w:rsid w:val="00200F0B"/>
    <w:rsid w:val="002025C6"/>
    <w:rsid w:val="0020303E"/>
    <w:rsid w:val="002031DF"/>
    <w:rsid w:val="0020337B"/>
    <w:rsid w:val="00203A71"/>
    <w:rsid w:val="00203F87"/>
    <w:rsid w:val="00204067"/>
    <w:rsid w:val="00204928"/>
    <w:rsid w:val="00204C3F"/>
    <w:rsid w:val="0020607C"/>
    <w:rsid w:val="00206D85"/>
    <w:rsid w:val="002076C7"/>
    <w:rsid w:val="00207E08"/>
    <w:rsid w:val="00210F2F"/>
    <w:rsid w:val="00212B25"/>
    <w:rsid w:val="00212D7B"/>
    <w:rsid w:val="00212DE6"/>
    <w:rsid w:val="00214562"/>
    <w:rsid w:val="002153C8"/>
    <w:rsid w:val="0021685E"/>
    <w:rsid w:val="00216D07"/>
    <w:rsid w:val="002176F6"/>
    <w:rsid w:val="00217CB4"/>
    <w:rsid w:val="00220148"/>
    <w:rsid w:val="00220A57"/>
    <w:rsid w:val="00220CE8"/>
    <w:rsid w:val="00220DAB"/>
    <w:rsid w:val="002212BB"/>
    <w:rsid w:val="0022196E"/>
    <w:rsid w:val="00222305"/>
    <w:rsid w:val="002241A3"/>
    <w:rsid w:val="002247D0"/>
    <w:rsid w:val="002254AF"/>
    <w:rsid w:val="002256E2"/>
    <w:rsid w:val="002263C3"/>
    <w:rsid w:val="0022660D"/>
    <w:rsid w:val="00227243"/>
    <w:rsid w:val="002272EF"/>
    <w:rsid w:val="00227BF9"/>
    <w:rsid w:val="00231102"/>
    <w:rsid w:val="0023138D"/>
    <w:rsid w:val="00231F42"/>
    <w:rsid w:val="002321FD"/>
    <w:rsid w:val="002327AC"/>
    <w:rsid w:val="00234398"/>
    <w:rsid w:val="0023488F"/>
    <w:rsid w:val="0023579F"/>
    <w:rsid w:val="00235ABC"/>
    <w:rsid w:val="00235CFD"/>
    <w:rsid w:val="00236172"/>
    <w:rsid w:val="00236860"/>
    <w:rsid w:val="00237A1D"/>
    <w:rsid w:val="00237DF0"/>
    <w:rsid w:val="00237E4E"/>
    <w:rsid w:val="00237E95"/>
    <w:rsid w:val="002411AA"/>
    <w:rsid w:val="002412D9"/>
    <w:rsid w:val="002417AB"/>
    <w:rsid w:val="00241843"/>
    <w:rsid w:val="00242A3B"/>
    <w:rsid w:val="00242D66"/>
    <w:rsid w:val="00243D70"/>
    <w:rsid w:val="00244872"/>
    <w:rsid w:val="00244C37"/>
    <w:rsid w:val="00245106"/>
    <w:rsid w:val="0024580F"/>
    <w:rsid w:val="002458CE"/>
    <w:rsid w:val="00245C33"/>
    <w:rsid w:val="00246428"/>
    <w:rsid w:val="00246DC3"/>
    <w:rsid w:val="00247B66"/>
    <w:rsid w:val="00250DF4"/>
    <w:rsid w:val="00251608"/>
    <w:rsid w:val="0025238A"/>
    <w:rsid w:val="002532E5"/>
    <w:rsid w:val="00254025"/>
    <w:rsid w:val="00254332"/>
    <w:rsid w:val="00254994"/>
    <w:rsid w:val="00257611"/>
    <w:rsid w:val="00260BB8"/>
    <w:rsid w:val="00262387"/>
    <w:rsid w:val="00263441"/>
    <w:rsid w:val="00263ADC"/>
    <w:rsid w:val="00264135"/>
    <w:rsid w:val="00264966"/>
    <w:rsid w:val="00264B9A"/>
    <w:rsid w:val="0026550B"/>
    <w:rsid w:val="002659B1"/>
    <w:rsid w:val="00265C8C"/>
    <w:rsid w:val="0026741F"/>
    <w:rsid w:val="00267A3E"/>
    <w:rsid w:val="00267E1B"/>
    <w:rsid w:val="002710E4"/>
    <w:rsid w:val="00271C08"/>
    <w:rsid w:val="00271D0D"/>
    <w:rsid w:val="0027261E"/>
    <w:rsid w:val="0027270F"/>
    <w:rsid w:val="002727A9"/>
    <w:rsid w:val="00272B3B"/>
    <w:rsid w:val="002734E3"/>
    <w:rsid w:val="00274210"/>
    <w:rsid w:val="0027493B"/>
    <w:rsid w:val="00274959"/>
    <w:rsid w:val="00274F9A"/>
    <w:rsid w:val="00275188"/>
    <w:rsid w:val="002759B9"/>
    <w:rsid w:val="00276721"/>
    <w:rsid w:val="00276BC6"/>
    <w:rsid w:val="0027733C"/>
    <w:rsid w:val="00277BCD"/>
    <w:rsid w:val="00277C11"/>
    <w:rsid w:val="00277EEF"/>
    <w:rsid w:val="0028035A"/>
    <w:rsid w:val="002804AF"/>
    <w:rsid w:val="002823FB"/>
    <w:rsid w:val="0028334A"/>
    <w:rsid w:val="00284512"/>
    <w:rsid w:val="00284C7B"/>
    <w:rsid w:val="00284DC2"/>
    <w:rsid w:val="00285732"/>
    <w:rsid w:val="00286464"/>
    <w:rsid w:val="002868C7"/>
    <w:rsid w:val="00286D53"/>
    <w:rsid w:val="00286E78"/>
    <w:rsid w:val="00287343"/>
    <w:rsid w:val="00290B10"/>
    <w:rsid w:val="00290E21"/>
    <w:rsid w:val="00292B2C"/>
    <w:rsid w:val="00293906"/>
    <w:rsid w:val="002952E3"/>
    <w:rsid w:val="00295894"/>
    <w:rsid w:val="002962F6"/>
    <w:rsid w:val="00296DE1"/>
    <w:rsid w:val="002972DD"/>
    <w:rsid w:val="00297A1B"/>
    <w:rsid w:val="002A0342"/>
    <w:rsid w:val="002A0532"/>
    <w:rsid w:val="002A0D80"/>
    <w:rsid w:val="002A0E5E"/>
    <w:rsid w:val="002A1F2E"/>
    <w:rsid w:val="002A2909"/>
    <w:rsid w:val="002A38BF"/>
    <w:rsid w:val="002A4A97"/>
    <w:rsid w:val="002A4B8E"/>
    <w:rsid w:val="002A5B0E"/>
    <w:rsid w:val="002A608B"/>
    <w:rsid w:val="002A66D3"/>
    <w:rsid w:val="002A79CA"/>
    <w:rsid w:val="002B033A"/>
    <w:rsid w:val="002B0673"/>
    <w:rsid w:val="002B07D0"/>
    <w:rsid w:val="002B0EA9"/>
    <w:rsid w:val="002B3045"/>
    <w:rsid w:val="002B3DF3"/>
    <w:rsid w:val="002B49EE"/>
    <w:rsid w:val="002B50C1"/>
    <w:rsid w:val="002B60A8"/>
    <w:rsid w:val="002C105F"/>
    <w:rsid w:val="002C1174"/>
    <w:rsid w:val="002C1C59"/>
    <w:rsid w:val="002C2CA6"/>
    <w:rsid w:val="002C2FE8"/>
    <w:rsid w:val="002C36DB"/>
    <w:rsid w:val="002C3F61"/>
    <w:rsid w:val="002C4140"/>
    <w:rsid w:val="002C478C"/>
    <w:rsid w:val="002C4E60"/>
    <w:rsid w:val="002C52DA"/>
    <w:rsid w:val="002C54AE"/>
    <w:rsid w:val="002C5AD0"/>
    <w:rsid w:val="002C6973"/>
    <w:rsid w:val="002C6B45"/>
    <w:rsid w:val="002C6DF5"/>
    <w:rsid w:val="002C7175"/>
    <w:rsid w:val="002C78D9"/>
    <w:rsid w:val="002D04EF"/>
    <w:rsid w:val="002D0F15"/>
    <w:rsid w:val="002D1499"/>
    <w:rsid w:val="002D28A4"/>
    <w:rsid w:val="002D2BF1"/>
    <w:rsid w:val="002D2E78"/>
    <w:rsid w:val="002D3033"/>
    <w:rsid w:val="002D358E"/>
    <w:rsid w:val="002D44E8"/>
    <w:rsid w:val="002D4B86"/>
    <w:rsid w:val="002D5342"/>
    <w:rsid w:val="002D5857"/>
    <w:rsid w:val="002D74DD"/>
    <w:rsid w:val="002D76E2"/>
    <w:rsid w:val="002E0428"/>
    <w:rsid w:val="002E0FDA"/>
    <w:rsid w:val="002E2336"/>
    <w:rsid w:val="002E24D3"/>
    <w:rsid w:val="002E31E6"/>
    <w:rsid w:val="002E5C7E"/>
    <w:rsid w:val="002E5CDE"/>
    <w:rsid w:val="002E6D4F"/>
    <w:rsid w:val="002E6E98"/>
    <w:rsid w:val="002E714D"/>
    <w:rsid w:val="002E7228"/>
    <w:rsid w:val="002E75C7"/>
    <w:rsid w:val="002E794F"/>
    <w:rsid w:val="002F0269"/>
    <w:rsid w:val="002F0898"/>
    <w:rsid w:val="002F123C"/>
    <w:rsid w:val="002F1713"/>
    <w:rsid w:val="002F17E5"/>
    <w:rsid w:val="002F1F74"/>
    <w:rsid w:val="002F27DD"/>
    <w:rsid w:val="002F2ADF"/>
    <w:rsid w:val="002F2D04"/>
    <w:rsid w:val="002F2E7D"/>
    <w:rsid w:val="002F3635"/>
    <w:rsid w:val="002F413A"/>
    <w:rsid w:val="002F4201"/>
    <w:rsid w:val="002F4250"/>
    <w:rsid w:val="002F4673"/>
    <w:rsid w:val="002F47EA"/>
    <w:rsid w:val="002F4C02"/>
    <w:rsid w:val="002F4C46"/>
    <w:rsid w:val="002F4F62"/>
    <w:rsid w:val="002F5759"/>
    <w:rsid w:val="002F5B01"/>
    <w:rsid w:val="002F6236"/>
    <w:rsid w:val="002F626C"/>
    <w:rsid w:val="002F63BF"/>
    <w:rsid w:val="002F69CC"/>
    <w:rsid w:val="002F75D2"/>
    <w:rsid w:val="0030023E"/>
    <w:rsid w:val="00300704"/>
    <w:rsid w:val="0030115B"/>
    <w:rsid w:val="0030193C"/>
    <w:rsid w:val="00301CBB"/>
    <w:rsid w:val="003023D1"/>
    <w:rsid w:val="0030253B"/>
    <w:rsid w:val="00303DDC"/>
    <w:rsid w:val="003041D3"/>
    <w:rsid w:val="00304751"/>
    <w:rsid w:val="00304F86"/>
    <w:rsid w:val="003053A7"/>
    <w:rsid w:val="00305B35"/>
    <w:rsid w:val="00305C69"/>
    <w:rsid w:val="00306CB5"/>
    <w:rsid w:val="00306DDC"/>
    <w:rsid w:val="00307186"/>
    <w:rsid w:val="0030733D"/>
    <w:rsid w:val="00307CEF"/>
    <w:rsid w:val="00307E24"/>
    <w:rsid w:val="00310838"/>
    <w:rsid w:val="0031266B"/>
    <w:rsid w:val="0031281C"/>
    <w:rsid w:val="003134AE"/>
    <w:rsid w:val="003135E6"/>
    <w:rsid w:val="00313C8E"/>
    <w:rsid w:val="00313D30"/>
    <w:rsid w:val="00313DD5"/>
    <w:rsid w:val="00313EED"/>
    <w:rsid w:val="003140A8"/>
    <w:rsid w:val="00314255"/>
    <w:rsid w:val="00314E0F"/>
    <w:rsid w:val="00314F09"/>
    <w:rsid w:val="003151AD"/>
    <w:rsid w:val="00315987"/>
    <w:rsid w:val="00316031"/>
    <w:rsid w:val="00316966"/>
    <w:rsid w:val="00317810"/>
    <w:rsid w:val="003179CD"/>
    <w:rsid w:val="00321217"/>
    <w:rsid w:val="00321267"/>
    <w:rsid w:val="00321D26"/>
    <w:rsid w:val="003228BB"/>
    <w:rsid w:val="003229D1"/>
    <w:rsid w:val="00322EB7"/>
    <w:rsid w:val="00322FE8"/>
    <w:rsid w:val="00323409"/>
    <w:rsid w:val="0032364E"/>
    <w:rsid w:val="00323816"/>
    <w:rsid w:val="0032479A"/>
    <w:rsid w:val="003258D3"/>
    <w:rsid w:val="00325EFA"/>
    <w:rsid w:val="00327510"/>
    <w:rsid w:val="00331916"/>
    <w:rsid w:val="00331B34"/>
    <w:rsid w:val="00332DEB"/>
    <w:rsid w:val="00333666"/>
    <w:rsid w:val="003337DE"/>
    <w:rsid w:val="003337F5"/>
    <w:rsid w:val="00333BB2"/>
    <w:rsid w:val="00337473"/>
    <w:rsid w:val="00337A75"/>
    <w:rsid w:val="00337C53"/>
    <w:rsid w:val="0034012E"/>
    <w:rsid w:val="00340193"/>
    <w:rsid w:val="00341F15"/>
    <w:rsid w:val="0034256A"/>
    <w:rsid w:val="00343184"/>
    <w:rsid w:val="0034320F"/>
    <w:rsid w:val="00343493"/>
    <w:rsid w:val="00343A40"/>
    <w:rsid w:val="00351EF2"/>
    <w:rsid w:val="00352692"/>
    <w:rsid w:val="00352B98"/>
    <w:rsid w:val="00353567"/>
    <w:rsid w:val="00354204"/>
    <w:rsid w:val="00354E18"/>
    <w:rsid w:val="0035536F"/>
    <w:rsid w:val="003553F3"/>
    <w:rsid w:val="00356630"/>
    <w:rsid w:val="003568F2"/>
    <w:rsid w:val="00356E30"/>
    <w:rsid w:val="00357CDD"/>
    <w:rsid w:val="00357EFF"/>
    <w:rsid w:val="00357F05"/>
    <w:rsid w:val="00361634"/>
    <w:rsid w:val="003616DF"/>
    <w:rsid w:val="00361764"/>
    <w:rsid w:val="00361857"/>
    <w:rsid w:val="003618E2"/>
    <w:rsid w:val="00361B63"/>
    <w:rsid w:val="0036202E"/>
    <w:rsid w:val="00362B91"/>
    <w:rsid w:val="00363875"/>
    <w:rsid w:val="0036397B"/>
    <w:rsid w:val="003647B6"/>
    <w:rsid w:val="00364BB6"/>
    <w:rsid w:val="00365604"/>
    <w:rsid w:val="00365BED"/>
    <w:rsid w:val="003663F5"/>
    <w:rsid w:val="003667CD"/>
    <w:rsid w:val="00370523"/>
    <w:rsid w:val="00370579"/>
    <w:rsid w:val="00371B25"/>
    <w:rsid w:val="00372C75"/>
    <w:rsid w:val="00373511"/>
    <w:rsid w:val="00373701"/>
    <w:rsid w:val="003737E6"/>
    <w:rsid w:val="00373D4D"/>
    <w:rsid w:val="00374660"/>
    <w:rsid w:val="003754A1"/>
    <w:rsid w:val="003759E0"/>
    <w:rsid w:val="00376DE9"/>
    <w:rsid w:val="00376E7D"/>
    <w:rsid w:val="003771FB"/>
    <w:rsid w:val="00377C0C"/>
    <w:rsid w:val="00380DF6"/>
    <w:rsid w:val="00381BEC"/>
    <w:rsid w:val="00381F02"/>
    <w:rsid w:val="0038202C"/>
    <w:rsid w:val="00382566"/>
    <w:rsid w:val="00382A4B"/>
    <w:rsid w:val="00382FE0"/>
    <w:rsid w:val="0038308F"/>
    <w:rsid w:val="0038606A"/>
    <w:rsid w:val="00387763"/>
    <w:rsid w:val="003901AA"/>
    <w:rsid w:val="003901C8"/>
    <w:rsid w:val="00390A54"/>
    <w:rsid w:val="00391CFD"/>
    <w:rsid w:val="00392AFB"/>
    <w:rsid w:val="00394C39"/>
    <w:rsid w:val="003950C5"/>
    <w:rsid w:val="0039576B"/>
    <w:rsid w:val="00395831"/>
    <w:rsid w:val="00395C27"/>
    <w:rsid w:val="00396646"/>
    <w:rsid w:val="003A031F"/>
    <w:rsid w:val="003A087F"/>
    <w:rsid w:val="003A119D"/>
    <w:rsid w:val="003A195E"/>
    <w:rsid w:val="003A205D"/>
    <w:rsid w:val="003A20E5"/>
    <w:rsid w:val="003A2BD4"/>
    <w:rsid w:val="003A2C94"/>
    <w:rsid w:val="003A36B1"/>
    <w:rsid w:val="003A6BCC"/>
    <w:rsid w:val="003A6DE7"/>
    <w:rsid w:val="003A6E32"/>
    <w:rsid w:val="003A7308"/>
    <w:rsid w:val="003A7834"/>
    <w:rsid w:val="003A792E"/>
    <w:rsid w:val="003B075B"/>
    <w:rsid w:val="003B19C5"/>
    <w:rsid w:val="003B1BEE"/>
    <w:rsid w:val="003B1FE0"/>
    <w:rsid w:val="003B2394"/>
    <w:rsid w:val="003B2522"/>
    <w:rsid w:val="003B25D2"/>
    <w:rsid w:val="003B4956"/>
    <w:rsid w:val="003B4FC4"/>
    <w:rsid w:val="003B5407"/>
    <w:rsid w:val="003B7843"/>
    <w:rsid w:val="003C017F"/>
    <w:rsid w:val="003C0747"/>
    <w:rsid w:val="003C0BF0"/>
    <w:rsid w:val="003C10FC"/>
    <w:rsid w:val="003C1500"/>
    <w:rsid w:val="003C2097"/>
    <w:rsid w:val="003C354F"/>
    <w:rsid w:val="003C3809"/>
    <w:rsid w:val="003C44C6"/>
    <w:rsid w:val="003C4EA9"/>
    <w:rsid w:val="003C5922"/>
    <w:rsid w:val="003C6655"/>
    <w:rsid w:val="003C6732"/>
    <w:rsid w:val="003C6C70"/>
    <w:rsid w:val="003C76B0"/>
    <w:rsid w:val="003D144D"/>
    <w:rsid w:val="003D1462"/>
    <w:rsid w:val="003D1E8F"/>
    <w:rsid w:val="003D25BD"/>
    <w:rsid w:val="003D2B8D"/>
    <w:rsid w:val="003D2C8C"/>
    <w:rsid w:val="003D3531"/>
    <w:rsid w:val="003D3899"/>
    <w:rsid w:val="003D3A0B"/>
    <w:rsid w:val="003D3C88"/>
    <w:rsid w:val="003D4093"/>
    <w:rsid w:val="003D53F5"/>
    <w:rsid w:val="003D565F"/>
    <w:rsid w:val="003D5BC8"/>
    <w:rsid w:val="003D6583"/>
    <w:rsid w:val="003D6DF7"/>
    <w:rsid w:val="003D7746"/>
    <w:rsid w:val="003D7FD4"/>
    <w:rsid w:val="003E069A"/>
    <w:rsid w:val="003E1412"/>
    <w:rsid w:val="003E14DF"/>
    <w:rsid w:val="003E1A74"/>
    <w:rsid w:val="003E24BA"/>
    <w:rsid w:val="003E29BA"/>
    <w:rsid w:val="003E5011"/>
    <w:rsid w:val="003E52C3"/>
    <w:rsid w:val="003E5A90"/>
    <w:rsid w:val="003E7188"/>
    <w:rsid w:val="003F0878"/>
    <w:rsid w:val="003F0BE6"/>
    <w:rsid w:val="003F1920"/>
    <w:rsid w:val="003F1FD5"/>
    <w:rsid w:val="003F2275"/>
    <w:rsid w:val="003F23AE"/>
    <w:rsid w:val="003F26A6"/>
    <w:rsid w:val="003F2D1F"/>
    <w:rsid w:val="003F2EA3"/>
    <w:rsid w:val="003F3123"/>
    <w:rsid w:val="003F3544"/>
    <w:rsid w:val="003F3E76"/>
    <w:rsid w:val="003F4E3D"/>
    <w:rsid w:val="003F5286"/>
    <w:rsid w:val="003F5366"/>
    <w:rsid w:val="003F6C3C"/>
    <w:rsid w:val="003F6C5F"/>
    <w:rsid w:val="003F6DF5"/>
    <w:rsid w:val="003F75E0"/>
    <w:rsid w:val="003F7863"/>
    <w:rsid w:val="00400BBD"/>
    <w:rsid w:val="00400BCE"/>
    <w:rsid w:val="00401305"/>
    <w:rsid w:val="00401654"/>
    <w:rsid w:val="004016D2"/>
    <w:rsid w:val="00402193"/>
    <w:rsid w:val="0040250A"/>
    <w:rsid w:val="00403593"/>
    <w:rsid w:val="004039D3"/>
    <w:rsid w:val="00403CCD"/>
    <w:rsid w:val="0040450A"/>
    <w:rsid w:val="00404A43"/>
    <w:rsid w:val="00404B0A"/>
    <w:rsid w:val="00404F6D"/>
    <w:rsid w:val="00405ACA"/>
    <w:rsid w:val="0040746D"/>
    <w:rsid w:val="00407523"/>
    <w:rsid w:val="00407831"/>
    <w:rsid w:val="004079ED"/>
    <w:rsid w:val="00407DC6"/>
    <w:rsid w:val="00411756"/>
    <w:rsid w:val="004122BE"/>
    <w:rsid w:val="0041292F"/>
    <w:rsid w:val="0041392F"/>
    <w:rsid w:val="00413FCD"/>
    <w:rsid w:val="0041431D"/>
    <w:rsid w:val="004148E6"/>
    <w:rsid w:val="00415062"/>
    <w:rsid w:val="00415674"/>
    <w:rsid w:val="00416D24"/>
    <w:rsid w:val="00417672"/>
    <w:rsid w:val="004178AE"/>
    <w:rsid w:val="00417C9C"/>
    <w:rsid w:val="00420A67"/>
    <w:rsid w:val="00420B9D"/>
    <w:rsid w:val="00421184"/>
    <w:rsid w:val="00421FBE"/>
    <w:rsid w:val="00422114"/>
    <w:rsid w:val="004227B8"/>
    <w:rsid w:val="0042299B"/>
    <w:rsid w:val="0042376C"/>
    <w:rsid w:val="00425C93"/>
    <w:rsid w:val="00425DD8"/>
    <w:rsid w:val="004265AC"/>
    <w:rsid w:val="00426D24"/>
    <w:rsid w:val="004313CC"/>
    <w:rsid w:val="004316B2"/>
    <w:rsid w:val="004334A1"/>
    <w:rsid w:val="00434420"/>
    <w:rsid w:val="00434E75"/>
    <w:rsid w:val="004351E8"/>
    <w:rsid w:val="00436565"/>
    <w:rsid w:val="00436F5B"/>
    <w:rsid w:val="004377EB"/>
    <w:rsid w:val="00437DA4"/>
    <w:rsid w:val="00437DB7"/>
    <w:rsid w:val="00437E57"/>
    <w:rsid w:val="00437F35"/>
    <w:rsid w:val="00440000"/>
    <w:rsid w:val="00440BFB"/>
    <w:rsid w:val="00441EB5"/>
    <w:rsid w:val="00442771"/>
    <w:rsid w:val="00442AA8"/>
    <w:rsid w:val="004433BB"/>
    <w:rsid w:val="004434E9"/>
    <w:rsid w:val="00443988"/>
    <w:rsid w:val="00444E59"/>
    <w:rsid w:val="004460B2"/>
    <w:rsid w:val="00446395"/>
    <w:rsid w:val="004474B9"/>
    <w:rsid w:val="00447D62"/>
    <w:rsid w:val="00450871"/>
    <w:rsid w:val="00452576"/>
    <w:rsid w:val="00452AFB"/>
    <w:rsid w:val="00453000"/>
    <w:rsid w:val="004545AC"/>
    <w:rsid w:val="00456070"/>
    <w:rsid w:val="0046084B"/>
    <w:rsid w:val="00460CFD"/>
    <w:rsid w:val="004617A6"/>
    <w:rsid w:val="004617B7"/>
    <w:rsid w:val="0046366E"/>
    <w:rsid w:val="0046448A"/>
    <w:rsid w:val="0046527C"/>
    <w:rsid w:val="0046728D"/>
    <w:rsid w:val="0046764E"/>
    <w:rsid w:val="0047118F"/>
    <w:rsid w:val="004723CD"/>
    <w:rsid w:val="0047309D"/>
    <w:rsid w:val="004731A1"/>
    <w:rsid w:val="004734E1"/>
    <w:rsid w:val="00473569"/>
    <w:rsid w:val="00474598"/>
    <w:rsid w:val="004746C1"/>
    <w:rsid w:val="004747C2"/>
    <w:rsid w:val="00474F27"/>
    <w:rsid w:val="00475868"/>
    <w:rsid w:val="00475972"/>
    <w:rsid w:val="00475D1D"/>
    <w:rsid w:val="00476012"/>
    <w:rsid w:val="00477102"/>
    <w:rsid w:val="004776E1"/>
    <w:rsid w:val="00477B4B"/>
    <w:rsid w:val="00480F44"/>
    <w:rsid w:val="00480F9B"/>
    <w:rsid w:val="00480FB0"/>
    <w:rsid w:val="00481C7F"/>
    <w:rsid w:val="004828D8"/>
    <w:rsid w:val="00482EEE"/>
    <w:rsid w:val="00483D55"/>
    <w:rsid w:val="00484A98"/>
    <w:rsid w:val="00485533"/>
    <w:rsid w:val="00486609"/>
    <w:rsid w:val="00487678"/>
    <w:rsid w:val="0049044A"/>
    <w:rsid w:val="0049066B"/>
    <w:rsid w:val="004908F4"/>
    <w:rsid w:val="00490C18"/>
    <w:rsid w:val="00492F02"/>
    <w:rsid w:val="004943CB"/>
    <w:rsid w:val="004949AC"/>
    <w:rsid w:val="00494CFC"/>
    <w:rsid w:val="00495A9E"/>
    <w:rsid w:val="0049681D"/>
    <w:rsid w:val="00496E3E"/>
    <w:rsid w:val="00497A64"/>
    <w:rsid w:val="00497ABD"/>
    <w:rsid w:val="00497DCF"/>
    <w:rsid w:val="004A0E0D"/>
    <w:rsid w:val="004A13BA"/>
    <w:rsid w:val="004A145F"/>
    <w:rsid w:val="004A14EB"/>
    <w:rsid w:val="004A244B"/>
    <w:rsid w:val="004A310F"/>
    <w:rsid w:val="004A3449"/>
    <w:rsid w:val="004A3D89"/>
    <w:rsid w:val="004A3F48"/>
    <w:rsid w:val="004A3FE3"/>
    <w:rsid w:val="004A4F19"/>
    <w:rsid w:val="004A67B7"/>
    <w:rsid w:val="004A6C74"/>
    <w:rsid w:val="004A7D9E"/>
    <w:rsid w:val="004B17B4"/>
    <w:rsid w:val="004B1D91"/>
    <w:rsid w:val="004B23A2"/>
    <w:rsid w:val="004B3B6D"/>
    <w:rsid w:val="004B4541"/>
    <w:rsid w:val="004B4605"/>
    <w:rsid w:val="004B47D2"/>
    <w:rsid w:val="004B48B9"/>
    <w:rsid w:val="004B5288"/>
    <w:rsid w:val="004B58CD"/>
    <w:rsid w:val="004B6224"/>
    <w:rsid w:val="004B6467"/>
    <w:rsid w:val="004B6CC3"/>
    <w:rsid w:val="004B6E6C"/>
    <w:rsid w:val="004B79AD"/>
    <w:rsid w:val="004B7DCC"/>
    <w:rsid w:val="004C0D9C"/>
    <w:rsid w:val="004C190B"/>
    <w:rsid w:val="004C19C2"/>
    <w:rsid w:val="004C1D41"/>
    <w:rsid w:val="004C229B"/>
    <w:rsid w:val="004C33F6"/>
    <w:rsid w:val="004C4623"/>
    <w:rsid w:val="004C4A15"/>
    <w:rsid w:val="004C4BF0"/>
    <w:rsid w:val="004C51B4"/>
    <w:rsid w:val="004C5200"/>
    <w:rsid w:val="004C5977"/>
    <w:rsid w:val="004C6911"/>
    <w:rsid w:val="004C6B4C"/>
    <w:rsid w:val="004C70A7"/>
    <w:rsid w:val="004C7713"/>
    <w:rsid w:val="004D075E"/>
    <w:rsid w:val="004D0BE3"/>
    <w:rsid w:val="004D0D00"/>
    <w:rsid w:val="004D16E9"/>
    <w:rsid w:val="004D265A"/>
    <w:rsid w:val="004D346D"/>
    <w:rsid w:val="004D3BB0"/>
    <w:rsid w:val="004D3FB9"/>
    <w:rsid w:val="004D5AF6"/>
    <w:rsid w:val="004D5B21"/>
    <w:rsid w:val="004D5CF9"/>
    <w:rsid w:val="004D610B"/>
    <w:rsid w:val="004D623D"/>
    <w:rsid w:val="004D698A"/>
    <w:rsid w:val="004D6FB4"/>
    <w:rsid w:val="004D70F4"/>
    <w:rsid w:val="004D77E7"/>
    <w:rsid w:val="004D7E4C"/>
    <w:rsid w:val="004E0CF4"/>
    <w:rsid w:val="004E1B34"/>
    <w:rsid w:val="004E1BD8"/>
    <w:rsid w:val="004E23E2"/>
    <w:rsid w:val="004E3343"/>
    <w:rsid w:val="004E353D"/>
    <w:rsid w:val="004E3FDE"/>
    <w:rsid w:val="004E4273"/>
    <w:rsid w:val="004E43F4"/>
    <w:rsid w:val="004E4896"/>
    <w:rsid w:val="004E4B0B"/>
    <w:rsid w:val="004E5739"/>
    <w:rsid w:val="004E6B76"/>
    <w:rsid w:val="004E73DE"/>
    <w:rsid w:val="004E745C"/>
    <w:rsid w:val="004F1444"/>
    <w:rsid w:val="004F1818"/>
    <w:rsid w:val="004F1D86"/>
    <w:rsid w:val="004F28B3"/>
    <w:rsid w:val="004F28D8"/>
    <w:rsid w:val="004F2E46"/>
    <w:rsid w:val="004F3AA1"/>
    <w:rsid w:val="004F3EDD"/>
    <w:rsid w:val="004F4599"/>
    <w:rsid w:val="004F463C"/>
    <w:rsid w:val="004F687D"/>
    <w:rsid w:val="004F7156"/>
    <w:rsid w:val="004F71DF"/>
    <w:rsid w:val="004F7299"/>
    <w:rsid w:val="0050025D"/>
    <w:rsid w:val="0050036E"/>
    <w:rsid w:val="00500F49"/>
    <w:rsid w:val="005015E8"/>
    <w:rsid w:val="00501C22"/>
    <w:rsid w:val="005022E1"/>
    <w:rsid w:val="0050313A"/>
    <w:rsid w:val="00503222"/>
    <w:rsid w:val="005042C5"/>
    <w:rsid w:val="00504986"/>
    <w:rsid w:val="00504A3E"/>
    <w:rsid w:val="005053D8"/>
    <w:rsid w:val="00505C2C"/>
    <w:rsid w:val="00505E9E"/>
    <w:rsid w:val="00505FA5"/>
    <w:rsid w:val="00506289"/>
    <w:rsid w:val="005074EB"/>
    <w:rsid w:val="00507A05"/>
    <w:rsid w:val="00510F77"/>
    <w:rsid w:val="00514108"/>
    <w:rsid w:val="00514181"/>
    <w:rsid w:val="00514945"/>
    <w:rsid w:val="00516413"/>
    <w:rsid w:val="0051664E"/>
    <w:rsid w:val="0051730F"/>
    <w:rsid w:val="00520414"/>
    <w:rsid w:val="00520D1A"/>
    <w:rsid w:val="005211B6"/>
    <w:rsid w:val="00521BC6"/>
    <w:rsid w:val="00521C22"/>
    <w:rsid w:val="00522F0D"/>
    <w:rsid w:val="005233F1"/>
    <w:rsid w:val="005242AC"/>
    <w:rsid w:val="005250BF"/>
    <w:rsid w:val="00525BE4"/>
    <w:rsid w:val="00527250"/>
    <w:rsid w:val="005276F4"/>
    <w:rsid w:val="00533A06"/>
    <w:rsid w:val="00533BA4"/>
    <w:rsid w:val="00533F00"/>
    <w:rsid w:val="005345F4"/>
    <w:rsid w:val="00535243"/>
    <w:rsid w:val="005355FF"/>
    <w:rsid w:val="00535751"/>
    <w:rsid w:val="00535D84"/>
    <w:rsid w:val="005366B8"/>
    <w:rsid w:val="00536849"/>
    <w:rsid w:val="005369B2"/>
    <w:rsid w:val="00536E97"/>
    <w:rsid w:val="00540318"/>
    <w:rsid w:val="00541F68"/>
    <w:rsid w:val="00542F03"/>
    <w:rsid w:val="00543416"/>
    <w:rsid w:val="0054508B"/>
    <w:rsid w:val="0054689E"/>
    <w:rsid w:val="00546D5E"/>
    <w:rsid w:val="0054741A"/>
    <w:rsid w:val="005479AD"/>
    <w:rsid w:val="005479DA"/>
    <w:rsid w:val="005500EE"/>
    <w:rsid w:val="00551599"/>
    <w:rsid w:val="00552343"/>
    <w:rsid w:val="005523D8"/>
    <w:rsid w:val="00552F56"/>
    <w:rsid w:val="00553A73"/>
    <w:rsid w:val="00554C6D"/>
    <w:rsid w:val="00555C03"/>
    <w:rsid w:val="00556051"/>
    <w:rsid w:val="005563DC"/>
    <w:rsid w:val="0055791D"/>
    <w:rsid w:val="00560473"/>
    <w:rsid w:val="00560E99"/>
    <w:rsid w:val="00562120"/>
    <w:rsid w:val="005621AE"/>
    <w:rsid w:val="005622C3"/>
    <w:rsid w:val="005625EA"/>
    <w:rsid w:val="00562D01"/>
    <w:rsid w:val="00562E6E"/>
    <w:rsid w:val="00563372"/>
    <w:rsid w:val="0056401A"/>
    <w:rsid w:val="005641D3"/>
    <w:rsid w:val="005644B8"/>
    <w:rsid w:val="005648BB"/>
    <w:rsid w:val="00564B0B"/>
    <w:rsid w:val="00565745"/>
    <w:rsid w:val="005657A2"/>
    <w:rsid w:val="00565CAF"/>
    <w:rsid w:val="00566034"/>
    <w:rsid w:val="00566281"/>
    <w:rsid w:val="00566601"/>
    <w:rsid w:val="00566971"/>
    <w:rsid w:val="00567102"/>
    <w:rsid w:val="00567213"/>
    <w:rsid w:val="00567B69"/>
    <w:rsid w:val="00567BF3"/>
    <w:rsid w:val="005700D3"/>
    <w:rsid w:val="005703AF"/>
    <w:rsid w:val="005703CE"/>
    <w:rsid w:val="005707A8"/>
    <w:rsid w:val="00572810"/>
    <w:rsid w:val="005729C4"/>
    <w:rsid w:val="00572CE9"/>
    <w:rsid w:val="00572EE8"/>
    <w:rsid w:val="00573381"/>
    <w:rsid w:val="00573FBA"/>
    <w:rsid w:val="005743AF"/>
    <w:rsid w:val="00574EC9"/>
    <w:rsid w:val="005753A1"/>
    <w:rsid w:val="00575C5A"/>
    <w:rsid w:val="00576E4D"/>
    <w:rsid w:val="005770E3"/>
    <w:rsid w:val="0057747E"/>
    <w:rsid w:val="00577B1E"/>
    <w:rsid w:val="00580901"/>
    <w:rsid w:val="005815AD"/>
    <w:rsid w:val="005820DC"/>
    <w:rsid w:val="005821CB"/>
    <w:rsid w:val="00583093"/>
    <w:rsid w:val="00583164"/>
    <w:rsid w:val="0058381F"/>
    <w:rsid w:val="00583D59"/>
    <w:rsid w:val="005855E5"/>
    <w:rsid w:val="00585785"/>
    <w:rsid w:val="0058623C"/>
    <w:rsid w:val="00586C08"/>
    <w:rsid w:val="00586E5A"/>
    <w:rsid w:val="00586FCF"/>
    <w:rsid w:val="00590A08"/>
    <w:rsid w:val="00591031"/>
    <w:rsid w:val="00591815"/>
    <w:rsid w:val="00592E4E"/>
    <w:rsid w:val="00592FFE"/>
    <w:rsid w:val="0059316A"/>
    <w:rsid w:val="005937E3"/>
    <w:rsid w:val="00595124"/>
    <w:rsid w:val="005955A4"/>
    <w:rsid w:val="00595F46"/>
    <w:rsid w:val="00596006"/>
    <w:rsid w:val="0059609B"/>
    <w:rsid w:val="00596D24"/>
    <w:rsid w:val="00596DDD"/>
    <w:rsid w:val="00597C41"/>
    <w:rsid w:val="005A016C"/>
    <w:rsid w:val="005A0A82"/>
    <w:rsid w:val="005A0B69"/>
    <w:rsid w:val="005A157D"/>
    <w:rsid w:val="005A1B08"/>
    <w:rsid w:val="005A2246"/>
    <w:rsid w:val="005A281C"/>
    <w:rsid w:val="005A2A86"/>
    <w:rsid w:val="005A2E74"/>
    <w:rsid w:val="005A411C"/>
    <w:rsid w:val="005A4401"/>
    <w:rsid w:val="005A5FBE"/>
    <w:rsid w:val="005A60F4"/>
    <w:rsid w:val="005A6458"/>
    <w:rsid w:val="005A645E"/>
    <w:rsid w:val="005A66B4"/>
    <w:rsid w:val="005A69BF"/>
    <w:rsid w:val="005A6BC7"/>
    <w:rsid w:val="005A6F5F"/>
    <w:rsid w:val="005B014C"/>
    <w:rsid w:val="005B11C8"/>
    <w:rsid w:val="005B188A"/>
    <w:rsid w:val="005B1BC0"/>
    <w:rsid w:val="005B38E0"/>
    <w:rsid w:val="005B4A73"/>
    <w:rsid w:val="005B5FDD"/>
    <w:rsid w:val="005B7458"/>
    <w:rsid w:val="005B7B7D"/>
    <w:rsid w:val="005C038F"/>
    <w:rsid w:val="005C2090"/>
    <w:rsid w:val="005C5196"/>
    <w:rsid w:val="005C5656"/>
    <w:rsid w:val="005C5F07"/>
    <w:rsid w:val="005C605B"/>
    <w:rsid w:val="005C6565"/>
    <w:rsid w:val="005C7489"/>
    <w:rsid w:val="005C762E"/>
    <w:rsid w:val="005D02CB"/>
    <w:rsid w:val="005D0886"/>
    <w:rsid w:val="005D0932"/>
    <w:rsid w:val="005D0EA9"/>
    <w:rsid w:val="005D0F7E"/>
    <w:rsid w:val="005D0FCB"/>
    <w:rsid w:val="005D2A34"/>
    <w:rsid w:val="005D3031"/>
    <w:rsid w:val="005D37CA"/>
    <w:rsid w:val="005D3AD9"/>
    <w:rsid w:val="005D3B42"/>
    <w:rsid w:val="005D4606"/>
    <w:rsid w:val="005D4AFB"/>
    <w:rsid w:val="005D5085"/>
    <w:rsid w:val="005D6204"/>
    <w:rsid w:val="005D6895"/>
    <w:rsid w:val="005D69D3"/>
    <w:rsid w:val="005D6D9E"/>
    <w:rsid w:val="005D76B7"/>
    <w:rsid w:val="005E03DC"/>
    <w:rsid w:val="005E0903"/>
    <w:rsid w:val="005E0F54"/>
    <w:rsid w:val="005E13E6"/>
    <w:rsid w:val="005E1650"/>
    <w:rsid w:val="005E20A3"/>
    <w:rsid w:val="005E215F"/>
    <w:rsid w:val="005E3B71"/>
    <w:rsid w:val="005E3DB1"/>
    <w:rsid w:val="005E49D8"/>
    <w:rsid w:val="005E6332"/>
    <w:rsid w:val="005E6371"/>
    <w:rsid w:val="005E6B66"/>
    <w:rsid w:val="005E747B"/>
    <w:rsid w:val="005E74F9"/>
    <w:rsid w:val="005E7947"/>
    <w:rsid w:val="005E7C7C"/>
    <w:rsid w:val="005F0241"/>
    <w:rsid w:val="005F267E"/>
    <w:rsid w:val="005F2AB4"/>
    <w:rsid w:val="005F30F8"/>
    <w:rsid w:val="005F3530"/>
    <w:rsid w:val="005F35E7"/>
    <w:rsid w:val="005F4339"/>
    <w:rsid w:val="005F45C1"/>
    <w:rsid w:val="005F589E"/>
    <w:rsid w:val="005F5A5B"/>
    <w:rsid w:val="005F5B49"/>
    <w:rsid w:val="005F6CAF"/>
    <w:rsid w:val="005F7296"/>
    <w:rsid w:val="005F77B9"/>
    <w:rsid w:val="00600866"/>
    <w:rsid w:val="0060260A"/>
    <w:rsid w:val="00602758"/>
    <w:rsid w:val="006029E9"/>
    <w:rsid w:val="006035E7"/>
    <w:rsid w:val="00604A20"/>
    <w:rsid w:val="0060629B"/>
    <w:rsid w:val="00606817"/>
    <w:rsid w:val="00606F64"/>
    <w:rsid w:val="006072B3"/>
    <w:rsid w:val="00607702"/>
    <w:rsid w:val="0061038D"/>
    <w:rsid w:val="006107F2"/>
    <w:rsid w:val="00610859"/>
    <w:rsid w:val="00610975"/>
    <w:rsid w:val="00611DF9"/>
    <w:rsid w:val="00613ACD"/>
    <w:rsid w:val="00614075"/>
    <w:rsid w:val="00614AFC"/>
    <w:rsid w:val="00614BC7"/>
    <w:rsid w:val="0061617D"/>
    <w:rsid w:val="0061645C"/>
    <w:rsid w:val="006168E3"/>
    <w:rsid w:val="00616A4D"/>
    <w:rsid w:val="00616C38"/>
    <w:rsid w:val="006206DF"/>
    <w:rsid w:val="00621002"/>
    <w:rsid w:val="00621095"/>
    <w:rsid w:val="00621713"/>
    <w:rsid w:val="00621D17"/>
    <w:rsid w:val="006225B6"/>
    <w:rsid w:val="00622A0F"/>
    <w:rsid w:val="00624788"/>
    <w:rsid w:val="00626344"/>
    <w:rsid w:val="0062775A"/>
    <w:rsid w:val="00627B10"/>
    <w:rsid w:val="00630706"/>
    <w:rsid w:val="006307F1"/>
    <w:rsid w:val="00630DF4"/>
    <w:rsid w:val="00630E26"/>
    <w:rsid w:val="00630E4C"/>
    <w:rsid w:val="00631C04"/>
    <w:rsid w:val="00632606"/>
    <w:rsid w:val="0063282C"/>
    <w:rsid w:val="00632A46"/>
    <w:rsid w:val="0063368F"/>
    <w:rsid w:val="00634626"/>
    <w:rsid w:val="00634EF9"/>
    <w:rsid w:val="006358CB"/>
    <w:rsid w:val="00636003"/>
    <w:rsid w:val="00637AB8"/>
    <w:rsid w:val="00637D5E"/>
    <w:rsid w:val="00640243"/>
    <w:rsid w:val="00640685"/>
    <w:rsid w:val="00640EA8"/>
    <w:rsid w:val="00641F0D"/>
    <w:rsid w:val="00643F36"/>
    <w:rsid w:val="00644162"/>
    <w:rsid w:val="00645DE4"/>
    <w:rsid w:val="00646879"/>
    <w:rsid w:val="00647E6E"/>
    <w:rsid w:val="00651009"/>
    <w:rsid w:val="00651C4C"/>
    <w:rsid w:val="00651DD0"/>
    <w:rsid w:val="006520F3"/>
    <w:rsid w:val="00652B5A"/>
    <w:rsid w:val="00653C93"/>
    <w:rsid w:val="00654555"/>
    <w:rsid w:val="00654A0F"/>
    <w:rsid w:val="00654E67"/>
    <w:rsid w:val="0065586F"/>
    <w:rsid w:val="00656AB2"/>
    <w:rsid w:val="00656D05"/>
    <w:rsid w:val="006572F9"/>
    <w:rsid w:val="006575BD"/>
    <w:rsid w:val="00657846"/>
    <w:rsid w:val="00660FEC"/>
    <w:rsid w:val="0066285D"/>
    <w:rsid w:val="0066589A"/>
    <w:rsid w:val="00666106"/>
    <w:rsid w:val="006663F3"/>
    <w:rsid w:val="0066682C"/>
    <w:rsid w:val="00666995"/>
    <w:rsid w:val="00666EB4"/>
    <w:rsid w:val="006678F8"/>
    <w:rsid w:val="00667A24"/>
    <w:rsid w:val="006715FD"/>
    <w:rsid w:val="00671ECA"/>
    <w:rsid w:val="00672443"/>
    <w:rsid w:val="0067254E"/>
    <w:rsid w:val="0067262A"/>
    <w:rsid w:val="00672EE4"/>
    <w:rsid w:val="00672FCA"/>
    <w:rsid w:val="00673CC2"/>
    <w:rsid w:val="006740DC"/>
    <w:rsid w:val="0067561D"/>
    <w:rsid w:val="00675643"/>
    <w:rsid w:val="00675C02"/>
    <w:rsid w:val="00675FD3"/>
    <w:rsid w:val="0067630E"/>
    <w:rsid w:val="00677F39"/>
    <w:rsid w:val="00681BD7"/>
    <w:rsid w:val="006822A7"/>
    <w:rsid w:val="0068259C"/>
    <w:rsid w:val="0068292D"/>
    <w:rsid w:val="006829CF"/>
    <w:rsid w:val="00682B56"/>
    <w:rsid w:val="0068378E"/>
    <w:rsid w:val="00683C23"/>
    <w:rsid w:val="006850E3"/>
    <w:rsid w:val="00685FA7"/>
    <w:rsid w:val="0068641C"/>
    <w:rsid w:val="006866E1"/>
    <w:rsid w:val="00687AF6"/>
    <w:rsid w:val="00687E06"/>
    <w:rsid w:val="00687E2A"/>
    <w:rsid w:val="0069001A"/>
    <w:rsid w:val="006910E1"/>
    <w:rsid w:val="006918C1"/>
    <w:rsid w:val="00692CB3"/>
    <w:rsid w:val="006955FD"/>
    <w:rsid w:val="00695B55"/>
    <w:rsid w:val="006964BA"/>
    <w:rsid w:val="00696E52"/>
    <w:rsid w:val="00697256"/>
    <w:rsid w:val="00697F85"/>
    <w:rsid w:val="006A010A"/>
    <w:rsid w:val="006A016C"/>
    <w:rsid w:val="006A01C5"/>
    <w:rsid w:val="006A07A4"/>
    <w:rsid w:val="006A0A90"/>
    <w:rsid w:val="006A0B42"/>
    <w:rsid w:val="006A0E7A"/>
    <w:rsid w:val="006A11A0"/>
    <w:rsid w:val="006A14A4"/>
    <w:rsid w:val="006A1E04"/>
    <w:rsid w:val="006A259B"/>
    <w:rsid w:val="006A276A"/>
    <w:rsid w:val="006A4C0B"/>
    <w:rsid w:val="006A50F4"/>
    <w:rsid w:val="006B05E6"/>
    <w:rsid w:val="006B071F"/>
    <w:rsid w:val="006B1E36"/>
    <w:rsid w:val="006B25D1"/>
    <w:rsid w:val="006B2F62"/>
    <w:rsid w:val="006B325F"/>
    <w:rsid w:val="006B3F00"/>
    <w:rsid w:val="006B41E6"/>
    <w:rsid w:val="006B49C5"/>
    <w:rsid w:val="006B4B77"/>
    <w:rsid w:val="006B6F15"/>
    <w:rsid w:val="006B765C"/>
    <w:rsid w:val="006C03C9"/>
    <w:rsid w:val="006C1F6C"/>
    <w:rsid w:val="006C23B5"/>
    <w:rsid w:val="006C25DA"/>
    <w:rsid w:val="006C2A26"/>
    <w:rsid w:val="006C3148"/>
    <w:rsid w:val="006C3C6E"/>
    <w:rsid w:val="006C47C8"/>
    <w:rsid w:val="006C4E8B"/>
    <w:rsid w:val="006C5263"/>
    <w:rsid w:val="006C5529"/>
    <w:rsid w:val="006C5A8C"/>
    <w:rsid w:val="006C5C1B"/>
    <w:rsid w:val="006C6B25"/>
    <w:rsid w:val="006C7F63"/>
    <w:rsid w:val="006D04B9"/>
    <w:rsid w:val="006D0527"/>
    <w:rsid w:val="006D16E8"/>
    <w:rsid w:val="006D1C8B"/>
    <w:rsid w:val="006D2126"/>
    <w:rsid w:val="006D274C"/>
    <w:rsid w:val="006D2D15"/>
    <w:rsid w:val="006D2F4E"/>
    <w:rsid w:val="006D38D4"/>
    <w:rsid w:val="006D3C57"/>
    <w:rsid w:val="006D3D26"/>
    <w:rsid w:val="006D4ADF"/>
    <w:rsid w:val="006D58B4"/>
    <w:rsid w:val="006D5BB0"/>
    <w:rsid w:val="006D6FE2"/>
    <w:rsid w:val="006E0B07"/>
    <w:rsid w:val="006E0D0A"/>
    <w:rsid w:val="006E1B4F"/>
    <w:rsid w:val="006E2BB8"/>
    <w:rsid w:val="006E2CCF"/>
    <w:rsid w:val="006E43A0"/>
    <w:rsid w:val="006E4782"/>
    <w:rsid w:val="006E4C00"/>
    <w:rsid w:val="006E597E"/>
    <w:rsid w:val="006E7042"/>
    <w:rsid w:val="006E72E4"/>
    <w:rsid w:val="006E7DE0"/>
    <w:rsid w:val="006F058A"/>
    <w:rsid w:val="006F0787"/>
    <w:rsid w:val="006F0DDF"/>
    <w:rsid w:val="006F1CBF"/>
    <w:rsid w:val="006F2E02"/>
    <w:rsid w:val="006F3023"/>
    <w:rsid w:val="006F35F8"/>
    <w:rsid w:val="006F3C34"/>
    <w:rsid w:val="006F3D46"/>
    <w:rsid w:val="006F452A"/>
    <w:rsid w:val="006F5A53"/>
    <w:rsid w:val="006F5E2A"/>
    <w:rsid w:val="006F6E03"/>
    <w:rsid w:val="00700639"/>
    <w:rsid w:val="007008E8"/>
    <w:rsid w:val="00700AD1"/>
    <w:rsid w:val="00700EA2"/>
    <w:rsid w:val="00701573"/>
    <w:rsid w:val="00701E8D"/>
    <w:rsid w:val="00702FF5"/>
    <w:rsid w:val="0070385A"/>
    <w:rsid w:val="007050EF"/>
    <w:rsid w:val="0070602F"/>
    <w:rsid w:val="0070617B"/>
    <w:rsid w:val="0070679B"/>
    <w:rsid w:val="00706D79"/>
    <w:rsid w:val="00706EC4"/>
    <w:rsid w:val="00707BDA"/>
    <w:rsid w:val="007101EE"/>
    <w:rsid w:val="0071022B"/>
    <w:rsid w:val="007102BC"/>
    <w:rsid w:val="00710743"/>
    <w:rsid w:val="007109A3"/>
    <w:rsid w:val="007109F8"/>
    <w:rsid w:val="0071166F"/>
    <w:rsid w:val="00711ED9"/>
    <w:rsid w:val="00712250"/>
    <w:rsid w:val="00712669"/>
    <w:rsid w:val="00712BDD"/>
    <w:rsid w:val="0071445F"/>
    <w:rsid w:val="00714862"/>
    <w:rsid w:val="00714C6A"/>
    <w:rsid w:val="00715507"/>
    <w:rsid w:val="007162F0"/>
    <w:rsid w:val="007167D1"/>
    <w:rsid w:val="00716C4A"/>
    <w:rsid w:val="00716C7F"/>
    <w:rsid w:val="00716D1A"/>
    <w:rsid w:val="007176C3"/>
    <w:rsid w:val="007200E8"/>
    <w:rsid w:val="00720A1B"/>
    <w:rsid w:val="007211A1"/>
    <w:rsid w:val="00723940"/>
    <w:rsid w:val="00723AEE"/>
    <w:rsid w:val="007267A8"/>
    <w:rsid w:val="0072685B"/>
    <w:rsid w:val="00726A47"/>
    <w:rsid w:val="00727F62"/>
    <w:rsid w:val="007302DE"/>
    <w:rsid w:val="007311F8"/>
    <w:rsid w:val="0073160D"/>
    <w:rsid w:val="0073279F"/>
    <w:rsid w:val="00733731"/>
    <w:rsid w:val="00735DDC"/>
    <w:rsid w:val="00736155"/>
    <w:rsid w:val="00736513"/>
    <w:rsid w:val="00736613"/>
    <w:rsid w:val="00736778"/>
    <w:rsid w:val="00736B18"/>
    <w:rsid w:val="00737412"/>
    <w:rsid w:val="00737B58"/>
    <w:rsid w:val="007407E7"/>
    <w:rsid w:val="00741A0B"/>
    <w:rsid w:val="00741DB0"/>
    <w:rsid w:val="00742B3B"/>
    <w:rsid w:val="00743185"/>
    <w:rsid w:val="00743524"/>
    <w:rsid w:val="0074458E"/>
    <w:rsid w:val="00746877"/>
    <w:rsid w:val="00746B5E"/>
    <w:rsid w:val="007472DD"/>
    <w:rsid w:val="00750A6C"/>
    <w:rsid w:val="00751485"/>
    <w:rsid w:val="007518ED"/>
    <w:rsid w:val="00751E95"/>
    <w:rsid w:val="00752117"/>
    <w:rsid w:val="0075269C"/>
    <w:rsid w:val="00752830"/>
    <w:rsid w:val="00753AA8"/>
    <w:rsid w:val="00755A2B"/>
    <w:rsid w:val="00755C9C"/>
    <w:rsid w:val="0075632A"/>
    <w:rsid w:val="007572BA"/>
    <w:rsid w:val="007574A9"/>
    <w:rsid w:val="007574D4"/>
    <w:rsid w:val="00757688"/>
    <w:rsid w:val="007605BF"/>
    <w:rsid w:val="00760DFA"/>
    <w:rsid w:val="0076146F"/>
    <w:rsid w:val="00761F39"/>
    <w:rsid w:val="0076203F"/>
    <w:rsid w:val="0076284D"/>
    <w:rsid w:val="0076337A"/>
    <w:rsid w:val="00763F36"/>
    <w:rsid w:val="00764406"/>
    <w:rsid w:val="00766345"/>
    <w:rsid w:val="00766725"/>
    <w:rsid w:val="007673F6"/>
    <w:rsid w:val="007678C4"/>
    <w:rsid w:val="0077082A"/>
    <w:rsid w:val="00770FA8"/>
    <w:rsid w:val="00771357"/>
    <w:rsid w:val="0077150F"/>
    <w:rsid w:val="00772803"/>
    <w:rsid w:val="00772DAC"/>
    <w:rsid w:val="00772F92"/>
    <w:rsid w:val="00773428"/>
    <w:rsid w:val="007737E2"/>
    <w:rsid w:val="00773C86"/>
    <w:rsid w:val="00773DFF"/>
    <w:rsid w:val="00773E49"/>
    <w:rsid w:val="00773F6B"/>
    <w:rsid w:val="007742E1"/>
    <w:rsid w:val="00775520"/>
    <w:rsid w:val="00775DAE"/>
    <w:rsid w:val="007760AE"/>
    <w:rsid w:val="007761F4"/>
    <w:rsid w:val="00776994"/>
    <w:rsid w:val="00777B2A"/>
    <w:rsid w:val="00780D5D"/>
    <w:rsid w:val="0078150A"/>
    <w:rsid w:val="0078154A"/>
    <w:rsid w:val="007816E8"/>
    <w:rsid w:val="007817D6"/>
    <w:rsid w:val="00784DCE"/>
    <w:rsid w:val="00784FCA"/>
    <w:rsid w:val="00785238"/>
    <w:rsid w:val="00785B34"/>
    <w:rsid w:val="00785B5B"/>
    <w:rsid w:val="00786681"/>
    <w:rsid w:val="0078669D"/>
    <w:rsid w:val="00786C14"/>
    <w:rsid w:val="00786DBD"/>
    <w:rsid w:val="00787283"/>
    <w:rsid w:val="007872EF"/>
    <w:rsid w:val="007916C1"/>
    <w:rsid w:val="00791B28"/>
    <w:rsid w:val="00793175"/>
    <w:rsid w:val="007938B4"/>
    <w:rsid w:val="00793E0F"/>
    <w:rsid w:val="00793FB7"/>
    <w:rsid w:val="00794FA7"/>
    <w:rsid w:val="00795557"/>
    <w:rsid w:val="0079605C"/>
    <w:rsid w:val="00796915"/>
    <w:rsid w:val="00796968"/>
    <w:rsid w:val="0079779D"/>
    <w:rsid w:val="007977B5"/>
    <w:rsid w:val="00797CA3"/>
    <w:rsid w:val="007A0C27"/>
    <w:rsid w:val="007A21C1"/>
    <w:rsid w:val="007A353F"/>
    <w:rsid w:val="007A3B67"/>
    <w:rsid w:val="007A4234"/>
    <w:rsid w:val="007A4502"/>
    <w:rsid w:val="007A5D50"/>
    <w:rsid w:val="007A645D"/>
    <w:rsid w:val="007A665C"/>
    <w:rsid w:val="007A6E16"/>
    <w:rsid w:val="007A700E"/>
    <w:rsid w:val="007A7382"/>
    <w:rsid w:val="007B06EC"/>
    <w:rsid w:val="007B2294"/>
    <w:rsid w:val="007B22ED"/>
    <w:rsid w:val="007B2908"/>
    <w:rsid w:val="007B2CC3"/>
    <w:rsid w:val="007B3060"/>
    <w:rsid w:val="007B3F4F"/>
    <w:rsid w:val="007B5209"/>
    <w:rsid w:val="007B5790"/>
    <w:rsid w:val="007B5F08"/>
    <w:rsid w:val="007B70FD"/>
    <w:rsid w:val="007B79DD"/>
    <w:rsid w:val="007B7A70"/>
    <w:rsid w:val="007B7B8E"/>
    <w:rsid w:val="007C01B9"/>
    <w:rsid w:val="007C0916"/>
    <w:rsid w:val="007C0CCB"/>
    <w:rsid w:val="007C12ED"/>
    <w:rsid w:val="007C198C"/>
    <w:rsid w:val="007C1DCB"/>
    <w:rsid w:val="007C2BC7"/>
    <w:rsid w:val="007C337B"/>
    <w:rsid w:val="007C3E94"/>
    <w:rsid w:val="007C4472"/>
    <w:rsid w:val="007C5E04"/>
    <w:rsid w:val="007C631C"/>
    <w:rsid w:val="007C6CE5"/>
    <w:rsid w:val="007D007A"/>
    <w:rsid w:val="007D2809"/>
    <w:rsid w:val="007D2A97"/>
    <w:rsid w:val="007D2E95"/>
    <w:rsid w:val="007D32EC"/>
    <w:rsid w:val="007D447B"/>
    <w:rsid w:val="007D44B8"/>
    <w:rsid w:val="007D46AF"/>
    <w:rsid w:val="007D4C58"/>
    <w:rsid w:val="007D68C2"/>
    <w:rsid w:val="007D6A3D"/>
    <w:rsid w:val="007D6EBC"/>
    <w:rsid w:val="007D7888"/>
    <w:rsid w:val="007D7C18"/>
    <w:rsid w:val="007E017C"/>
    <w:rsid w:val="007E0323"/>
    <w:rsid w:val="007E16C8"/>
    <w:rsid w:val="007E1F52"/>
    <w:rsid w:val="007E26E3"/>
    <w:rsid w:val="007E2940"/>
    <w:rsid w:val="007E3136"/>
    <w:rsid w:val="007E4D7C"/>
    <w:rsid w:val="007E4E87"/>
    <w:rsid w:val="007E530D"/>
    <w:rsid w:val="007E543D"/>
    <w:rsid w:val="007E6395"/>
    <w:rsid w:val="007E7260"/>
    <w:rsid w:val="007F094F"/>
    <w:rsid w:val="007F1634"/>
    <w:rsid w:val="007F20A7"/>
    <w:rsid w:val="007F267E"/>
    <w:rsid w:val="007F3569"/>
    <w:rsid w:val="007F3B4F"/>
    <w:rsid w:val="007F3FFC"/>
    <w:rsid w:val="007F4801"/>
    <w:rsid w:val="007F48E0"/>
    <w:rsid w:val="007F4E87"/>
    <w:rsid w:val="007F5EA7"/>
    <w:rsid w:val="007F65EF"/>
    <w:rsid w:val="007F6AB5"/>
    <w:rsid w:val="007F710B"/>
    <w:rsid w:val="007F755A"/>
    <w:rsid w:val="007F7597"/>
    <w:rsid w:val="007F77EC"/>
    <w:rsid w:val="0080044A"/>
    <w:rsid w:val="0080097C"/>
    <w:rsid w:val="008009F7"/>
    <w:rsid w:val="00801057"/>
    <w:rsid w:val="00803392"/>
    <w:rsid w:val="00804425"/>
    <w:rsid w:val="008049B6"/>
    <w:rsid w:val="0080522D"/>
    <w:rsid w:val="00805305"/>
    <w:rsid w:val="008053EC"/>
    <w:rsid w:val="008055B2"/>
    <w:rsid w:val="00805855"/>
    <w:rsid w:val="0080669A"/>
    <w:rsid w:val="0080673D"/>
    <w:rsid w:val="00807011"/>
    <w:rsid w:val="008072C9"/>
    <w:rsid w:val="00807EC6"/>
    <w:rsid w:val="008101D6"/>
    <w:rsid w:val="008105D1"/>
    <w:rsid w:val="00810A46"/>
    <w:rsid w:val="00810AA2"/>
    <w:rsid w:val="00810C93"/>
    <w:rsid w:val="00810CB2"/>
    <w:rsid w:val="00810E0E"/>
    <w:rsid w:val="0081100C"/>
    <w:rsid w:val="0081344A"/>
    <w:rsid w:val="008137C4"/>
    <w:rsid w:val="008138F0"/>
    <w:rsid w:val="00813B87"/>
    <w:rsid w:val="00813F4F"/>
    <w:rsid w:val="00813FCD"/>
    <w:rsid w:val="0081463C"/>
    <w:rsid w:val="00814AB9"/>
    <w:rsid w:val="0081688B"/>
    <w:rsid w:val="00816DBC"/>
    <w:rsid w:val="0081758E"/>
    <w:rsid w:val="00820DA4"/>
    <w:rsid w:val="008222CC"/>
    <w:rsid w:val="00822818"/>
    <w:rsid w:val="00822B2F"/>
    <w:rsid w:val="0082355B"/>
    <w:rsid w:val="00823806"/>
    <w:rsid w:val="00823CFD"/>
    <w:rsid w:val="008240D7"/>
    <w:rsid w:val="0082488A"/>
    <w:rsid w:val="0083036B"/>
    <w:rsid w:val="0083063A"/>
    <w:rsid w:val="00830C0A"/>
    <w:rsid w:val="008315A1"/>
    <w:rsid w:val="00831B65"/>
    <w:rsid w:val="00832964"/>
    <w:rsid w:val="00833A51"/>
    <w:rsid w:val="0083415D"/>
    <w:rsid w:val="00834837"/>
    <w:rsid w:val="0083498E"/>
    <w:rsid w:val="00835533"/>
    <w:rsid w:val="008359F2"/>
    <w:rsid w:val="00836DF2"/>
    <w:rsid w:val="00837BA7"/>
    <w:rsid w:val="00837D12"/>
    <w:rsid w:val="00837E78"/>
    <w:rsid w:val="00840088"/>
    <w:rsid w:val="008400E4"/>
    <w:rsid w:val="00840857"/>
    <w:rsid w:val="008408F3"/>
    <w:rsid w:val="008417F4"/>
    <w:rsid w:val="00841D7D"/>
    <w:rsid w:val="0084243A"/>
    <w:rsid w:val="0084271E"/>
    <w:rsid w:val="00844017"/>
    <w:rsid w:val="008446B9"/>
    <w:rsid w:val="00844B55"/>
    <w:rsid w:val="00844F68"/>
    <w:rsid w:val="0084645B"/>
    <w:rsid w:val="008467AF"/>
    <w:rsid w:val="00846A2E"/>
    <w:rsid w:val="00846CB9"/>
    <w:rsid w:val="00847CE6"/>
    <w:rsid w:val="00847F6D"/>
    <w:rsid w:val="00850053"/>
    <w:rsid w:val="008509B9"/>
    <w:rsid w:val="00850B43"/>
    <w:rsid w:val="00851194"/>
    <w:rsid w:val="00851549"/>
    <w:rsid w:val="008515DD"/>
    <w:rsid w:val="008516D3"/>
    <w:rsid w:val="008520C4"/>
    <w:rsid w:val="00852A15"/>
    <w:rsid w:val="00852EDD"/>
    <w:rsid w:val="00853B3C"/>
    <w:rsid w:val="008545CD"/>
    <w:rsid w:val="00854690"/>
    <w:rsid w:val="00854A1B"/>
    <w:rsid w:val="00854B34"/>
    <w:rsid w:val="00855359"/>
    <w:rsid w:val="00855838"/>
    <w:rsid w:val="00856E11"/>
    <w:rsid w:val="00856E59"/>
    <w:rsid w:val="00857497"/>
    <w:rsid w:val="00857C11"/>
    <w:rsid w:val="008601F3"/>
    <w:rsid w:val="008604DF"/>
    <w:rsid w:val="008608B5"/>
    <w:rsid w:val="00861630"/>
    <w:rsid w:val="00862837"/>
    <w:rsid w:val="00862E42"/>
    <w:rsid w:val="00862ED1"/>
    <w:rsid w:val="008639E2"/>
    <w:rsid w:val="00863A48"/>
    <w:rsid w:val="00863CDF"/>
    <w:rsid w:val="008653E1"/>
    <w:rsid w:val="00865CD5"/>
    <w:rsid w:val="00865CFD"/>
    <w:rsid w:val="008660B2"/>
    <w:rsid w:val="0086630F"/>
    <w:rsid w:val="008664D7"/>
    <w:rsid w:val="008668EC"/>
    <w:rsid w:val="00866E86"/>
    <w:rsid w:val="00867733"/>
    <w:rsid w:val="00867887"/>
    <w:rsid w:val="00867ECA"/>
    <w:rsid w:val="0087013C"/>
    <w:rsid w:val="00870176"/>
    <w:rsid w:val="008702C3"/>
    <w:rsid w:val="00871290"/>
    <w:rsid w:val="0087184E"/>
    <w:rsid w:val="008721A8"/>
    <w:rsid w:val="00872B14"/>
    <w:rsid w:val="00872E8F"/>
    <w:rsid w:val="00872F0D"/>
    <w:rsid w:val="008741C5"/>
    <w:rsid w:val="00875659"/>
    <w:rsid w:val="00875BA1"/>
    <w:rsid w:val="00876841"/>
    <w:rsid w:val="00877B62"/>
    <w:rsid w:val="008803C5"/>
    <w:rsid w:val="008813AE"/>
    <w:rsid w:val="0088158E"/>
    <w:rsid w:val="00883FC1"/>
    <w:rsid w:val="008849AB"/>
    <w:rsid w:val="008867EF"/>
    <w:rsid w:val="008878E5"/>
    <w:rsid w:val="00887C0F"/>
    <w:rsid w:val="00887F19"/>
    <w:rsid w:val="00890A79"/>
    <w:rsid w:val="00891EDF"/>
    <w:rsid w:val="008920EC"/>
    <w:rsid w:val="00892CF9"/>
    <w:rsid w:val="00893295"/>
    <w:rsid w:val="00893822"/>
    <w:rsid w:val="00893EE2"/>
    <w:rsid w:val="00893FC6"/>
    <w:rsid w:val="008946F4"/>
    <w:rsid w:val="008946F9"/>
    <w:rsid w:val="00894C99"/>
    <w:rsid w:val="008954C3"/>
    <w:rsid w:val="00895ABA"/>
    <w:rsid w:val="00896412"/>
    <w:rsid w:val="00896565"/>
    <w:rsid w:val="00896C4E"/>
    <w:rsid w:val="00897289"/>
    <w:rsid w:val="008A11F3"/>
    <w:rsid w:val="008A2961"/>
    <w:rsid w:val="008A3A36"/>
    <w:rsid w:val="008A44C2"/>
    <w:rsid w:val="008A4B42"/>
    <w:rsid w:val="008A5610"/>
    <w:rsid w:val="008A5A4C"/>
    <w:rsid w:val="008A60F8"/>
    <w:rsid w:val="008A61D4"/>
    <w:rsid w:val="008A69D1"/>
    <w:rsid w:val="008A7ACE"/>
    <w:rsid w:val="008A7CB1"/>
    <w:rsid w:val="008A7D03"/>
    <w:rsid w:val="008A7ED0"/>
    <w:rsid w:val="008B0A74"/>
    <w:rsid w:val="008B1443"/>
    <w:rsid w:val="008B21AE"/>
    <w:rsid w:val="008B25B4"/>
    <w:rsid w:val="008B26E5"/>
    <w:rsid w:val="008B27E1"/>
    <w:rsid w:val="008B2BD6"/>
    <w:rsid w:val="008B2F9E"/>
    <w:rsid w:val="008B311C"/>
    <w:rsid w:val="008B3E50"/>
    <w:rsid w:val="008B419F"/>
    <w:rsid w:val="008B4DB5"/>
    <w:rsid w:val="008B5408"/>
    <w:rsid w:val="008B5EB8"/>
    <w:rsid w:val="008B612C"/>
    <w:rsid w:val="008B61FB"/>
    <w:rsid w:val="008B695F"/>
    <w:rsid w:val="008B696F"/>
    <w:rsid w:val="008B6E91"/>
    <w:rsid w:val="008B742A"/>
    <w:rsid w:val="008C1769"/>
    <w:rsid w:val="008C24F4"/>
    <w:rsid w:val="008C3214"/>
    <w:rsid w:val="008C3451"/>
    <w:rsid w:val="008C3B9B"/>
    <w:rsid w:val="008C423E"/>
    <w:rsid w:val="008C46BC"/>
    <w:rsid w:val="008C53C0"/>
    <w:rsid w:val="008C5909"/>
    <w:rsid w:val="008C5A9F"/>
    <w:rsid w:val="008C5E60"/>
    <w:rsid w:val="008C7327"/>
    <w:rsid w:val="008C7517"/>
    <w:rsid w:val="008C757D"/>
    <w:rsid w:val="008D09CF"/>
    <w:rsid w:val="008D10CC"/>
    <w:rsid w:val="008D2C20"/>
    <w:rsid w:val="008D318B"/>
    <w:rsid w:val="008D4194"/>
    <w:rsid w:val="008D4954"/>
    <w:rsid w:val="008D4ECA"/>
    <w:rsid w:val="008D6906"/>
    <w:rsid w:val="008D692F"/>
    <w:rsid w:val="008D6ADB"/>
    <w:rsid w:val="008D6F2F"/>
    <w:rsid w:val="008D7A69"/>
    <w:rsid w:val="008D7F1E"/>
    <w:rsid w:val="008E05AA"/>
    <w:rsid w:val="008E07BC"/>
    <w:rsid w:val="008E0BC4"/>
    <w:rsid w:val="008E1522"/>
    <w:rsid w:val="008E1ABE"/>
    <w:rsid w:val="008E1B3B"/>
    <w:rsid w:val="008E217F"/>
    <w:rsid w:val="008E3042"/>
    <w:rsid w:val="008E35E9"/>
    <w:rsid w:val="008E3759"/>
    <w:rsid w:val="008E4A83"/>
    <w:rsid w:val="008E4F99"/>
    <w:rsid w:val="008E50ED"/>
    <w:rsid w:val="008E5183"/>
    <w:rsid w:val="008E6081"/>
    <w:rsid w:val="008E61B4"/>
    <w:rsid w:val="008E69D0"/>
    <w:rsid w:val="008E6AEE"/>
    <w:rsid w:val="008E7127"/>
    <w:rsid w:val="008E72F7"/>
    <w:rsid w:val="008E7381"/>
    <w:rsid w:val="008E7884"/>
    <w:rsid w:val="008E7AAB"/>
    <w:rsid w:val="008E7E73"/>
    <w:rsid w:val="008F0694"/>
    <w:rsid w:val="008F0B0B"/>
    <w:rsid w:val="008F0EB1"/>
    <w:rsid w:val="008F2603"/>
    <w:rsid w:val="008F2EE2"/>
    <w:rsid w:val="008F37FB"/>
    <w:rsid w:val="008F484D"/>
    <w:rsid w:val="008F4AB9"/>
    <w:rsid w:val="008F5AA5"/>
    <w:rsid w:val="008F60CB"/>
    <w:rsid w:val="008F69BE"/>
    <w:rsid w:val="008F6A54"/>
    <w:rsid w:val="008F6C58"/>
    <w:rsid w:val="008F7611"/>
    <w:rsid w:val="008F763F"/>
    <w:rsid w:val="008F7DAB"/>
    <w:rsid w:val="00900394"/>
    <w:rsid w:val="0090046D"/>
    <w:rsid w:val="00900DF0"/>
    <w:rsid w:val="00900E86"/>
    <w:rsid w:val="00900F70"/>
    <w:rsid w:val="009015A9"/>
    <w:rsid w:val="0090354C"/>
    <w:rsid w:val="00903652"/>
    <w:rsid w:val="009036A0"/>
    <w:rsid w:val="00904DCF"/>
    <w:rsid w:val="00906168"/>
    <w:rsid w:val="0090751D"/>
    <w:rsid w:val="00910333"/>
    <w:rsid w:val="00910C86"/>
    <w:rsid w:val="00910E32"/>
    <w:rsid w:val="009115AB"/>
    <w:rsid w:val="00911957"/>
    <w:rsid w:val="00912049"/>
    <w:rsid w:val="009120D0"/>
    <w:rsid w:val="0091282B"/>
    <w:rsid w:val="009129FE"/>
    <w:rsid w:val="0091343D"/>
    <w:rsid w:val="009143C2"/>
    <w:rsid w:val="0091536A"/>
    <w:rsid w:val="0091699E"/>
    <w:rsid w:val="00920B08"/>
    <w:rsid w:val="00920D91"/>
    <w:rsid w:val="0092107E"/>
    <w:rsid w:val="0092155D"/>
    <w:rsid w:val="009219F2"/>
    <w:rsid w:val="00923248"/>
    <w:rsid w:val="00923F0E"/>
    <w:rsid w:val="00924112"/>
    <w:rsid w:val="0092727E"/>
    <w:rsid w:val="0092738F"/>
    <w:rsid w:val="00930348"/>
    <w:rsid w:val="00930ED5"/>
    <w:rsid w:val="00931B95"/>
    <w:rsid w:val="00932416"/>
    <w:rsid w:val="00933CB8"/>
    <w:rsid w:val="00933FC4"/>
    <w:rsid w:val="00934071"/>
    <w:rsid w:val="00934833"/>
    <w:rsid w:val="00934D99"/>
    <w:rsid w:val="00936007"/>
    <w:rsid w:val="00936224"/>
    <w:rsid w:val="009364CB"/>
    <w:rsid w:val="0093680A"/>
    <w:rsid w:val="00936AA6"/>
    <w:rsid w:val="00940EE9"/>
    <w:rsid w:val="00941DE5"/>
    <w:rsid w:val="00942494"/>
    <w:rsid w:val="0094376C"/>
    <w:rsid w:val="00943B0A"/>
    <w:rsid w:val="009456D0"/>
    <w:rsid w:val="0094599C"/>
    <w:rsid w:val="00945B40"/>
    <w:rsid w:val="00945E37"/>
    <w:rsid w:val="00950845"/>
    <w:rsid w:val="009511E4"/>
    <w:rsid w:val="0095135B"/>
    <w:rsid w:val="0095173F"/>
    <w:rsid w:val="009517C8"/>
    <w:rsid w:val="0095246E"/>
    <w:rsid w:val="00952CCC"/>
    <w:rsid w:val="00953DAF"/>
    <w:rsid w:val="00953F4E"/>
    <w:rsid w:val="00954AF1"/>
    <w:rsid w:val="00955168"/>
    <w:rsid w:val="00955704"/>
    <w:rsid w:val="00955C62"/>
    <w:rsid w:val="00955C76"/>
    <w:rsid w:val="00955DB4"/>
    <w:rsid w:val="00956232"/>
    <w:rsid w:val="00956D57"/>
    <w:rsid w:val="00957041"/>
    <w:rsid w:val="00960984"/>
    <w:rsid w:val="00962BF2"/>
    <w:rsid w:val="009636DE"/>
    <w:rsid w:val="0096478A"/>
    <w:rsid w:val="009648E2"/>
    <w:rsid w:val="00964F28"/>
    <w:rsid w:val="0096546E"/>
    <w:rsid w:val="009677E3"/>
    <w:rsid w:val="00967C85"/>
    <w:rsid w:val="0097015A"/>
    <w:rsid w:val="009706A6"/>
    <w:rsid w:val="0097106A"/>
    <w:rsid w:val="0097166C"/>
    <w:rsid w:val="00972699"/>
    <w:rsid w:val="0097274B"/>
    <w:rsid w:val="00972CB3"/>
    <w:rsid w:val="00973032"/>
    <w:rsid w:val="0097366F"/>
    <w:rsid w:val="00973787"/>
    <w:rsid w:val="00973ECC"/>
    <w:rsid w:val="0097473E"/>
    <w:rsid w:val="0097480C"/>
    <w:rsid w:val="00975CD5"/>
    <w:rsid w:val="00976CEE"/>
    <w:rsid w:val="00977BB5"/>
    <w:rsid w:val="00977F3C"/>
    <w:rsid w:val="009804D4"/>
    <w:rsid w:val="00980C4E"/>
    <w:rsid w:val="00981D8B"/>
    <w:rsid w:val="00981D9D"/>
    <w:rsid w:val="0098331C"/>
    <w:rsid w:val="0098392C"/>
    <w:rsid w:val="009843D2"/>
    <w:rsid w:val="00985CC4"/>
    <w:rsid w:val="00986472"/>
    <w:rsid w:val="0098675C"/>
    <w:rsid w:val="0099026D"/>
    <w:rsid w:val="0099174E"/>
    <w:rsid w:val="0099294D"/>
    <w:rsid w:val="009938ED"/>
    <w:rsid w:val="00993DEE"/>
    <w:rsid w:val="009947E8"/>
    <w:rsid w:val="0099540E"/>
    <w:rsid w:val="00996441"/>
    <w:rsid w:val="00996E28"/>
    <w:rsid w:val="00996ED6"/>
    <w:rsid w:val="0099752E"/>
    <w:rsid w:val="009A15E5"/>
    <w:rsid w:val="009A1F38"/>
    <w:rsid w:val="009A40C7"/>
    <w:rsid w:val="009A4A37"/>
    <w:rsid w:val="009A5FCF"/>
    <w:rsid w:val="009A658B"/>
    <w:rsid w:val="009A7034"/>
    <w:rsid w:val="009B0C8D"/>
    <w:rsid w:val="009B2804"/>
    <w:rsid w:val="009B2FFD"/>
    <w:rsid w:val="009B33A4"/>
    <w:rsid w:val="009B353B"/>
    <w:rsid w:val="009B3B55"/>
    <w:rsid w:val="009B3D4E"/>
    <w:rsid w:val="009B421C"/>
    <w:rsid w:val="009B4347"/>
    <w:rsid w:val="009B4389"/>
    <w:rsid w:val="009B4EDD"/>
    <w:rsid w:val="009B56D2"/>
    <w:rsid w:val="009B66F4"/>
    <w:rsid w:val="009B7523"/>
    <w:rsid w:val="009B7A78"/>
    <w:rsid w:val="009B7B28"/>
    <w:rsid w:val="009B7F24"/>
    <w:rsid w:val="009B7F36"/>
    <w:rsid w:val="009C0435"/>
    <w:rsid w:val="009C08E3"/>
    <w:rsid w:val="009C11F9"/>
    <w:rsid w:val="009C1EC9"/>
    <w:rsid w:val="009C266F"/>
    <w:rsid w:val="009C35B1"/>
    <w:rsid w:val="009C35EA"/>
    <w:rsid w:val="009C366C"/>
    <w:rsid w:val="009C3BBE"/>
    <w:rsid w:val="009C3CA8"/>
    <w:rsid w:val="009C3EB5"/>
    <w:rsid w:val="009C4432"/>
    <w:rsid w:val="009C497A"/>
    <w:rsid w:val="009C5B22"/>
    <w:rsid w:val="009C6935"/>
    <w:rsid w:val="009C7308"/>
    <w:rsid w:val="009C74F2"/>
    <w:rsid w:val="009D013F"/>
    <w:rsid w:val="009D1414"/>
    <w:rsid w:val="009D175A"/>
    <w:rsid w:val="009D1A71"/>
    <w:rsid w:val="009D26ED"/>
    <w:rsid w:val="009D2ABB"/>
    <w:rsid w:val="009D2C66"/>
    <w:rsid w:val="009D44D4"/>
    <w:rsid w:val="009D46AF"/>
    <w:rsid w:val="009D63A1"/>
    <w:rsid w:val="009D6856"/>
    <w:rsid w:val="009D712F"/>
    <w:rsid w:val="009D774A"/>
    <w:rsid w:val="009D7E35"/>
    <w:rsid w:val="009D7FFA"/>
    <w:rsid w:val="009E0610"/>
    <w:rsid w:val="009E0C31"/>
    <w:rsid w:val="009E1CA3"/>
    <w:rsid w:val="009E2D6F"/>
    <w:rsid w:val="009E2DC7"/>
    <w:rsid w:val="009E33CF"/>
    <w:rsid w:val="009E3F01"/>
    <w:rsid w:val="009E5125"/>
    <w:rsid w:val="009E5256"/>
    <w:rsid w:val="009E5561"/>
    <w:rsid w:val="009E5BE4"/>
    <w:rsid w:val="009E63B9"/>
    <w:rsid w:val="009E6D4D"/>
    <w:rsid w:val="009E739E"/>
    <w:rsid w:val="009E7EC0"/>
    <w:rsid w:val="009F1B08"/>
    <w:rsid w:val="009F1CE1"/>
    <w:rsid w:val="009F23EF"/>
    <w:rsid w:val="009F25A9"/>
    <w:rsid w:val="009F29E7"/>
    <w:rsid w:val="009F2E38"/>
    <w:rsid w:val="009F4341"/>
    <w:rsid w:val="009F4490"/>
    <w:rsid w:val="009F46E7"/>
    <w:rsid w:val="009F5357"/>
    <w:rsid w:val="009F54DA"/>
    <w:rsid w:val="009F707B"/>
    <w:rsid w:val="009F779D"/>
    <w:rsid w:val="009F7C3D"/>
    <w:rsid w:val="009F7C7E"/>
    <w:rsid w:val="00A00C5E"/>
    <w:rsid w:val="00A015D0"/>
    <w:rsid w:val="00A0185C"/>
    <w:rsid w:val="00A02591"/>
    <w:rsid w:val="00A02877"/>
    <w:rsid w:val="00A02EAA"/>
    <w:rsid w:val="00A038D7"/>
    <w:rsid w:val="00A039B6"/>
    <w:rsid w:val="00A039C2"/>
    <w:rsid w:val="00A04515"/>
    <w:rsid w:val="00A045F2"/>
    <w:rsid w:val="00A0583D"/>
    <w:rsid w:val="00A05DE0"/>
    <w:rsid w:val="00A05EE7"/>
    <w:rsid w:val="00A06D38"/>
    <w:rsid w:val="00A06DF8"/>
    <w:rsid w:val="00A06E0E"/>
    <w:rsid w:val="00A07A2D"/>
    <w:rsid w:val="00A103F0"/>
    <w:rsid w:val="00A12922"/>
    <w:rsid w:val="00A1354A"/>
    <w:rsid w:val="00A13D64"/>
    <w:rsid w:val="00A164FA"/>
    <w:rsid w:val="00A16B42"/>
    <w:rsid w:val="00A179BD"/>
    <w:rsid w:val="00A20053"/>
    <w:rsid w:val="00A20400"/>
    <w:rsid w:val="00A20775"/>
    <w:rsid w:val="00A2129A"/>
    <w:rsid w:val="00A21C05"/>
    <w:rsid w:val="00A22765"/>
    <w:rsid w:val="00A23467"/>
    <w:rsid w:val="00A23520"/>
    <w:rsid w:val="00A23990"/>
    <w:rsid w:val="00A249FF"/>
    <w:rsid w:val="00A253AF"/>
    <w:rsid w:val="00A25D25"/>
    <w:rsid w:val="00A25DC0"/>
    <w:rsid w:val="00A26447"/>
    <w:rsid w:val="00A26E44"/>
    <w:rsid w:val="00A3007C"/>
    <w:rsid w:val="00A3027D"/>
    <w:rsid w:val="00A30B1B"/>
    <w:rsid w:val="00A312B4"/>
    <w:rsid w:val="00A31E94"/>
    <w:rsid w:val="00A3230C"/>
    <w:rsid w:val="00A32319"/>
    <w:rsid w:val="00A32404"/>
    <w:rsid w:val="00A334BE"/>
    <w:rsid w:val="00A335A7"/>
    <w:rsid w:val="00A34B33"/>
    <w:rsid w:val="00A35180"/>
    <w:rsid w:val="00A36000"/>
    <w:rsid w:val="00A3697D"/>
    <w:rsid w:val="00A36BA7"/>
    <w:rsid w:val="00A40241"/>
    <w:rsid w:val="00A40870"/>
    <w:rsid w:val="00A4154A"/>
    <w:rsid w:val="00A415BA"/>
    <w:rsid w:val="00A416AC"/>
    <w:rsid w:val="00A420E3"/>
    <w:rsid w:val="00A43800"/>
    <w:rsid w:val="00A4404F"/>
    <w:rsid w:val="00A446EC"/>
    <w:rsid w:val="00A44DEF"/>
    <w:rsid w:val="00A4532C"/>
    <w:rsid w:val="00A45711"/>
    <w:rsid w:val="00A45A74"/>
    <w:rsid w:val="00A46022"/>
    <w:rsid w:val="00A4751D"/>
    <w:rsid w:val="00A477EE"/>
    <w:rsid w:val="00A47A53"/>
    <w:rsid w:val="00A47F4B"/>
    <w:rsid w:val="00A50618"/>
    <w:rsid w:val="00A50E91"/>
    <w:rsid w:val="00A50F02"/>
    <w:rsid w:val="00A51BCF"/>
    <w:rsid w:val="00A51E83"/>
    <w:rsid w:val="00A52033"/>
    <w:rsid w:val="00A53217"/>
    <w:rsid w:val="00A536A4"/>
    <w:rsid w:val="00A56752"/>
    <w:rsid w:val="00A5786A"/>
    <w:rsid w:val="00A57AC0"/>
    <w:rsid w:val="00A60EAD"/>
    <w:rsid w:val="00A616C4"/>
    <w:rsid w:val="00A617CC"/>
    <w:rsid w:val="00A61A5D"/>
    <w:rsid w:val="00A61F86"/>
    <w:rsid w:val="00A62CEA"/>
    <w:rsid w:val="00A64611"/>
    <w:rsid w:val="00A64CA6"/>
    <w:rsid w:val="00A65E45"/>
    <w:rsid w:val="00A66057"/>
    <w:rsid w:val="00A6659E"/>
    <w:rsid w:val="00A66718"/>
    <w:rsid w:val="00A66B9A"/>
    <w:rsid w:val="00A66E1E"/>
    <w:rsid w:val="00A67418"/>
    <w:rsid w:val="00A67CAB"/>
    <w:rsid w:val="00A70590"/>
    <w:rsid w:val="00A7075A"/>
    <w:rsid w:val="00A71083"/>
    <w:rsid w:val="00A712C2"/>
    <w:rsid w:val="00A71785"/>
    <w:rsid w:val="00A7223B"/>
    <w:rsid w:val="00A72F15"/>
    <w:rsid w:val="00A74D65"/>
    <w:rsid w:val="00A75F1D"/>
    <w:rsid w:val="00A774B5"/>
    <w:rsid w:val="00A776B9"/>
    <w:rsid w:val="00A779C8"/>
    <w:rsid w:val="00A80101"/>
    <w:rsid w:val="00A80689"/>
    <w:rsid w:val="00A80E40"/>
    <w:rsid w:val="00A80F0D"/>
    <w:rsid w:val="00A81BD5"/>
    <w:rsid w:val="00A820F4"/>
    <w:rsid w:val="00A82E1A"/>
    <w:rsid w:val="00A82E98"/>
    <w:rsid w:val="00A8361B"/>
    <w:rsid w:val="00A83919"/>
    <w:rsid w:val="00A83CA3"/>
    <w:rsid w:val="00A84BCC"/>
    <w:rsid w:val="00A84EBA"/>
    <w:rsid w:val="00A85069"/>
    <w:rsid w:val="00A854B1"/>
    <w:rsid w:val="00A8581E"/>
    <w:rsid w:val="00A868D7"/>
    <w:rsid w:val="00A87835"/>
    <w:rsid w:val="00A87C5F"/>
    <w:rsid w:val="00A90041"/>
    <w:rsid w:val="00A9055C"/>
    <w:rsid w:val="00A9091C"/>
    <w:rsid w:val="00A91AA0"/>
    <w:rsid w:val="00A92943"/>
    <w:rsid w:val="00A93D45"/>
    <w:rsid w:val="00A9445C"/>
    <w:rsid w:val="00A948F2"/>
    <w:rsid w:val="00A95678"/>
    <w:rsid w:val="00A95FAF"/>
    <w:rsid w:val="00A9601C"/>
    <w:rsid w:val="00A96025"/>
    <w:rsid w:val="00A96954"/>
    <w:rsid w:val="00A9743E"/>
    <w:rsid w:val="00A977FE"/>
    <w:rsid w:val="00A97A5B"/>
    <w:rsid w:val="00A97D26"/>
    <w:rsid w:val="00AA0D8E"/>
    <w:rsid w:val="00AA1892"/>
    <w:rsid w:val="00AA221B"/>
    <w:rsid w:val="00AA24FC"/>
    <w:rsid w:val="00AA252F"/>
    <w:rsid w:val="00AA39CA"/>
    <w:rsid w:val="00AA48C5"/>
    <w:rsid w:val="00AA67E0"/>
    <w:rsid w:val="00AA686E"/>
    <w:rsid w:val="00AA6AB9"/>
    <w:rsid w:val="00AA7B2C"/>
    <w:rsid w:val="00AB08B5"/>
    <w:rsid w:val="00AB0CE2"/>
    <w:rsid w:val="00AB17E7"/>
    <w:rsid w:val="00AB1B6A"/>
    <w:rsid w:val="00AB2AEB"/>
    <w:rsid w:val="00AB4DA4"/>
    <w:rsid w:val="00AB5197"/>
    <w:rsid w:val="00AB5526"/>
    <w:rsid w:val="00AB5BC2"/>
    <w:rsid w:val="00AB623C"/>
    <w:rsid w:val="00AB6757"/>
    <w:rsid w:val="00AB70B9"/>
    <w:rsid w:val="00AC0190"/>
    <w:rsid w:val="00AC03B5"/>
    <w:rsid w:val="00AC0621"/>
    <w:rsid w:val="00AC0FAD"/>
    <w:rsid w:val="00AC1998"/>
    <w:rsid w:val="00AC1C45"/>
    <w:rsid w:val="00AC1D04"/>
    <w:rsid w:val="00AC1D6B"/>
    <w:rsid w:val="00AC2ADE"/>
    <w:rsid w:val="00AC3D6B"/>
    <w:rsid w:val="00AC42D6"/>
    <w:rsid w:val="00AC54A1"/>
    <w:rsid w:val="00AC6F87"/>
    <w:rsid w:val="00AC7D1B"/>
    <w:rsid w:val="00AC7E32"/>
    <w:rsid w:val="00AC7E64"/>
    <w:rsid w:val="00AC7EEF"/>
    <w:rsid w:val="00AD0781"/>
    <w:rsid w:val="00AD0F32"/>
    <w:rsid w:val="00AD1F64"/>
    <w:rsid w:val="00AD24B8"/>
    <w:rsid w:val="00AD268C"/>
    <w:rsid w:val="00AD2AFD"/>
    <w:rsid w:val="00AD2E10"/>
    <w:rsid w:val="00AD3E00"/>
    <w:rsid w:val="00AD42CC"/>
    <w:rsid w:val="00AD4A9D"/>
    <w:rsid w:val="00AD514F"/>
    <w:rsid w:val="00AD529B"/>
    <w:rsid w:val="00AD5D32"/>
    <w:rsid w:val="00AD7702"/>
    <w:rsid w:val="00AD7E18"/>
    <w:rsid w:val="00AE00C9"/>
    <w:rsid w:val="00AE0186"/>
    <w:rsid w:val="00AE1937"/>
    <w:rsid w:val="00AE200E"/>
    <w:rsid w:val="00AE2940"/>
    <w:rsid w:val="00AE3074"/>
    <w:rsid w:val="00AE3459"/>
    <w:rsid w:val="00AE3BAF"/>
    <w:rsid w:val="00AE3D12"/>
    <w:rsid w:val="00AE496D"/>
    <w:rsid w:val="00AE506C"/>
    <w:rsid w:val="00AE57B9"/>
    <w:rsid w:val="00AE6D6B"/>
    <w:rsid w:val="00AF0429"/>
    <w:rsid w:val="00AF06EF"/>
    <w:rsid w:val="00AF1360"/>
    <w:rsid w:val="00AF16B4"/>
    <w:rsid w:val="00AF2F21"/>
    <w:rsid w:val="00AF4323"/>
    <w:rsid w:val="00AF57C5"/>
    <w:rsid w:val="00AF58BE"/>
    <w:rsid w:val="00AF5F64"/>
    <w:rsid w:val="00AF651E"/>
    <w:rsid w:val="00AF6EA6"/>
    <w:rsid w:val="00AF7AEB"/>
    <w:rsid w:val="00AF7B85"/>
    <w:rsid w:val="00B00A46"/>
    <w:rsid w:val="00B028FB"/>
    <w:rsid w:val="00B0430C"/>
    <w:rsid w:val="00B0497E"/>
    <w:rsid w:val="00B06B19"/>
    <w:rsid w:val="00B07690"/>
    <w:rsid w:val="00B1031E"/>
    <w:rsid w:val="00B10886"/>
    <w:rsid w:val="00B11863"/>
    <w:rsid w:val="00B123AA"/>
    <w:rsid w:val="00B1271C"/>
    <w:rsid w:val="00B12973"/>
    <w:rsid w:val="00B13C1C"/>
    <w:rsid w:val="00B13E49"/>
    <w:rsid w:val="00B140C6"/>
    <w:rsid w:val="00B156FA"/>
    <w:rsid w:val="00B164AA"/>
    <w:rsid w:val="00B168DA"/>
    <w:rsid w:val="00B16D24"/>
    <w:rsid w:val="00B170CC"/>
    <w:rsid w:val="00B173F6"/>
    <w:rsid w:val="00B17442"/>
    <w:rsid w:val="00B21128"/>
    <w:rsid w:val="00B22103"/>
    <w:rsid w:val="00B22F83"/>
    <w:rsid w:val="00B23AAD"/>
    <w:rsid w:val="00B23D35"/>
    <w:rsid w:val="00B24DC6"/>
    <w:rsid w:val="00B26E6B"/>
    <w:rsid w:val="00B27067"/>
    <w:rsid w:val="00B27A57"/>
    <w:rsid w:val="00B30D7E"/>
    <w:rsid w:val="00B31219"/>
    <w:rsid w:val="00B316F2"/>
    <w:rsid w:val="00B32F59"/>
    <w:rsid w:val="00B33131"/>
    <w:rsid w:val="00B33C5E"/>
    <w:rsid w:val="00B3523D"/>
    <w:rsid w:val="00B356E9"/>
    <w:rsid w:val="00B35D28"/>
    <w:rsid w:val="00B36163"/>
    <w:rsid w:val="00B36760"/>
    <w:rsid w:val="00B3685C"/>
    <w:rsid w:val="00B374F5"/>
    <w:rsid w:val="00B378E2"/>
    <w:rsid w:val="00B37C0E"/>
    <w:rsid w:val="00B433E8"/>
    <w:rsid w:val="00B4349B"/>
    <w:rsid w:val="00B4416F"/>
    <w:rsid w:val="00B44A7A"/>
    <w:rsid w:val="00B45929"/>
    <w:rsid w:val="00B4782D"/>
    <w:rsid w:val="00B500A2"/>
    <w:rsid w:val="00B50515"/>
    <w:rsid w:val="00B50F93"/>
    <w:rsid w:val="00B5177E"/>
    <w:rsid w:val="00B51D15"/>
    <w:rsid w:val="00B52219"/>
    <w:rsid w:val="00B53B35"/>
    <w:rsid w:val="00B54128"/>
    <w:rsid w:val="00B54D44"/>
    <w:rsid w:val="00B554D5"/>
    <w:rsid w:val="00B559D3"/>
    <w:rsid w:val="00B55AAC"/>
    <w:rsid w:val="00B56F2D"/>
    <w:rsid w:val="00B5709F"/>
    <w:rsid w:val="00B57104"/>
    <w:rsid w:val="00B600A7"/>
    <w:rsid w:val="00B602D7"/>
    <w:rsid w:val="00B602DF"/>
    <w:rsid w:val="00B60D8B"/>
    <w:rsid w:val="00B631BB"/>
    <w:rsid w:val="00B634BA"/>
    <w:rsid w:val="00B63720"/>
    <w:rsid w:val="00B63C40"/>
    <w:rsid w:val="00B649E9"/>
    <w:rsid w:val="00B64C58"/>
    <w:rsid w:val="00B65194"/>
    <w:rsid w:val="00B65249"/>
    <w:rsid w:val="00B65AB7"/>
    <w:rsid w:val="00B66DD6"/>
    <w:rsid w:val="00B67D15"/>
    <w:rsid w:val="00B703CC"/>
    <w:rsid w:val="00B70B7A"/>
    <w:rsid w:val="00B723F9"/>
    <w:rsid w:val="00B7273C"/>
    <w:rsid w:val="00B72D0C"/>
    <w:rsid w:val="00B72E99"/>
    <w:rsid w:val="00B73AD3"/>
    <w:rsid w:val="00B74A47"/>
    <w:rsid w:val="00B75812"/>
    <w:rsid w:val="00B75F29"/>
    <w:rsid w:val="00B7681F"/>
    <w:rsid w:val="00B80917"/>
    <w:rsid w:val="00B809B0"/>
    <w:rsid w:val="00B815EF"/>
    <w:rsid w:val="00B81680"/>
    <w:rsid w:val="00B82932"/>
    <w:rsid w:val="00B82A27"/>
    <w:rsid w:val="00B83B5E"/>
    <w:rsid w:val="00B85140"/>
    <w:rsid w:val="00B8557E"/>
    <w:rsid w:val="00B85FA9"/>
    <w:rsid w:val="00B867A6"/>
    <w:rsid w:val="00B86830"/>
    <w:rsid w:val="00B86848"/>
    <w:rsid w:val="00B87148"/>
    <w:rsid w:val="00B87F2A"/>
    <w:rsid w:val="00B9067B"/>
    <w:rsid w:val="00B91247"/>
    <w:rsid w:val="00B91B16"/>
    <w:rsid w:val="00B92109"/>
    <w:rsid w:val="00B921EF"/>
    <w:rsid w:val="00B94682"/>
    <w:rsid w:val="00B95275"/>
    <w:rsid w:val="00B95DFE"/>
    <w:rsid w:val="00B96169"/>
    <w:rsid w:val="00B962D7"/>
    <w:rsid w:val="00B969D7"/>
    <w:rsid w:val="00BA086A"/>
    <w:rsid w:val="00BA0D2E"/>
    <w:rsid w:val="00BA1EC7"/>
    <w:rsid w:val="00BA1F2B"/>
    <w:rsid w:val="00BA2005"/>
    <w:rsid w:val="00BA2E07"/>
    <w:rsid w:val="00BA36DF"/>
    <w:rsid w:val="00BA3F3C"/>
    <w:rsid w:val="00BA4253"/>
    <w:rsid w:val="00BA5CAC"/>
    <w:rsid w:val="00BA7373"/>
    <w:rsid w:val="00BA7DA6"/>
    <w:rsid w:val="00BB0CD6"/>
    <w:rsid w:val="00BB0FB3"/>
    <w:rsid w:val="00BB1227"/>
    <w:rsid w:val="00BB1D64"/>
    <w:rsid w:val="00BB1FA9"/>
    <w:rsid w:val="00BB2FDD"/>
    <w:rsid w:val="00BB5045"/>
    <w:rsid w:val="00BB50CA"/>
    <w:rsid w:val="00BB55E3"/>
    <w:rsid w:val="00BB6902"/>
    <w:rsid w:val="00BB70F6"/>
    <w:rsid w:val="00BC03D1"/>
    <w:rsid w:val="00BC20E9"/>
    <w:rsid w:val="00BC218E"/>
    <w:rsid w:val="00BC310D"/>
    <w:rsid w:val="00BC41AE"/>
    <w:rsid w:val="00BC4C47"/>
    <w:rsid w:val="00BC54B0"/>
    <w:rsid w:val="00BC603D"/>
    <w:rsid w:val="00BC6A21"/>
    <w:rsid w:val="00BC728C"/>
    <w:rsid w:val="00BD17D1"/>
    <w:rsid w:val="00BD1FA3"/>
    <w:rsid w:val="00BD216A"/>
    <w:rsid w:val="00BD2271"/>
    <w:rsid w:val="00BD2722"/>
    <w:rsid w:val="00BD27C7"/>
    <w:rsid w:val="00BD30B0"/>
    <w:rsid w:val="00BD382C"/>
    <w:rsid w:val="00BD4405"/>
    <w:rsid w:val="00BD5249"/>
    <w:rsid w:val="00BD67ED"/>
    <w:rsid w:val="00BE064D"/>
    <w:rsid w:val="00BE0EFA"/>
    <w:rsid w:val="00BE0F14"/>
    <w:rsid w:val="00BE2BCF"/>
    <w:rsid w:val="00BE3B57"/>
    <w:rsid w:val="00BE4536"/>
    <w:rsid w:val="00BE4A58"/>
    <w:rsid w:val="00BE536A"/>
    <w:rsid w:val="00BE65B7"/>
    <w:rsid w:val="00BF0865"/>
    <w:rsid w:val="00BF0D45"/>
    <w:rsid w:val="00BF1B38"/>
    <w:rsid w:val="00BF27DF"/>
    <w:rsid w:val="00BF2EA4"/>
    <w:rsid w:val="00BF45C4"/>
    <w:rsid w:val="00BF689F"/>
    <w:rsid w:val="00BF7915"/>
    <w:rsid w:val="00C0049F"/>
    <w:rsid w:val="00C01412"/>
    <w:rsid w:val="00C02EAC"/>
    <w:rsid w:val="00C0305F"/>
    <w:rsid w:val="00C04078"/>
    <w:rsid w:val="00C0412F"/>
    <w:rsid w:val="00C04620"/>
    <w:rsid w:val="00C04B3B"/>
    <w:rsid w:val="00C077ED"/>
    <w:rsid w:val="00C10177"/>
    <w:rsid w:val="00C102BF"/>
    <w:rsid w:val="00C125CD"/>
    <w:rsid w:val="00C13A99"/>
    <w:rsid w:val="00C13CD0"/>
    <w:rsid w:val="00C14B31"/>
    <w:rsid w:val="00C14C8E"/>
    <w:rsid w:val="00C16575"/>
    <w:rsid w:val="00C1730F"/>
    <w:rsid w:val="00C1797A"/>
    <w:rsid w:val="00C17CD8"/>
    <w:rsid w:val="00C201DE"/>
    <w:rsid w:val="00C2086A"/>
    <w:rsid w:val="00C20C3F"/>
    <w:rsid w:val="00C20D12"/>
    <w:rsid w:val="00C20F9A"/>
    <w:rsid w:val="00C217EE"/>
    <w:rsid w:val="00C227F8"/>
    <w:rsid w:val="00C22F1C"/>
    <w:rsid w:val="00C22F4C"/>
    <w:rsid w:val="00C24565"/>
    <w:rsid w:val="00C24BEE"/>
    <w:rsid w:val="00C25AF2"/>
    <w:rsid w:val="00C25E6A"/>
    <w:rsid w:val="00C25F6E"/>
    <w:rsid w:val="00C26337"/>
    <w:rsid w:val="00C2642E"/>
    <w:rsid w:val="00C27367"/>
    <w:rsid w:val="00C27444"/>
    <w:rsid w:val="00C2746C"/>
    <w:rsid w:val="00C27AA5"/>
    <w:rsid w:val="00C31AD4"/>
    <w:rsid w:val="00C32065"/>
    <w:rsid w:val="00C3219F"/>
    <w:rsid w:val="00C321EF"/>
    <w:rsid w:val="00C32A3E"/>
    <w:rsid w:val="00C3418E"/>
    <w:rsid w:val="00C3445E"/>
    <w:rsid w:val="00C3486C"/>
    <w:rsid w:val="00C36CF1"/>
    <w:rsid w:val="00C37A02"/>
    <w:rsid w:val="00C37C62"/>
    <w:rsid w:val="00C4038A"/>
    <w:rsid w:val="00C411E8"/>
    <w:rsid w:val="00C4152A"/>
    <w:rsid w:val="00C41AD9"/>
    <w:rsid w:val="00C41CD7"/>
    <w:rsid w:val="00C42B0A"/>
    <w:rsid w:val="00C42B1E"/>
    <w:rsid w:val="00C4368B"/>
    <w:rsid w:val="00C440E2"/>
    <w:rsid w:val="00C443BD"/>
    <w:rsid w:val="00C44696"/>
    <w:rsid w:val="00C45FC8"/>
    <w:rsid w:val="00C46C27"/>
    <w:rsid w:val="00C47D68"/>
    <w:rsid w:val="00C51E7F"/>
    <w:rsid w:val="00C5228A"/>
    <w:rsid w:val="00C52AAE"/>
    <w:rsid w:val="00C53167"/>
    <w:rsid w:val="00C538B3"/>
    <w:rsid w:val="00C53907"/>
    <w:rsid w:val="00C5420C"/>
    <w:rsid w:val="00C5512F"/>
    <w:rsid w:val="00C560B9"/>
    <w:rsid w:val="00C5655E"/>
    <w:rsid w:val="00C56656"/>
    <w:rsid w:val="00C567D5"/>
    <w:rsid w:val="00C569FB"/>
    <w:rsid w:val="00C57F35"/>
    <w:rsid w:val="00C57F59"/>
    <w:rsid w:val="00C60525"/>
    <w:rsid w:val="00C60A03"/>
    <w:rsid w:val="00C60D31"/>
    <w:rsid w:val="00C61165"/>
    <w:rsid w:val="00C62567"/>
    <w:rsid w:val="00C62DA4"/>
    <w:rsid w:val="00C6309E"/>
    <w:rsid w:val="00C63261"/>
    <w:rsid w:val="00C633BE"/>
    <w:rsid w:val="00C6358C"/>
    <w:rsid w:val="00C6428B"/>
    <w:rsid w:val="00C64E05"/>
    <w:rsid w:val="00C66696"/>
    <w:rsid w:val="00C6767D"/>
    <w:rsid w:val="00C705B5"/>
    <w:rsid w:val="00C7084C"/>
    <w:rsid w:val="00C70C4D"/>
    <w:rsid w:val="00C71A77"/>
    <w:rsid w:val="00C72589"/>
    <w:rsid w:val="00C72FE0"/>
    <w:rsid w:val="00C7305C"/>
    <w:rsid w:val="00C731E0"/>
    <w:rsid w:val="00C7331E"/>
    <w:rsid w:val="00C7393C"/>
    <w:rsid w:val="00C73E7B"/>
    <w:rsid w:val="00C74570"/>
    <w:rsid w:val="00C75269"/>
    <w:rsid w:val="00C757C9"/>
    <w:rsid w:val="00C76296"/>
    <w:rsid w:val="00C7767D"/>
    <w:rsid w:val="00C777AF"/>
    <w:rsid w:val="00C77932"/>
    <w:rsid w:val="00C77D70"/>
    <w:rsid w:val="00C80DEB"/>
    <w:rsid w:val="00C81411"/>
    <w:rsid w:val="00C816B1"/>
    <w:rsid w:val="00C82666"/>
    <w:rsid w:val="00C829B5"/>
    <w:rsid w:val="00C82B1E"/>
    <w:rsid w:val="00C82F4D"/>
    <w:rsid w:val="00C83278"/>
    <w:rsid w:val="00C83327"/>
    <w:rsid w:val="00C83483"/>
    <w:rsid w:val="00C838ED"/>
    <w:rsid w:val="00C83A33"/>
    <w:rsid w:val="00C84373"/>
    <w:rsid w:val="00C8544C"/>
    <w:rsid w:val="00C85940"/>
    <w:rsid w:val="00C85D35"/>
    <w:rsid w:val="00C8614A"/>
    <w:rsid w:val="00C86643"/>
    <w:rsid w:val="00C86CF7"/>
    <w:rsid w:val="00C90D26"/>
    <w:rsid w:val="00C916C9"/>
    <w:rsid w:val="00C91CF7"/>
    <w:rsid w:val="00C92162"/>
    <w:rsid w:val="00C92C79"/>
    <w:rsid w:val="00C93608"/>
    <w:rsid w:val="00C938DC"/>
    <w:rsid w:val="00C944D6"/>
    <w:rsid w:val="00C945EE"/>
    <w:rsid w:val="00C9488A"/>
    <w:rsid w:val="00C95156"/>
    <w:rsid w:val="00C972CE"/>
    <w:rsid w:val="00C9765B"/>
    <w:rsid w:val="00CA0B74"/>
    <w:rsid w:val="00CA1014"/>
    <w:rsid w:val="00CA1405"/>
    <w:rsid w:val="00CA174F"/>
    <w:rsid w:val="00CA1B2A"/>
    <w:rsid w:val="00CA1C73"/>
    <w:rsid w:val="00CA26B7"/>
    <w:rsid w:val="00CA3E46"/>
    <w:rsid w:val="00CA48AF"/>
    <w:rsid w:val="00CA5365"/>
    <w:rsid w:val="00CA53CC"/>
    <w:rsid w:val="00CA5A04"/>
    <w:rsid w:val="00CA6123"/>
    <w:rsid w:val="00CA6268"/>
    <w:rsid w:val="00CA64D9"/>
    <w:rsid w:val="00CA693D"/>
    <w:rsid w:val="00CA6AF2"/>
    <w:rsid w:val="00CA6E0A"/>
    <w:rsid w:val="00CA7BD3"/>
    <w:rsid w:val="00CA7C66"/>
    <w:rsid w:val="00CA7E9D"/>
    <w:rsid w:val="00CB204B"/>
    <w:rsid w:val="00CB22DF"/>
    <w:rsid w:val="00CB27ED"/>
    <w:rsid w:val="00CB30BC"/>
    <w:rsid w:val="00CB337A"/>
    <w:rsid w:val="00CB346B"/>
    <w:rsid w:val="00CB47B9"/>
    <w:rsid w:val="00CB4D6A"/>
    <w:rsid w:val="00CB558A"/>
    <w:rsid w:val="00CB5B39"/>
    <w:rsid w:val="00CB5F9C"/>
    <w:rsid w:val="00CB5FE1"/>
    <w:rsid w:val="00CB6D30"/>
    <w:rsid w:val="00CB7842"/>
    <w:rsid w:val="00CB79A9"/>
    <w:rsid w:val="00CC0B05"/>
    <w:rsid w:val="00CC177D"/>
    <w:rsid w:val="00CC2574"/>
    <w:rsid w:val="00CC257F"/>
    <w:rsid w:val="00CC2E8C"/>
    <w:rsid w:val="00CC4485"/>
    <w:rsid w:val="00CC4F59"/>
    <w:rsid w:val="00CC6032"/>
    <w:rsid w:val="00CC7E9F"/>
    <w:rsid w:val="00CD0EDC"/>
    <w:rsid w:val="00CD2095"/>
    <w:rsid w:val="00CD21DD"/>
    <w:rsid w:val="00CD2567"/>
    <w:rsid w:val="00CD25D2"/>
    <w:rsid w:val="00CD332A"/>
    <w:rsid w:val="00CD37FF"/>
    <w:rsid w:val="00CD393D"/>
    <w:rsid w:val="00CD41EB"/>
    <w:rsid w:val="00CD552F"/>
    <w:rsid w:val="00CD639B"/>
    <w:rsid w:val="00CD75A7"/>
    <w:rsid w:val="00CD79AC"/>
    <w:rsid w:val="00CD7B62"/>
    <w:rsid w:val="00CD7BBD"/>
    <w:rsid w:val="00CD7E6B"/>
    <w:rsid w:val="00CE0F85"/>
    <w:rsid w:val="00CE1009"/>
    <w:rsid w:val="00CE1E76"/>
    <w:rsid w:val="00CE2223"/>
    <w:rsid w:val="00CE515F"/>
    <w:rsid w:val="00CE6571"/>
    <w:rsid w:val="00CE69DA"/>
    <w:rsid w:val="00CE6F47"/>
    <w:rsid w:val="00CE78B2"/>
    <w:rsid w:val="00CF1B91"/>
    <w:rsid w:val="00CF1CCB"/>
    <w:rsid w:val="00CF25E7"/>
    <w:rsid w:val="00CF349A"/>
    <w:rsid w:val="00CF37DE"/>
    <w:rsid w:val="00CF3C00"/>
    <w:rsid w:val="00CF51AB"/>
    <w:rsid w:val="00CF53C6"/>
    <w:rsid w:val="00CF53C9"/>
    <w:rsid w:val="00CF5DF2"/>
    <w:rsid w:val="00CF658E"/>
    <w:rsid w:val="00CF6A25"/>
    <w:rsid w:val="00CF750D"/>
    <w:rsid w:val="00D00A4A"/>
    <w:rsid w:val="00D012F0"/>
    <w:rsid w:val="00D0342D"/>
    <w:rsid w:val="00D03B1B"/>
    <w:rsid w:val="00D03FAE"/>
    <w:rsid w:val="00D04F79"/>
    <w:rsid w:val="00D05160"/>
    <w:rsid w:val="00D051DC"/>
    <w:rsid w:val="00D05C0A"/>
    <w:rsid w:val="00D05D46"/>
    <w:rsid w:val="00D05FC5"/>
    <w:rsid w:val="00D0687E"/>
    <w:rsid w:val="00D07B5A"/>
    <w:rsid w:val="00D103C7"/>
    <w:rsid w:val="00D1040D"/>
    <w:rsid w:val="00D104C6"/>
    <w:rsid w:val="00D117E2"/>
    <w:rsid w:val="00D1187C"/>
    <w:rsid w:val="00D11969"/>
    <w:rsid w:val="00D11D85"/>
    <w:rsid w:val="00D11E94"/>
    <w:rsid w:val="00D11F58"/>
    <w:rsid w:val="00D121AA"/>
    <w:rsid w:val="00D125C0"/>
    <w:rsid w:val="00D12D8A"/>
    <w:rsid w:val="00D13928"/>
    <w:rsid w:val="00D13BEF"/>
    <w:rsid w:val="00D1499D"/>
    <w:rsid w:val="00D15868"/>
    <w:rsid w:val="00D16820"/>
    <w:rsid w:val="00D16C5B"/>
    <w:rsid w:val="00D1796B"/>
    <w:rsid w:val="00D20771"/>
    <w:rsid w:val="00D20804"/>
    <w:rsid w:val="00D21660"/>
    <w:rsid w:val="00D21C41"/>
    <w:rsid w:val="00D224A4"/>
    <w:rsid w:val="00D23917"/>
    <w:rsid w:val="00D239A0"/>
    <w:rsid w:val="00D243EF"/>
    <w:rsid w:val="00D24E23"/>
    <w:rsid w:val="00D251CD"/>
    <w:rsid w:val="00D25EEA"/>
    <w:rsid w:val="00D26699"/>
    <w:rsid w:val="00D26E49"/>
    <w:rsid w:val="00D27702"/>
    <w:rsid w:val="00D27BE6"/>
    <w:rsid w:val="00D27DAB"/>
    <w:rsid w:val="00D322B3"/>
    <w:rsid w:val="00D332CE"/>
    <w:rsid w:val="00D332EA"/>
    <w:rsid w:val="00D34B66"/>
    <w:rsid w:val="00D34D23"/>
    <w:rsid w:val="00D34EE2"/>
    <w:rsid w:val="00D34F1B"/>
    <w:rsid w:val="00D3517D"/>
    <w:rsid w:val="00D35305"/>
    <w:rsid w:val="00D35EA0"/>
    <w:rsid w:val="00D36878"/>
    <w:rsid w:val="00D37E4F"/>
    <w:rsid w:val="00D41DBA"/>
    <w:rsid w:val="00D4229B"/>
    <w:rsid w:val="00D4248A"/>
    <w:rsid w:val="00D426B5"/>
    <w:rsid w:val="00D4322F"/>
    <w:rsid w:val="00D43325"/>
    <w:rsid w:val="00D4333E"/>
    <w:rsid w:val="00D435B4"/>
    <w:rsid w:val="00D441BD"/>
    <w:rsid w:val="00D44731"/>
    <w:rsid w:val="00D4693D"/>
    <w:rsid w:val="00D46B5E"/>
    <w:rsid w:val="00D47E2F"/>
    <w:rsid w:val="00D50335"/>
    <w:rsid w:val="00D521D4"/>
    <w:rsid w:val="00D529D0"/>
    <w:rsid w:val="00D52BF5"/>
    <w:rsid w:val="00D53944"/>
    <w:rsid w:val="00D55014"/>
    <w:rsid w:val="00D55B33"/>
    <w:rsid w:val="00D563DB"/>
    <w:rsid w:val="00D569FF"/>
    <w:rsid w:val="00D5761D"/>
    <w:rsid w:val="00D606B7"/>
    <w:rsid w:val="00D62198"/>
    <w:rsid w:val="00D62286"/>
    <w:rsid w:val="00D62F3A"/>
    <w:rsid w:val="00D63034"/>
    <w:rsid w:val="00D6408F"/>
    <w:rsid w:val="00D643EF"/>
    <w:rsid w:val="00D649A6"/>
    <w:rsid w:val="00D65CAB"/>
    <w:rsid w:val="00D6696C"/>
    <w:rsid w:val="00D66F99"/>
    <w:rsid w:val="00D676D7"/>
    <w:rsid w:val="00D7122D"/>
    <w:rsid w:val="00D7246C"/>
    <w:rsid w:val="00D735EA"/>
    <w:rsid w:val="00D73F98"/>
    <w:rsid w:val="00D74582"/>
    <w:rsid w:val="00D7458F"/>
    <w:rsid w:val="00D7514E"/>
    <w:rsid w:val="00D757DF"/>
    <w:rsid w:val="00D75EF7"/>
    <w:rsid w:val="00D769EE"/>
    <w:rsid w:val="00D76FA9"/>
    <w:rsid w:val="00D7746E"/>
    <w:rsid w:val="00D808E0"/>
    <w:rsid w:val="00D80986"/>
    <w:rsid w:val="00D81D9F"/>
    <w:rsid w:val="00D835CF"/>
    <w:rsid w:val="00D84582"/>
    <w:rsid w:val="00D8568F"/>
    <w:rsid w:val="00D860D4"/>
    <w:rsid w:val="00D86BAA"/>
    <w:rsid w:val="00D87975"/>
    <w:rsid w:val="00D900AA"/>
    <w:rsid w:val="00D907BC"/>
    <w:rsid w:val="00D91064"/>
    <w:rsid w:val="00D91380"/>
    <w:rsid w:val="00D91EE2"/>
    <w:rsid w:val="00D92050"/>
    <w:rsid w:val="00D923A4"/>
    <w:rsid w:val="00D9250D"/>
    <w:rsid w:val="00D92969"/>
    <w:rsid w:val="00D948BC"/>
    <w:rsid w:val="00D94A09"/>
    <w:rsid w:val="00D94B13"/>
    <w:rsid w:val="00D950E2"/>
    <w:rsid w:val="00D9563C"/>
    <w:rsid w:val="00D95859"/>
    <w:rsid w:val="00D95B45"/>
    <w:rsid w:val="00D967FE"/>
    <w:rsid w:val="00D9737D"/>
    <w:rsid w:val="00DA1177"/>
    <w:rsid w:val="00DA1B2D"/>
    <w:rsid w:val="00DA2DBC"/>
    <w:rsid w:val="00DA3335"/>
    <w:rsid w:val="00DA4845"/>
    <w:rsid w:val="00DA4EB3"/>
    <w:rsid w:val="00DA52AC"/>
    <w:rsid w:val="00DA5958"/>
    <w:rsid w:val="00DA596F"/>
    <w:rsid w:val="00DA59E5"/>
    <w:rsid w:val="00DA69E1"/>
    <w:rsid w:val="00DA7255"/>
    <w:rsid w:val="00DA74C8"/>
    <w:rsid w:val="00DB0ADF"/>
    <w:rsid w:val="00DB0D4E"/>
    <w:rsid w:val="00DB2E63"/>
    <w:rsid w:val="00DB3DE7"/>
    <w:rsid w:val="00DB452A"/>
    <w:rsid w:val="00DB5CF0"/>
    <w:rsid w:val="00DC01F5"/>
    <w:rsid w:val="00DC05A9"/>
    <w:rsid w:val="00DC15E1"/>
    <w:rsid w:val="00DC24AA"/>
    <w:rsid w:val="00DC3E0B"/>
    <w:rsid w:val="00DC4876"/>
    <w:rsid w:val="00DC545B"/>
    <w:rsid w:val="00DC6ABA"/>
    <w:rsid w:val="00DC6C27"/>
    <w:rsid w:val="00DC6F84"/>
    <w:rsid w:val="00DD0940"/>
    <w:rsid w:val="00DD1317"/>
    <w:rsid w:val="00DD1E0F"/>
    <w:rsid w:val="00DD2E26"/>
    <w:rsid w:val="00DD3C90"/>
    <w:rsid w:val="00DD4B41"/>
    <w:rsid w:val="00DD4E4B"/>
    <w:rsid w:val="00DD53D5"/>
    <w:rsid w:val="00DD563D"/>
    <w:rsid w:val="00DD56A5"/>
    <w:rsid w:val="00DD7C1F"/>
    <w:rsid w:val="00DD7E2C"/>
    <w:rsid w:val="00DE00A0"/>
    <w:rsid w:val="00DE04C3"/>
    <w:rsid w:val="00DE1292"/>
    <w:rsid w:val="00DE1A43"/>
    <w:rsid w:val="00DE25BB"/>
    <w:rsid w:val="00DE35A7"/>
    <w:rsid w:val="00DE5215"/>
    <w:rsid w:val="00DE5B39"/>
    <w:rsid w:val="00DE615C"/>
    <w:rsid w:val="00DE644C"/>
    <w:rsid w:val="00DE65FE"/>
    <w:rsid w:val="00DE71B3"/>
    <w:rsid w:val="00DE749E"/>
    <w:rsid w:val="00DE7815"/>
    <w:rsid w:val="00DE7C1D"/>
    <w:rsid w:val="00DE7D92"/>
    <w:rsid w:val="00DE7DB2"/>
    <w:rsid w:val="00DF09C4"/>
    <w:rsid w:val="00DF0A0B"/>
    <w:rsid w:val="00DF0B2D"/>
    <w:rsid w:val="00DF1CED"/>
    <w:rsid w:val="00DF1DF3"/>
    <w:rsid w:val="00DF226A"/>
    <w:rsid w:val="00DF26F4"/>
    <w:rsid w:val="00DF272C"/>
    <w:rsid w:val="00DF31D3"/>
    <w:rsid w:val="00DF3A63"/>
    <w:rsid w:val="00DF43C1"/>
    <w:rsid w:val="00DF4E8E"/>
    <w:rsid w:val="00DF500B"/>
    <w:rsid w:val="00DF6084"/>
    <w:rsid w:val="00DF6D90"/>
    <w:rsid w:val="00DF7139"/>
    <w:rsid w:val="00DF7E4E"/>
    <w:rsid w:val="00E000F1"/>
    <w:rsid w:val="00E0041B"/>
    <w:rsid w:val="00E00470"/>
    <w:rsid w:val="00E0106C"/>
    <w:rsid w:val="00E01B34"/>
    <w:rsid w:val="00E02249"/>
    <w:rsid w:val="00E033AC"/>
    <w:rsid w:val="00E03D39"/>
    <w:rsid w:val="00E040A1"/>
    <w:rsid w:val="00E05E6D"/>
    <w:rsid w:val="00E0784A"/>
    <w:rsid w:val="00E10D83"/>
    <w:rsid w:val="00E10E59"/>
    <w:rsid w:val="00E10ECA"/>
    <w:rsid w:val="00E117E8"/>
    <w:rsid w:val="00E122FD"/>
    <w:rsid w:val="00E12C41"/>
    <w:rsid w:val="00E13195"/>
    <w:rsid w:val="00E135F9"/>
    <w:rsid w:val="00E139A0"/>
    <w:rsid w:val="00E1405E"/>
    <w:rsid w:val="00E14EC8"/>
    <w:rsid w:val="00E1528B"/>
    <w:rsid w:val="00E154B4"/>
    <w:rsid w:val="00E15BB7"/>
    <w:rsid w:val="00E15E2C"/>
    <w:rsid w:val="00E16C69"/>
    <w:rsid w:val="00E16CB4"/>
    <w:rsid w:val="00E16E32"/>
    <w:rsid w:val="00E176D9"/>
    <w:rsid w:val="00E20334"/>
    <w:rsid w:val="00E20ABF"/>
    <w:rsid w:val="00E21215"/>
    <w:rsid w:val="00E21F88"/>
    <w:rsid w:val="00E22D0F"/>
    <w:rsid w:val="00E24153"/>
    <w:rsid w:val="00E27052"/>
    <w:rsid w:val="00E2707F"/>
    <w:rsid w:val="00E27789"/>
    <w:rsid w:val="00E303D9"/>
    <w:rsid w:val="00E3073D"/>
    <w:rsid w:val="00E3171A"/>
    <w:rsid w:val="00E31AF2"/>
    <w:rsid w:val="00E322D7"/>
    <w:rsid w:val="00E33D09"/>
    <w:rsid w:val="00E340F1"/>
    <w:rsid w:val="00E35BFC"/>
    <w:rsid w:val="00E3616A"/>
    <w:rsid w:val="00E36964"/>
    <w:rsid w:val="00E36D65"/>
    <w:rsid w:val="00E36F5F"/>
    <w:rsid w:val="00E400CD"/>
    <w:rsid w:val="00E40E65"/>
    <w:rsid w:val="00E42A2F"/>
    <w:rsid w:val="00E42EB5"/>
    <w:rsid w:val="00E43782"/>
    <w:rsid w:val="00E44406"/>
    <w:rsid w:val="00E44488"/>
    <w:rsid w:val="00E45CBA"/>
    <w:rsid w:val="00E47B64"/>
    <w:rsid w:val="00E47F32"/>
    <w:rsid w:val="00E506A4"/>
    <w:rsid w:val="00E50AA3"/>
    <w:rsid w:val="00E5148B"/>
    <w:rsid w:val="00E52015"/>
    <w:rsid w:val="00E523C0"/>
    <w:rsid w:val="00E52748"/>
    <w:rsid w:val="00E529FE"/>
    <w:rsid w:val="00E53F1E"/>
    <w:rsid w:val="00E542BB"/>
    <w:rsid w:val="00E5434A"/>
    <w:rsid w:val="00E54487"/>
    <w:rsid w:val="00E54CFF"/>
    <w:rsid w:val="00E54DA5"/>
    <w:rsid w:val="00E55632"/>
    <w:rsid w:val="00E5578B"/>
    <w:rsid w:val="00E56050"/>
    <w:rsid w:val="00E56823"/>
    <w:rsid w:val="00E5718D"/>
    <w:rsid w:val="00E574EB"/>
    <w:rsid w:val="00E57625"/>
    <w:rsid w:val="00E579AA"/>
    <w:rsid w:val="00E61FD0"/>
    <w:rsid w:val="00E62680"/>
    <w:rsid w:val="00E6414E"/>
    <w:rsid w:val="00E64607"/>
    <w:rsid w:val="00E6493A"/>
    <w:rsid w:val="00E6500B"/>
    <w:rsid w:val="00E65981"/>
    <w:rsid w:val="00E669AB"/>
    <w:rsid w:val="00E66D84"/>
    <w:rsid w:val="00E73549"/>
    <w:rsid w:val="00E73669"/>
    <w:rsid w:val="00E73697"/>
    <w:rsid w:val="00E73ADE"/>
    <w:rsid w:val="00E74F8A"/>
    <w:rsid w:val="00E757BC"/>
    <w:rsid w:val="00E763D4"/>
    <w:rsid w:val="00E76665"/>
    <w:rsid w:val="00E76F6A"/>
    <w:rsid w:val="00E77310"/>
    <w:rsid w:val="00E8127F"/>
    <w:rsid w:val="00E81829"/>
    <w:rsid w:val="00E819F8"/>
    <w:rsid w:val="00E82A57"/>
    <w:rsid w:val="00E82F70"/>
    <w:rsid w:val="00E8358C"/>
    <w:rsid w:val="00E8426C"/>
    <w:rsid w:val="00E8510D"/>
    <w:rsid w:val="00E854DF"/>
    <w:rsid w:val="00E857BC"/>
    <w:rsid w:val="00E8598A"/>
    <w:rsid w:val="00E85B48"/>
    <w:rsid w:val="00E85F3C"/>
    <w:rsid w:val="00E87A94"/>
    <w:rsid w:val="00E87D97"/>
    <w:rsid w:val="00E917ED"/>
    <w:rsid w:val="00E9185A"/>
    <w:rsid w:val="00E91C22"/>
    <w:rsid w:val="00E91CE5"/>
    <w:rsid w:val="00E921E2"/>
    <w:rsid w:val="00E957E2"/>
    <w:rsid w:val="00E963DA"/>
    <w:rsid w:val="00E97141"/>
    <w:rsid w:val="00EA028B"/>
    <w:rsid w:val="00EA0418"/>
    <w:rsid w:val="00EA0EB8"/>
    <w:rsid w:val="00EA1BB5"/>
    <w:rsid w:val="00EA271E"/>
    <w:rsid w:val="00EA38A7"/>
    <w:rsid w:val="00EA4135"/>
    <w:rsid w:val="00EA4678"/>
    <w:rsid w:val="00EA4B79"/>
    <w:rsid w:val="00EA4BB6"/>
    <w:rsid w:val="00EA58C4"/>
    <w:rsid w:val="00EA5D44"/>
    <w:rsid w:val="00EA5FFB"/>
    <w:rsid w:val="00EA6278"/>
    <w:rsid w:val="00EA7447"/>
    <w:rsid w:val="00EB0004"/>
    <w:rsid w:val="00EB0851"/>
    <w:rsid w:val="00EB16BD"/>
    <w:rsid w:val="00EB40F6"/>
    <w:rsid w:val="00EB426F"/>
    <w:rsid w:val="00EB4299"/>
    <w:rsid w:val="00EB4D76"/>
    <w:rsid w:val="00EB5C42"/>
    <w:rsid w:val="00EB7564"/>
    <w:rsid w:val="00EC00A9"/>
    <w:rsid w:val="00EC0CB5"/>
    <w:rsid w:val="00EC1535"/>
    <w:rsid w:val="00EC1EAE"/>
    <w:rsid w:val="00EC220B"/>
    <w:rsid w:val="00EC3FA6"/>
    <w:rsid w:val="00EC4E55"/>
    <w:rsid w:val="00EC5157"/>
    <w:rsid w:val="00EC5189"/>
    <w:rsid w:val="00EC5DA6"/>
    <w:rsid w:val="00EC630A"/>
    <w:rsid w:val="00EC6371"/>
    <w:rsid w:val="00EC69E9"/>
    <w:rsid w:val="00EC6DAE"/>
    <w:rsid w:val="00EC6F8D"/>
    <w:rsid w:val="00EC7CE3"/>
    <w:rsid w:val="00ED0325"/>
    <w:rsid w:val="00ED0869"/>
    <w:rsid w:val="00ED08CA"/>
    <w:rsid w:val="00ED0929"/>
    <w:rsid w:val="00ED0C57"/>
    <w:rsid w:val="00ED1293"/>
    <w:rsid w:val="00ED2D80"/>
    <w:rsid w:val="00ED366B"/>
    <w:rsid w:val="00ED36BE"/>
    <w:rsid w:val="00ED3FBC"/>
    <w:rsid w:val="00ED4B95"/>
    <w:rsid w:val="00ED52D2"/>
    <w:rsid w:val="00ED53E2"/>
    <w:rsid w:val="00ED5876"/>
    <w:rsid w:val="00ED67E4"/>
    <w:rsid w:val="00ED7AE8"/>
    <w:rsid w:val="00EE001A"/>
    <w:rsid w:val="00EE096C"/>
    <w:rsid w:val="00EE0D44"/>
    <w:rsid w:val="00EE201E"/>
    <w:rsid w:val="00EE2550"/>
    <w:rsid w:val="00EE41CB"/>
    <w:rsid w:val="00EE44F3"/>
    <w:rsid w:val="00EE47C8"/>
    <w:rsid w:val="00EE74C8"/>
    <w:rsid w:val="00EE78D1"/>
    <w:rsid w:val="00EF030F"/>
    <w:rsid w:val="00EF0318"/>
    <w:rsid w:val="00EF12F9"/>
    <w:rsid w:val="00EF1A53"/>
    <w:rsid w:val="00EF2274"/>
    <w:rsid w:val="00EF22B8"/>
    <w:rsid w:val="00EF2F1F"/>
    <w:rsid w:val="00EF3166"/>
    <w:rsid w:val="00EF321F"/>
    <w:rsid w:val="00EF3B97"/>
    <w:rsid w:val="00EF3ED6"/>
    <w:rsid w:val="00EF408E"/>
    <w:rsid w:val="00EF44CA"/>
    <w:rsid w:val="00EF48A9"/>
    <w:rsid w:val="00EF4FAC"/>
    <w:rsid w:val="00EF71E8"/>
    <w:rsid w:val="00EF7654"/>
    <w:rsid w:val="00EF767C"/>
    <w:rsid w:val="00F00C1A"/>
    <w:rsid w:val="00F00E95"/>
    <w:rsid w:val="00F012DA"/>
    <w:rsid w:val="00F01616"/>
    <w:rsid w:val="00F0184D"/>
    <w:rsid w:val="00F01B3A"/>
    <w:rsid w:val="00F028B5"/>
    <w:rsid w:val="00F02BA3"/>
    <w:rsid w:val="00F02CFC"/>
    <w:rsid w:val="00F04611"/>
    <w:rsid w:val="00F04CC3"/>
    <w:rsid w:val="00F05581"/>
    <w:rsid w:val="00F057A6"/>
    <w:rsid w:val="00F05C4A"/>
    <w:rsid w:val="00F05DF4"/>
    <w:rsid w:val="00F06002"/>
    <w:rsid w:val="00F0601D"/>
    <w:rsid w:val="00F06068"/>
    <w:rsid w:val="00F0621B"/>
    <w:rsid w:val="00F0783A"/>
    <w:rsid w:val="00F07844"/>
    <w:rsid w:val="00F07926"/>
    <w:rsid w:val="00F07E27"/>
    <w:rsid w:val="00F10206"/>
    <w:rsid w:val="00F113FB"/>
    <w:rsid w:val="00F12D02"/>
    <w:rsid w:val="00F12FEA"/>
    <w:rsid w:val="00F1342B"/>
    <w:rsid w:val="00F13625"/>
    <w:rsid w:val="00F13B8D"/>
    <w:rsid w:val="00F13DED"/>
    <w:rsid w:val="00F1402B"/>
    <w:rsid w:val="00F14417"/>
    <w:rsid w:val="00F14E20"/>
    <w:rsid w:val="00F14FF3"/>
    <w:rsid w:val="00F16023"/>
    <w:rsid w:val="00F1664E"/>
    <w:rsid w:val="00F168FA"/>
    <w:rsid w:val="00F17CDF"/>
    <w:rsid w:val="00F17FD9"/>
    <w:rsid w:val="00F203C7"/>
    <w:rsid w:val="00F208A0"/>
    <w:rsid w:val="00F20A55"/>
    <w:rsid w:val="00F20DA8"/>
    <w:rsid w:val="00F20DCD"/>
    <w:rsid w:val="00F20FD4"/>
    <w:rsid w:val="00F21047"/>
    <w:rsid w:val="00F230F9"/>
    <w:rsid w:val="00F231CC"/>
    <w:rsid w:val="00F2520E"/>
    <w:rsid w:val="00F258E3"/>
    <w:rsid w:val="00F25F52"/>
    <w:rsid w:val="00F27008"/>
    <w:rsid w:val="00F303FA"/>
    <w:rsid w:val="00F3065F"/>
    <w:rsid w:val="00F32246"/>
    <w:rsid w:val="00F323F9"/>
    <w:rsid w:val="00F33077"/>
    <w:rsid w:val="00F3363D"/>
    <w:rsid w:val="00F339DC"/>
    <w:rsid w:val="00F33D55"/>
    <w:rsid w:val="00F33D7B"/>
    <w:rsid w:val="00F33DD4"/>
    <w:rsid w:val="00F341E6"/>
    <w:rsid w:val="00F34613"/>
    <w:rsid w:val="00F35B45"/>
    <w:rsid w:val="00F36007"/>
    <w:rsid w:val="00F36BBC"/>
    <w:rsid w:val="00F371D0"/>
    <w:rsid w:val="00F40E50"/>
    <w:rsid w:val="00F4109E"/>
    <w:rsid w:val="00F41E74"/>
    <w:rsid w:val="00F42C7F"/>
    <w:rsid w:val="00F437E1"/>
    <w:rsid w:val="00F46E77"/>
    <w:rsid w:val="00F477A3"/>
    <w:rsid w:val="00F47DBF"/>
    <w:rsid w:val="00F508DA"/>
    <w:rsid w:val="00F51033"/>
    <w:rsid w:val="00F510C7"/>
    <w:rsid w:val="00F53126"/>
    <w:rsid w:val="00F532E5"/>
    <w:rsid w:val="00F53CAC"/>
    <w:rsid w:val="00F54AD6"/>
    <w:rsid w:val="00F55F87"/>
    <w:rsid w:val="00F5789C"/>
    <w:rsid w:val="00F57FD2"/>
    <w:rsid w:val="00F6071B"/>
    <w:rsid w:val="00F61499"/>
    <w:rsid w:val="00F61B76"/>
    <w:rsid w:val="00F62AF6"/>
    <w:rsid w:val="00F63EDB"/>
    <w:rsid w:val="00F643CF"/>
    <w:rsid w:val="00F64794"/>
    <w:rsid w:val="00F648D5"/>
    <w:rsid w:val="00F64F71"/>
    <w:rsid w:val="00F677DC"/>
    <w:rsid w:val="00F70674"/>
    <w:rsid w:val="00F708E0"/>
    <w:rsid w:val="00F71117"/>
    <w:rsid w:val="00F71220"/>
    <w:rsid w:val="00F71676"/>
    <w:rsid w:val="00F719FC"/>
    <w:rsid w:val="00F730BC"/>
    <w:rsid w:val="00F73689"/>
    <w:rsid w:val="00F73996"/>
    <w:rsid w:val="00F73C40"/>
    <w:rsid w:val="00F751A2"/>
    <w:rsid w:val="00F7657A"/>
    <w:rsid w:val="00F7686F"/>
    <w:rsid w:val="00F76DBC"/>
    <w:rsid w:val="00F77184"/>
    <w:rsid w:val="00F80E54"/>
    <w:rsid w:val="00F80FFA"/>
    <w:rsid w:val="00F82567"/>
    <w:rsid w:val="00F83444"/>
    <w:rsid w:val="00F83D26"/>
    <w:rsid w:val="00F8418C"/>
    <w:rsid w:val="00F8471E"/>
    <w:rsid w:val="00F862E0"/>
    <w:rsid w:val="00F86B19"/>
    <w:rsid w:val="00F870DD"/>
    <w:rsid w:val="00F87D60"/>
    <w:rsid w:val="00F90BB0"/>
    <w:rsid w:val="00F91A9A"/>
    <w:rsid w:val="00F928BB"/>
    <w:rsid w:val="00F93434"/>
    <w:rsid w:val="00F94C9C"/>
    <w:rsid w:val="00F94D8F"/>
    <w:rsid w:val="00F9500C"/>
    <w:rsid w:val="00F9503C"/>
    <w:rsid w:val="00F9512D"/>
    <w:rsid w:val="00F96856"/>
    <w:rsid w:val="00F971E7"/>
    <w:rsid w:val="00F97776"/>
    <w:rsid w:val="00F978ED"/>
    <w:rsid w:val="00F97917"/>
    <w:rsid w:val="00F97E52"/>
    <w:rsid w:val="00FA0E16"/>
    <w:rsid w:val="00FA18BE"/>
    <w:rsid w:val="00FA1E13"/>
    <w:rsid w:val="00FA2814"/>
    <w:rsid w:val="00FA3209"/>
    <w:rsid w:val="00FA3641"/>
    <w:rsid w:val="00FA3814"/>
    <w:rsid w:val="00FA3AEC"/>
    <w:rsid w:val="00FA3D3A"/>
    <w:rsid w:val="00FA3F46"/>
    <w:rsid w:val="00FA467C"/>
    <w:rsid w:val="00FA5DE9"/>
    <w:rsid w:val="00FA60FC"/>
    <w:rsid w:val="00FA7AE3"/>
    <w:rsid w:val="00FB0C51"/>
    <w:rsid w:val="00FB37A4"/>
    <w:rsid w:val="00FB38C3"/>
    <w:rsid w:val="00FB3CB2"/>
    <w:rsid w:val="00FB44BE"/>
    <w:rsid w:val="00FB471E"/>
    <w:rsid w:val="00FB4CCF"/>
    <w:rsid w:val="00FB501E"/>
    <w:rsid w:val="00FB506F"/>
    <w:rsid w:val="00FB5162"/>
    <w:rsid w:val="00FB51E0"/>
    <w:rsid w:val="00FB5582"/>
    <w:rsid w:val="00FB5A3A"/>
    <w:rsid w:val="00FB5FA8"/>
    <w:rsid w:val="00FB6451"/>
    <w:rsid w:val="00FB6ABD"/>
    <w:rsid w:val="00FB753D"/>
    <w:rsid w:val="00FB7B94"/>
    <w:rsid w:val="00FC08D8"/>
    <w:rsid w:val="00FC14FE"/>
    <w:rsid w:val="00FC161E"/>
    <w:rsid w:val="00FC17F4"/>
    <w:rsid w:val="00FC2430"/>
    <w:rsid w:val="00FC267C"/>
    <w:rsid w:val="00FC2866"/>
    <w:rsid w:val="00FC360B"/>
    <w:rsid w:val="00FC362E"/>
    <w:rsid w:val="00FC3AE2"/>
    <w:rsid w:val="00FC3D3E"/>
    <w:rsid w:val="00FC4172"/>
    <w:rsid w:val="00FC50D1"/>
    <w:rsid w:val="00FC55D2"/>
    <w:rsid w:val="00FC5FE7"/>
    <w:rsid w:val="00FC6C9A"/>
    <w:rsid w:val="00FC7DEF"/>
    <w:rsid w:val="00FC7F79"/>
    <w:rsid w:val="00FD04FA"/>
    <w:rsid w:val="00FD10C1"/>
    <w:rsid w:val="00FD121E"/>
    <w:rsid w:val="00FD14FA"/>
    <w:rsid w:val="00FD1D6C"/>
    <w:rsid w:val="00FD2496"/>
    <w:rsid w:val="00FD3A12"/>
    <w:rsid w:val="00FD4007"/>
    <w:rsid w:val="00FD4237"/>
    <w:rsid w:val="00FD4389"/>
    <w:rsid w:val="00FD4666"/>
    <w:rsid w:val="00FD489D"/>
    <w:rsid w:val="00FD53F3"/>
    <w:rsid w:val="00FD5D28"/>
    <w:rsid w:val="00FD6113"/>
    <w:rsid w:val="00FD6F61"/>
    <w:rsid w:val="00FD7329"/>
    <w:rsid w:val="00FE0DB1"/>
    <w:rsid w:val="00FE1193"/>
    <w:rsid w:val="00FE1201"/>
    <w:rsid w:val="00FE1432"/>
    <w:rsid w:val="00FE1E63"/>
    <w:rsid w:val="00FE244D"/>
    <w:rsid w:val="00FE386B"/>
    <w:rsid w:val="00FE42E4"/>
    <w:rsid w:val="00FE4580"/>
    <w:rsid w:val="00FE4CFE"/>
    <w:rsid w:val="00FE4D2D"/>
    <w:rsid w:val="00FE58D6"/>
    <w:rsid w:val="00FE5B51"/>
    <w:rsid w:val="00FE6397"/>
    <w:rsid w:val="00FE6807"/>
    <w:rsid w:val="00FE6F2B"/>
    <w:rsid w:val="00FE7550"/>
    <w:rsid w:val="00FF004E"/>
    <w:rsid w:val="00FF039A"/>
    <w:rsid w:val="00FF15E7"/>
    <w:rsid w:val="00FF2697"/>
    <w:rsid w:val="00FF2A50"/>
    <w:rsid w:val="00FF307F"/>
    <w:rsid w:val="00FF42F8"/>
    <w:rsid w:val="00FF4B11"/>
    <w:rsid w:val="00FF4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ACB1A"/>
  <w15:docId w15:val="{B1480EDE-9588-49C6-9058-7A71AD942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04E"/>
  </w:style>
  <w:style w:type="paragraph" w:styleId="Heading1">
    <w:name w:val="heading 1"/>
    <w:aliases w:val="Tieude1,Heading,Centre text,1 ghost,g,ghost,P1.,ERMH1,ERMH,ERMH11,ERMH12,ERMH13,ERMH14,ERMH15,ERMH16,ERMH17,ERMH18,ERMH19,ERMH110,ERMH111,ERMH112,ERMH113,ERMH114,ERMH115,ERMH116,ERMH117,ERMH118,ERMH119,ERMH120,ERMH121,dubai"/>
    <w:basedOn w:val="Normal"/>
    <w:next w:val="Normal"/>
    <w:link w:val="Heading1Char"/>
    <w:qFormat/>
    <w:rsid w:val="001B0650"/>
    <w:pPr>
      <w:keepNext/>
      <w:keepLines/>
      <w:numPr>
        <w:numId w:val="1"/>
      </w:numPr>
      <w:spacing w:before="240" w:after="0"/>
      <w:ind w:left="4827"/>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Tieude2,1.1"/>
    <w:basedOn w:val="Normal"/>
    <w:next w:val="Normal"/>
    <w:link w:val="Heading2Char"/>
    <w:uiPriority w:val="9"/>
    <w:unhideWhenUsed/>
    <w:qFormat/>
    <w:rsid w:val="00910E32"/>
    <w:pPr>
      <w:keepNext/>
      <w:keepLines/>
      <w:numPr>
        <w:ilvl w:val="1"/>
        <w:numId w:val="1"/>
      </w:numPr>
      <w:spacing w:before="40" w:after="0"/>
      <w:ind w:left="576"/>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본문-1,본문-1 Char Char Char Char,Heading 31.2.1,Char1"/>
    <w:basedOn w:val="Normal"/>
    <w:next w:val="Normal"/>
    <w:link w:val="Heading3Char"/>
    <w:uiPriority w:val="9"/>
    <w:unhideWhenUsed/>
    <w:qFormat/>
    <w:rsid w:val="00910E32"/>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eading 4 Char Char Char,Heading 41 Char,Heading 4 Char Char Char Char,Heading 4 Char Char Char Char Char,Heading 4 Char Char,Heading 4 Char Char1 Char,Heading 411 Char,Heading 4 Char Char Char Char1 Char,Heading 4 Char1 Char,NORMAL,Head4,h4"/>
    <w:basedOn w:val="Normal"/>
    <w:next w:val="Normal"/>
    <w:link w:val="Heading4Char"/>
    <w:uiPriority w:val="9"/>
    <w:unhideWhenUsed/>
    <w:qFormat/>
    <w:rsid w:val="00910E3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10E3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10E3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4B454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B454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B454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de1 Char,Heading Char,Centre text Char,1 ghost Char,g Char,ghost Char,P1. Char,ERMH1 Char,ERMH Char,ERMH11 Char,ERMH12 Char,ERMH13 Char,ERMH14 Char,ERMH15 Char,ERMH16 Char,ERMH17 Char,ERMH18 Char,ERMH19 Char,ERMH110 Char,ERMH111 Char"/>
    <w:basedOn w:val="DefaultParagraphFont"/>
    <w:link w:val="Heading1"/>
    <w:rsid w:val="001B0650"/>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Tieude2 Char,1.1 Char"/>
    <w:basedOn w:val="DefaultParagraphFont"/>
    <w:link w:val="Heading2"/>
    <w:uiPriority w:val="9"/>
    <w:rsid w:val="00910E32"/>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본문-1 Char,본문-1 Char Char Char Char Char,Heading 31.2.1 Char,Char1 Char"/>
    <w:basedOn w:val="DefaultParagraphFont"/>
    <w:link w:val="Heading3"/>
    <w:uiPriority w:val="9"/>
    <w:rsid w:val="00910E32"/>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Heading 4 Char Char Char Char1,Heading 41 Char Char,Heading 4 Char Char Char Char Char1,Heading 4 Char Char Char Char Char Char,Heading 4 Char Char Char1,Heading 4 Char Char1 Char Char,Heading 411 Char Char,Heading 4 Char1 Char Char"/>
    <w:basedOn w:val="DefaultParagraphFont"/>
    <w:link w:val="Heading4"/>
    <w:uiPriority w:val="9"/>
    <w:rsid w:val="00910E3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910E3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910E3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4B454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4B45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B4541"/>
    <w:rPr>
      <w:rFonts w:asciiTheme="majorHAnsi" w:eastAsiaTheme="majorEastAsia" w:hAnsiTheme="majorHAnsi" w:cstheme="majorBidi"/>
      <w:i/>
      <w:iCs/>
      <w:color w:val="272727" w:themeColor="text1" w:themeTint="D8"/>
      <w:sz w:val="21"/>
      <w:szCs w:val="21"/>
    </w:rPr>
  </w:style>
  <w:style w:type="paragraph" w:styleId="ListParagraph">
    <w:name w:val="List Paragraph"/>
    <w:aliases w:val="Gạch đầu dòng,List a),List Paragraph12,List_Paragraph,ADB paragraph numbering,List Paragraph nowy,Bullets,List Paragraph (numbered (a)),Numbered List Paragraph,References,ANNEX,List Paragraph1,List Paragraph2,Normal 2,Ghi chú,Gach-,Liste "/>
    <w:basedOn w:val="Normal"/>
    <w:link w:val="ListParagraphChar"/>
    <w:uiPriority w:val="34"/>
    <w:qFormat/>
    <w:rsid w:val="00F05581"/>
    <w:pPr>
      <w:ind w:left="720"/>
      <w:contextualSpacing/>
    </w:pPr>
  </w:style>
  <w:style w:type="character" w:customStyle="1" w:styleId="ListParagraphChar">
    <w:name w:val="List Paragraph Char"/>
    <w:aliases w:val="Gạch đầu dòng Char,List a) Char,List Paragraph12 Char,List_Paragraph Char,ADB paragraph numbering Char,List Paragraph nowy Char,Bullets Char,List Paragraph (numbered (a)) Char,Numbered List Paragraph Char,References Char,ANNEX Char"/>
    <w:link w:val="ListParagraph"/>
    <w:uiPriority w:val="34"/>
    <w:qFormat/>
    <w:rsid w:val="0096546E"/>
  </w:style>
  <w:style w:type="paragraph" w:styleId="Header">
    <w:name w:val="header"/>
    <w:basedOn w:val="Normal"/>
    <w:link w:val="HeaderChar"/>
    <w:uiPriority w:val="99"/>
    <w:unhideWhenUsed/>
    <w:rsid w:val="00F53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CAC"/>
  </w:style>
  <w:style w:type="paragraph" w:styleId="Footer">
    <w:name w:val="footer"/>
    <w:aliases w:val="ilama,c1"/>
    <w:basedOn w:val="Normal"/>
    <w:link w:val="FooterChar"/>
    <w:uiPriority w:val="99"/>
    <w:unhideWhenUsed/>
    <w:rsid w:val="00F53CAC"/>
    <w:pPr>
      <w:tabs>
        <w:tab w:val="center" w:pos="4680"/>
        <w:tab w:val="right" w:pos="9360"/>
      </w:tabs>
      <w:spacing w:after="0" w:line="240" w:lineRule="auto"/>
    </w:pPr>
  </w:style>
  <w:style w:type="character" w:customStyle="1" w:styleId="FooterChar">
    <w:name w:val="Footer Char"/>
    <w:aliases w:val="ilama Char,c1 Char"/>
    <w:basedOn w:val="DefaultParagraphFont"/>
    <w:link w:val="Footer"/>
    <w:uiPriority w:val="99"/>
    <w:rsid w:val="00F53CAC"/>
  </w:style>
  <w:style w:type="paragraph" w:styleId="TOCHeading">
    <w:name w:val="TOC Heading"/>
    <w:basedOn w:val="Heading1"/>
    <w:next w:val="Normal"/>
    <w:uiPriority w:val="39"/>
    <w:unhideWhenUsed/>
    <w:qFormat/>
    <w:rsid w:val="00931B95"/>
    <w:pPr>
      <w:numPr>
        <w:numId w:val="0"/>
      </w:numPr>
      <w:outlineLvl w:val="9"/>
    </w:pPr>
  </w:style>
  <w:style w:type="paragraph" w:styleId="TOC1">
    <w:name w:val="toc 1"/>
    <w:basedOn w:val="Normal"/>
    <w:next w:val="Normal"/>
    <w:autoRedefine/>
    <w:uiPriority w:val="39"/>
    <w:unhideWhenUsed/>
    <w:rsid w:val="00B374F5"/>
    <w:pPr>
      <w:tabs>
        <w:tab w:val="left" w:pos="1760"/>
        <w:tab w:val="right" w:leader="dot" w:pos="9062"/>
      </w:tabs>
      <w:spacing w:after="100"/>
    </w:pPr>
    <w:rPr>
      <w:rFonts w:ascii="Times New Roman" w:hAnsi="Times New Roman" w:cs="Times New Roman"/>
      <w:b/>
      <w:bCs/>
      <w:noProof/>
      <w:sz w:val="24"/>
      <w:szCs w:val="24"/>
      <w:lang w:val="af-ZA"/>
    </w:rPr>
  </w:style>
  <w:style w:type="paragraph" w:styleId="TOC2">
    <w:name w:val="toc 2"/>
    <w:basedOn w:val="Normal"/>
    <w:next w:val="Normal"/>
    <w:autoRedefine/>
    <w:uiPriority w:val="39"/>
    <w:unhideWhenUsed/>
    <w:rsid w:val="002F123C"/>
    <w:pPr>
      <w:tabs>
        <w:tab w:val="left" w:pos="567"/>
        <w:tab w:val="right" w:leader="dot" w:pos="9062"/>
      </w:tabs>
      <w:spacing w:before="40" w:after="40" w:line="240" w:lineRule="auto"/>
    </w:pPr>
    <w:rPr>
      <w:rFonts w:ascii="Times New Roman" w:hAnsi="Times New Roman" w:cs="Times New Roman"/>
      <w:noProof/>
      <w:lang w:val="de-DE"/>
    </w:rPr>
  </w:style>
  <w:style w:type="character" w:styleId="Hyperlink">
    <w:name w:val="Hyperlink"/>
    <w:basedOn w:val="DefaultParagraphFont"/>
    <w:uiPriority w:val="99"/>
    <w:unhideWhenUsed/>
    <w:rsid w:val="00931B95"/>
    <w:rPr>
      <w:color w:val="0563C1" w:themeColor="hyperlink"/>
      <w:u w:val="single"/>
    </w:rPr>
  </w:style>
  <w:style w:type="paragraph" w:customStyle="1" w:styleId="Bulet">
    <w:name w:val="Bulet"/>
    <w:basedOn w:val="Normal"/>
    <w:rsid w:val="00A66718"/>
    <w:pPr>
      <w:tabs>
        <w:tab w:val="num" w:pos="851"/>
      </w:tabs>
      <w:spacing w:before="40" w:after="40" w:line="288" w:lineRule="auto"/>
      <w:ind w:left="851" w:hanging="567"/>
      <w:jc w:val="both"/>
    </w:pPr>
    <w:rPr>
      <w:rFonts w:ascii=".VnArial" w:eastAsia="Times New Roman" w:hAnsi=".VnArial" w:cs="Times New Roman"/>
      <w:szCs w:val="20"/>
      <w:lang w:val="vi-VN"/>
    </w:rPr>
  </w:style>
  <w:style w:type="table" w:styleId="TableGrid">
    <w:name w:val="Table Grid"/>
    <w:aliases w:val="Muc lon"/>
    <w:basedOn w:val="TableNormal"/>
    <w:rsid w:val="00122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B0C51"/>
    <w:pPr>
      <w:spacing w:after="0" w:line="240" w:lineRule="auto"/>
      <w:jc w:val="both"/>
    </w:pPr>
    <w:rPr>
      <w:rFonts w:ascii=".VnTime" w:eastAsia="Times New Roman" w:hAnsi=".VnTime" w:cs=".VnTime"/>
      <w:sz w:val="26"/>
      <w:szCs w:val="26"/>
    </w:rPr>
  </w:style>
  <w:style w:type="character" w:customStyle="1" w:styleId="BodyTextChar">
    <w:name w:val="Body Text Char"/>
    <w:basedOn w:val="DefaultParagraphFont"/>
    <w:link w:val="BodyText"/>
    <w:rsid w:val="00FB0C51"/>
    <w:rPr>
      <w:rFonts w:ascii=".VnTime" w:eastAsia="Times New Roman" w:hAnsi=".VnTime" w:cs=".VnTime"/>
      <w:sz w:val="26"/>
      <w:szCs w:val="26"/>
    </w:rPr>
  </w:style>
  <w:style w:type="paragraph" w:styleId="TOC3">
    <w:name w:val="toc 3"/>
    <w:basedOn w:val="Normal"/>
    <w:next w:val="Normal"/>
    <w:autoRedefine/>
    <w:uiPriority w:val="39"/>
    <w:unhideWhenUsed/>
    <w:rsid w:val="00246DC3"/>
    <w:pPr>
      <w:tabs>
        <w:tab w:val="left" w:pos="567"/>
        <w:tab w:val="right" w:leader="dot" w:pos="9062"/>
      </w:tabs>
      <w:spacing w:before="40" w:after="40" w:line="240" w:lineRule="auto"/>
    </w:pPr>
  </w:style>
  <w:style w:type="paragraph" w:styleId="Caption">
    <w:name w:val="caption"/>
    <w:aliases w:val="Caption Char Char Char Char Char Char Char,Caption Char Char Char Char Char Char Char Char Char Char Char Char Char Char Char,Caption Char Char Char Char Char Char Char Char Char Char Char Char Char Char Char Char Char Char Char Char Char,Hình"/>
    <w:basedOn w:val="Normal"/>
    <w:next w:val="Normal"/>
    <w:link w:val="CaptionChar"/>
    <w:uiPriority w:val="35"/>
    <w:unhideWhenUsed/>
    <w:qFormat/>
    <w:rsid w:val="0084271E"/>
    <w:pPr>
      <w:spacing w:after="200" w:line="240" w:lineRule="auto"/>
    </w:pPr>
    <w:rPr>
      <w:i/>
      <w:iCs/>
      <w:color w:val="44546A" w:themeColor="text2"/>
      <w:sz w:val="18"/>
      <w:szCs w:val="18"/>
    </w:rPr>
  </w:style>
  <w:style w:type="character" w:customStyle="1" w:styleId="CaptionChar">
    <w:name w:val="Caption Char"/>
    <w:aliases w:val="Caption Char Char Char Char Char Char Char Char,Caption Char Char Char Char Char Char Char Char Char Char Char Char Char Char Char Char,Hình Char"/>
    <w:link w:val="Caption"/>
    <w:uiPriority w:val="35"/>
    <w:locked/>
    <w:rsid w:val="00FA3F46"/>
    <w:rPr>
      <w:i/>
      <w:iCs/>
      <w:color w:val="44546A" w:themeColor="text2"/>
      <w:sz w:val="18"/>
      <w:szCs w:val="18"/>
    </w:rPr>
  </w:style>
  <w:style w:type="character" w:styleId="Strong">
    <w:name w:val="Strong"/>
    <w:basedOn w:val="DefaultParagraphFont"/>
    <w:uiPriority w:val="22"/>
    <w:qFormat/>
    <w:rsid w:val="00647E6E"/>
    <w:rPr>
      <w:b/>
      <w:bCs/>
    </w:rPr>
  </w:style>
  <w:style w:type="character" w:styleId="Emphasis">
    <w:name w:val="Emphasis"/>
    <w:basedOn w:val="DefaultParagraphFont"/>
    <w:uiPriority w:val="20"/>
    <w:qFormat/>
    <w:rsid w:val="00647E6E"/>
    <w:rPr>
      <w:i/>
      <w:iCs/>
    </w:rPr>
  </w:style>
  <w:style w:type="character" w:customStyle="1" w:styleId="BodytextItalic">
    <w:name w:val="Body text + Italic"/>
    <w:aliases w:val="Spacing 0 pt205"/>
    <w:basedOn w:val="DefaultParagraphFont"/>
    <w:uiPriority w:val="99"/>
    <w:rsid w:val="00785B5B"/>
    <w:rPr>
      <w:rFonts w:ascii="Times New Roman" w:hAnsi="Times New Roman" w:cs="Times New Roman"/>
      <w:i/>
      <w:iCs/>
      <w:spacing w:val="-3"/>
      <w:u w:val="none"/>
    </w:rPr>
  </w:style>
  <w:style w:type="character" w:customStyle="1" w:styleId="BodytextCandara">
    <w:name w:val="Body text + Candara"/>
    <w:aliases w:val="Spacing 0 pt204"/>
    <w:basedOn w:val="DefaultParagraphFont"/>
    <w:uiPriority w:val="99"/>
    <w:rsid w:val="00785B5B"/>
    <w:rPr>
      <w:rFonts w:ascii="Candara" w:hAnsi="Candara" w:cs="Candara"/>
      <w:noProof/>
      <w:spacing w:val="0"/>
      <w:u w:val="none"/>
    </w:rPr>
  </w:style>
  <w:style w:type="character" w:customStyle="1" w:styleId="BodytextItalic7">
    <w:name w:val="Body text + Italic7"/>
    <w:aliases w:val="Spacing 0 pt202"/>
    <w:basedOn w:val="DefaultParagraphFont"/>
    <w:uiPriority w:val="99"/>
    <w:rsid w:val="00C51E7F"/>
    <w:rPr>
      <w:rFonts w:ascii="Times New Roman" w:hAnsi="Times New Roman" w:cs="Times New Roman"/>
      <w:i/>
      <w:iCs/>
      <w:spacing w:val="-3"/>
      <w:u w:val="none"/>
    </w:rPr>
  </w:style>
  <w:style w:type="character" w:customStyle="1" w:styleId="BodytextItalic6">
    <w:name w:val="Body text + Italic6"/>
    <w:aliases w:val="Spacing 0 pt201"/>
    <w:basedOn w:val="DefaultParagraphFont"/>
    <w:uiPriority w:val="99"/>
    <w:rsid w:val="00C51E7F"/>
    <w:rPr>
      <w:rFonts w:ascii="Times New Roman" w:hAnsi="Times New Roman" w:cs="Times New Roman"/>
      <w:i/>
      <w:iCs/>
      <w:spacing w:val="-3"/>
      <w:u w:val="none"/>
    </w:rPr>
  </w:style>
  <w:style w:type="character" w:customStyle="1" w:styleId="BodytextBold">
    <w:name w:val="Body text + Bold"/>
    <w:aliases w:val="Spacing 0 pt200"/>
    <w:basedOn w:val="DefaultParagraphFont"/>
    <w:uiPriority w:val="99"/>
    <w:rsid w:val="00C51E7F"/>
    <w:rPr>
      <w:rFonts w:ascii="Times New Roman" w:hAnsi="Times New Roman" w:cs="Times New Roman"/>
      <w:b/>
      <w:bCs/>
      <w:spacing w:val="10"/>
      <w:u w:val="none"/>
    </w:rPr>
  </w:style>
  <w:style w:type="character" w:customStyle="1" w:styleId="Bodytext115pt">
    <w:name w:val="Body text + 11.5 pt"/>
    <w:aliases w:val="Bold,Spacing 0 pt199"/>
    <w:basedOn w:val="DefaultParagraphFont"/>
    <w:uiPriority w:val="99"/>
    <w:rsid w:val="00C51E7F"/>
    <w:rPr>
      <w:rFonts w:ascii="Times New Roman" w:hAnsi="Times New Roman" w:cs="Times New Roman"/>
      <w:b/>
      <w:bCs/>
      <w:spacing w:val="8"/>
      <w:sz w:val="23"/>
      <w:szCs w:val="23"/>
      <w:u w:val="none"/>
    </w:rPr>
  </w:style>
  <w:style w:type="character" w:customStyle="1" w:styleId="Bodytext10pt">
    <w:name w:val="Body text + 10 pt"/>
    <w:aliases w:val="Bold83,Spacing 0 pt197"/>
    <w:basedOn w:val="DefaultParagraphFont"/>
    <w:uiPriority w:val="99"/>
    <w:rsid w:val="00EF767C"/>
    <w:rPr>
      <w:rFonts w:ascii="Times New Roman" w:hAnsi="Times New Roman" w:cs="Times New Roman"/>
      <w:b/>
      <w:bCs/>
      <w:spacing w:val="2"/>
      <w:sz w:val="20"/>
      <w:szCs w:val="20"/>
      <w:u w:val="none"/>
    </w:rPr>
  </w:style>
  <w:style w:type="character" w:customStyle="1" w:styleId="BodyTextChar1">
    <w:name w:val="Body Text Char1"/>
    <w:basedOn w:val="DefaultParagraphFont"/>
    <w:uiPriority w:val="99"/>
    <w:rsid w:val="00290B10"/>
    <w:rPr>
      <w:rFonts w:ascii="Times New Roman" w:hAnsi="Times New Roman" w:cs="Times New Roman"/>
      <w:sz w:val="23"/>
      <w:szCs w:val="23"/>
      <w:u w:val="none"/>
    </w:rPr>
  </w:style>
  <w:style w:type="character" w:customStyle="1" w:styleId="BodytextSmallCaps">
    <w:name w:val="Body text + Small Caps"/>
    <w:basedOn w:val="BodyTextChar1"/>
    <w:uiPriority w:val="99"/>
    <w:rsid w:val="008A3A36"/>
    <w:rPr>
      <w:rFonts w:ascii="Times New Roman" w:hAnsi="Times New Roman" w:cs="Times New Roman"/>
      <w:smallCaps/>
      <w:sz w:val="23"/>
      <w:szCs w:val="23"/>
      <w:u w:val="none"/>
    </w:rPr>
  </w:style>
  <w:style w:type="character" w:customStyle="1" w:styleId="Bodytext6">
    <w:name w:val="Body text (6)_"/>
    <w:basedOn w:val="DefaultParagraphFont"/>
    <w:link w:val="Bodytext60"/>
    <w:uiPriority w:val="99"/>
    <w:rsid w:val="00D757DF"/>
    <w:rPr>
      <w:rFonts w:ascii="Times New Roman" w:hAnsi="Times New Roman" w:cs="Times New Roman"/>
      <w:i/>
      <w:iCs/>
      <w:sz w:val="23"/>
      <w:szCs w:val="23"/>
      <w:shd w:val="clear" w:color="auto" w:fill="FFFFFF"/>
    </w:rPr>
  </w:style>
  <w:style w:type="paragraph" w:customStyle="1" w:styleId="Bodytext60">
    <w:name w:val="Body text (6)"/>
    <w:basedOn w:val="Normal"/>
    <w:link w:val="Bodytext6"/>
    <w:uiPriority w:val="99"/>
    <w:rsid w:val="00D757DF"/>
    <w:pPr>
      <w:widowControl w:val="0"/>
      <w:shd w:val="clear" w:color="auto" w:fill="FFFFFF"/>
      <w:spacing w:after="0" w:line="298" w:lineRule="exact"/>
      <w:jc w:val="both"/>
    </w:pPr>
    <w:rPr>
      <w:rFonts w:ascii="Times New Roman" w:hAnsi="Times New Roman" w:cs="Times New Roman"/>
      <w:i/>
      <w:iCs/>
      <w:sz w:val="23"/>
      <w:szCs w:val="23"/>
    </w:rPr>
  </w:style>
  <w:style w:type="character" w:customStyle="1" w:styleId="BodytextSmallCaps2">
    <w:name w:val="Body text + Small Caps2"/>
    <w:basedOn w:val="BodyTextChar1"/>
    <w:uiPriority w:val="99"/>
    <w:rsid w:val="005015E8"/>
    <w:rPr>
      <w:rFonts w:ascii="Times New Roman" w:hAnsi="Times New Roman" w:cs="Times New Roman"/>
      <w:smallCaps/>
      <w:sz w:val="23"/>
      <w:szCs w:val="23"/>
      <w:u w:val="none"/>
    </w:rPr>
  </w:style>
  <w:style w:type="character" w:customStyle="1" w:styleId="Tablecaption4">
    <w:name w:val="Table caption (4)_"/>
    <w:basedOn w:val="DefaultParagraphFont"/>
    <w:link w:val="Tablecaption40"/>
    <w:uiPriority w:val="99"/>
    <w:rsid w:val="005015E8"/>
    <w:rPr>
      <w:rFonts w:ascii="Times New Roman" w:hAnsi="Times New Roman" w:cs="Times New Roman"/>
      <w:sz w:val="23"/>
      <w:szCs w:val="23"/>
      <w:shd w:val="clear" w:color="auto" w:fill="FFFFFF"/>
    </w:rPr>
  </w:style>
  <w:style w:type="paragraph" w:customStyle="1" w:styleId="Tablecaption40">
    <w:name w:val="Table caption (4)"/>
    <w:basedOn w:val="Normal"/>
    <w:link w:val="Tablecaption4"/>
    <w:uiPriority w:val="99"/>
    <w:rsid w:val="005015E8"/>
    <w:pPr>
      <w:widowControl w:val="0"/>
      <w:shd w:val="clear" w:color="auto" w:fill="FFFFFF"/>
      <w:spacing w:after="0" w:line="302" w:lineRule="exact"/>
      <w:jc w:val="both"/>
    </w:pPr>
    <w:rPr>
      <w:rFonts w:ascii="Times New Roman" w:hAnsi="Times New Roman" w:cs="Times New Roman"/>
      <w:sz w:val="23"/>
      <w:szCs w:val="23"/>
    </w:rPr>
  </w:style>
  <w:style w:type="character" w:customStyle="1" w:styleId="Tablecaption3">
    <w:name w:val="Table caption (3)_"/>
    <w:basedOn w:val="DefaultParagraphFont"/>
    <w:link w:val="Tablecaption30"/>
    <w:uiPriority w:val="99"/>
    <w:rsid w:val="00742B3B"/>
    <w:rPr>
      <w:rFonts w:ascii="Times New Roman" w:hAnsi="Times New Roman" w:cs="Times New Roman"/>
      <w:i/>
      <w:iCs/>
      <w:spacing w:val="-3"/>
      <w:shd w:val="clear" w:color="auto" w:fill="FFFFFF"/>
    </w:rPr>
  </w:style>
  <w:style w:type="paragraph" w:customStyle="1" w:styleId="Tablecaption30">
    <w:name w:val="Table caption (3)"/>
    <w:basedOn w:val="Normal"/>
    <w:link w:val="Tablecaption3"/>
    <w:uiPriority w:val="99"/>
    <w:rsid w:val="00742B3B"/>
    <w:pPr>
      <w:widowControl w:val="0"/>
      <w:shd w:val="clear" w:color="auto" w:fill="FFFFFF"/>
      <w:spacing w:after="0" w:line="240" w:lineRule="atLeast"/>
    </w:pPr>
    <w:rPr>
      <w:rFonts w:ascii="Times New Roman" w:hAnsi="Times New Roman" w:cs="Times New Roman"/>
      <w:i/>
      <w:iCs/>
      <w:spacing w:val="-3"/>
    </w:rPr>
  </w:style>
  <w:style w:type="paragraph" w:styleId="NormalWeb">
    <w:name w:val="Normal (Web)"/>
    <w:aliases w:val="Normal (Web) Char"/>
    <w:basedOn w:val="Normal"/>
    <w:uiPriority w:val="99"/>
    <w:unhideWhenUsed/>
    <w:rsid w:val="00D11D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
    <w:name w:val="Văn bản nội dung (2)_"/>
    <w:link w:val="Vnbnnidung20"/>
    <w:rsid w:val="00727F62"/>
    <w:rPr>
      <w:sz w:val="28"/>
      <w:szCs w:val="28"/>
      <w:shd w:val="clear" w:color="auto" w:fill="FFFFFF"/>
    </w:rPr>
  </w:style>
  <w:style w:type="paragraph" w:customStyle="1" w:styleId="Vnbnnidung20">
    <w:name w:val="Văn bản nội dung (2)"/>
    <w:basedOn w:val="Normal"/>
    <w:link w:val="Vnbnnidung2"/>
    <w:rsid w:val="00727F62"/>
    <w:pPr>
      <w:widowControl w:val="0"/>
      <w:shd w:val="clear" w:color="auto" w:fill="FFFFFF"/>
      <w:spacing w:before="180" w:after="0" w:line="365" w:lineRule="exact"/>
      <w:jc w:val="both"/>
    </w:pPr>
    <w:rPr>
      <w:sz w:val="28"/>
      <w:szCs w:val="28"/>
    </w:rPr>
  </w:style>
  <w:style w:type="paragraph" w:styleId="BalloonText">
    <w:name w:val="Balloon Text"/>
    <w:basedOn w:val="Normal"/>
    <w:link w:val="BalloonTextChar"/>
    <w:unhideWhenUsed/>
    <w:rsid w:val="009C11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9C11F9"/>
    <w:rPr>
      <w:rFonts w:ascii="Segoe UI" w:hAnsi="Segoe UI" w:cs="Segoe UI"/>
      <w:sz w:val="18"/>
      <w:szCs w:val="18"/>
    </w:rPr>
  </w:style>
  <w:style w:type="paragraph" w:styleId="BodyTextIndent2">
    <w:name w:val="Body Text Indent 2"/>
    <w:basedOn w:val="Normal"/>
    <w:link w:val="BodyTextIndent2Char"/>
    <w:uiPriority w:val="99"/>
    <w:unhideWhenUsed/>
    <w:rsid w:val="004545AC"/>
    <w:pPr>
      <w:spacing w:after="120" w:line="480" w:lineRule="auto"/>
      <w:ind w:left="283"/>
    </w:pPr>
    <w:rPr>
      <w:rFonts w:ascii="Times New Roman" w:eastAsia="Times New Roman" w:hAnsi="Times New Roman" w:cs="Times New Roman"/>
      <w:sz w:val="24"/>
      <w:szCs w:val="24"/>
      <w:lang w:val="vi-VN"/>
    </w:rPr>
  </w:style>
  <w:style w:type="character" w:customStyle="1" w:styleId="BodyTextIndent2Char">
    <w:name w:val="Body Text Indent 2 Char"/>
    <w:basedOn w:val="DefaultParagraphFont"/>
    <w:link w:val="BodyTextIndent2"/>
    <w:uiPriority w:val="99"/>
    <w:rsid w:val="004545AC"/>
    <w:rPr>
      <w:rFonts w:ascii="Times New Roman" w:eastAsia="Times New Roman" w:hAnsi="Times New Roman" w:cs="Times New Roman"/>
      <w:sz w:val="24"/>
      <w:szCs w:val="24"/>
      <w:lang w:val="vi-VN"/>
    </w:rPr>
  </w:style>
  <w:style w:type="paragraph" w:customStyle="1" w:styleId="StyleHeading3BlueBefore6pt1">
    <w:name w:val="Style Heading 3 + Blue Before:  6 pt1"/>
    <w:basedOn w:val="Heading3"/>
    <w:rsid w:val="00E0784A"/>
    <w:pPr>
      <w:keepLines w:val="0"/>
      <w:widowControl w:val="0"/>
      <w:numPr>
        <w:ilvl w:val="0"/>
        <w:numId w:val="0"/>
      </w:numPr>
      <w:tabs>
        <w:tab w:val="num" w:pos="720"/>
      </w:tabs>
      <w:spacing w:before="120" w:line="340" w:lineRule="exact"/>
      <w:ind w:left="720" w:hanging="720"/>
      <w:jc w:val="both"/>
    </w:pPr>
    <w:rPr>
      <w:rFonts w:ascii="Times New Roman" w:eastAsia="Times New Roman" w:hAnsi="Times New Roman" w:cs="Times New Roman"/>
      <w:b/>
      <w:bCs/>
      <w:color w:val="0000FF"/>
      <w:szCs w:val="20"/>
    </w:rPr>
  </w:style>
  <w:style w:type="paragraph" w:customStyle="1" w:styleId="a">
    <w:name w:val="本文１"/>
    <w:basedOn w:val="Normal"/>
    <w:rsid w:val="00865CFD"/>
    <w:pPr>
      <w:widowControl w:val="0"/>
      <w:spacing w:after="0" w:line="240" w:lineRule="auto"/>
      <w:ind w:leftChars="100" w:left="210" w:firstLineChars="100" w:firstLine="220"/>
      <w:jc w:val="both"/>
    </w:pPr>
    <w:rPr>
      <w:rFonts w:ascii="Times New Roman" w:eastAsia="MS Mincho" w:hAnsi="Times New Roman" w:cs="MS Mincho"/>
      <w:kern w:val="2"/>
      <w:szCs w:val="20"/>
      <w:lang w:eastAsia="ja-JP"/>
    </w:rPr>
  </w:style>
  <w:style w:type="character" w:customStyle="1" w:styleId="GDDChar">
    <w:name w:val="GDD Char"/>
    <w:link w:val="GDD"/>
    <w:locked/>
    <w:rsid w:val="00644162"/>
    <w:rPr>
      <w:rFonts w:ascii=".VnTime" w:hAnsi=".VnTime"/>
      <w:sz w:val="26"/>
      <w:szCs w:val="24"/>
      <w:lang w:val="de-DE"/>
    </w:rPr>
  </w:style>
  <w:style w:type="paragraph" w:customStyle="1" w:styleId="GDD">
    <w:name w:val="GDD"/>
    <w:basedOn w:val="Normal"/>
    <w:link w:val="GDDChar"/>
    <w:qFormat/>
    <w:rsid w:val="00644162"/>
    <w:pPr>
      <w:tabs>
        <w:tab w:val="num" w:pos="284"/>
        <w:tab w:val="left" w:pos="992"/>
      </w:tabs>
      <w:autoSpaceDE w:val="0"/>
      <w:autoSpaceDN w:val="0"/>
      <w:adjustRightInd w:val="0"/>
      <w:spacing w:before="120" w:after="60" w:line="240" w:lineRule="auto"/>
      <w:jc w:val="both"/>
      <w:outlineLvl w:val="0"/>
    </w:pPr>
    <w:rPr>
      <w:rFonts w:ascii=".VnTime" w:hAnsi=".VnTime"/>
      <w:sz w:val="26"/>
      <w:szCs w:val="24"/>
      <w:lang w:val="de-DE"/>
    </w:rPr>
  </w:style>
  <w:style w:type="paragraph" w:styleId="ListBullet2">
    <w:name w:val="List Bullet 2"/>
    <w:basedOn w:val="Normal"/>
    <w:autoRedefine/>
    <w:rsid w:val="00333666"/>
    <w:pPr>
      <w:tabs>
        <w:tab w:val="left" w:pos="1701"/>
      </w:tabs>
      <w:spacing w:before="30" w:after="0" w:line="276" w:lineRule="auto"/>
      <w:ind w:left="4253" w:hanging="2828"/>
      <w:jc w:val="both"/>
    </w:pPr>
    <w:rPr>
      <w:rFonts w:ascii=".VnTime" w:eastAsia="Times New Roman" w:hAnsi=".VnTime" w:cs=".VnTime"/>
      <w:sz w:val="26"/>
      <w:szCs w:val="26"/>
    </w:rPr>
  </w:style>
  <w:style w:type="paragraph" w:styleId="TOC4">
    <w:name w:val="toc 4"/>
    <w:basedOn w:val="Normal"/>
    <w:next w:val="Normal"/>
    <w:autoRedefine/>
    <w:uiPriority w:val="39"/>
    <w:unhideWhenUsed/>
    <w:rsid w:val="00726A47"/>
    <w:pPr>
      <w:spacing w:after="100"/>
      <w:ind w:left="660"/>
    </w:pPr>
    <w:rPr>
      <w:rFonts w:eastAsiaTheme="minorEastAsia"/>
    </w:rPr>
  </w:style>
  <w:style w:type="paragraph" w:styleId="TOC5">
    <w:name w:val="toc 5"/>
    <w:basedOn w:val="Normal"/>
    <w:next w:val="Normal"/>
    <w:autoRedefine/>
    <w:uiPriority w:val="39"/>
    <w:unhideWhenUsed/>
    <w:rsid w:val="00726A47"/>
    <w:pPr>
      <w:spacing w:after="100"/>
      <w:ind w:left="880"/>
    </w:pPr>
    <w:rPr>
      <w:rFonts w:eastAsiaTheme="minorEastAsia"/>
    </w:rPr>
  </w:style>
  <w:style w:type="paragraph" w:styleId="TOC6">
    <w:name w:val="toc 6"/>
    <w:basedOn w:val="Normal"/>
    <w:next w:val="Normal"/>
    <w:autoRedefine/>
    <w:uiPriority w:val="39"/>
    <w:unhideWhenUsed/>
    <w:rsid w:val="00726A47"/>
    <w:pPr>
      <w:spacing w:after="100"/>
      <w:ind w:left="1100"/>
    </w:pPr>
    <w:rPr>
      <w:rFonts w:eastAsiaTheme="minorEastAsia"/>
    </w:rPr>
  </w:style>
  <w:style w:type="paragraph" w:styleId="TOC7">
    <w:name w:val="toc 7"/>
    <w:basedOn w:val="Normal"/>
    <w:next w:val="Normal"/>
    <w:autoRedefine/>
    <w:uiPriority w:val="39"/>
    <w:unhideWhenUsed/>
    <w:rsid w:val="00726A47"/>
    <w:pPr>
      <w:spacing w:after="100"/>
      <w:ind w:left="1320"/>
    </w:pPr>
    <w:rPr>
      <w:rFonts w:eastAsiaTheme="minorEastAsia"/>
    </w:rPr>
  </w:style>
  <w:style w:type="paragraph" w:styleId="TOC8">
    <w:name w:val="toc 8"/>
    <w:basedOn w:val="Normal"/>
    <w:next w:val="Normal"/>
    <w:autoRedefine/>
    <w:uiPriority w:val="39"/>
    <w:unhideWhenUsed/>
    <w:rsid w:val="00726A47"/>
    <w:pPr>
      <w:spacing w:after="100"/>
      <w:ind w:left="1540"/>
    </w:pPr>
    <w:rPr>
      <w:rFonts w:eastAsiaTheme="minorEastAsia"/>
    </w:rPr>
  </w:style>
  <w:style w:type="paragraph" w:styleId="TOC9">
    <w:name w:val="toc 9"/>
    <w:basedOn w:val="Normal"/>
    <w:next w:val="Normal"/>
    <w:autoRedefine/>
    <w:uiPriority w:val="39"/>
    <w:unhideWhenUsed/>
    <w:rsid w:val="00726A47"/>
    <w:pPr>
      <w:spacing w:after="100"/>
      <w:ind w:left="1760"/>
    </w:pPr>
    <w:rPr>
      <w:rFonts w:eastAsiaTheme="minorEastAsia"/>
    </w:rPr>
  </w:style>
  <w:style w:type="paragraph" w:styleId="TableofFigures">
    <w:name w:val="table of figures"/>
    <w:basedOn w:val="Normal"/>
    <w:next w:val="Normal"/>
    <w:rsid w:val="00321267"/>
    <w:pPr>
      <w:keepNext/>
      <w:spacing w:before="120" w:after="120" w:line="257" w:lineRule="auto"/>
      <w:ind w:left="520" w:hanging="520"/>
      <w:jc w:val="both"/>
    </w:pPr>
    <w:rPr>
      <w:rFonts w:ascii=".VnTime" w:eastAsia="Times New Roman" w:hAnsi=".VnTime" w:cs="Times New Roman"/>
      <w:sz w:val="24"/>
      <w:szCs w:val="24"/>
    </w:rPr>
  </w:style>
  <w:style w:type="paragraph" w:customStyle="1" w:styleId="Doanvan">
    <w:name w:val="Doanvan"/>
    <w:basedOn w:val="Normal"/>
    <w:rsid w:val="0080673D"/>
    <w:pPr>
      <w:tabs>
        <w:tab w:val="left" w:pos="2835"/>
      </w:tabs>
      <w:autoSpaceDE w:val="0"/>
      <w:autoSpaceDN w:val="0"/>
      <w:spacing w:after="0" w:line="360" w:lineRule="auto"/>
      <w:jc w:val="both"/>
    </w:pPr>
    <w:rPr>
      <w:rFonts w:ascii=".VnTime" w:eastAsia="Times New Roman" w:hAnsi=".VnTime" w:cs=".VnTime"/>
      <w:sz w:val="28"/>
      <w:szCs w:val="28"/>
      <w:lang w:val="vi-VN"/>
    </w:rPr>
  </w:style>
  <w:style w:type="paragraph" w:styleId="ListBullet5">
    <w:name w:val="List Bullet 5"/>
    <w:basedOn w:val="Normal"/>
    <w:rsid w:val="00B0497E"/>
    <w:pPr>
      <w:tabs>
        <w:tab w:val="num" w:pos="1800"/>
      </w:tabs>
      <w:spacing w:before="40" w:after="40" w:line="240" w:lineRule="auto"/>
      <w:ind w:left="1800" w:hanging="360"/>
      <w:jc w:val="both"/>
    </w:pPr>
    <w:rPr>
      <w:rFonts w:ascii=".VnTime" w:eastAsia="Times New Roman" w:hAnsi=".VnTime" w:cs=".VnTime"/>
      <w:sz w:val="26"/>
      <w:szCs w:val="26"/>
    </w:rPr>
  </w:style>
  <w:style w:type="character" w:customStyle="1" w:styleId="Tablecaption">
    <w:name w:val="Table caption_"/>
    <w:basedOn w:val="DefaultParagraphFont"/>
    <w:link w:val="Tablecaption0"/>
    <w:uiPriority w:val="99"/>
    <w:rsid w:val="007E1F52"/>
    <w:rPr>
      <w:rFonts w:ascii="Times New Roman" w:hAnsi="Times New Roman" w:cs="Times New Roman"/>
      <w:spacing w:val="9"/>
      <w:sz w:val="25"/>
      <w:szCs w:val="25"/>
      <w:shd w:val="clear" w:color="auto" w:fill="FFFFFF"/>
    </w:rPr>
  </w:style>
  <w:style w:type="paragraph" w:customStyle="1" w:styleId="Tablecaption0">
    <w:name w:val="Table caption"/>
    <w:basedOn w:val="Normal"/>
    <w:link w:val="Tablecaption"/>
    <w:uiPriority w:val="99"/>
    <w:rsid w:val="007E1F52"/>
    <w:pPr>
      <w:widowControl w:val="0"/>
      <w:shd w:val="clear" w:color="auto" w:fill="FFFFFF"/>
      <w:spacing w:before="120" w:after="120" w:line="240" w:lineRule="atLeast"/>
    </w:pPr>
    <w:rPr>
      <w:rFonts w:ascii="Times New Roman" w:hAnsi="Times New Roman" w:cs="Times New Roman"/>
      <w:spacing w:val="9"/>
      <w:sz w:val="25"/>
      <w:szCs w:val="25"/>
    </w:rPr>
  </w:style>
  <w:style w:type="paragraph" w:customStyle="1" w:styleId="StyleK0Before10ptAfter6pt">
    <w:name w:val="Style K0 + Before:  10 pt After:  6 pt"/>
    <w:basedOn w:val="Normal"/>
    <w:rsid w:val="003F2D1F"/>
    <w:pPr>
      <w:spacing w:before="200" w:after="120" w:line="240" w:lineRule="auto"/>
    </w:pPr>
    <w:rPr>
      <w:rFonts w:ascii="Times New Roman" w:eastAsia="Times New Roman" w:hAnsi="Times New Roman" w:cs="Times New Roman"/>
      <w:b/>
      <w:bCs/>
      <w:sz w:val="26"/>
      <w:szCs w:val="20"/>
    </w:rPr>
  </w:style>
  <w:style w:type="paragraph" w:styleId="BodyText2">
    <w:name w:val="Body Text 2"/>
    <w:basedOn w:val="Normal"/>
    <w:link w:val="BodyText2Char"/>
    <w:uiPriority w:val="99"/>
    <w:unhideWhenUsed/>
    <w:rsid w:val="00E53F1E"/>
    <w:pPr>
      <w:spacing w:after="120" w:line="480" w:lineRule="auto"/>
    </w:pPr>
  </w:style>
  <w:style w:type="character" w:customStyle="1" w:styleId="BodyText2Char">
    <w:name w:val="Body Text 2 Char"/>
    <w:basedOn w:val="DefaultParagraphFont"/>
    <w:link w:val="BodyText2"/>
    <w:uiPriority w:val="99"/>
    <w:rsid w:val="00E53F1E"/>
  </w:style>
  <w:style w:type="paragraph" w:styleId="BodyTextIndent">
    <w:name w:val="Body Text Indent"/>
    <w:basedOn w:val="Normal"/>
    <w:link w:val="BodyTextIndentChar"/>
    <w:unhideWhenUsed/>
    <w:rsid w:val="00AB5197"/>
    <w:pPr>
      <w:spacing w:after="120"/>
      <w:ind w:left="283"/>
    </w:pPr>
  </w:style>
  <w:style w:type="character" w:customStyle="1" w:styleId="BodyTextIndentChar">
    <w:name w:val="Body Text Indent Char"/>
    <w:basedOn w:val="DefaultParagraphFont"/>
    <w:link w:val="BodyTextIndent"/>
    <w:rsid w:val="00AB5197"/>
  </w:style>
  <w:style w:type="paragraph" w:customStyle="1" w:styleId="xl66">
    <w:name w:val="xl66"/>
    <w:basedOn w:val="Normal"/>
    <w:rsid w:val="00852A15"/>
    <w:pPr>
      <w:spacing w:before="100" w:beforeAutospacing="1" w:after="100" w:afterAutospacing="1" w:line="240" w:lineRule="auto"/>
      <w:jc w:val="center"/>
      <w:textAlignment w:val="center"/>
    </w:pPr>
    <w:rPr>
      <w:rFonts w:ascii="Times New Roman" w:eastAsia="Times New Roman" w:hAnsi="Times New Roman" w:cs="Times New Roman"/>
      <w:sz w:val="25"/>
      <w:szCs w:val="25"/>
    </w:rPr>
  </w:style>
  <w:style w:type="character" w:customStyle="1" w:styleId="gachdaudong">
    <w:name w:val="gach dau dong"/>
    <w:rsid w:val="00852A15"/>
    <w:rPr>
      <w:rFonts w:ascii="Times New Roman" w:hAnsi="Times New Roman"/>
      <w:sz w:val="26"/>
    </w:rPr>
  </w:style>
  <w:style w:type="paragraph" w:styleId="BodyTextIndent3">
    <w:name w:val="Body Text Indent 3"/>
    <w:basedOn w:val="Normal"/>
    <w:link w:val="BodyTextIndent3Char"/>
    <w:uiPriority w:val="99"/>
    <w:unhideWhenUsed/>
    <w:rsid w:val="00ED4B95"/>
    <w:pPr>
      <w:spacing w:after="120"/>
      <w:ind w:left="283"/>
    </w:pPr>
    <w:rPr>
      <w:sz w:val="16"/>
      <w:szCs w:val="16"/>
    </w:rPr>
  </w:style>
  <w:style w:type="character" w:customStyle="1" w:styleId="BodyTextIndent3Char">
    <w:name w:val="Body Text Indent 3 Char"/>
    <w:basedOn w:val="DefaultParagraphFont"/>
    <w:link w:val="BodyTextIndent3"/>
    <w:uiPriority w:val="99"/>
    <w:rsid w:val="00ED4B95"/>
    <w:rPr>
      <w:sz w:val="16"/>
      <w:szCs w:val="16"/>
    </w:rPr>
  </w:style>
  <w:style w:type="paragraph" w:customStyle="1" w:styleId="StyleHeading3TimesNewRoman">
    <w:name w:val="Style Heading 3 + Times New Roman"/>
    <w:basedOn w:val="Heading3"/>
    <w:link w:val="StyleHeading3TimesNewRomanChar"/>
    <w:autoRedefine/>
    <w:rsid w:val="00A72F15"/>
    <w:pPr>
      <w:keepNext w:val="0"/>
      <w:keepLines w:val="0"/>
      <w:numPr>
        <w:ilvl w:val="0"/>
        <w:numId w:val="0"/>
      </w:numPr>
      <w:tabs>
        <w:tab w:val="num" w:pos="283"/>
      </w:tabs>
      <w:spacing w:before="0" w:line="400" w:lineRule="atLeast"/>
      <w:ind w:left="567" w:right="-27" w:hanging="567"/>
    </w:pPr>
    <w:rPr>
      <w:rFonts w:ascii="Times New Roman" w:eastAsia="Times New Roman" w:hAnsi="Times New Roman" w:cs="Times New Roman"/>
      <w:b/>
      <w:bCs/>
      <w:color w:val="auto"/>
      <w:sz w:val="26"/>
      <w:szCs w:val="26"/>
      <w:lang w:val="es-ES"/>
    </w:rPr>
  </w:style>
  <w:style w:type="paragraph" w:customStyle="1" w:styleId="chuong">
    <w:name w:val="chuong"/>
    <w:basedOn w:val="Normal"/>
    <w:autoRedefine/>
    <w:rsid w:val="00F01616"/>
    <w:pPr>
      <w:spacing w:after="0" w:line="360" w:lineRule="auto"/>
      <w:jc w:val="center"/>
    </w:pPr>
    <w:rPr>
      <w:rFonts w:ascii="Times New Roman" w:eastAsia="Times New Roman" w:hAnsi="Times New Roman" w:cs="Times New Roman"/>
      <w:b/>
      <w:color w:val="000000"/>
      <w:sz w:val="28"/>
      <w:szCs w:val="28"/>
      <w:lang w:val="pl-PL"/>
    </w:rPr>
  </w:style>
  <w:style w:type="paragraph" w:customStyle="1" w:styleId="Style14ptJustifiedFirstline127cmBefore3ptLines">
    <w:name w:val="Style 14 pt Justified First line:  1.27 cm Before:  3 pt Line s..."/>
    <w:basedOn w:val="Normal"/>
    <w:rsid w:val="003C5922"/>
    <w:pPr>
      <w:spacing w:before="60" w:after="0" w:line="312" w:lineRule="auto"/>
      <w:ind w:firstLine="720"/>
      <w:jc w:val="both"/>
    </w:pPr>
    <w:rPr>
      <w:rFonts w:ascii=".VnTime" w:eastAsia="Times New Roman" w:hAnsi=".VnTime" w:cs="Times New Roman"/>
      <w:color w:val="000000"/>
      <w:sz w:val="28"/>
      <w:szCs w:val="20"/>
    </w:rPr>
  </w:style>
  <w:style w:type="paragraph" w:customStyle="1" w:styleId="Style1-">
    <w:name w:val="Style1-"/>
    <w:basedOn w:val="Normal"/>
    <w:link w:val="Style1-Char"/>
    <w:qFormat/>
    <w:rsid w:val="003C5922"/>
    <w:pPr>
      <w:widowControl w:val="0"/>
      <w:numPr>
        <w:numId w:val="5"/>
      </w:numPr>
      <w:tabs>
        <w:tab w:val="num" w:pos="709"/>
      </w:tabs>
      <w:spacing w:before="60" w:after="60" w:line="264" w:lineRule="auto"/>
      <w:ind w:left="425" w:firstLine="0"/>
      <w:jc w:val="both"/>
    </w:pPr>
    <w:rPr>
      <w:rFonts w:ascii="Times New Roman" w:eastAsia="Times New Roman" w:hAnsi="Times New Roman" w:cs="Times New Roman"/>
      <w:sz w:val="26"/>
      <w:szCs w:val="20"/>
    </w:rPr>
  </w:style>
  <w:style w:type="character" w:customStyle="1" w:styleId="Style1-Char">
    <w:name w:val="Style1- Char"/>
    <w:link w:val="Style1-"/>
    <w:rsid w:val="003C5922"/>
    <w:rPr>
      <w:rFonts w:ascii="Times New Roman" w:eastAsia="Times New Roman" w:hAnsi="Times New Roman" w:cs="Times New Roman"/>
      <w:sz w:val="26"/>
      <w:szCs w:val="20"/>
    </w:rPr>
  </w:style>
  <w:style w:type="paragraph" w:customStyle="1" w:styleId="-normal">
    <w:name w:val="-normal"/>
    <w:basedOn w:val="Normal"/>
    <w:link w:val="-normalChar"/>
    <w:rsid w:val="003C5922"/>
    <w:pPr>
      <w:spacing w:before="60" w:after="60" w:line="240" w:lineRule="auto"/>
      <w:jc w:val="both"/>
    </w:pPr>
    <w:rPr>
      <w:rFonts w:ascii="Times New Roman" w:eastAsia="Times New Roman" w:hAnsi="Times New Roman" w:cs="Times New Roman"/>
      <w:noProof/>
      <w:sz w:val="24"/>
      <w:szCs w:val="24"/>
    </w:rPr>
  </w:style>
  <w:style w:type="character" w:customStyle="1" w:styleId="-normalChar">
    <w:name w:val="-normal Char"/>
    <w:link w:val="-normal"/>
    <w:rsid w:val="003C5922"/>
    <w:rPr>
      <w:rFonts w:ascii="Times New Roman" w:eastAsia="Times New Roman" w:hAnsi="Times New Roman" w:cs="Times New Roman"/>
      <w:noProof/>
      <w:sz w:val="24"/>
      <w:szCs w:val="24"/>
    </w:rPr>
  </w:style>
  <w:style w:type="paragraph" w:customStyle="1" w:styleId="H-1">
    <w:name w:val="H-1"/>
    <w:basedOn w:val="Normal"/>
    <w:link w:val="H-1Char"/>
    <w:rsid w:val="00D8568F"/>
    <w:pPr>
      <w:spacing w:before="120" w:after="0" w:line="360" w:lineRule="atLeast"/>
      <w:jc w:val="both"/>
    </w:pPr>
    <w:rPr>
      <w:rFonts w:ascii="Times New Roman" w:eastAsia="Times New Roman" w:hAnsi="Times New Roman" w:cs="Times New Roman"/>
      <w:sz w:val="26"/>
      <w:szCs w:val="20"/>
      <w:lang w:val="fr-FR"/>
    </w:rPr>
  </w:style>
  <w:style w:type="character" w:customStyle="1" w:styleId="H-1Char">
    <w:name w:val="H-1 Char"/>
    <w:link w:val="H-1"/>
    <w:rsid w:val="00D8568F"/>
    <w:rPr>
      <w:rFonts w:ascii="Times New Roman" w:eastAsia="Times New Roman" w:hAnsi="Times New Roman" w:cs="Times New Roman"/>
      <w:sz w:val="26"/>
      <w:szCs w:val="20"/>
      <w:lang w:val="fr-FR"/>
    </w:rPr>
  </w:style>
  <w:style w:type="paragraph" w:customStyle="1" w:styleId="Muc-">
    <w:name w:val="Muc (-)"/>
    <w:basedOn w:val="Normal"/>
    <w:link w:val="Muc-Char"/>
    <w:rsid w:val="00314255"/>
    <w:pPr>
      <w:widowControl w:val="0"/>
      <w:numPr>
        <w:numId w:val="6"/>
      </w:numPr>
      <w:tabs>
        <w:tab w:val="left" w:pos="567"/>
      </w:tabs>
      <w:spacing w:before="60" w:after="60" w:line="288" w:lineRule="auto"/>
      <w:jc w:val="both"/>
    </w:pPr>
    <w:rPr>
      <w:rFonts w:ascii="Times New Roman" w:eastAsia="Times New Roman" w:hAnsi="Times New Roman" w:cs="Times New Roman"/>
      <w:sz w:val="26"/>
      <w:szCs w:val="26"/>
      <w:lang w:val="vi-VN"/>
    </w:rPr>
  </w:style>
  <w:style w:type="character" w:customStyle="1" w:styleId="Muc-Char">
    <w:name w:val="Muc (-) Char"/>
    <w:link w:val="Muc-"/>
    <w:rsid w:val="00314255"/>
    <w:rPr>
      <w:rFonts w:ascii="Times New Roman" w:eastAsia="Times New Roman" w:hAnsi="Times New Roman" w:cs="Times New Roman"/>
      <w:sz w:val="26"/>
      <w:szCs w:val="26"/>
      <w:lang w:val="vi-VN"/>
    </w:rPr>
  </w:style>
  <w:style w:type="paragraph" w:customStyle="1" w:styleId="Bangbieu">
    <w:name w:val="Bang bieu"/>
    <w:basedOn w:val="Heading5"/>
    <w:rsid w:val="000373F7"/>
    <w:pPr>
      <w:keepNext w:val="0"/>
      <w:keepLines w:val="0"/>
      <w:numPr>
        <w:ilvl w:val="0"/>
        <w:numId w:val="0"/>
      </w:numPr>
      <w:spacing w:before="0" w:line="336" w:lineRule="auto"/>
      <w:ind w:left="2203" w:hanging="360"/>
      <w:jc w:val="center"/>
    </w:pPr>
    <w:rPr>
      <w:rFonts w:ascii="Times New Roman" w:eastAsia="Times New Roman" w:hAnsi="Times New Roman" w:cs="Times New Roman"/>
      <w:bCs/>
      <w:i/>
      <w:iCs/>
      <w:color w:val="auto"/>
      <w:sz w:val="27"/>
      <w:szCs w:val="27"/>
      <w:lang w:val="fr-FR"/>
    </w:rPr>
  </w:style>
  <w:style w:type="paragraph" w:customStyle="1" w:styleId="font5">
    <w:name w:val="font5"/>
    <w:basedOn w:val="Normal"/>
    <w:rsid w:val="004D3FB9"/>
    <w:pPr>
      <w:spacing w:before="100" w:beforeAutospacing="1" w:after="100" w:afterAutospacing="1" w:line="240" w:lineRule="auto"/>
    </w:pPr>
    <w:rPr>
      <w:rFonts w:ascii="Symbol" w:eastAsia="Times New Roman" w:hAnsi="Symbol" w:cs="Times New Roman"/>
      <w:sz w:val="24"/>
      <w:szCs w:val="24"/>
    </w:rPr>
  </w:style>
  <w:style w:type="paragraph" w:customStyle="1" w:styleId="Default">
    <w:name w:val="Default"/>
    <w:rsid w:val="00B2210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Ku">
    <w:name w:val="Ku"/>
    <w:basedOn w:val="Normal"/>
    <w:link w:val="KuChar"/>
    <w:qFormat/>
    <w:rsid w:val="0061038D"/>
    <w:pPr>
      <w:spacing w:before="120" w:after="0" w:line="240" w:lineRule="auto"/>
      <w:ind w:firstLine="709"/>
      <w:jc w:val="both"/>
    </w:pPr>
    <w:rPr>
      <w:rFonts w:ascii="Times New Roman" w:eastAsia="Times New Roman" w:hAnsi="Times New Roman" w:cs="Times New Roman"/>
      <w:sz w:val="26"/>
      <w:szCs w:val="26"/>
    </w:rPr>
  </w:style>
  <w:style w:type="character" w:customStyle="1" w:styleId="KuChar">
    <w:name w:val="Ku Char"/>
    <w:link w:val="Ku"/>
    <w:rsid w:val="0061038D"/>
    <w:rPr>
      <w:rFonts w:ascii="Times New Roman" w:eastAsia="Times New Roman" w:hAnsi="Times New Roman" w:cs="Times New Roman"/>
      <w:sz w:val="26"/>
      <w:szCs w:val="26"/>
    </w:rPr>
  </w:style>
  <w:style w:type="paragraph" w:customStyle="1" w:styleId="I1">
    <w:name w:val="I.1"/>
    <w:basedOn w:val="Normal"/>
    <w:rsid w:val="0061038D"/>
    <w:pPr>
      <w:tabs>
        <w:tab w:val="left" w:pos="0"/>
      </w:tabs>
      <w:spacing w:before="120" w:after="120" w:line="288" w:lineRule="auto"/>
      <w:ind w:firstLine="576"/>
      <w:jc w:val="both"/>
    </w:pPr>
    <w:rPr>
      <w:rFonts w:ascii=".VnTime" w:eastAsia="Times New Roman" w:hAnsi=".VnTime" w:cs="Times New Roman"/>
      <w:b/>
      <w:sz w:val="26"/>
      <w:szCs w:val="20"/>
      <w:lang w:val="en-GB"/>
    </w:rPr>
  </w:style>
  <w:style w:type="paragraph" w:customStyle="1" w:styleId="GDDCharCharChar">
    <w:name w:val="GDD Char Char Char"/>
    <w:basedOn w:val="Normal"/>
    <w:link w:val="GDDCharCharCharChar"/>
    <w:rsid w:val="003A792E"/>
    <w:pPr>
      <w:numPr>
        <w:numId w:val="7"/>
      </w:numPr>
      <w:tabs>
        <w:tab w:val="left" w:pos="992"/>
      </w:tabs>
      <w:spacing w:before="120" w:after="0" w:line="240" w:lineRule="auto"/>
      <w:jc w:val="both"/>
      <w:outlineLvl w:val="0"/>
    </w:pPr>
    <w:rPr>
      <w:rFonts w:ascii=".VnTime" w:eastAsia="Times New Roman" w:hAnsi=".VnTime" w:cs="Times New Roman"/>
      <w:sz w:val="26"/>
      <w:szCs w:val="24"/>
    </w:rPr>
  </w:style>
  <w:style w:type="paragraph" w:customStyle="1" w:styleId="Gachdaudong0">
    <w:name w:val="Gach dau dong"/>
    <w:basedOn w:val="Normal"/>
    <w:autoRedefine/>
    <w:qFormat/>
    <w:rsid w:val="00450871"/>
    <w:pPr>
      <w:spacing w:before="60" w:after="0" w:line="360" w:lineRule="exact"/>
      <w:ind w:firstLine="450"/>
      <w:jc w:val="both"/>
    </w:pPr>
    <w:rPr>
      <w:rFonts w:ascii="Times New Roman" w:eastAsia="Calibri" w:hAnsi="Times New Roman" w:cs="Times New Roman"/>
      <w:sz w:val="26"/>
      <w:szCs w:val="26"/>
    </w:rPr>
  </w:style>
  <w:style w:type="paragraph" w:customStyle="1" w:styleId="Gu">
    <w:name w:val="Gu"/>
    <w:basedOn w:val="Normal"/>
    <w:link w:val="GuCharChar"/>
    <w:qFormat/>
    <w:rsid w:val="00453000"/>
    <w:pPr>
      <w:numPr>
        <w:numId w:val="8"/>
      </w:numPr>
      <w:spacing w:before="60" w:after="0" w:line="240" w:lineRule="auto"/>
      <w:jc w:val="both"/>
    </w:pPr>
    <w:rPr>
      <w:rFonts w:ascii="Times New Roman" w:eastAsia="Times New Roman" w:hAnsi="Times New Roman" w:cs="Times New Roman"/>
      <w:sz w:val="26"/>
      <w:szCs w:val="26"/>
    </w:rPr>
  </w:style>
  <w:style w:type="character" w:customStyle="1" w:styleId="GuCharChar">
    <w:name w:val="Gu Char Char"/>
    <w:link w:val="Gu"/>
    <w:rsid w:val="00453000"/>
    <w:rPr>
      <w:rFonts w:ascii="Times New Roman" w:eastAsia="Times New Roman" w:hAnsi="Times New Roman" w:cs="Times New Roman"/>
      <w:sz w:val="26"/>
      <w:szCs w:val="26"/>
    </w:rPr>
  </w:style>
  <w:style w:type="paragraph" w:customStyle="1" w:styleId="Component">
    <w:name w:val="Component"/>
    <w:basedOn w:val="Ku"/>
    <w:rsid w:val="00453000"/>
    <w:pPr>
      <w:numPr>
        <w:ilvl w:val="1"/>
        <w:numId w:val="9"/>
      </w:numPr>
      <w:tabs>
        <w:tab w:val="clear" w:pos="1363"/>
        <w:tab w:val="num" w:pos="720"/>
      </w:tabs>
      <w:ind w:left="720" w:hanging="720"/>
      <w:jc w:val="center"/>
    </w:pPr>
    <w:rPr>
      <w:rFonts w:ascii=".VnTimeH" w:hAnsi=".VnTimeH"/>
      <w:b/>
    </w:rPr>
  </w:style>
  <w:style w:type="paragraph" w:customStyle="1" w:styleId="xl53">
    <w:name w:val="xl53"/>
    <w:basedOn w:val="Normal"/>
    <w:rsid w:val="004265AC"/>
    <w:pPr>
      <w:pBdr>
        <w:top w:val="single" w:sz="4" w:space="0" w:color="auto"/>
        <w:left w:val="double" w:sz="6"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K3">
    <w:name w:val="K3"/>
    <w:basedOn w:val="Normal"/>
    <w:link w:val="K3CharChar"/>
    <w:rsid w:val="004265AC"/>
    <w:pPr>
      <w:numPr>
        <w:numId w:val="10"/>
      </w:numPr>
      <w:spacing w:before="240" w:after="240" w:line="240" w:lineRule="auto"/>
      <w:jc w:val="both"/>
    </w:pPr>
    <w:rPr>
      <w:rFonts w:ascii="Arial" w:eastAsia="Times New Roman" w:hAnsi="Arial" w:cs="Times New Roman"/>
      <w:bCs/>
      <w:szCs w:val="24"/>
    </w:rPr>
  </w:style>
  <w:style w:type="character" w:customStyle="1" w:styleId="K3CharChar">
    <w:name w:val="K3 Char Char"/>
    <w:link w:val="K3"/>
    <w:locked/>
    <w:rsid w:val="004265AC"/>
    <w:rPr>
      <w:rFonts w:ascii="Arial" w:eastAsia="Times New Roman" w:hAnsi="Arial" w:cs="Times New Roman"/>
      <w:bCs/>
      <w:szCs w:val="24"/>
    </w:rPr>
  </w:style>
  <w:style w:type="paragraph" w:customStyle="1" w:styleId="Char">
    <w:name w:val="Char"/>
    <w:basedOn w:val="Normal"/>
    <w:rsid w:val="00CC257F"/>
    <w:pPr>
      <w:spacing w:after="60" w:line="240" w:lineRule="auto"/>
    </w:pPr>
    <w:rPr>
      <w:rFonts w:ascii="Times New Roman" w:eastAsia="MS Mincho" w:hAnsi="Times New Roman" w:cs="Times New Roman"/>
      <w:sz w:val="20"/>
      <w:szCs w:val="20"/>
    </w:rPr>
  </w:style>
  <w:style w:type="paragraph" w:styleId="PlainText">
    <w:name w:val="Plain Text"/>
    <w:basedOn w:val="Normal"/>
    <w:link w:val="PlainTextChar"/>
    <w:uiPriority w:val="99"/>
    <w:rsid w:val="00CC257F"/>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CC257F"/>
    <w:rPr>
      <w:rFonts w:ascii="Courier New" w:eastAsia="Times New Roman" w:hAnsi="Courier New" w:cs="Times New Roman"/>
      <w:sz w:val="20"/>
      <w:szCs w:val="20"/>
    </w:rPr>
  </w:style>
  <w:style w:type="paragraph" w:customStyle="1" w:styleId="texte">
    <w:name w:val="texte"/>
    <w:basedOn w:val="Normal"/>
    <w:link w:val="texteCar"/>
    <w:rsid w:val="00CC257F"/>
    <w:pPr>
      <w:spacing w:before="60" w:after="0" w:line="288" w:lineRule="auto"/>
      <w:ind w:firstLine="567"/>
      <w:jc w:val="both"/>
    </w:pPr>
    <w:rPr>
      <w:rFonts w:ascii="Times New Roman" w:eastAsia="Times New Roman" w:hAnsi="Times New Roman" w:cs="Times New Roman"/>
      <w:sz w:val="25"/>
      <w:szCs w:val="25"/>
      <w:lang w:val="en-GB" w:eastAsia="fr-FR"/>
    </w:rPr>
  </w:style>
  <w:style w:type="character" w:customStyle="1" w:styleId="texteCar">
    <w:name w:val="texte Car"/>
    <w:link w:val="texte"/>
    <w:rsid w:val="00CC257F"/>
    <w:rPr>
      <w:rFonts w:ascii="Times New Roman" w:eastAsia="Times New Roman" w:hAnsi="Times New Roman" w:cs="Times New Roman"/>
      <w:sz w:val="25"/>
      <w:szCs w:val="25"/>
      <w:lang w:val="en-GB" w:eastAsia="fr-FR"/>
    </w:rPr>
  </w:style>
  <w:style w:type="paragraph" w:customStyle="1" w:styleId="b0">
    <w:name w:val="b0"/>
    <w:basedOn w:val="Normal"/>
    <w:link w:val="b0Char"/>
    <w:autoRedefine/>
    <w:rsid w:val="00CC257F"/>
    <w:pPr>
      <w:spacing w:before="120" w:after="0" w:line="288" w:lineRule="auto"/>
      <w:jc w:val="both"/>
      <w:outlineLvl w:val="0"/>
    </w:pPr>
    <w:rPr>
      <w:rFonts w:ascii="Times New Roman" w:eastAsia="Times New Roman" w:hAnsi="Times New Roman" w:cs="Times New Roman"/>
      <w:b/>
      <w:color w:val="000000"/>
      <w:sz w:val="25"/>
      <w:szCs w:val="25"/>
      <w:lang w:val="nb-NO" w:eastAsia="fr-FR"/>
    </w:rPr>
  </w:style>
  <w:style w:type="character" w:customStyle="1" w:styleId="b0Char">
    <w:name w:val="b0 Char"/>
    <w:link w:val="b0"/>
    <w:locked/>
    <w:rsid w:val="00CC257F"/>
    <w:rPr>
      <w:rFonts w:ascii="Times New Roman" w:eastAsia="Times New Roman" w:hAnsi="Times New Roman" w:cs="Times New Roman"/>
      <w:b/>
      <w:color w:val="000000"/>
      <w:sz w:val="25"/>
      <w:szCs w:val="25"/>
      <w:lang w:val="nb-NO" w:eastAsia="fr-FR"/>
    </w:rPr>
  </w:style>
  <w:style w:type="paragraph" w:customStyle="1" w:styleId="Style1">
    <w:name w:val="Style 1"/>
    <w:basedOn w:val="Normal"/>
    <w:autoRedefine/>
    <w:rsid w:val="00CC257F"/>
    <w:pPr>
      <w:numPr>
        <w:numId w:val="11"/>
      </w:numPr>
      <w:spacing w:after="40" w:line="264" w:lineRule="auto"/>
      <w:jc w:val="both"/>
    </w:pPr>
    <w:rPr>
      <w:rFonts w:ascii="Times New Roman" w:eastAsia="Times New Roman" w:hAnsi="Times New Roman" w:cs="Times New Roman"/>
      <w:bCs/>
      <w:sz w:val="26"/>
      <w:szCs w:val="20"/>
      <w:lang w:val="es-ES"/>
    </w:rPr>
  </w:style>
  <w:style w:type="character" w:customStyle="1" w:styleId="apple-converted-space">
    <w:name w:val="apple-converted-space"/>
    <w:basedOn w:val="DefaultParagraphFont"/>
    <w:rsid w:val="00CC257F"/>
  </w:style>
  <w:style w:type="character" w:styleId="FollowedHyperlink">
    <w:name w:val="FollowedHyperlink"/>
    <w:uiPriority w:val="99"/>
    <w:unhideWhenUsed/>
    <w:rsid w:val="00CC257F"/>
    <w:rPr>
      <w:color w:val="800080"/>
      <w:u w:val="single"/>
    </w:rPr>
  </w:style>
  <w:style w:type="paragraph" w:customStyle="1" w:styleId="xl65">
    <w:name w:val="xl65"/>
    <w:basedOn w:val="Normal"/>
    <w:rsid w:val="00CC257F"/>
    <w:pPr>
      <w:spacing w:before="100" w:beforeAutospacing="1" w:after="100" w:afterAutospacing="1" w:line="240" w:lineRule="auto"/>
      <w:jc w:val="center"/>
      <w:textAlignment w:val="center"/>
    </w:pPr>
    <w:rPr>
      <w:rFonts w:ascii="Times New Roman" w:eastAsia="Times New Roman" w:hAnsi="Times New Roman" w:cs="Times New Roman"/>
      <w:sz w:val="25"/>
      <w:szCs w:val="25"/>
    </w:rPr>
  </w:style>
  <w:style w:type="paragraph" w:customStyle="1" w:styleId="xl67">
    <w:name w:val="xl67"/>
    <w:basedOn w:val="Normal"/>
    <w:rsid w:val="00CC257F"/>
    <w:pPr>
      <w:spacing w:before="100" w:beforeAutospacing="1" w:after="100" w:afterAutospacing="1" w:line="240" w:lineRule="auto"/>
      <w:jc w:val="center"/>
      <w:textAlignment w:val="center"/>
    </w:pPr>
    <w:rPr>
      <w:rFonts w:ascii="Times New Roman" w:eastAsia="Times New Roman" w:hAnsi="Times New Roman" w:cs="Times New Roman"/>
      <w:sz w:val="25"/>
      <w:szCs w:val="25"/>
    </w:rPr>
  </w:style>
  <w:style w:type="paragraph" w:customStyle="1" w:styleId="xl68">
    <w:name w:val="xl68"/>
    <w:basedOn w:val="Normal"/>
    <w:rsid w:val="00CC257F"/>
    <w:pPr>
      <w:spacing w:before="100" w:beforeAutospacing="1" w:after="100" w:afterAutospacing="1" w:line="240" w:lineRule="auto"/>
      <w:jc w:val="center"/>
      <w:textAlignment w:val="center"/>
    </w:pPr>
    <w:rPr>
      <w:rFonts w:ascii="Times New Roman" w:eastAsia="Times New Roman" w:hAnsi="Times New Roman" w:cs="Times New Roman"/>
      <w:sz w:val="25"/>
      <w:szCs w:val="25"/>
    </w:rPr>
  </w:style>
  <w:style w:type="paragraph" w:customStyle="1" w:styleId="xl69">
    <w:name w:val="xl69"/>
    <w:basedOn w:val="Normal"/>
    <w:rsid w:val="00CC2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5"/>
      <w:szCs w:val="25"/>
    </w:rPr>
  </w:style>
  <w:style w:type="paragraph" w:customStyle="1" w:styleId="xl70">
    <w:name w:val="xl70"/>
    <w:basedOn w:val="Normal"/>
    <w:rsid w:val="00CC2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5"/>
      <w:szCs w:val="25"/>
    </w:rPr>
  </w:style>
  <w:style w:type="paragraph" w:customStyle="1" w:styleId="xl71">
    <w:name w:val="xl71"/>
    <w:basedOn w:val="Normal"/>
    <w:rsid w:val="00CC2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rPr>
  </w:style>
  <w:style w:type="paragraph" w:customStyle="1" w:styleId="xl72">
    <w:name w:val="xl72"/>
    <w:basedOn w:val="Normal"/>
    <w:rsid w:val="00CC2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rPr>
  </w:style>
  <w:style w:type="paragraph" w:customStyle="1" w:styleId="xl73">
    <w:name w:val="xl73"/>
    <w:basedOn w:val="Normal"/>
    <w:rsid w:val="00CC2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rPr>
  </w:style>
  <w:style w:type="paragraph" w:customStyle="1" w:styleId="xl74">
    <w:name w:val="xl74"/>
    <w:basedOn w:val="Normal"/>
    <w:rsid w:val="00CC2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rPr>
  </w:style>
  <w:style w:type="paragraph" w:customStyle="1" w:styleId="xl75">
    <w:name w:val="xl75"/>
    <w:basedOn w:val="Normal"/>
    <w:rsid w:val="00CC2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5"/>
      <w:szCs w:val="25"/>
    </w:rPr>
  </w:style>
  <w:style w:type="paragraph" w:customStyle="1" w:styleId="xl76">
    <w:name w:val="xl76"/>
    <w:basedOn w:val="Normal"/>
    <w:rsid w:val="00CC2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5"/>
      <w:szCs w:val="25"/>
    </w:rPr>
  </w:style>
  <w:style w:type="paragraph" w:customStyle="1" w:styleId="xl77">
    <w:name w:val="xl77"/>
    <w:basedOn w:val="Normal"/>
    <w:rsid w:val="00CC257F"/>
    <w:pPr>
      <w:spacing w:before="100" w:beforeAutospacing="1" w:after="100" w:afterAutospacing="1" w:line="240" w:lineRule="auto"/>
      <w:jc w:val="center"/>
      <w:textAlignment w:val="center"/>
    </w:pPr>
    <w:rPr>
      <w:rFonts w:ascii="Times New Roman" w:eastAsia="Times New Roman" w:hAnsi="Times New Roman" w:cs="Times New Roman"/>
      <w:b/>
      <w:bCs/>
      <w:sz w:val="25"/>
      <w:szCs w:val="25"/>
    </w:rPr>
  </w:style>
  <w:style w:type="paragraph" w:customStyle="1" w:styleId="1">
    <w:name w:val="スタイル1"/>
    <w:basedOn w:val="Normal"/>
    <w:rsid w:val="00CC257F"/>
    <w:pPr>
      <w:widowControl w:val="0"/>
      <w:spacing w:after="0" w:line="240" w:lineRule="auto"/>
      <w:ind w:firstLineChars="1" w:firstLine="2"/>
      <w:jc w:val="both"/>
    </w:pPr>
    <w:rPr>
      <w:rFonts w:ascii="Arial" w:eastAsia="MS Mincho" w:hAnsi="Arial" w:cs="Arial"/>
      <w:kern w:val="2"/>
      <w:lang w:eastAsia="ja-JP"/>
    </w:rPr>
  </w:style>
  <w:style w:type="paragraph" w:customStyle="1" w:styleId="Bangbieu0">
    <w:name w:val="Bangbieu"/>
    <w:basedOn w:val="Normal"/>
    <w:autoRedefine/>
    <w:rsid w:val="00CC257F"/>
    <w:pPr>
      <w:tabs>
        <w:tab w:val="left" w:pos="13920"/>
      </w:tabs>
      <w:spacing w:before="60" w:after="60" w:line="240" w:lineRule="auto"/>
      <w:jc w:val="right"/>
    </w:pPr>
    <w:rPr>
      <w:rFonts w:ascii="Times New Roman" w:eastAsia="Times New Roman" w:hAnsi="Times New Roman" w:cs="Times New Roman"/>
      <w:i/>
      <w:noProof/>
      <w:sz w:val="25"/>
      <w:szCs w:val="25"/>
    </w:rPr>
  </w:style>
  <w:style w:type="character" w:customStyle="1" w:styleId="GDDCharCharCharChar">
    <w:name w:val="GDD Char Char Char Char"/>
    <w:link w:val="GDDCharCharChar"/>
    <w:rsid w:val="00CC257F"/>
    <w:rPr>
      <w:rFonts w:ascii=".VnTime" w:eastAsia="Times New Roman" w:hAnsi=".VnTime" w:cs="Times New Roman"/>
      <w:sz w:val="26"/>
      <w:szCs w:val="24"/>
    </w:rPr>
  </w:style>
  <w:style w:type="paragraph" w:customStyle="1" w:styleId="Normalcenter">
    <w:name w:val="Normal center"/>
    <w:basedOn w:val="Normal"/>
    <w:next w:val="Normal"/>
    <w:autoRedefine/>
    <w:rsid w:val="00CC257F"/>
    <w:pPr>
      <w:spacing w:after="0" w:line="240" w:lineRule="auto"/>
      <w:ind w:left="-108" w:right="-93"/>
      <w:jc w:val="center"/>
    </w:pPr>
    <w:rPr>
      <w:rFonts w:ascii="Arial" w:eastAsia="Times New Roman" w:hAnsi="Arial" w:cs="Arial"/>
      <w:sz w:val="24"/>
      <w:szCs w:val="24"/>
    </w:rPr>
  </w:style>
  <w:style w:type="character" w:customStyle="1" w:styleId="K3CharCharChar">
    <w:name w:val="K3 Char Char Char"/>
    <w:rsid w:val="00CC257F"/>
    <w:rPr>
      <w:rFonts w:ascii=".VnTime" w:eastAsia="Arial" w:hAnsi=".VnTime"/>
      <w:bCs/>
      <w:sz w:val="26"/>
      <w:szCs w:val="24"/>
      <w:u w:val="single"/>
    </w:rPr>
  </w:style>
  <w:style w:type="paragraph" w:styleId="Index9">
    <w:name w:val="index 9"/>
    <w:basedOn w:val="Normal"/>
    <w:next w:val="Normal"/>
    <w:autoRedefine/>
    <w:rsid w:val="00CC257F"/>
    <w:pPr>
      <w:spacing w:after="0" w:line="288" w:lineRule="auto"/>
      <w:ind w:left="2340" w:hanging="260"/>
    </w:pPr>
    <w:rPr>
      <w:rFonts w:ascii="Times New Roman" w:eastAsia="Times New Roman" w:hAnsi="Times New Roman" w:cs="Times New Roman"/>
      <w:sz w:val="18"/>
      <w:szCs w:val="18"/>
    </w:rPr>
  </w:style>
  <w:style w:type="paragraph" w:customStyle="1" w:styleId="K2">
    <w:name w:val="K2"/>
    <w:basedOn w:val="Normal"/>
    <w:rsid w:val="00CC257F"/>
    <w:pPr>
      <w:numPr>
        <w:ilvl w:val="2"/>
        <w:numId w:val="12"/>
      </w:numPr>
      <w:spacing w:before="120" w:after="0" w:line="240" w:lineRule="auto"/>
      <w:jc w:val="both"/>
    </w:pPr>
    <w:rPr>
      <w:rFonts w:ascii="Times New Roman" w:eastAsia="Times New Roman" w:hAnsi="Times New Roman" w:cs="Times New Roman"/>
      <w:b/>
      <w:sz w:val="24"/>
      <w:szCs w:val="24"/>
    </w:rPr>
  </w:style>
  <w:style w:type="paragraph" w:customStyle="1" w:styleId="CharCharChar1Char">
    <w:name w:val="Char Char Char1 Char"/>
    <w:basedOn w:val="Normal"/>
    <w:rsid w:val="00CC257F"/>
    <w:pPr>
      <w:spacing w:line="240" w:lineRule="atLeast"/>
    </w:pPr>
    <w:rPr>
      <w:rFonts w:ascii="Times New Roman" w:eastAsia="Times New Roman" w:hAnsi="Times New Roman" w:cs="Times New Roman"/>
      <w:sz w:val="20"/>
      <w:szCs w:val="20"/>
    </w:rPr>
  </w:style>
  <w:style w:type="paragraph" w:customStyle="1" w:styleId="b2">
    <w:name w:val="b2"/>
    <w:basedOn w:val="Normal"/>
    <w:autoRedefine/>
    <w:rsid w:val="00CC257F"/>
    <w:pPr>
      <w:tabs>
        <w:tab w:val="num" w:pos="1440"/>
      </w:tabs>
      <w:spacing w:before="40" w:after="0" w:line="288" w:lineRule="auto"/>
      <w:ind w:left="1440" w:hanging="360"/>
      <w:contextualSpacing/>
      <w:jc w:val="both"/>
    </w:pPr>
    <w:rPr>
      <w:rFonts w:ascii="Times New Roman" w:eastAsia="Times New Roman" w:hAnsi="Times New Roman" w:cs="Times New Roman"/>
      <w:sz w:val="26"/>
      <w:szCs w:val="24"/>
    </w:rPr>
  </w:style>
  <w:style w:type="paragraph" w:styleId="ListBullet">
    <w:name w:val="List Bullet"/>
    <w:aliases w:val="List Bullet Char Char Char"/>
    <w:basedOn w:val="Normal"/>
    <w:rsid w:val="00CC257F"/>
    <w:pPr>
      <w:numPr>
        <w:numId w:val="13"/>
      </w:numPr>
      <w:spacing w:before="40" w:after="40" w:line="288" w:lineRule="auto"/>
      <w:jc w:val="both"/>
    </w:pPr>
    <w:rPr>
      <w:rFonts w:ascii="Times New Roman" w:eastAsia="Times New Roman" w:hAnsi="Times New Roman" w:cs="Times New Roman"/>
      <w:sz w:val="26"/>
      <w:szCs w:val="26"/>
    </w:rPr>
  </w:style>
  <w:style w:type="paragraph" w:styleId="Title">
    <w:name w:val="Title"/>
    <w:basedOn w:val="Normal"/>
    <w:link w:val="TitleChar"/>
    <w:qFormat/>
    <w:rsid w:val="00CC257F"/>
    <w:pPr>
      <w:numPr>
        <w:numId w:val="14"/>
      </w:numPr>
      <w:tabs>
        <w:tab w:val="clear" w:pos="360"/>
      </w:tabs>
      <w:spacing w:after="0" w:line="240" w:lineRule="auto"/>
      <w:jc w:val="center"/>
    </w:pPr>
    <w:rPr>
      <w:rFonts w:ascii="Verdana" w:eastAsia="Times New Roman" w:hAnsi="Verdana" w:cs="Times New Roman"/>
      <w:b/>
      <w:bCs/>
      <w:sz w:val="20"/>
      <w:szCs w:val="20"/>
    </w:rPr>
  </w:style>
  <w:style w:type="character" w:customStyle="1" w:styleId="TitleChar">
    <w:name w:val="Title Char"/>
    <w:basedOn w:val="DefaultParagraphFont"/>
    <w:link w:val="Title"/>
    <w:rsid w:val="00CC257F"/>
    <w:rPr>
      <w:rFonts w:ascii="Verdana" w:eastAsia="Times New Roman" w:hAnsi="Verdana" w:cs="Times New Roman"/>
      <w:b/>
      <w:bCs/>
      <w:sz w:val="20"/>
      <w:szCs w:val="20"/>
    </w:rPr>
  </w:style>
  <w:style w:type="paragraph" w:customStyle="1" w:styleId="K">
    <w:name w:val="K"/>
    <w:basedOn w:val="Normal"/>
    <w:link w:val="KChar1"/>
    <w:rsid w:val="00CC257F"/>
    <w:pPr>
      <w:spacing w:before="120" w:after="0" w:line="240" w:lineRule="auto"/>
      <w:ind w:firstLine="709"/>
      <w:jc w:val="both"/>
    </w:pPr>
    <w:rPr>
      <w:rFonts w:ascii=".VnTime" w:eastAsia="Times New Roman" w:hAnsi=".VnTime" w:cs="Times New Roman"/>
      <w:sz w:val="26"/>
      <w:szCs w:val="24"/>
    </w:rPr>
  </w:style>
  <w:style w:type="character" w:customStyle="1" w:styleId="KChar1">
    <w:name w:val="K Char1"/>
    <w:link w:val="K"/>
    <w:rsid w:val="00CC257F"/>
    <w:rPr>
      <w:rFonts w:ascii=".VnTime" w:eastAsia="Times New Roman" w:hAnsi=".VnTime" w:cs="Times New Roman"/>
      <w:sz w:val="26"/>
      <w:szCs w:val="24"/>
    </w:rPr>
  </w:style>
  <w:style w:type="paragraph" w:customStyle="1" w:styleId="body-text">
    <w:name w:val="body-text"/>
    <w:basedOn w:val="Normal"/>
    <w:rsid w:val="0087684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StyleHeading3TimesNewRomanChar">
    <w:name w:val="Style Heading 3 + Times New Roman Char"/>
    <w:link w:val="StyleHeading3TimesNewRoman"/>
    <w:rsid w:val="00D948BC"/>
    <w:rPr>
      <w:rFonts w:ascii="Times New Roman" w:eastAsia="Times New Roman" w:hAnsi="Times New Roman" w:cs="Times New Roman"/>
      <w:b/>
      <w:bCs/>
      <w:sz w:val="26"/>
      <w:szCs w:val="26"/>
      <w:lang w:val="es-ES"/>
    </w:rPr>
  </w:style>
  <w:style w:type="paragraph" w:styleId="FootnoteText">
    <w:name w:val="footnote text"/>
    <w:basedOn w:val="Normal"/>
    <w:link w:val="FootnoteTextChar"/>
    <w:rsid w:val="00857497"/>
    <w:pPr>
      <w:spacing w:after="0" w:line="240" w:lineRule="auto"/>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rsid w:val="00857497"/>
    <w:rPr>
      <w:rFonts w:ascii=".VnTime" w:eastAsia="Times New Roman" w:hAnsi=".VnTime" w:cs="Times New Roman"/>
      <w:sz w:val="20"/>
      <w:szCs w:val="20"/>
      <w:lang w:val="x-none" w:eastAsia="x-none"/>
    </w:rPr>
  </w:style>
  <w:style w:type="character" w:styleId="FootnoteReference">
    <w:name w:val="footnote reference"/>
    <w:rsid w:val="00857497"/>
    <w:rPr>
      <w:vertAlign w:val="superscript"/>
    </w:rPr>
  </w:style>
  <w:style w:type="character" w:customStyle="1" w:styleId="Bodytext4">
    <w:name w:val="Body text (4)"/>
    <w:uiPriority w:val="99"/>
    <w:rsid w:val="00857497"/>
  </w:style>
  <w:style w:type="character" w:customStyle="1" w:styleId="GDDCharChar1">
    <w:name w:val="GDD Char Char1"/>
    <w:rsid w:val="008049B6"/>
    <w:rPr>
      <w:rFonts w:ascii="Times New Roman" w:hAnsi="Times New Roman"/>
      <w:sz w:val="26"/>
      <w:szCs w:val="22"/>
      <w:lang w:val="x-none" w:eastAsia="x-none"/>
    </w:rPr>
  </w:style>
  <w:style w:type="paragraph" w:customStyle="1" w:styleId="CDD">
    <w:name w:val="CDD"/>
    <w:basedOn w:val="GDD"/>
    <w:qFormat/>
    <w:rsid w:val="005E20A3"/>
    <w:pPr>
      <w:widowControl w:val="0"/>
      <w:numPr>
        <w:numId w:val="15"/>
      </w:numPr>
      <w:tabs>
        <w:tab w:val="clear" w:pos="992"/>
        <w:tab w:val="left" w:pos="1080"/>
      </w:tabs>
      <w:autoSpaceDE/>
      <w:autoSpaceDN/>
      <w:adjustRightInd/>
      <w:outlineLvl w:val="9"/>
    </w:pPr>
    <w:rPr>
      <w:rFonts w:ascii="Times New Roman" w:eastAsia="Calibri" w:hAnsi="Times New Roman" w:cs="Times New Roman"/>
      <w:bCs/>
      <w:szCs w:val="22"/>
      <w:lang w:val="x-none" w:eastAsia="x-none"/>
    </w:rPr>
  </w:style>
  <w:style w:type="paragraph" w:customStyle="1" w:styleId="newsnote">
    <w:name w:val="newsnote"/>
    <w:basedOn w:val="Normal"/>
    <w:rsid w:val="003E5A90"/>
    <w:pPr>
      <w:numPr>
        <w:numId w:val="16"/>
      </w:numPr>
      <w:tabs>
        <w:tab w:val="clear" w:pos="720"/>
      </w:tabs>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NormalIndent">
    <w:name w:val="Normal Indent"/>
    <w:basedOn w:val="Normal"/>
    <w:link w:val="NormalIndentChar"/>
    <w:rsid w:val="00014A9A"/>
    <w:pPr>
      <w:spacing w:before="60" w:after="60" w:line="240" w:lineRule="auto"/>
      <w:ind w:left="990"/>
      <w:jc w:val="both"/>
    </w:pPr>
    <w:rPr>
      <w:rFonts w:ascii="Times New Roman" w:eastAsia="Times New Roman" w:hAnsi="Times New Roman" w:cs="Times New Roman"/>
      <w:sz w:val="26"/>
      <w:szCs w:val="26"/>
    </w:rPr>
  </w:style>
  <w:style w:type="character" w:customStyle="1" w:styleId="NormalIndentChar">
    <w:name w:val="Normal Indent Char"/>
    <w:link w:val="NormalIndent"/>
    <w:locked/>
    <w:rsid w:val="00014A9A"/>
    <w:rPr>
      <w:rFonts w:ascii="Times New Roman" w:eastAsia="Times New Roman" w:hAnsi="Times New Roman" w:cs="Times New Roman"/>
      <w:sz w:val="26"/>
      <w:szCs w:val="26"/>
    </w:rPr>
  </w:style>
  <w:style w:type="paragraph" w:customStyle="1" w:styleId="h2">
    <w:name w:val="h2"/>
    <w:basedOn w:val="Normal"/>
    <w:uiPriority w:val="99"/>
    <w:rsid w:val="00CA26B7"/>
    <w:pPr>
      <w:spacing w:after="0" w:line="240" w:lineRule="auto"/>
      <w:jc w:val="both"/>
    </w:pPr>
    <w:rPr>
      <w:rFonts w:ascii=".VnArial" w:eastAsia="Times New Roman" w:hAnsi=".VnArial" w:cs="Times New Roman"/>
      <w:sz w:val="24"/>
      <w:szCs w:val="20"/>
    </w:rPr>
  </w:style>
  <w:style w:type="paragraph" w:customStyle="1" w:styleId="ND">
    <w:name w:val="ND"/>
    <w:basedOn w:val="Normal"/>
    <w:link w:val="NDChar"/>
    <w:qFormat/>
    <w:rsid w:val="006B41E6"/>
    <w:pPr>
      <w:spacing w:before="60" w:after="60" w:line="276" w:lineRule="auto"/>
      <w:ind w:firstLine="425"/>
      <w:jc w:val="both"/>
      <w:outlineLvl w:val="2"/>
    </w:pPr>
    <w:rPr>
      <w:rFonts w:ascii="Times New Roman" w:eastAsia="Times New Roman" w:hAnsi="Times New Roman" w:cs="Times New Roman"/>
      <w:sz w:val="28"/>
      <w:szCs w:val="28"/>
    </w:rPr>
  </w:style>
  <w:style w:type="character" w:customStyle="1" w:styleId="NDChar">
    <w:name w:val="ND Char"/>
    <w:link w:val="ND"/>
    <w:rsid w:val="006B41E6"/>
    <w:rPr>
      <w:rFonts w:ascii="Times New Roman" w:eastAsia="Times New Roman" w:hAnsi="Times New Roman" w:cs="Times New Roman"/>
      <w:sz w:val="28"/>
      <w:szCs w:val="28"/>
    </w:rPr>
  </w:style>
  <w:style w:type="paragraph" w:customStyle="1" w:styleId="0cont2">
    <w:name w:val="0.cont2"/>
    <w:qFormat/>
    <w:rsid w:val="008E3042"/>
    <w:pPr>
      <w:numPr>
        <w:ilvl w:val="5"/>
        <w:numId w:val="17"/>
      </w:numPr>
      <w:tabs>
        <w:tab w:val="left" w:pos="567"/>
      </w:tabs>
      <w:spacing w:before="40" w:after="40" w:line="288" w:lineRule="auto"/>
      <w:jc w:val="both"/>
    </w:pPr>
    <w:rPr>
      <w:rFonts w:ascii="Times New Roman" w:eastAsia="Calibri" w:hAnsi="Times New Roman" w:cs="Times New Roman"/>
      <w:sz w:val="27"/>
    </w:rPr>
  </w:style>
  <w:style w:type="paragraph" w:customStyle="1" w:styleId="0title1">
    <w:name w:val="0.title1"/>
    <w:autoRedefine/>
    <w:qFormat/>
    <w:rsid w:val="008E3042"/>
    <w:pPr>
      <w:numPr>
        <w:numId w:val="18"/>
      </w:numPr>
      <w:spacing w:before="40" w:after="40" w:line="300" w:lineRule="auto"/>
      <w:ind w:left="1429" w:hanging="758"/>
      <w:jc w:val="center"/>
    </w:pPr>
    <w:rPr>
      <w:rFonts w:ascii="Times New Roman" w:eastAsia="Calibri" w:hAnsi="Times New Roman" w:cs="Times New Roman"/>
      <w:b/>
      <w:sz w:val="27"/>
    </w:rPr>
  </w:style>
  <w:style w:type="paragraph" w:customStyle="1" w:styleId="0title2">
    <w:name w:val="0.title2"/>
    <w:qFormat/>
    <w:rsid w:val="008E3042"/>
    <w:pPr>
      <w:numPr>
        <w:ilvl w:val="1"/>
        <w:numId w:val="18"/>
      </w:numPr>
      <w:spacing w:before="40" w:after="0" w:line="300" w:lineRule="auto"/>
      <w:ind w:left="2149" w:hanging="360"/>
      <w:jc w:val="both"/>
      <w:outlineLvl w:val="1"/>
    </w:pPr>
    <w:rPr>
      <w:rFonts w:ascii="Times New Roman Bold" w:eastAsia="Calibri" w:hAnsi="Times New Roman Bold" w:cs="Times New Roman"/>
      <w:b/>
      <w:sz w:val="27"/>
    </w:rPr>
  </w:style>
  <w:style w:type="paragraph" w:customStyle="1" w:styleId="0title3">
    <w:name w:val="0.title3"/>
    <w:qFormat/>
    <w:rsid w:val="008E3042"/>
    <w:pPr>
      <w:numPr>
        <w:ilvl w:val="2"/>
        <w:numId w:val="18"/>
      </w:numPr>
      <w:spacing w:before="40" w:after="40" w:line="300" w:lineRule="auto"/>
      <w:jc w:val="both"/>
      <w:outlineLvl w:val="2"/>
    </w:pPr>
    <w:rPr>
      <w:rFonts w:ascii="Times New Roman" w:eastAsia="Calibri" w:hAnsi="Times New Roman" w:cs="Times New Roman"/>
      <w:b/>
      <w:color w:val="0070C0"/>
      <w:sz w:val="27"/>
    </w:rPr>
  </w:style>
  <w:style w:type="paragraph" w:customStyle="1" w:styleId="0title4">
    <w:name w:val="0.title4"/>
    <w:qFormat/>
    <w:rsid w:val="008E3042"/>
    <w:pPr>
      <w:numPr>
        <w:ilvl w:val="3"/>
        <w:numId w:val="18"/>
      </w:numPr>
      <w:spacing w:before="40" w:after="0" w:line="300" w:lineRule="auto"/>
      <w:ind w:left="3589" w:hanging="360"/>
      <w:jc w:val="both"/>
      <w:outlineLvl w:val="3"/>
    </w:pPr>
    <w:rPr>
      <w:rFonts w:ascii="Times New Roman" w:eastAsia="Calibri" w:hAnsi="Times New Roman" w:cs="Times New Roman"/>
      <w:b/>
      <w:color w:val="0070C0"/>
      <w:sz w:val="26"/>
    </w:rPr>
  </w:style>
  <w:style w:type="paragraph" w:customStyle="1" w:styleId="0cont1">
    <w:name w:val="0.cont1"/>
    <w:qFormat/>
    <w:rsid w:val="008E3042"/>
    <w:pPr>
      <w:numPr>
        <w:ilvl w:val="4"/>
        <w:numId w:val="18"/>
      </w:numPr>
      <w:spacing w:before="40" w:after="0" w:line="300" w:lineRule="auto"/>
      <w:ind w:left="4309" w:hanging="360"/>
      <w:jc w:val="both"/>
    </w:pPr>
    <w:rPr>
      <w:rFonts w:ascii="Times New Roman Bold" w:eastAsia="Calibri" w:hAnsi="Times New Roman Bold" w:cs="Times New Roman"/>
      <w:b/>
      <w:i/>
      <w:sz w:val="27"/>
    </w:rPr>
  </w:style>
  <w:style w:type="paragraph" w:styleId="NoSpacing">
    <w:name w:val="No Spacing"/>
    <w:qFormat/>
    <w:rsid w:val="001A3D59"/>
    <w:pPr>
      <w:spacing w:after="0" w:line="240" w:lineRule="auto"/>
      <w:jc w:val="both"/>
    </w:pPr>
    <w:rPr>
      <w:rFonts w:ascii="Times New Roman" w:eastAsia="Arial" w:hAnsi="Times New Roman" w:cs="Times New Roman"/>
      <w:sz w:val="26"/>
      <w:lang w:val="vi-VN"/>
    </w:rPr>
  </w:style>
  <w:style w:type="paragraph" w:customStyle="1" w:styleId="G-center">
    <w:name w:val="G-center"/>
    <w:basedOn w:val="Normal"/>
    <w:rsid w:val="00B91247"/>
    <w:pPr>
      <w:overflowPunct w:val="0"/>
      <w:autoSpaceDE w:val="0"/>
      <w:autoSpaceDN w:val="0"/>
      <w:adjustRightInd w:val="0"/>
      <w:spacing w:before="120" w:after="0" w:line="360" w:lineRule="atLeast"/>
      <w:jc w:val="center"/>
      <w:textAlignment w:val="baseline"/>
    </w:pPr>
    <w:rPr>
      <w:rFonts w:ascii=".VnArial" w:eastAsia="Times New Roman" w:hAnsi=".VnArial" w:cs="Times New Roman"/>
      <w:spacing w:val="5"/>
      <w:sz w:val="21"/>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4681">
      <w:bodyDiv w:val="1"/>
      <w:marLeft w:val="0"/>
      <w:marRight w:val="0"/>
      <w:marTop w:val="0"/>
      <w:marBottom w:val="0"/>
      <w:divBdr>
        <w:top w:val="none" w:sz="0" w:space="0" w:color="auto"/>
        <w:left w:val="none" w:sz="0" w:space="0" w:color="auto"/>
        <w:bottom w:val="none" w:sz="0" w:space="0" w:color="auto"/>
        <w:right w:val="none" w:sz="0" w:space="0" w:color="auto"/>
      </w:divBdr>
    </w:div>
    <w:div w:id="215973226">
      <w:bodyDiv w:val="1"/>
      <w:marLeft w:val="0"/>
      <w:marRight w:val="0"/>
      <w:marTop w:val="0"/>
      <w:marBottom w:val="0"/>
      <w:divBdr>
        <w:top w:val="none" w:sz="0" w:space="0" w:color="auto"/>
        <w:left w:val="none" w:sz="0" w:space="0" w:color="auto"/>
        <w:bottom w:val="none" w:sz="0" w:space="0" w:color="auto"/>
        <w:right w:val="none" w:sz="0" w:space="0" w:color="auto"/>
      </w:divBdr>
    </w:div>
    <w:div w:id="273637324">
      <w:bodyDiv w:val="1"/>
      <w:marLeft w:val="0"/>
      <w:marRight w:val="0"/>
      <w:marTop w:val="0"/>
      <w:marBottom w:val="0"/>
      <w:divBdr>
        <w:top w:val="none" w:sz="0" w:space="0" w:color="auto"/>
        <w:left w:val="none" w:sz="0" w:space="0" w:color="auto"/>
        <w:bottom w:val="none" w:sz="0" w:space="0" w:color="auto"/>
        <w:right w:val="none" w:sz="0" w:space="0" w:color="auto"/>
      </w:divBdr>
    </w:div>
    <w:div w:id="371729736">
      <w:bodyDiv w:val="1"/>
      <w:marLeft w:val="0"/>
      <w:marRight w:val="0"/>
      <w:marTop w:val="0"/>
      <w:marBottom w:val="0"/>
      <w:divBdr>
        <w:top w:val="none" w:sz="0" w:space="0" w:color="auto"/>
        <w:left w:val="none" w:sz="0" w:space="0" w:color="auto"/>
        <w:bottom w:val="none" w:sz="0" w:space="0" w:color="auto"/>
        <w:right w:val="none" w:sz="0" w:space="0" w:color="auto"/>
      </w:divBdr>
    </w:div>
    <w:div w:id="571306673">
      <w:bodyDiv w:val="1"/>
      <w:marLeft w:val="0"/>
      <w:marRight w:val="0"/>
      <w:marTop w:val="0"/>
      <w:marBottom w:val="0"/>
      <w:divBdr>
        <w:top w:val="none" w:sz="0" w:space="0" w:color="auto"/>
        <w:left w:val="none" w:sz="0" w:space="0" w:color="auto"/>
        <w:bottom w:val="none" w:sz="0" w:space="0" w:color="auto"/>
        <w:right w:val="none" w:sz="0" w:space="0" w:color="auto"/>
      </w:divBdr>
    </w:div>
    <w:div w:id="582027631">
      <w:bodyDiv w:val="1"/>
      <w:marLeft w:val="0"/>
      <w:marRight w:val="0"/>
      <w:marTop w:val="0"/>
      <w:marBottom w:val="0"/>
      <w:divBdr>
        <w:top w:val="none" w:sz="0" w:space="0" w:color="auto"/>
        <w:left w:val="none" w:sz="0" w:space="0" w:color="auto"/>
        <w:bottom w:val="none" w:sz="0" w:space="0" w:color="auto"/>
        <w:right w:val="none" w:sz="0" w:space="0" w:color="auto"/>
      </w:divBdr>
    </w:div>
    <w:div w:id="600921072">
      <w:bodyDiv w:val="1"/>
      <w:marLeft w:val="0"/>
      <w:marRight w:val="0"/>
      <w:marTop w:val="0"/>
      <w:marBottom w:val="0"/>
      <w:divBdr>
        <w:top w:val="none" w:sz="0" w:space="0" w:color="auto"/>
        <w:left w:val="none" w:sz="0" w:space="0" w:color="auto"/>
        <w:bottom w:val="none" w:sz="0" w:space="0" w:color="auto"/>
        <w:right w:val="none" w:sz="0" w:space="0" w:color="auto"/>
      </w:divBdr>
    </w:div>
    <w:div w:id="606232950">
      <w:bodyDiv w:val="1"/>
      <w:marLeft w:val="0"/>
      <w:marRight w:val="0"/>
      <w:marTop w:val="0"/>
      <w:marBottom w:val="0"/>
      <w:divBdr>
        <w:top w:val="none" w:sz="0" w:space="0" w:color="auto"/>
        <w:left w:val="none" w:sz="0" w:space="0" w:color="auto"/>
        <w:bottom w:val="none" w:sz="0" w:space="0" w:color="auto"/>
        <w:right w:val="none" w:sz="0" w:space="0" w:color="auto"/>
      </w:divBdr>
    </w:div>
    <w:div w:id="694844906">
      <w:bodyDiv w:val="1"/>
      <w:marLeft w:val="0"/>
      <w:marRight w:val="0"/>
      <w:marTop w:val="0"/>
      <w:marBottom w:val="0"/>
      <w:divBdr>
        <w:top w:val="none" w:sz="0" w:space="0" w:color="auto"/>
        <w:left w:val="none" w:sz="0" w:space="0" w:color="auto"/>
        <w:bottom w:val="none" w:sz="0" w:space="0" w:color="auto"/>
        <w:right w:val="none" w:sz="0" w:space="0" w:color="auto"/>
      </w:divBdr>
    </w:div>
    <w:div w:id="702898886">
      <w:bodyDiv w:val="1"/>
      <w:marLeft w:val="0"/>
      <w:marRight w:val="0"/>
      <w:marTop w:val="0"/>
      <w:marBottom w:val="0"/>
      <w:divBdr>
        <w:top w:val="none" w:sz="0" w:space="0" w:color="auto"/>
        <w:left w:val="none" w:sz="0" w:space="0" w:color="auto"/>
        <w:bottom w:val="none" w:sz="0" w:space="0" w:color="auto"/>
        <w:right w:val="none" w:sz="0" w:space="0" w:color="auto"/>
      </w:divBdr>
    </w:div>
    <w:div w:id="744188576">
      <w:bodyDiv w:val="1"/>
      <w:marLeft w:val="0"/>
      <w:marRight w:val="0"/>
      <w:marTop w:val="0"/>
      <w:marBottom w:val="0"/>
      <w:divBdr>
        <w:top w:val="none" w:sz="0" w:space="0" w:color="auto"/>
        <w:left w:val="none" w:sz="0" w:space="0" w:color="auto"/>
        <w:bottom w:val="none" w:sz="0" w:space="0" w:color="auto"/>
        <w:right w:val="none" w:sz="0" w:space="0" w:color="auto"/>
      </w:divBdr>
    </w:div>
    <w:div w:id="903180411">
      <w:bodyDiv w:val="1"/>
      <w:marLeft w:val="0"/>
      <w:marRight w:val="0"/>
      <w:marTop w:val="0"/>
      <w:marBottom w:val="0"/>
      <w:divBdr>
        <w:top w:val="none" w:sz="0" w:space="0" w:color="auto"/>
        <w:left w:val="none" w:sz="0" w:space="0" w:color="auto"/>
        <w:bottom w:val="none" w:sz="0" w:space="0" w:color="auto"/>
        <w:right w:val="none" w:sz="0" w:space="0" w:color="auto"/>
      </w:divBdr>
    </w:div>
    <w:div w:id="904921225">
      <w:bodyDiv w:val="1"/>
      <w:marLeft w:val="0"/>
      <w:marRight w:val="0"/>
      <w:marTop w:val="0"/>
      <w:marBottom w:val="0"/>
      <w:divBdr>
        <w:top w:val="none" w:sz="0" w:space="0" w:color="auto"/>
        <w:left w:val="none" w:sz="0" w:space="0" w:color="auto"/>
        <w:bottom w:val="none" w:sz="0" w:space="0" w:color="auto"/>
        <w:right w:val="none" w:sz="0" w:space="0" w:color="auto"/>
      </w:divBdr>
    </w:div>
    <w:div w:id="930088140">
      <w:bodyDiv w:val="1"/>
      <w:marLeft w:val="0"/>
      <w:marRight w:val="0"/>
      <w:marTop w:val="0"/>
      <w:marBottom w:val="0"/>
      <w:divBdr>
        <w:top w:val="none" w:sz="0" w:space="0" w:color="auto"/>
        <w:left w:val="none" w:sz="0" w:space="0" w:color="auto"/>
        <w:bottom w:val="none" w:sz="0" w:space="0" w:color="auto"/>
        <w:right w:val="none" w:sz="0" w:space="0" w:color="auto"/>
      </w:divBdr>
    </w:div>
    <w:div w:id="940377916">
      <w:bodyDiv w:val="1"/>
      <w:marLeft w:val="0"/>
      <w:marRight w:val="0"/>
      <w:marTop w:val="0"/>
      <w:marBottom w:val="0"/>
      <w:divBdr>
        <w:top w:val="none" w:sz="0" w:space="0" w:color="auto"/>
        <w:left w:val="none" w:sz="0" w:space="0" w:color="auto"/>
        <w:bottom w:val="none" w:sz="0" w:space="0" w:color="auto"/>
        <w:right w:val="none" w:sz="0" w:space="0" w:color="auto"/>
      </w:divBdr>
    </w:div>
    <w:div w:id="955327306">
      <w:bodyDiv w:val="1"/>
      <w:marLeft w:val="0"/>
      <w:marRight w:val="0"/>
      <w:marTop w:val="0"/>
      <w:marBottom w:val="0"/>
      <w:divBdr>
        <w:top w:val="none" w:sz="0" w:space="0" w:color="auto"/>
        <w:left w:val="none" w:sz="0" w:space="0" w:color="auto"/>
        <w:bottom w:val="none" w:sz="0" w:space="0" w:color="auto"/>
        <w:right w:val="none" w:sz="0" w:space="0" w:color="auto"/>
      </w:divBdr>
    </w:div>
    <w:div w:id="1012144598">
      <w:bodyDiv w:val="1"/>
      <w:marLeft w:val="0"/>
      <w:marRight w:val="0"/>
      <w:marTop w:val="0"/>
      <w:marBottom w:val="0"/>
      <w:divBdr>
        <w:top w:val="none" w:sz="0" w:space="0" w:color="auto"/>
        <w:left w:val="none" w:sz="0" w:space="0" w:color="auto"/>
        <w:bottom w:val="none" w:sz="0" w:space="0" w:color="auto"/>
        <w:right w:val="none" w:sz="0" w:space="0" w:color="auto"/>
      </w:divBdr>
    </w:div>
    <w:div w:id="1035733558">
      <w:bodyDiv w:val="1"/>
      <w:marLeft w:val="0"/>
      <w:marRight w:val="0"/>
      <w:marTop w:val="0"/>
      <w:marBottom w:val="0"/>
      <w:divBdr>
        <w:top w:val="none" w:sz="0" w:space="0" w:color="auto"/>
        <w:left w:val="none" w:sz="0" w:space="0" w:color="auto"/>
        <w:bottom w:val="none" w:sz="0" w:space="0" w:color="auto"/>
        <w:right w:val="none" w:sz="0" w:space="0" w:color="auto"/>
      </w:divBdr>
    </w:div>
    <w:div w:id="1111825751">
      <w:bodyDiv w:val="1"/>
      <w:marLeft w:val="0"/>
      <w:marRight w:val="0"/>
      <w:marTop w:val="0"/>
      <w:marBottom w:val="0"/>
      <w:divBdr>
        <w:top w:val="none" w:sz="0" w:space="0" w:color="auto"/>
        <w:left w:val="none" w:sz="0" w:space="0" w:color="auto"/>
        <w:bottom w:val="none" w:sz="0" w:space="0" w:color="auto"/>
        <w:right w:val="none" w:sz="0" w:space="0" w:color="auto"/>
      </w:divBdr>
    </w:div>
    <w:div w:id="1135683179">
      <w:bodyDiv w:val="1"/>
      <w:marLeft w:val="0"/>
      <w:marRight w:val="0"/>
      <w:marTop w:val="0"/>
      <w:marBottom w:val="0"/>
      <w:divBdr>
        <w:top w:val="none" w:sz="0" w:space="0" w:color="auto"/>
        <w:left w:val="none" w:sz="0" w:space="0" w:color="auto"/>
        <w:bottom w:val="none" w:sz="0" w:space="0" w:color="auto"/>
        <w:right w:val="none" w:sz="0" w:space="0" w:color="auto"/>
      </w:divBdr>
    </w:div>
    <w:div w:id="1208252875">
      <w:bodyDiv w:val="1"/>
      <w:marLeft w:val="0"/>
      <w:marRight w:val="0"/>
      <w:marTop w:val="0"/>
      <w:marBottom w:val="0"/>
      <w:divBdr>
        <w:top w:val="none" w:sz="0" w:space="0" w:color="auto"/>
        <w:left w:val="none" w:sz="0" w:space="0" w:color="auto"/>
        <w:bottom w:val="none" w:sz="0" w:space="0" w:color="auto"/>
        <w:right w:val="none" w:sz="0" w:space="0" w:color="auto"/>
      </w:divBdr>
    </w:div>
    <w:div w:id="1238129084">
      <w:bodyDiv w:val="1"/>
      <w:marLeft w:val="0"/>
      <w:marRight w:val="0"/>
      <w:marTop w:val="0"/>
      <w:marBottom w:val="0"/>
      <w:divBdr>
        <w:top w:val="none" w:sz="0" w:space="0" w:color="auto"/>
        <w:left w:val="none" w:sz="0" w:space="0" w:color="auto"/>
        <w:bottom w:val="none" w:sz="0" w:space="0" w:color="auto"/>
        <w:right w:val="none" w:sz="0" w:space="0" w:color="auto"/>
      </w:divBdr>
    </w:div>
    <w:div w:id="1279525662">
      <w:bodyDiv w:val="1"/>
      <w:marLeft w:val="0"/>
      <w:marRight w:val="0"/>
      <w:marTop w:val="0"/>
      <w:marBottom w:val="0"/>
      <w:divBdr>
        <w:top w:val="none" w:sz="0" w:space="0" w:color="auto"/>
        <w:left w:val="none" w:sz="0" w:space="0" w:color="auto"/>
        <w:bottom w:val="none" w:sz="0" w:space="0" w:color="auto"/>
        <w:right w:val="none" w:sz="0" w:space="0" w:color="auto"/>
      </w:divBdr>
    </w:div>
    <w:div w:id="1444571597">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65988584">
      <w:bodyDiv w:val="1"/>
      <w:marLeft w:val="0"/>
      <w:marRight w:val="0"/>
      <w:marTop w:val="0"/>
      <w:marBottom w:val="0"/>
      <w:divBdr>
        <w:top w:val="none" w:sz="0" w:space="0" w:color="auto"/>
        <w:left w:val="none" w:sz="0" w:space="0" w:color="auto"/>
        <w:bottom w:val="none" w:sz="0" w:space="0" w:color="auto"/>
        <w:right w:val="none" w:sz="0" w:space="0" w:color="auto"/>
      </w:divBdr>
    </w:div>
    <w:div w:id="1600525737">
      <w:bodyDiv w:val="1"/>
      <w:marLeft w:val="0"/>
      <w:marRight w:val="0"/>
      <w:marTop w:val="0"/>
      <w:marBottom w:val="0"/>
      <w:divBdr>
        <w:top w:val="none" w:sz="0" w:space="0" w:color="auto"/>
        <w:left w:val="none" w:sz="0" w:space="0" w:color="auto"/>
        <w:bottom w:val="none" w:sz="0" w:space="0" w:color="auto"/>
        <w:right w:val="none" w:sz="0" w:space="0" w:color="auto"/>
      </w:divBdr>
    </w:div>
    <w:div w:id="1609850047">
      <w:bodyDiv w:val="1"/>
      <w:marLeft w:val="0"/>
      <w:marRight w:val="0"/>
      <w:marTop w:val="0"/>
      <w:marBottom w:val="0"/>
      <w:divBdr>
        <w:top w:val="none" w:sz="0" w:space="0" w:color="auto"/>
        <w:left w:val="none" w:sz="0" w:space="0" w:color="auto"/>
        <w:bottom w:val="none" w:sz="0" w:space="0" w:color="auto"/>
        <w:right w:val="none" w:sz="0" w:space="0" w:color="auto"/>
      </w:divBdr>
    </w:div>
    <w:div w:id="1632904027">
      <w:bodyDiv w:val="1"/>
      <w:marLeft w:val="0"/>
      <w:marRight w:val="0"/>
      <w:marTop w:val="0"/>
      <w:marBottom w:val="0"/>
      <w:divBdr>
        <w:top w:val="none" w:sz="0" w:space="0" w:color="auto"/>
        <w:left w:val="none" w:sz="0" w:space="0" w:color="auto"/>
        <w:bottom w:val="none" w:sz="0" w:space="0" w:color="auto"/>
        <w:right w:val="none" w:sz="0" w:space="0" w:color="auto"/>
      </w:divBdr>
    </w:div>
    <w:div w:id="1670981408">
      <w:bodyDiv w:val="1"/>
      <w:marLeft w:val="0"/>
      <w:marRight w:val="0"/>
      <w:marTop w:val="0"/>
      <w:marBottom w:val="0"/>
      <w:divBdr>
        <w:top w:val="none" w:sz="0" w:space="0" w:color="auto"/>
        <w:left w:val="none" w:sz="0" w:space="0" w:color="auto"/>
        <w:bottom w:val="none" w:sz="0" w:space="0" w:color="auto"/>
        <w:right w:val="none" w:sz="0" w:space="0" w:color="auto"/>
      </w:divBdr>
    </w:div>
    <w:div w:id="1754550422">
      <w:bodyDiv w:val="1"/>
      <w:marLeft w:val="0"/>
      <w:marRight w:val="0"/>
      <w:marTop w:val="0"/>
      <w:marBottom w:val="0"/>
      <w:divBdr>
        <w:top w:val="none" w:sz="0" w:space="0" w:color="auto"/>
        <w:left w:val="none" w:sz="0" w:space="0" w:color="auto"/>
        <w:bottom w:val="none" w:sz="0" w:space="0" w:color="auto"/>
        <w:right w:val="none" w:sz="0" w:space="0" w:color="auto"/>
      </w:divBdr>
    </w:div>
    <w:div w:id="1756434897">
      <w:bodyDiv w:val="1"/>
      <w:marLeft w:val="0"/>
      <w:marRight w:val="0"/>
      <w:marTop w:val="0"/>
      <w:marBottom w:val="0"/>
      <w:divBdr>
        <w:top w:val="none" w:sz="0" w:space="0" w:color="auto"/>
        <w:left w:val="none" w:sz="0" w:space="0" w:color="auto"/>
        <w:bottom w:val="none" w:sz="0" w:space="0" w:color="auto"/>
        <w:right w:val="none" w:sz="0" w:space="0" w:color="auto"/>
      </w:divBdr>
    </w:div>
    <w:div w:id="1765882627">
      <w:bodyDiv w:val="1"/>
      <w:marLeft w:val="0"/>
      <w:marRight w:val="0"/>
      <w:marTop w:val="0"/>
      <w:marBottom w:val="0"/>
      <w:divBdr>
        <w:top w:val="none" w:sz="0" w:space="0" w:color="auto"/>
        <w:left w:val="none" w:sz="0" w:space="0" w:color="auto"/>
        <w:bottom w:val="none" w:sz="0" w:space="0" w:color="auto"/>
        <w:right w:val="none" w:sz="0" w:space="0" w:color="auto"/>
      </w:divBdr>
    </w:div>
    <w:div w:id="1837189320">
      <w:bodyDiv w:val="1"/>
      <w:marLeft w:val="0"/>
      <w:marRight w:val="0"/>
      <w:marTop w:val="0"/>
      <w:marBottom w:val="0"/>
      <w:divBdr>
        <w:top w:val="none" w:sz="0" w:space="0" w:color="auto"/>
        <w:left w:val="none" w:sz="0" w:space="0" w:color="auto"/>
        <w:bottom w:val="none" w:sz="0" w:space="0" w:color="auto"/>
        <w:right w:val="none" w:sz="0" w:space="0" w:color="auto"/>
      </w:divBdr>
    </w:div>
    <w:div w:id="1857692138">
      <w:bodyDiv w:val="1"/>
      <w:marLeft w:val="0"/>
      <w:marRight w:val="0"/>
      <w:marTop w:val="0"/>
      <w:marBottom w:val="0"/>
      <w:divBdr>
        <w:top w:val="none" w:sz="0" w:space="0" w:color="auto"/>
        <w:left w:val="none" w:sz="0" w:space="0" w:color="auto"/>
        <w:bottom w:val="none" w:sz="0" w:space="0" w:color="auto"/>
        <w:right w:val="none" w:sz="0" w:space="0" w:color="auto"/>
      </w:divBdr>
    </w:div>
    <w:div w:id="1892233558">
      <w:bodyDiv w:val="1"/>
      <w:marLeft w:val="0"/>
      <w:marRight w:val="0"/>
      <w:marTop w:val="0"/>
      <w:marBottom w:val="0"/>
      <w:divBdr>
        <w:top w:val="none" w:sz="0" w:space="0" w:color="auto"/>
        <w:left w:val="none" w:sz="0" w:space="0" w:color="auto"/>
        <w:bottom w:val="none" w:sz="0" w:space="0" w:color="auto"/>
        <w:right w:val="none" w:sz="0" w:space="0" w:color="auto"/>
      </w:divBdr>
    </w:div>
    <w:div w:id="1916283141">
      <w:bodyDiv w:val="1"/>
      <w:marLeft w:val="0"/>
      <w:marRight w:val="0"/>
      <w:marTop w:val="0"/>
      <w:marBottom w:val="0"/>
      <w:divBdr>
        <w:top w:val="none" w:sz="0" w:space="0" w:color="auto"/>
        <w:left w:val="none" w:sz="0" w:space="0" w:color="auto"/>
        <w:bottom w:val="none" w:sz="0" w:space="0" w:color="auto"/>
        <w:right w:val="none" w:sz="0" w:space="0" w:color="auto"/>
      </w:divBdr>
    </w:div>
    <w:div w:id="1919243823">
      <w:bodyDiv w:val="1"/>
      <w:marLeft w:val="0"/>
      <w:marRight w:val="0"/>
      <w:marTop w:val="0"/>
      <w:marBottom w:val="0"/>
      <w:divBdr>
        <w:top w:val="none" w:sz="0" w:space="0" w:color="auto"/>
        <w:left w:val="none" w:sz="0" w:space="0" w:color="auto"/>
        <w:bottom w:val="none" w:sz="0" w:space="0" w:color="auto"/>
        <w:right w:val="none" w:sz="0" w:space="0" w:color="auto"/>
      </w:divBdr>
    </w:div>
    <w:div w:id="1999647735">
      <w:bodyDiv w:val="1"/>
      <w:marLeft w:val="0"/>
      <w:marRight w:val="0"/>
      <w:marTop w:val="0"/>
      <w:marBottom w:val="0"/>
      <w:divBdr>
        <w:top w:val="none" w:sz="0" w:space="0" w:color="auto"/>
        <w:left w:val="none" w:sz="0" w:space="0" w:color="auto"/>
        <w:bottom w:val="none" w:sz="0" w:space="0" w:color="auto"/>
        <w:right w:val="none" w:sz="0" w:space="0" w:color="auto"/>
      </w:divBdr>
    </w:div>
    <w:div w:id="2010982621">
      <w:bodyDiv w:val="1"/>
      <w:marLeft w:val="0"/>
      <w:marRight w:val="0"/>
      <w:marTop w:val="0"/>
      <w:marBottom w:val="0"/>
      <w:divBdr>
        <w:top w:val="none" w:sz="0" w:space="0" w:color="auto"/>
        <w:left w:val="none" w:sz="0" w:space="0" w:color="auto"/>
        <w:bottom w:val="none" w:sz="0" w:space="0" w:color="auto"/>
        <w:right w:val="none" w:sz="0" w:space="0" w:color="auto"/>
      </w:divBdr>
    </w:div>
    <w:div w:id="2085561338">
      <w:bodyDiv w:val="1"/>
      <w:marLeft w:val="0"/>
      <w:marRight w:val="0"/>
      <w:marTop w:val="0"/>
      <w:marBottom w:val="0"/>
      <w:divBdr>
        <w:top w:val="none" w:sz="0" w:space="0" w:color="auto"/>
        <w:left w:val="none" w:sz="0" w:space="0" w:color="auto"/>
        <w:bottom w:val="none" w:sz="0" w:space="0" w:color="auto"/>
        <w:right w:val="none" w:sz="0" w:space="0" w:color="auto"/>
      </w:divBdr>
    </w:div>
    <w:div w:id="2094351596">
      <w:bodyDiv w:val="1"/>
      <w:marLeft w:val="0"/>
      <w:marRight w:val="0"/>
      <w:marTop w:val="0"/>
      <w:marBottom w:val="0"/>
      <w:divBdr>
        <w:top w:val="none" w:sz="0" w:space="0" w:color="auto"/>
        <w:left w:val="none" w:sz="0" w:space="0" w:color="auto"/>
        <w:bottom w:val="none" w:sz="0" w:space="0" w:color="auto"/>
        <w:right w:val="none" w:sz="0" w:space="0" w:color="auto"/>
      </w:divBdr>
    </w:div>
    <w:div w:id="2103647419">
      <w:bodyDiv w:val="1"/>
      <w:marLeft w:val="0"/>
      <w:marRight w:val="0"/>
      <w:marTop w:val="0"/>
      <w:marBottom w:val="0"/>
      <w:divBdr>
        <w:top w:val="none" w:sz="0" w:space="0" w:color="auto"/>
        <w:left w:val="none" w:sz="0" w:space="0" w:color="auto"/>
        <w:bottom w:val="none" w:sz="0" w:space="0" w:color="auto"/>
        <w:right w:val="none" w:sz="0" w:space="0" w:color="auto"/>
      </w:divBdr>
    </w:div>
    <w:div w:id="213270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385F6-AAE6-449E-9AB3-EC56C3803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6580</Words>
  <Characters>37508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Trịnh Thái Học</dc:creator>
  <cp:lastModifiedBy>Ha Lan</cp:lastModifiedBy>
  <cp:revision>2</cp:revision>
  <cp:lastPrinted>2026-05-25T13:21:00Z</cp:lastPrinted>
  <dcterms:created xsi:type="dcterms:W3CDTF">2026-06-30T06:16:00Z</dcterms:created>
  <dcterms:modified xsi:type="dcterms:W3CDTF">2026-06-30T06:16:00Z</dcterms:modified>
</cp:coreProperties>
</file>