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04B3" w14:textId="77777777" w:rsidR="00A6443D" w:rsidRPr="005F0A5A" w:rsidRDefault="00A6443D" w:rsidP="00A6443D">
      <w:pPr>
        <w:widowControl w:val="0"/>
        <w:spacing w:before="120" w:after="120" w:line="264" w:lineRule="auto"/>
        <w:jc w:val="center"/>
        <w:outlineLvl w:val="1"/>
        <w:rPr>
          <w:rFonts w:ascii="Times New Roman" w:eastAsia="Times New Roman" w:hAnsi="Times New Roman" w:cs="Times New Roman"/>
          <w:sz w:val="28"/>
          <w:szCs w:val="28"/>
          <w:lang w:val="nl-NL"/>
        </w:rPr>
      </w:pPr>
      <w:r w:rsidRPr="005F0A5A">
        <w:rPr>
          <w:rFonts w:ascii="Times New Roman" w:eastAsia="Times New Roman" w:hAnsi="Times New Roman" w:cs="Times New Roman"/>
          <w:b/>
          <w:sz w:val="28"/>
          <w:szCs w:val="28"/>
          <w:lang w:val="nl-NL"/>
        </w:rPr>
        <w:t>Chương V. YÊU CẦU VỀ KỸ THUẬT</w:t>
      </w:r>
    </w:p>
    <w:p w14:paraId="57BBF867" w14:textId="77777777" w:rsidR="00A6443D" w:rsidRPr="005F0A5A" w:rsidRDefault="00A6443D" w:rsidP="00A6443D">
      <w:pPr>
        <w:spacing w:after="0" w:line="240" w:lineRule="auto"/>
        <w:jc w:val="center"/>
        <w:rPr>
          <w:rFonts w:ascii="Times New Roman" w:eastAsia="Times New Roman" w:hAnsi="Times New Roman" w:cs="Times New Roman"/>
          <w:b/>
          <w:sz w:val="20"/>
          <w:szCs w:val="32"/>
          <w:lang w:val="nl-NL"/>
        </w:rPr>
      </w:pPr>
    </w:p>
    <w:p w14:paraId="61357C28" w14:textId="77777777" w:rsidR="00A6443D" w:rsidRPr="005F0A5A" w:rsidRDefault="00A6443D" w:rsidP="00A6443D">
      <w:pPr>
        <w:widowControl w:val="0"/>
        <w:spacing w:before="120" w:after="120" w:line="264" w:lineRule="auto"/>
        <w:ind w:firstLine="709"/>
        <w:jc w:val="both"/>
        <w:rPr>
          <w:rFonts w:ascii="Times New Roman" w:eastAsia="Times New Roman" w:hAnsi="Times New Roman" w:cs="Times New Roman"/>
          <w:b/>
          <w:sz w:val="28"/>
          <w:szCs w:val="28"/>
          <w:lang w:val="nl-NL"/>
        </w:rPr>
      </w:pPr>
      <w:r w:rsidRPr="005F0A5A">
        <w:rPr>
          <w:rFonts w:ascii="Times New Roman" w:eastAsia="Times New Roman" w:hAnsi="Times New Roman" w:cs="Times New Roman"/>
          <w:b/>
          <w:sz w:val="28"/>
          <w:szCs w:val="28"/>
          <w:lang w:val="nl-NL"/>
        </w:rPr>
        <w:t>Mục 1. Yêu cầu về kỹ thuật</w:t>
      </w:r>
    </w:p>
    <w:p w14:paraId="73774A84" w14:textId="77777777" w:rsidR="00A6443D" w:rsidRPr="005F0A5A" w:rsidRDefault="00A6443D" w:rsidP="00A6443D">
      <w:pPr>
        <w:widowControl w:val="0"/>
        <w:spacing w:before="120" w:after="120" w:line="264" w:lineRule="auto"/>
        <w:ind w:firstLine="709"/>
        <w:jc w:val="both"/>
        <w:rPr>
          <w:rFonts w:ascii="Times New Roman" w:eastAsia="Times New Roman" w:hAnsi="Times New Roman" w:cs="Times New Roman"/>
          <w:b/>
          <w:i/>
          <w:sz w:val="28"/>
          <w:szCs w:val="28"/>
          <w:lang w:val="nl-NL"/>
        </w:rPr>
      </w:pPr>
      <w:r w:rsidRPr="005F0A5A">
        <w:rPr>
          <w:rFonts w:ascii="Times New Roman" w:eastAsia="Times New Roman" w:hAnsi="Times New Roman" w:cs="Times New Roman"/>
          <w:b/>
          <w:i/>
          <w:sz w:val="28"/>
          <w:szCs w:val="28"/>
          <w:lang w:val="nl-NL"/>
        </w:rPr>
        <w:t>1.1. Giới thiệu chung về dự án/dự toán mua sắm, gói thầu</w:t>
      </w:r>
    </w:p>
    <w:p w14:paraId="42729F24" w14:textId="2F9D5C62" w:rsidR="00A6443D" w:rsidRPr="005F0A5A" w:rsidRDefault="00A6443D" w:rsidP="00A6443D">
      <w:pPr>
        <w:widowControl w:val="0"/>
        <w:spacing w:before="120" w:after="120" w:line="264" w:lineRule="auto"/>
        <w:ind w:firstLine="709"/>
        <w:jc w:val="both"/>
        <w:rPr>
          <w:rFonts w:ascii="Times New Roman" w:eastAsia="Times New Roman" w:hAnsi="Times New Roman" w:cs="Times New Roman"/>
          <w:sz w:val="28"/>
          <w:szCs w:val="28"/>
          <w:lang w:val="nl-NL"/>
        </w:rPr>
      </w:pPr>
      <w:bookmarkStart w:id="0" w:name="_Hlk154743134"/>
      <w:r w:rsidRPr="005F0A5A">
        <w:rPr>
          <w:rFonts w:ascii="Times New Roman" w:eastAsia="Times New Roman" w:hAnsi="Times New Roman" w:cs="Times New Roman"/>
          <w:sz w:val="28"/>
          <w:szCs w:val="28"/>
          <w:lang w:val="nl-NL"/>
        </w:rPr>
        <w:t xml:space="preserve">- Tên gói thầu: </w:t>
      </w:r>
      <w:r w:rsidR="00720EF4" w:rsidRPr="005F0A5A">
        <w:rPr>
          <w:rFonts w:ascii="Times New Roman" w:eastAsia="Times New Roman" w:hAnsi="Times New Roman" w:cs="Times New Roman"/>
          <w:sz w:val="28"/>
          <w:szCs w:val="28"/>
          <w:lang w:val="nl-NL"/>
        </w:rPr>
        <w:t>Gói thầu số 4: Mua sắm hóa chất, vật tư</w:t>
      </w:r>
    </w:p>
    <w:p w14:paraId="42500537" w14:textId="55552123" w:rsidR="00A6443D" w:rsidRPr="005F0A5A" w:rsidRDefault="00A6443D" w:rsidP="00A6443D">
      <w:pPr>
        <w:widowControl w:val="0"/>
        <w:spacing w:before="120" w:after="120" w:line="264" w:lineRule="auto"/>
        <w:ind w:firstLine="709"/>
        <w:jc w:val="both"/>
        <w:rPr>
          <w:rFonts w:ascii="Times New Roman" w:eastAsia="Times New Roman" w:hAnsi="Times New Roman" w:cs="Times New Roman"/>
          <w:sz w:val="28"/>
          <w:szCs w:val="28"/>
          <w:lang w:val="nl-NL"/>
        </w:rPr>
      </w:pPr>
      <w:r w:rsidRPr="005F0A5A">
        <w:rPr>
          <w:rFonts w:ascii="Times New Roman" w:eastAsia="Times New Roman" w:hAnsi="Times New Roman" w:cs="Times New Roman"/>
          <w:sz w:val="28"/>
          <w:szCs w:val="28"/>
          <w:lang w:val="nl-NL"/>
        </w:rPr>
        <w:t>- Tên dự toán mua sắm</w:t>
      </w:r>
      <w:r w:rsidR="000E75E0" w:rsidRPr="005F0A5A">
        <w:rPr>
          <w:rFonts w:ascii="Times New Roman" w:eastAsia="Times New Roman" w:hAnsi="Times New Roman" w:cs="Times New Roman"/>
          <w:sz w:val="28"/>
          <w:szCs w:val="28"/>
          <w:lang w:val="nl-NL"/>
        </w:rPr>
        <w:t xml:space="preserve">: </w:t>
      </w:r>
      <w:r w:rsidR="00720EF4" w:rsidRPr="005F0A5A">
        <w:rPr>
          <w:rFonts w:ascii="Times New Roman" w:eastAsia="Times New Roman" w:hAnsi="Times New Roman" w:cs="Times New Roman"/>
          <w:sz w:val="28"/>
          <w:szCs w:val="28"/>
          <w:lang w:val="nl-NL"/>
        </w:rPr>
        <w:t>Sửa chữa, nâng cấp phòng xét nghiệm Đo liều sinh học của Viện Y học phóng xạ và Ung bướu Quân đội</w:t>
      </w:r>
    </w:p>
    <w:p w14:paraId="12E4E05B" w14:textId="28C787CB" w:rsidR="00A6443D" w:rsidRPr="005F0A5A" w:rsidRDefault="00A6443D" w:rsidP="00720EF4">
      <w:pPr>
        <w:widowControl w:val="0"/>
        <w:spacing w:before="120" w:after="120" w:line="264" w:lineRule="auto"/>
        <w:ind w:firstLine="709"/>
        <w:jc w:val="both"/>
        <w:rPr>
          <w:rFonts w:ascii="Times New Roman" w:eastAsia="Times New Roman" w:hAnsi="Times New Roman" w:cs="Times New Roman"/>
          <w:sz w:val="28"/>
          <w:szCs w:val="28"/>
          <w:lang w:val="nl-NL"/>
        </w:rPr>
      </w:pPr>
      <w:r w:rsidRPr="005F0A5A">
        <w:rPr>
          <w:rFonts w:ascii="Times New Roman" w:eastAsia="Times New Roman" w:hAnsi="Times New Roman" w:cs="Times New Roman"/>
          <w:sz w:val="28"/>
          <w:szCs w:val="28"/>
          <w:lang w:val="nl-NL"/>
        </w:rPr>
        <w:t xml:space="preserve">- Chủ đầu tư: </w:t>
      </w:r>
      <w:r w:rsidR="00720EF4" w:rsidRPr="005F0A5A">
        <w:rPr>
          <w:rFonts w:ascii="Times New Roman" w:eastAsia="Times New Roman" w:hAnsi="Times New Roman" w:cs="Times New Roman"/>
          <w:sz w:val="28"/>
          <w:szCs w:val="28"/>
          <w:lang w:val="nl-NL"/>
        </w:rPr>
        <w:t>Viện Y học phóng xạ và Ung bướu Quân đội</w:t>
      </w:r>
    </w:p>
    <w:p w14:paraId="717FC092" w14:textId="0498493F" w:rsidR="00A6443D" w:rsidRPr="005F0A5A" w:rsidRDefault="00A6443D" w:rsidP="00A6443D">
      <w:pPr>
        <w:widowControl w:val="0"/>
        <w:spacing w:before="120" w:after="120" w:line="264" w:lineRule="auto"/>
        <w:ind w:firstLine="709"/>
        <w:jc w:val="both"/>
        <w:rPr>
          <w:rFonts w:ascii="Times New Roman" w:eastAsia="Times New Roman" w:hAnsi="Times New Roman" w:cs="Times New Roman"/>
          <w:sz w:val="28"/>
          <w:szCs w:val="28"/>
          <w:lang w:val="nl-NL"/>
        </w:rPr>
      </w:pPr>
      <w:r w:rsidRPr="005F0A5A">
        <w:rPr>
          <w:rFonts w:ascii="Times New Roman" w:eastAsia="Times New Roman" w:hAnsi="Times New Roman" w:cs="Times New Roman"/>
          <w:sz w:val="28"/>
          <w:szCs w:val="28"/>
          <w:lang w:val="nl-NL"/>
        </w:rPr>
        <w:t xml:space="preserve">- Nguồn vốn: </w:t>
      </w:r>
      <w:r w:rsidR="00720EF4" w:rsidRPr="005F0A5A">
        <w:rPr>
          <w:rFonts w:ascii="Times New Roman" w:eastAsia="Times New Roman" w:hAnsi="Times New Roman" w:cs="Times New Roman"/>
          <w:sz w:val="28"/>
          <w:szCs w:val="28"/>
          <w:lang w:val="nl-NL"/>
        </w:rPr>
        <w:t>Ngân sách nhà nước năm 2026</w:t>
      </w:r>
    </w:p>
    <w:p w14:paraId="4D0BA61C" w14:textId="5194EFE1" w:rsidR="00A6443D" w:rsidRPr="005F0A5A" w:rsidRDefault="00A6443D" w:rsidP="00A6443D">
      <w:pPr>
        <w:widowControl w:val="0"/>
        <w:spacing w:before="120" w:after="120" w:line="264" w:lineRule="auto"/>
        <w:ind w:firstLine="709"/>
        <w:jc w:val="both"/>
        <w:rPr>
          <w:rFonts w:ascii="Times New Roman" w:eastAsia="Times New Roman" w:hAnsi="Times New Roman" w:cs="Times New Roman"/>
          <w:sz w:val="28"/>
          <w:szCs w:val="28"/>
          <w:lang w:val="nl-NL"/>
        </w:rPr>
      </w:pPr>
      <w:r w:rsidRPr="005F0A5A">
        <w:rPr>
          <w:rFonts w:ascii="Times New Roman" w:eastAsia="Times New Roman" w:hAnsi="Times New Roman" w:cs="Times New Roman"/>
          <w:sz w:val="28"/>
          <w:szCs w:val="28"/>
          <w:lang w:val="nl-NL"/>
        </w:rPr>
        <w:t xml:space="preserve">- Thời gian thực hiện gói thầu: </w:t>
      </w:r>
      <w:r w:rsidR="00720EF4" w:rsidRPr="005F0A5A">
        <w:rPr>
          <w:rFonts w:ascii="Times New Roman" w:hAnsi="Times New Roman" w:cs="Times New Roman"/>
          <w:sz w:val="28"/>
          <w:szCs w:val="28"/>
          <w:lang w:eastAsia="zh-CN"/>
        </w:rPr>
        <w:t>90</w:t>
      </w:r>
      <w:r w:rsidR="009C4348" w:rsidRPr="005F0A5A">
        <w:rPr>
          <w:rFonts w:ascii="Times New Roman" w:hAnsi="Times New Roman" w:cs="Times New Roman"/>
          <w:sz w:val="28"/>
          <w:szCs w:val="28"/>
          <w:lang w:eastAsia="zh-CN"/>
        </w:rPr>
        <w:t xml:space="preserve"> ngày kể từ ngày hợp đồng có hiệu lực</w:t>
      </w:r>
      <w:r w:rsidR="000E75E0" w:rsidRPr="005F0A5A">
        <w:rPr>
          <w:rFonts w:ascii="Times New Roman" w:hAnsi="Times New Roman" w:cs="Times New Roman"/>
          <w:sz w:val="28"/>
          <w:szCs w:val="28"/>
          <w:lang w:eastAsia="zh-CN"/>
        </w:rPr>
        <w:t>.</w:t>
      </w:r>
    </w:p>
    <w:p w14:paraId="52F070CA" w14:textId="6A05AD4A" w:rsidR="00A6443D" w:rsidRPr="005F0A5A" w:rsidRDefault="00A6443D" w:rsidP="00A6443D">
      <w:pPr>
        <w:widowControl w:val="0"/>
        <w:spacing w:before="120" w:after="120" w:line="264" w:lineRule="auto"/>
        <w:ind w:firstLine="709"/>
        <w:jc w:val="both"/>
        <w:rPr>
          <w:rFonts w:ascii="Times New Roman" w:eastAsia="Times New Roman" w:hAnsi="Times New Roman" w:cs="Times New Roman"/>
          <w:spacing w:val="2"/>
          <w:sz w:val="28"/>
          <w:szCs w:val="28"/>
          <w:lang w:val="nl-NL"/>
        </w:rPr>
      </w:pPr>
      <w:r w:rsidRPr="005F0A5A">
        <w:rPr>
          <w:rFonts w:ascii="Times New Roman" w:eastAsia="Times New Roman" w:hAnsi="Times New Roman" w:cs="Times New Roman"/>
          <w:sz w:val="28"/>
          <w:szCs w:val="28"/>
          <w:lang w:val="nl-NL"/>
        </w:rPr>
        <w:t xml:space="preserve">- Địa điểm thực hiện: </w:t>
      </w:r>
      <w:r w:rsidR="00720EF4" w:rsidRPr="005F0A5A">
        <w:rPr>
          <w:rFonts w:ascii="Times New Roman" w:eastAsia="Times New Roman" w:hAnsi="Times New Roman" w:cs="Times New Roman"/>
          <w:sz w:val="28"/>
          <w:szCs w:val="28"/>
          <w:lang w:val="nl-NL"/>
        </w:rPr>
        <w:t>Viện Y học phóng xạ và Ung bướu Quân đội, Số 18, Định Công Thượng, phường Định Công, Hà Nội</w:t>
      </w:r>
      <w:r w:rsidR="000E75E0" w:rsidRPr="005F0A5A">
        <w:rPr>
          <w:rFonts w:ascii="Times New Roman" w:eastAsia="Times New Roman" w:hAnsi="Times New Roman" w:cs="Times New Roman"/>
          <w:sz w:val="28"/>
          <w:szCs w:val="28"/>
          <w:lang w:val="nl-NL"/>
        </w:rPr>
        <w:t>.</w:t>
      </w:r>
    </w:p>
    <w:bookmarkEnd w:id="0"/>
    <w:p w14:paraId="6D23CF72" w14:textId="77777777" w:rsidR="00A6443D" w:rsidRPr="005F0A5A" w:rsidRDefault="00A6443D" w:rsidP="00A6443D">
      <w:pPr>
        <w:widowControl w:val="0"/>
        <w:spacing w:before="120" w:after="120" w:line="264" w:lineRule="auto"/>
        <w:ind w:firstLine="709"/>
        <w:jc w:val="both"/>
        <w:rPr>
          <w:rFonts w:ascii="Times New Roman" w:eastAsia="Times New Roman" w:hAnsi="Times New Roman" w:cs="Times New Roman"/>
          <w:b/>
          <w:i/>
          <w:sz w:val="28"/>
          <w:szCs w:val="28"/>
          <w:lang w:val="nl-NL"/>
        </w:rPr>
      </w:pPr>
      <w:r w:rsidRPr="005F0A5A">
        <w:rPr>
          <w:rFonts w:ascii="Times New Roman" w:eastAsia="Times New Roman" w:hAnsi="Times New Roman" w:cs="Times New Roman"/>
          <w:b/>
          <w:i/>
          <w:sz w:val="28"/>
          <w:szCs w:val="28"/>
          <w:lang w:val="nl-NL"/>
        </w:rPr>
        <w:t>1.2. Yêu cầu về kỹ thuật</w:t>
      </w:r>
    </w:p>
    <w:p w14:paraId="11DA2EFE" w14:textId="77777777" w:rsidR="00A6443D" w:rsidRPr="005F0A5A" w:rsidRDefault="00A6443D" w:rsidP="00A6443D">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5F0A5A">
        <w:rPr>
          <w:rFonts w:ascii="Times New Roman" w:eastAsia="Times New Roman" w:hAnsi="Times New Roman" w:cs="Times New Roman"/>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7A49935F" w14:textId="77777777" w:rsidR="00A6443D" w:rsidRPr="005F0A5A" w:rsidRDefault="00A6443D" w:rsidP="00A6443D">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5F0A5A">
        <w:rPr>
          <w:rFonts w:ascii="Times New Roman" w:eastAsia="Times New Roman" w:hAnsi="Times New Roman" w:cs="Times New Roman"/>
          <w:b/>
          <w:i/>
          <w:spacing w:val="-2"/>
          <w:sz w:val="28"/>
          <w:szCs w:val="28"/>
          <w:lang w:val="nl-NL"/>
        </w:rPr>
        <w:t>a) Yêu cầu về kỹ thuật chung</w:t>
      </w:r>
      <w:r w:rsidRPr="005F0A5A">
        <w:rPr>
          <w:rFonts w:ascii="Times New Roman" w:eastAsia="Times New Roman" w:hAnsi="Times New Roman" w:cs="Times New Roman"/>
          <w:i/>
          <w:spacing w:val="-2"/>
          <w:sz w:val="28"/>
          <w:szCs w:val="28"/>
          <w:lang w:val="nl-NL"/>
        </w:rPr>
        <w:t xml:space="preserve"> </w:t>
      </w:r>
    </w:p>
    <w:p w14:paraId="305D439D" w14:textId="66D73E64" w:rsidR="00057EC6" w:rsidRPr="005F0A5A" w:rsidRDefault="00057EC6" w:rsidP="00057EC6">
      <w:pPr>
        <w:widowControl w:val="0"/>
        <w:spacing w:before="120" w:after="120" w:line="264" w:lineRule="auto"/>
        <w:ind w:left="-90" w:firstLine="799"/>
        <w:jc w:val="both"/>
        <w:rPr>
          <w:rFonts w:ascii="Times New Roman" w:hAnsi="Times New Roman" w:cs="Times New Roman"/>
          <w:sz w:val="28"/>
          <w:szCs w:val="28"/>
        </w:rPr>
      </w:pPr>
      <w:r w:rsidRPr="005F0A5A">
        <w:rPr>
          <w:rFonts w:ascii="Times New Roman" w:hAnsi="Times New Roman" w:cs="Times New Roman"/>
          <w:sz w:val="28"/>
          <w:szCs w:val="28"/>
        </w:rPr>
        <w:t>- Các tiêu chuẩn kỹ thuật thiết bị trong E-HSMT nêu ra là yêu cầu tối thiểu, nhà thầu có th</w:t>
      </w:r>
      <w:r w:rsidR="00C94464" w:rsidRPr="005F0A5A">
        <w:rPr>
          <w:rFonts w:ascii="Times New Roman" w:hAnsi="Times New Roman" w:cs="Times New Roman"/>
          <w:sz w:val="28"/>
          <w:szCs w:val="28"/>
        </w:rPr>
        <w:t>ể</w:t>
      </w:r>
      <w:r w:rsidRPr="005F0A5A">
        <w:rPr>
          <w:rFonts w:ascii="Times New Roman" w:hAnsi="Times New Roman" w:cs="Times New Roman"/>
          <w:sz w:val="28"/>
          <w:szCs w:val="28"/>
        </w:rPr>
        <w:t xml:space="preserve"> chào </w:t>
      </w:r>
      <w:r w:rsidR="00135838" w:rsidRPr="005F0A5A">
        <w:rPr>
          <w:rFonts w:ascii="Times New Roman" w:hAnsi="Times New Roman" w:cs="Times New Roman"/>
          <w:sz w:val="28"/>
          <w:szCs w:val="28"/>
        </w:rPr>
        <w:t>h</w:t>
      </w:r>
      <w:r w:rsidR="0038004C" w:rsidRPr="005F0A5A">
        <w:rPr>
          <w:rFonts w:ascii="Times New Roman" w:hAnsi="Times New Roman" w:cs="Times New Roman"/>
          <w:sz w:val="28"/>
          <w:szCs w:val="28"/>
        </w:rPr>
        <w:t>àng</w:t>
      </w:r>
      <w:r w:rsidR="00135838" w:rsidRPr="005F0A5A">
        <w:rPr>
          <w:rFonts w:ascii="Times New Roman" w:hAnsi="Times New Roman" w:cs="Times New Roman"/>
          <w:sz w:val="28"/>
          <w:szCs w:val="28"/>
        </w:rPr>
        <w:t xml:space="preserve"> hóa</w:t>
      </w:r>
      <w:r w:rsidRPr="005F0A5A">
        <w:rPr>
          <w:rFonts w:ascii="Times New Roman" w:hAnsi="Times New Roman" w:cs="Times New Roman"/>
          <w:sz w:val="28"/>
          <w:szCs w:val="28"/>
        </w:rPr>
        <w:t xml:space="preserve"> có thông s</w:t>
      </w:r>
      <w:r w:rsidR="00C94464" w:rsidRPr="005F0A5A">
        <w:rPr>
          <w:rFonts w:ascii="Times New Roman" w:hAnsi="Times New Roman" w:cs="Times New Roman"/>
          <w:sz w:val="28"/>
          <w:szCs w:val="28"/>
        </w:rPr>
        <w:t>ố</w:t>
      </w:r>
      <w:r w:rsidRPr="005F0A5A">
        <w:rPr>
          <w:rFonts w:ascii="Times New Roman" w:hAnsi="Times New Roman" w:cs="Times New Roman"/>
          <w:sz w:val="28"/>
          <w:szCs w:val="28"/>
        </w:rPr>
        <w:t xml:space="preserve"> kỹ thuật tương đương hoặc cao hơn và chứng minh bằng tài liệu cụ thể (catalogue hoặc tài liệu kỹ thuật của </w:t>
      </w:r>
      <w:r w:rsidR="00135838" w:rsidRPr="005F0A5A">
        <w:rPr>
          <w:rFonts w:ascii="Times New Roman" w:hAnsi="Times New Roman" w:cs="Times New Roman"/>
          <w:sz w:val="28"/>
          <w:szCs w:val="28"/>
        </w:rPr>
        <w:t>nhà sản xuất</w:t>
      </w:r>
      <w:r w:rsidRPr="005F0A5A">
        <w:rPr>
          <w:rFonts w:ascii="Times New Roman" w:hAnsi="Times New Roman" w:cs="Times New Roman"/>
          <w:sz w:val="28"/>
          <w:szCs w:val="28"/>
        </w:rPr>
        <w:t xml:space="preserve">) chứng minh là tương đương hoặc tốt hơn với các hàng hóa đã nêu trong E-HSMT. </w:t>
      </w:r>
    </w:p>
    <w:p w14:paraId="2EC5F901" w14:textId="3DE3D625" w:rsidR="00057EC6" w:rsidRPr="005F0A5A" w:rsidRDefault="00057EC6" w:rsidP="00057EC6">
      <w:pPr>
        <w:widowControl w:val="0"/>
        <w:spacing w:before="120" w:after="120" w:line="264" w:lineRule="auto"/>
        <w:ind w:left="-90" w:firstLine="799"/>
        <w:jc w:val="both"/>
        <w:rPr>
          <w:rFonts w:ascii="Times New Roman" w:hAnsi="Times New Roman" w:cs="Times New Roman"/>
          <w:sz w:val="28"/>
          <w:szCs w:val="28"/>
        </w:rPr>
      </w:pPr>
      <w:r w:rsidRPr="005F0A5A">
        <w:rPr>
          <w:rFonts w:ascii="Times New Roman" w:hAnsi="Times New Roman" w:cs="Times New Roman"/>
          <w:sz w:val="28"/>
          <w:szCs w:val="28"/>
        </w:rPr>
        <w:t xml:space="preserve">- </w:t>
      </w:r>
      <w:r w:rsidR="00135838" w:rsidRPr="005F0A5A">
        <w:rPr>
          <w:rFonts w:ascii="Times New Roman" w:hAnsi="Times New Roman" w:cs="Times New Roman"/>
          <w:sz w:val="28"/>
          <w:szCs w:val="28"/>
        </w:rPr>
        <w:t>Hàng hóa</w:t>
      </w:r>
      <w:r w:rsidRPr="005F0A5A">
        <w:rPr>
          <w:rFonts w:ascii="Times New Roman" w:hAnsi="Times New Roman" w:cs="Times New Roman"/>
          <w:sz w:val="28"/>
          <w:szCs w:val="28"/>
        </w:rPr>
        <w:t xml:space="preserve"> Nhà thầu cung cấp phải chính hãng, còn mới 100% và bao gồm đầy đủ </w:t>
      </w:r>
      <w:r w:rsidR="0038004C" w:rsidRPr="005F0A5A">
        <w:rPr>
          <w:rFonts w:ascii="Times New Roman" w:hAnsi="Times New Roman" w:cs="Times New Roman"/>
          <w:sz w:val="28"/>
          <w:szCs w:val="28"/>
        </w:rPr>
        <w:t>tài liệu</w:t>
      </w:r>
      <w:r w:rsidRPr="005F0A5A">
        <w:rPr>
          <w:rFonts w:ascii="Times New Roman" w:hAnsi="Times New Roman" w:cs="Times New Roman"/>
          <w:sz w:val="28"/>
          <w:szCs w:val="28"/>
        </w:rPr>
        <w:t xml:space="preserve"> kèm theo. </w:t>
      </w:r>
    </w:p>
    <w:p w14:paraId="04EB0AE3" w14:textId="2E0E0C00" w:rsidR="00057EC6" w:rsidRPr="005F0A5A" w:rsidRDefault="00057EC6" w:rsidP="00057EC6">
      <w:pPr>
        <w:widowControl w:val="0"/>
        <w:spacing w:before="120" w:after="120" w:line="264" w:lineRule="auto"/>
        <w:ind w:left="-90" w:firstLine="799"/>
        <w:jc w:val="both"/>
        <w:rPr>
          <w:rFonts w:ascii="Times New Roman" w:hAnsi="Times New Roman" w:cs="Times New Roman"/>
          <w:sz w:val="28"/>
          <w:szCs w:val="28"/>
        </w:rPr>
      </w:pPr>
      <w:r w:rsidRPr="005F0A5A">
        <w:rPr>
          <w:rFonts w:ascii="Times New Roman" w:hAnsi="Times New Roman" w:cs="Times New Roman"/>
          <w:sz w:val="28"/>
          <w:szCs w:val="28"/>
        </w:rPr>
        <w:t>- Hàng hoá chào thầu trong E-HSDT của nhà thầu phải đáp ứng về chủng loại, số lượng, nguồn gốc xuất xứ rõ ràng và có chỉ tiêu kỹ thuật đáp ứng t</w:t>
      </w:r>
      <w:r w:rsidR="00135838" w:rsidRPr="005F0A5A">
        <w:rPr>
          <w:rFonts w:ascii="Times New Roman" w:hAnsi="Times New Roman" w:cs="Times New Roman"/>
          <w:sz w:val="28"/>
          <w:szCs w:val="28"/>
        </w:rPr>
        <w:t>ối</w:t>
      </w:r>
      <w:r w:rsidRPr="005F0A5A">
        <w:rPr>
          <w:rFonts w:ascii="Times New Roman" w:hAnsi="Times New Roman" w:cs="Times New Roman"/>
          <w:sz w:val="28"/>
          <w:szCs w:val="28"/>
        </w:rPr>
        <w:t xml:space="preserve"> thi</w:t>
      </w:r>
      <w:r w:rsidR="00135838" w:rsidRPr="005F0A5A">
        <w:rPr>
          <w:rFonts w:ascii="Times New Roman" w:hAnsi="Times New Roman" w:cs="Times New Roman"/>
          <w:sz w:val="28"/>
          <w:szCs w:val="28"/>
        </w:rPr>
        <w:t>ể</w:t>
      </w:r>
      <w:r w:rsidRPr="005F0A5A">
        <w:rPr>
          <w:rFonts w:ascii="Times New Roman" w:hAnsi="Times New Roman" w:cs="Times New Roman"/>
          <w:sz w:val="28"/>
          <w:szCs w:val="28"/>
        </w:rPr>
        <w:t xml:space="preserve">u các yêu cầu dưới đây: </w:t>
      </w:r>
    </w:p>
    <w:p w14:paraId="4390C09A" w14:textId="7333D21C" w:rsidR="00057EC6" w:rsidRPr="005F0A5A" w:rsidRDefault="00057EC6" w:rsidP="00057EC6">
      <w:pPr>
        <w:widowControl w:val="0"/>
        <w:spacing w:before="120" w:after="120" w:line="264" w:lineRule="auto"/>
        <w:ind w:left="-90" w:firstLine="799"/>
        <w:jc w:val="both"/>
        <w:rPr>
          <w:rFonts w:ascii="Times New Roman" w:hAnsi="Times New Roman" w:cs="Times New Roman"/>
          <w:sz w:val="28"/>
          <w:szCs w:val="28"/>
        </w:rPr>
      </w:pPr>
      <w:r w:rsidRPr="005F0A5A">
        <w:rPr>
          <w:rFonts w:ascii="Times New Roman" w:hAnsi="Times New Roman" w:cs="Times New Roman"/>
          <w:sz w:val="28"/>
          <w:szCs w:val="28"/>
        </w:rPr>
        <w:t>+ Bất k</w:t>
      </w:r>
      <w:r w:rsidR="00C94464" w:rsidRPr="005F0A5A">
        <w:rPr>
          <w:rFonts w:ascii="Times New Roman" w:hAnsi="Times New Roman" w:cs="Times New Roman"/>
          <w:sz w:val="28"/>
          <w:szCs w:val="28"/>
        </w:rPr>
        <w:t>ỳ</w:t>
      </w:r>
      <w:r w:rsidRPr="005F0A5A">
        <w:rPr>
          <w:rFonts w:ascii="Times New Roman" w:hAnsi="Times New Roman" w:cs="Times New Roman"/>
          <w:sz w:val="28"/>
          <w:szCs w:val="28"/>
        </w:rPr>
        <w:t xml:space="preserve"> thương hiệu, nhãn hiệu, mã hiệu, mã hàng, chất liệu, tiêu chuẩn nào nếu có trong bảng yêu cầu kỹ thuật đều mang tính chất minh họa. Nhà th</w:t>
      </w:r>
      <w:r w:rsidR="00C94464" w:rsidRPr="005F0A5A">
        <w:rPr>
          <w:rFonts w:ascii="Times New Roman" w:hAnsi="Times New Roman" w:cs="Times New Roman"/>
          <w:sz w:val="28"/>
          <w:szCs w:val="28"/>
        </w:rPr>
        <w:t>ầ</w:t>
      </w:r>
      <w:r w:rsidRPr="005F0A5A">
        <w:rPr>
          <w:rFonts w:ascii="Times New Roman" w:hAnsi="Times New Roman" w:cs="Times New Roman"/>
          <w:sz w:val="28"/>
          <w:szCs w:val="28"/>
        </w:rPr>
        <w:t>u có th</w:t>
      </w:r>
      <w:r w:rsidR="00135838" w:rsidRPr="005F0A5A">
        <w:rPr>
          <w:rFonts w:ascii="Times New Roman" w:hAnsi="Times New Roman" w:cs="Times New Roman"/>
          <w:sz w:val="28"/>
          <w:szCs w:val="28"/>
        </w:rPr>
        <w:t>ể</w:t>
      </w:r>
      <w:r w:rsidRPr="005F0A5A">
        <w:rPr>
          <w:rFonts w:ascii="Times New Roman" w:hAnsi="Times New Roman" w:cs="Times New Roman"/>
          <w:sz w:val="28"/>
          <w:szCs w:val="28"/>
        </w:rPr>
        <w:t xml:space="preserve"> lựa chọn dự thầu hàng hóa phù hợp với điều kiện cung cấp nhưng phải đảm bảo có thông số kỹ thuật, tính năng sử dụng, tiêu chuẩn công nghệ “tương đương” hoặc “tốt hơn” so với các yêu cầu cụ thể ở dưới và cung cấp tài liệu chứng minh sự đáp ứng t</w:t>
      </w:r>
      <w:r w:rsidR="00C94464" w:rsidRPr="005F0A5A">
        <w:rPr>
          <w:rFonts w:ascii="Times New Roman" w:hAnsi="Times New Roman" w:cs="Times New Roman"/>
          <w:sz w:val="28"/>
          <w:szCs w:val="28"/>
        </w:rPr>
        <w:t>ố</w:t>
      </w:r>
      <w:r w:rsidRPr="005F0A5A">
        <w:rPr>
          <w:rFonts w:ascii="Times New Roman" w:hAnsi="Times New Roman" w:cs="Times New Roman"/>
          <w:sz w:val="28"/>
          <w:szCs w:val="28"/>
        </w:rPr>
        <w:t xml:space="preserve">t hơn của hàng hóa chào thầu so với yêu cầu của E-HSMT. </w:t>
      </w:r>
    </w:p>
    <w:p w14:paraId="4AB184FA" w14:textId="77777777" w:rsidR="00057EC6" w:rsidRPr="005F0A5A" w:rsidRDefault="00057EC6" w:rsidP="00057EC6">
      <w:pPr>
        <w:widowControl w:val="0"/>
        <w:spacing w:before="120" w:after="120" w:line="264" w:lineRule="auto"/>
        <w:ind w:left="-90" w:firstLine="799"/>
        <w:jc w:val="both"/>
        <w:rPr>
          <w:rFonts w:ascii="Times New Roman" w:hAnsi="Times New Roman" w:cs="Times New Roman"/>
          <w:sz w:val="28"/>
          <w:szCs w:val="28"/>
        </w:rPr>
      </w:pPr>
      <w:r w:rsidRPr="005F0A5A">
        <w:rPr>
          <w:rFonts w:ascii="Times New Roman" w:hAnsi="Times New Roman" w:cs="Times New Roman"/>
          <w:sz w:val="28"/>
          <w:szCs w:val="28"/>
        </w:rPr>
        <w:lastRenderedPageBreak/>
        <w:t xml:space="preserve">+ Nhà thầu phải điền đầy đủ, cụ thể, rõ ràng thông tin về hàng hóa đề xuất theo yêu cầu của webform trên Hệ thống. </w:t>
      </w:r>
    </w:p>
    <w:p w14:paraId="5BD0E116" w14:textId="2CB07231" w:rsidR="00C94464" w:rsidRPr="005F0A5A" w:rsidRDefault="00057EC6" w:rsidP="00057EC6">
      <w:pPr>
        <w:widowControl w:val="0"/>
        <w:spacing w:before="120" w:after="120" w:line="264" w:lineRule="auto"/>
        <w:ind w:left="-90" w:firstLine="799"/>
        <w:jc w:val="both"/>
        <w:rPr>
          <w:rFonts w:ascii="Times New Roman" w:hAnsi="Times New Roman" w:cs="Times New Roman"/>
          <w:sz w:val="28"/>
          <w:szCs w:val="28"/>
        </w:rPr>
      </w:pPr>
      <w:r w:rsidRPr="005F0A5A">
        <w:rPr>
          <w:rFonts w:ascii="Times New Roman" w:hAnsi="Times New Roman" w:cs="Times New Roman"/>
          <w:sz w:val="28"/>
          <w:szCs w:val="28"/>
        </w:rPr>
        <w:t>+ Nhà thầu phải lập bảng so sánh đặc tính thông s</w:t>
      </w:r>
      <w:r w:rsidR="00F4626A" w:rsidRPr="005F0A5A">
        <w:rPr>
          <w:rFonts w:ascii="Times New Roman" w:hAnsi="Times New Roman" w:cs="Times New Roman"/>
          <w:sz w:val="28"/>
          <w:szCs w:val="28"/>
        </w:rPr>
        <w:t>ố</w:t>
      </w:r>
      <w:r w:rsidRPr="005F0A5A">
        <w:rPr>
          <w:rFonts w:ascii="Times New Roman" w:hAnsi="Times New Roman" w:cs="Times New Roman"/>
          <w:sz w:val="28"/>
          <w:szCs w:val="28"/>
        </w:rPr>
        <w:t xml:space="preserve"> kỹ thuật của hàng hóa giữa E-HSMT và E-HSDT. </w:t>
      </w:r>
    </w:p>
    <w:p w14:paraId="5698F0C3" w14:textId="28537D60" w:rsidR="00057EC6" w:rsidRPr="005F0A5A" w:rsidRDefault="00057EC6" w:rsidP="00057EC6">
      <w:pPr>
        <w:widowControl w:val="0"/>
        <w:spacing w:before="120" w:after="120" w:line="264" w:lineRule="auto"/>
        <w:ind w:left="-90" w:firstLine="799"/>
        <w:jc w:val="both"/>
        <w:rPr>
          <w:rFonts w:ascii="Times New Roman" w:hAnsi="Times New Roman" w:cs="Times New Roman"/>
          <w:sz w:val="28"/>
          <w:szCs w:val="28"/>
        </w:rPr>
      </w:pPr>
      <w:r w:rsidRPr="005F0A5A">
        <w:rPr>
          <w:rFonts w:ascii="Times New Roman" w:hAnsi="Times New Roman" w:cs="Times New Roman"/>
          <w:sz w:val="28"/>
          <w:szCs w:val="28"/>
        </w:rPr>
        <w:t xml:space="preserve">- Yêu cầu về vận chuyển: Hàng hóa phải được vận chuyển đến </w:t>
      </w:r>
      <w:r w:rsidR="00C94464" w:rsidRPr="005F0A5A">
        <w:rPr>
          <w:rFonts w:ascii="Times New Roman" w:hAnsi="Times New Roman" w:cs="Times New Roman"/>
          <w:sz w:val="28"/>
          <w:szCs w:val="28"/>
        </w:rPr>
        <w:t>địa chỉ của chủ đầu tư</w:t>
      </w:r>
      <w:r w:rsidR="00F4626A" w:rsidRPr="005F0A5A">
        <w:rPr>
          <w:rFonts w:ascii="Times New Roman" w:hAnsi="Times New Roman" w:cs="Times New Roman"/>
          <w:sz w:val="28"/>
          <w:szCs w:val="28"/>
        </w:rPr>
        <w:t>.</w:t>
      </w:r>
    </w:p>
    <w:p w14:paraId="20645E50" w14:textId="42CE2C3D" w:rsidR="00057EC6" w:rsidRPr="005F0A5A" w:rsidRDefault="00057EC6" w:rsidP="00057EC6">
      <w:pPr>
        <w:widowControl w:val="0"/>
        <w:spacing w:before="120" w:after="120" w:line="264" w:lineRule="auto"/>
        <w:ind w:left="-90" w:firstLine="799"/>
        <w:jc w:val="both"/>
        <w:rPr>
          <w:rFonts w:ascii="Times New Roman" w:eastAsia="Times New Roman" w:hAnsi="Times New Roman" w:cs="Times New Roman"/>
          <w:b/>
          <w:i/>
          <w:spacing w:val="-2"/>
          <w:sz w:val="28"/>
          <w:szCs w:val="28"/>
          <w:lang w:val="nl-NL"/>
        </w:rPr>
      </w:pPr>
      <w:r w:rsidRPr="005F0A5A">
        <w:rPr>
          <w:rFonts w:ascii="Times New Roman" w:hAnsi="Times New Roman" w:cs="Times New Roman"/>
          <w:sz w:val="28"/>
          <w:szCs w:val="28"/>
        </w:rPr>
        <w:t xml:space="preserve">- Sản phẩm khi vận chuyển đến </w:t>
      </w:r>
      <w:r w:rsidR="00C94464" w:rsidRPr="005F0A5A">
        <w:rPr>
          <w:rFonts w:ascii="Times New Roman" w:hAnsi="Times New Roman" w:cs="Times New Roman"/>
          <w:sz w:val="28"/>
          <w:szCs w:val="28"/>
        </w:rPr>
        <w:t>đơn vị</w:t>
      </w:r>
      <w:r w:rsidRPr="005F0A5A">
        <w:rPr>
          <w:rFonts w:ascii="Times New Roman" w:hAnsi="Times New Roman" w:cs="Times New Roman"/>
          <w:sz w:val="28"/>
          <w:szCs w:val="28"/>
        </w:rPr>
        <w:t xml:space="preserve"> sẽ được chủ đầu tư kiểm tra bằng biện pháp phù hợp để đảm bảo chất lượng sản phẩm đúng theo thông số kỹ thuật được mô tả ở mục b.</w:t>
      </w:r>
      <w:r w:rsidRPr="005F0A5A">
        <w:rPr>
          <w:rFonts w:ascii="Times New Roman" w:eastAsia="Times New Roman" w:hAnsi="Times New Roman" w:cs="Times New Roman"/>
          <w:b/>
          <w:i/>
          <w:spacing w:val="-2"/>
          <w:sz w:val="28"/>
          <w:szCs w:val="28"/>
          <w:lang w:val="nl-NL"/>
        </w:rPr>
        <w:t xml:space="preserve"> </w:t>
      </w:r>
    </w:p>
    <w:p w14:paraId="23E04661" w14:textId="44482FF3" w:rsidR="00A6443D" w:rsidRPr="005F0A5A" w:rsidRDefault="00A6443D" w:rsidP="00A6443D">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5F0A5A">
        <w:rPr>
          <w:rFonts w:ascii="Times New Roman" w:eastAsia="Times New Roman" w:hAnsi="Times New Roman" w:cs="Times New Roman"/>
          <w:b/>
          <w:i/>
          <w:spacing w:val="-2"/>
          <w:sz w:val="28"/>
          <w:szCs w:val="28"/>
          <w:lang w:val="nl-NL"/>
        </w:rPr>
        <w:t>b) Yêu cầu về kỹ thuật cụ thể</w:t>
      </w:r>
      <w:r w:rsidRPr="005F0A5A">
        <w:rPr>
          <w:rFonts w:ascii="Times New Roman" w:eastAsia="Times New Roman" w:hAnsi="Times New Roman" w:cs="Times New Roman"/>
          <w:i/>
          <w:spacing w:val="-2"/>
          <w:sz w:val="28"/>
          <w:szCs w:val="28"/>
          <w:lang w:val="nl-NL"/>
        </w:rPr>
        <w:t xml:space="preserve"> </w:t>
      </w:r>
    </w:p>
    <w:p w14:paraId="6DF8B26E" w14:textId="06B2A12F" w:rsidR="001B5041" w:rsidRPr="005F0A5A" w:rsidRDefault="00536EEF" w:rsidP="00A6443D">
      <w:pPr>
        <w:spacing w:before="120" w:after="120" w:line="264" w:lineRule="auto"/>
        <w:ind w:firstLine="709"/>
        <w:jc w:val="both"/>
        <w:rPr>
          <w:rFonts w:ascii="Times New Roman" w:hAnsi="Times New Roman" w:cs="Times New Roman"/>
          <w:sz w:val="28"/>
          <w:szCs w:val="28"/>
        </w:rPr>
      </w:pPr>
      <w:r w:rsidRPr="005F0A5A">
        <w:rPr>
          <w:rFonts w:ascii="Times New Roman" w:hAnsi="Times New Roman" w:cs="Times New Roman"/>
          <w:sz w:val="28"/>
          <w:szCs w:val="28"/>
        </w:rPr>
        <w:t>Thông số kỹ thuật của hàng hóa và các dịch vụ liên quan của nhà th</w:t>
      </w:r>
      <w:r w:rsidR="00135838" w:rsidRPr="005F0A5A">
        <w:rPr>
          <w:rFonts w:ascii="Times New Roman" w:hAnsi="Times New Roman" w:cs="Times New Roman"/>
          <w:sz w:val="28"/>
          <w:szCs w:val="28"/>
        </w:rPr>
        <w:t>ầ</w:t>
      </w:r>
      <w:r w:rsidRPr="005F0A5A">
        <w:rPr>
          <w:rFonts w:ascii="Times New Roman" w:hAnsi="Times New Roman" w:cs="Times New Roman"/>
          <w:sz w:val="28"/>
          <w:szCs w:val="28"/>
        </w:rPr>
        <w:t>u cung cấp cho gói thầu phải tuân thủ, đáp ứng các thông số kỹ thuật và các tiêu chuân công nghệ tối thiểu sau đây:</w:t>
      </w:r>
    </w:p>
    <w:tbl>
      <w:tblPr>
        <w:tblStyle w:val="TableGrid"/>
        <w:tblW w:w="5390" w:type="pct"/>
        <w:jc w:val="center"/>
        <w:tblLayout w:type="fixed"/>
        <w:tblLook w:val="04A0" w:firstRow="1" w:lastRow="0" w:firstColumn="1" w:lastColumn="0" w:noHBand="0" w:noVBand="1"/>
      </w:tblPr>
      <w:tblGrid>
        <w:gridCol w:w="895"/>
        <w:gridCol w:w="2338"/>
        <w:gridCol w:w="5941"/>
        <w:gridCol w:w="905"/>
      </w:tblGrid>
      <w:tr w:rsidR="005F0A5A" w:rsidRPr="003A13CB" w14:paraId="09FC6602" w14:textId="77777777" w:rsidTr="00E14BF1">
        <w:trPr>
          <w:trHeight w:val="20"/>
          <w:tblHeader/>
          <w:jc w:val="center"/>
        </w:trPr>
        <w:tc>
          <w:tcPr>
            <w:tcW w:w="444" w:type="pct"/>
            <w:vAlign w:val="center"/>
          </w:tcPr>
          <w:p w14:paraId="531F49CD" w14:textId="77777777" w:rsidR="00782189" w:rsidRPr="003A13CB" w:rsidRDefault="00782189" w:rsidP="003A13CB">
            <w:pPr>
              <w:spacing w:line="288" w:lineRule="auto"/>
              <w:contextualSpacing/>
              <w:jc w:val="center"/>
              <w:rPr>
                <w:rFonts w:eastAsia="Times New Roman"/>
                <w:b/>
                <w:sz w:val="26"/>
                <w:szCs w:val="26"/>
              </w:rPr>
            </w:pPr>
            <w:r w:rsidRPr="003A13CB">
              <w:rPr>
                <w:rFonts w:eastAsia="Times New Roman"/>
                <w:b/>
                <w:sz w:val="26"/>
                <w:szCs w:val="26"/>
              </w:rPr>
              <w:t>STT</w:t>
            </w:r>
          </w:p>
        </w:tc>
        <w:tc>
          <w:tcPr>
            <w:tcW w:w="1160" w:type="pct"/>
            <w:vAlign w:val="center"/>
          </w:tcPr>
          <w:p w14:paraId="725F1450" w14:textId="77777777" w:rsidR="00782189" w:rsidRPr="003A13CB" w:rsidRDefault="00782189" w:rsidP="003A13CB">
            <w:pPr>
              <w:spacing w:line="288" w:lineRule="auto"/>
              <w:contextualSpacing/>
              <w:jc w:val="center"/>
              <w:rPr>
                <w:rFonts w:eastAsia="Times New Roman"/>
                <w:b/>
                <w:sz w:val="26"/>
                <w:szCs w:val="26"/>
              </w:rPr>
            </w:pPr>
            <w:r w:rsidRPr="003A13CB">
              <w:rPr>
                <w:rFonts w:eastAsia="Times New Roman"/>
                <w:b/>
                <w:sz w:val="26"/>
                <w:szCs w:val="26"/>
              </w:rPr>
              <w:t>Tên hàng hóa</w:t>
            </w:r>
          </w:p>
        </w:tc>
        <w:tc>
          <w:tcPr>
            <w:tcW w:w="2947" w:type="pct"/>
            <w:vAlign w:val="center"/>
          </w:tcPr>
          <w:p w14:paraId="449B2EE8" w14:textId="77777777" w:rsidR="00782189" w:rsidRPr="003A13CB" w:rsidRDefault="00782189" w:rsidP="003A13CB">
            <w:pPr>
              <w:spacing w:line="288" w:lineRule="auto"/>
              <w:contextualSpacing/>
              <w:jc w:val="center"/>
              <w:rPr>
                <w:rFonts w:eastAsia="Times New Roman"/>
                <w:b/>
                <w:sz w:val="26"/>
                <w:szCs w:val="26"/>
              </w:rPr>
            </w:pPr>
            <w:r w:rsidRPr="003A13CB">
              <w:rPr>
                <w:rFonts w:eastAsia="Times New Roman"/>
                <w:b/>
                <w:sz w:val="26"/>
                <w:szCs w:val="26"/>
              </w:rPr>
              <w:t>Thông số kỹ thật</w:t>
            </w:r>
          </w:p>
        </w:tc>
        <w:tc>
          <w:tcPr>
            <w:tcW w:w="449" w:type="pct"/>
            <w:vAlign w:val="center"/>
          </w:tcPr>
          <w:p w14:paraId="624847EE" w14:textId="77777777" w:rsidR="00782189" w:rsidRPr="003A13CB" w:rsidRDefault="00782189" w:rsidP="003A13CB">
            <w:pPr>
              <w:spacing w:line="288" w:lineRule="auto"/>
              <w:contextualSpacing/>
              <w:jc w:val="center"/>
              <w:rPr>
                <w:rFonts w:eastAsia="Times New Roman"/>
                <w:b/>
                <w:sz w:val="26"/>
                <w:szCs w:val="26"/>
              </w:rPr>
            </w:pPr>
            <w:r w:rsidRPr="003A13CB">
              <w:rPr>
                <w:rFonts w:eastAsia="Times New Roman"/>
                <w:b/>
                <w:sz w:val="26"/>
                <w:szCs w:val="26"/>
              </w:rPr>
              <w:t>Ghi chú</w:t>
            </w:r>
          </w:p>
        </w:tc>
      </w:tr>
      <w:tr w:rsidR="005F0A5A" w:rsidRPr="003A13CB" w14:paraId="0D3599D8" w14:textId="77777777" w:rsidTr="00E14BF1">
        <w:trPr>
          <w:trHeight w:val="20"/>
          <w:jc w:val="center"/>
        </w:trPr>
        <w:tc>
          <w:tcPr>
            <w:tcW w:w="444" w:type="pct"/>
            <w:vAlign w:val="center"/>
          </w:tcPr>
          <w:p w14:paraId="32E20776" w14:textId="26B972BB" w:rsidR="00782189" w:rsidRPr="003A13CB" w:rsidRDefault="009C057C" w:rsidP="003A13CB">
            <w:pPr>
              <w:spacing w:line="288" w:lineRule="auto"/>
              <w:ind w:left="-22"/>
              <w:jc w:val="center"/>
              <w:rPr>
                <w:rFonts w:eastAsia="Times New Roman"/>
                <w:sz w:val="26"/>
                <w:szCs w:val="26"/>
                <w:lang w:val="en-US"/>
              </w:rPr>
            </w:pPr>
            <w:r w:rsidRPr="003A13CB">
              <w:rPr>
                <w:rFonts w:eastAsia="Times New Roman"/>
                <w:sz w:val="26"/>
                <w:szCs w:val="26"/>
                <w:lang w:val="en-US"/>
              </w:rPr>
              <w:t>1</w:t>
            </w:r>
          </w:p>
        </w:tc>
        <w:tc>
          <w:tcPr>
            <w:tcW w:w="1160" w:type="pct"/>
            <w:vAlign w:val="center"/>
          </w:tcPr>
          <w:p w14:paraId="2444FE34" w14:textId="19CD35FB" w:rsidR="00782189" w:rsidRPr="003A13CB" w:rsidRDefault="009C057C" w:rsidP="003A13CB">
            <w:pPr>
              <w:spacing w:line="288" w:lineRule="auto"/>
              <w:contextualSpacing/>
              <w:rPr>
                <w:rFonts w:eastAsia="Times New Roman"/>
                <w:sz w:val="26"/>
                <w:szCs w:val="26"/>
              </w:rPr>
            </w:pPr>
            <w:r w:rsidRPr="003A13CB">
              <w:rPr>
                <w:sz w:val="26"/>
                <w:szCs w:val="26"/>
              </w:rPr>
              <w:t>PB-MAX</w:t>
            </w:r>
          </w:p>
        </w:tc>
        <w:tc>
          <w:tcPr>
            <w:tcW w:w="2947" w:type="pct"/>
            <w:vAlign w:val="center"/>
          </w:tcPr>
          <w:p w14:paraId="6275C5A4" w14:textId="79AD0741" w:rsidR="00782189" w:rsidRPr="003A13CB" w:rsidRDefault="00B62CC3" w:rsidP="003A13CB">
            <w:pPr>
              <w:spacing w:line="288" w:lineRule="auto"/>
              <w:contextualSpacing/>
              <w:rPr>
                <w:sz w:val="26"/>
                <w:szCs w:val="26"/>
              </w:rPr>
            </w:pPr>
            <w:r w:rsidRPr="003A13CB">
              <w:rPr>
                <w:sz w:val="26"/>
                <w:szCs w:val="26"/>
                <w:lang w:val="en-US"/>
              </w:rPr>
              <w:t>Hãng sản xuất</w:t>
            </w:r>
            <w:r w:rsidR="0017751E" w:rsidRPr="003A13CB">
              <w:rPr>
                <w:sz w:val="26"/>
                <w:szCs w:val="26"/>
                <w:lang w:val="en-US"/>
              </w:rPr>
              <w:t xml:space="preserve"> phải</w:t>
            </w:r>
            <w:r w:rsidRPr="003A13CB">
              <w:rPr>
                <w:sz w:val="26"/>
                <w:szCs w:val="26"/>
                <w:lang w:val="en-US"/>
              </w:rPr>
              <w:t xml:space="preserve"> đạt tiêu chuẩn chất lượng ISO 13485 và FDA</w:t>
            </w:r>
            <w:r w:rsidR="0017751E" w:rsidRPr="003A13CB">
              <w:rPr>
                <w:sz w:val="26"/>
                <w:szCs w:val="26"/>
                <w:lang w:val="en-US"/>
              </w:rPr>
              <w:t xml:space="preserve"> hoặc tương đương</w:t>
            </w:r>
          </w:p>
        </w:tc>
        <w:tc>
          <w:tcPr>
            <w:tcW w:w="449" w:type="pct"/>
            <w:vAlign w:val="center"/>
          </w:tcPr>
          <w:p w14:paraId="6DA92677" w14:textId="77777777" w:rsidR="00782189" w:rsidRPr="003A13CB" w:rsidRDefault="00782189" w:rsidP="003A13CB">
            <w:pPr>
              <w:spacing w:line="288" w:lineRule="auto"/>
              <w:contextualSpacing/>
              <w:jc w:val="center"/>
              <w:rPr>
                <w:rFonts w:eastAsia="Times New Roman"/>
                <w:sz w:val="26"/>
                <w:szCs w:val="26"/>
              </w:rPr>
            </w:pPr>
          </w:p>
        </w:tc>
      </w:tr>
      <w:tr w:rsidR="0017751E" w:rsidRPr="003A13CB" w14:paraId="573D91F1" w14:textId="77777777" w:rsidTr="00E14BF1">
        <w:trPr>
          <w:trHeight w:val="60"/>
          <w:jc w:val="center"/>
        </w:trPr>
        <w:tc>
          <w:tcPr>
            <w:tcW w:w="444" w:type="pct"/>
            <w:vAlign w:val="center"/>
          </w:tcPr>
          <w:p w14:paraId="33CE0FCF" w14:textId="77777777" w:rsidR="0017751E" w:rsidRPr="003A13CB" w:rsidRDefault="0017751E" w:rsidP="003A13CB">
            <w:pPr>
              <w:spacing w:line="288" w:lineRule="auto"/>
              <w:ind w:left="-22"/>
              <w:jc w:val="center"/>
              <w:rPr>
                <w:rFonts w:eastAsia="Times New Roman"/>
                <w:sz w:val="26"/>
                <w:szCs w:val="26"/>
              </w:rPr>
            </w:pPr>
          </w:p>
        </w:tc>
        <w:tc>
          <w:tcPr>
            <w:tcW w:w="1160" w:type="pct"/>
            <w:vAlign w:val="center"/>
          </w:tcPr>
          <w:p w14:paraId="034153EA" w14:textId="77777777" w:rsidR="0017751E" w:rsidRPr="003A13CB" w:rsidRDefault="0017751E" w:rsidP="003A13CB">
            <w:pPr>
              <w:spacing w:line="288" w:lineRule="auto"/>
              <w:contextualSpacing/>
              <w:rPr>
                <w:sz w:val="26"/>
                <w:szCs w:val="26"/>
              </w:rPr>
            </w:pPr>
          </w:p>
        </w:tc>
        <w:tc>
          <w:tcPr>
            <w:tcW w:w="2947" w:type="pct"/>
            <w:vAlign w:val="center"/>
          </w:tcPr>
          <w:p w14:paraId="7C3CF811" w14:textId="1D10CD46" w:rsidR="0017751E" w:rsidRPr="003A13CB" w:rsidRDefault="0017751E" w:rsidP="003A13CB">
            <w:pPr>
              <w:spacing w:line="288" w:lineRule="auto"/>
              <w:contextualSpacing/>
              <w:rPr>
                <w:sz w:val="26"/>
                <w:szCs w:val="26"/>
                <w:lang w:val="en-US"/>
              </w:rPr>
            </w:pPr>
            <w:r w:rsidRPr="003A13CB">
              <w:rPr>
                <w:sz w:val="26"/>
                <w:szCs w:val="26"/>
                <w:lang w:val="en-US"/>
              </w:rPr>
              <w:t>Xuất xứ: thuộc các nhóm nước G7</w:t>
            </w:r>
          </w:p>
        </w:tc>
        <w:tc>
          <w:tcPr>
            <w:tcW w:w="449" w:type="pct"/>
            <w:vAlign w:val="center"/>
          </w:tcPr>
          <w:p w14:paraId="4A05AFFE" w14:textId="77777777" w:rsidR="0017751E" w:rsidRPr="003A13CB" w:rsidRDefault="0017751E" w:rsidP="003A13CB">
            <w:pPr>
              <w:spacing w:line="288" w:lineRule="auto"/>
              <w:contextualSpacing/>
              <w:jc w:val="center"/>
              <w:rPr>
                <w:rFonts w:eastAsia="Times New Roman"/>
                <w:sz w:val="26"/>
                <w:szCs w:val="26"/>
              </w:rPr>
            </w:pPr>
          </w:p>
        </w:tc>
      </w:tr>
      <w:tr w:rsidR="00B62CC3" w:rsidRPr="003A13CB" w14:paraId="5A621879" w14:textId="77777777" w:rsidTr="00E14BF1">
        <w:trPr>
          <w:trHeight w:val="20"/>
          <w:jc w:val="center"/>
        </w:trPr>
        <w:tc>
          <w:tcPr>
            <w:tcW w:w="444" w:type="pct"/>
            <w:vAlign w:val="center"/>
          </w:tcPr>
          <w:p w14:paraId="67AA1809" w14:textId="77777777" w:rsidR="00B62CC3" w:rsidRPr="003A13CB" w:rsidRDefault="00B62CC3" w:rsidP="003A13CB">
            <w:pPr>
              <w:spacing w:line="288" w:lineRule="auto"/>
              <w:ind w:left="-22"/>
              <w:jc w:val="center"/>
              <w:rPr>
                <w:rFonts w:eastAsia="Times New Roman"/>
                <w:sz w:val="26"/>
                <w:szCs w:val="26"/>
              </w:rPr>
            </w:pPr>
          </w:p>
        </w:tc>
        <w:tc>
          <w:tcPr>
            <w:tcW w:w="1160" w:type="pct"/>
            <w:vAlign w:val="center"/>
          </w:tcPr>
          <w:p w14:paraId="0368FED2" w14:textId="77777777" w:rsidR="00B62CC3" w:rsidRPr="003A13CB" w:rsidRDefault="00B62CC3" w:rsidP="003A13CB">
            <w:pPr>
              <w:spacing w:line="288" w:lineRule="auto"/>
              <w:contextualSpacing/>
              <w:rPr>
                <w:sz w:val="26"/>
                <w:szCs w:val="26"/>
              </w:rPr>
            </w:pPr>
          </w:p>
        </w:tc>
        <w:tc>
          <w:tcPr>
            <w:tcW w:w="2947" w:type="pct"/>
            <w:vAlign w:val="center"/>
          </w:tcPr>
          <w:p w14:paraId="6E0460D4" w14:textId="27F6269B" w:rsidR="00B62CC3" w:rsidRPr="003A13CB" w:rsidRDefault="00B62CC3" w:rsidP="003A13CB">
            <w:pPr>
              <w:spacing w:line="288" w:lineRule="auto"/>
              <w:contextualSpacing/>
              <w:rPr>
                <w:sz w:val="26"/>
                <w:szCs w:val="26"/>
              </w:rPr>
            </w:pPr>
            <w:r w:rsidRPr="003A13CB">
              <w:rPr>
                <w:sz w:val="26"/>
                <w:szCs w:val="26"/>
                <w:lang w:val="en-US"/>
              </w:rPr>
              <w:t>M</w:t>
            </w:r>
            <w:r w:rsidRPr="003A13CB">
              <w:rPr>
                <w:sz w:val="26"/>
                <w:szCs w:val="26"/>
              </w:rPr>
              <w:t>ôi trường hoàn chỉnh, được phát triển để nuôi cấy ngắn hạn các tế bào lympho má</w:t>
            </w:r>
            <w:bookmarkStart w:id="1" w:name="_GoBack"/>
            <w:bookmarkEnd w:id="1"/>
            <w:r w:rsidRPr="003A13CB">
              <w:rPr>
                <w:sz w:val="26"/>
                <w:szCs w:val="26"/>
              </w:rPr>
              <w:t>u ngoại vi, nhằm phục vụ các nghiên cứu di truyền học tế bào và các quy trình chẩn đoán in vitro</w:t>
            </w:r>
          </w:p>
        </w:tc>
        <w:tc>
          <w:tcPr>
            <w:tcW w:w="449" w:type="pct"/>
            <w:vAlign w:val="center"/>
          </w:tcPr>
          <w:p w14:paraId="39039B1A" w14:textId="77777777" w:rsidR="00B62CC3" w:rsidRPr="003A13CB" w:rsidRDefault="00B62CC3" w:rsidP="003A13CB">
            <w:pPr>
              <w:spacing w:line="288" w:lineRule="auto"/>
              <w:contextualSpacing/>
              <w:jc w:val="center"/>
              <w:rPr>
                <w:rFonts w:eastAsia="Times New Roman"/>
                <w:sz w:val="26"/>
                <w:szCs w:val="26"/>
              </w:rPr>
            </w:pPr>
          </w:p>
        </w:tc>
      </w:tr>
      <w:tr w:rsidR="009C057C" w:rsidRPr="003A13CB" w14:paraId="3A2A36B9" w14:textId="77777777" w:rsidTr="00E14BF1">
        <w:trPr>
          <w:trHeight w:val="20"/>
          <w:jc w:val="center"/>
        </w:trPr>
        <w:tc>
          <w:tcPr>
            <w:tcW w:w="444" w:type="pct"/>
            <w:vAlign w:val="center"/>
          </w:tcPr>
          <w:p w14:paraId="4A120F40" w14:textId="77777777" w:rsidR="009C057C" w:rsidRPr="003A13CB" w:rsidRDefault="009C057C" w:rsidP="003A13CB">
            <w:pPr>
              <w:spacing w:line="288" w:lineRule="auto"/>
              <w:ind w:left="-22"/>
              <w:jc w:val="center"/>
              <w:rPr>
                <w:rFonts w:eastAsia="Times New Roman"/>
                <w:sz w:val="26"/>
                <w:szCs w:val="26"/>
              </w:rPr>
            </w:pPr>
          </w:p>
        </w:tc>
        <w:tc>
          <w:tcPr>
            <w:tcW w:w="1160" w:type="pct"/>
            <w:vAlign w:val="center"/>
          </w:tcPr>
          <w:p w14:paraId="31DFE97C" w14:textId="77777777" w:rsidR="009C057C" w:rsidRPr="003A13CB" w:rsidRDefault="009C057C" w:rsidP="003A13CB">
            <w:pPr>
              <w:spacing w:line="288" w:lineRule="auto"/>
              <w:contextualSpacing/>
              <w:rPr>
                <w:sz w:val="26"/>
                <w:szCs w:val="26"/>
              </w:rPr>
            </w:pPr>
          </w:p>
        </w:tc>
        <w:tc>
          <w:tcPr>
            <w:tcW w:w="2947" w:type="pct"/>
            <w:vAlign w:val="center"/>
          </w:tcPr>
          <w:p w14:paraId="760D0EB6" w14:textId="053ADFC3" w:rsidR="009C057C" w:rsidRPr="003A13CB" w:rsidRDefault="009C057C" w:rsidP="003A13CB">
            <w:pPr>
              <w:spacing w:line="288" w:lineRule="auto"/>
              <w:contextualSpacing/>
              <w:rPr>
                <w:sz w:val="26"/>
                <w:szCs w:val="26"/>
                <w:lang w:val="en-US"/>
              </w:rPr>
            </w:pPr>
            <w:r w:rsidRPr="003A13CB">
              <w:rPr>
                <w:sz w:val="26"/>
                <w:szCs w:val="26"/>
                <w:lang w:val="en-US"/>
              </w:rPr>
              <w:t>Môi trường đã rã đông có thể được bảo quản ở nhiệt độ 2–8°C trong tối đa ≥ 14 ngày</w:t>
            </w:r>
          </w:p>
        </w:tc>
        <w:tc>
          <w:tcPr>
            <w:tcW w:w="449" w:type="pct"/>
            <w:vAlign w:val="center"/>
          </w:tcPr>
          <w:p w14:paraId="6DFA660F" w14:textId="77777777" w:rsidR="009C057C" w:rsidRPr="003A13CB" w:rsidRDefault="009C057C" w:rsidP="003A13CB">
            <w:pPr>
              <w:spacing w:line="288" w:lineRule="auto"/>
              <w:contextualSpacing/>
              <w:jc w:val="center"/>
              <w:rPr>
                <w:rFonts w:eastAsia="Times New Roman"/>
                <w:sz w:val="26"/>
                <w:szCs w:val="26"/>
              </w:rPr>
            </w:pPr>
          </w:p>
        </w:tc>
      </w:tr>
      <w:tr w:rsidR="00421B5A" w:rsidRPr="003A13CB" w14:paraId="64CE8EB6" w14:textId="77777777" w:rsidTr="00E14BF1">
        <w:trPr>
          <w:trHeight w:val="20"/>
          <w:jc w:val="center"/>
        </w:trPr>
        <w:tc>
          <w:tcPr>
            <w:tcW w:w="444" w:type="pct"/>
            <w:vAlign w:val="center"/>
          </w:tcPr>
          <w:p w14:paraId="4A36ECC1" w14:textId="77777777" w:rsidR="00421B5A" w:rsidRPr="003A13CB" w:rsidRDefault="00421B5A" w:rsidP="003A13CB">
            <w:pPr>
              <w:spacing w:line="288" w:lineRule="auto"/>
              <w:ind w:left="-22"/>
              <w:jc w:val="center"/>
              <w:rPr>
                <w:rFonts w:eastAsia="Times New Roman"/>
                <w:sz w:val="26"/>
                <w:szCs w:val="26"/>
              </w:rPr>
            </w:pPr>
          </w:p>
        </w:tc>
        <w:tc>
          <w:tcPr>
            <w:tcW w:w="1160" w:type="pct"/>
            <w:vAlign w:val="center"/>
          </w:tcPr>
          <w:p w14:paraId="38258B52" w14:textId="77777777" w:rsidR="00421B5A" w:rsidRPr="003A13CB" w:rsidRDefault="00421B5A" w:rsidP="003A13CB">
            <w:pPr>
              <w:spacing w:line="288" w:lineRule="auto"/>
              <w:contextualSpacing/>
              <w:rPr>
                <w:sz w:val="26"/>
                <w:szCs w:val="26"/>
              </w:rPr>
            </w:pPr>
          </w:p>
        </w:tc>
        <w:tc>
          <w:tcPr>
            <w:tcW w:w="2947" w:type="pct"/>
            <w:vAlign w:val="center"/>
          </w:tcPr>
          <w:p w14:paraId="135E8F26" w14:textId="40013C2C" w:rsidR="00421B5A" w:rsidRPr="003A13CB" w:rsidRDefault="00421B5A" w:rsidP="003A13CB">
            <w:pPr>
              <w:spacing w:line="288" w:lineRule="auto"/>
              <w:contextualSpacing/>
              <w:rPr>
                <w:sz w:val="26"/>
                <w:szCs w:val="26"/>
                <w:lang w:val="en-US"/>
              </w:rPr>
            </w:pPr>
            <w:r w:rsidRPr="003A13CB">
              <w:rPr>
                <w:sz w:val="26"/>
                <w:szCs w:val="26"/>
                <w:lang w:val="en-US"/>
              </w:rPr>
              <w:t>Ứng dụng: tối thiểu ứng dụng cho Phân tích khả năng sống của tế bào; Phân tích sự tăng sinh &amp; chức năng; Nghiên cứu lâm sàng &amp; chuyển đổi; Nuôi cấy tế bào động vật có vú</w:t>
            </w:r>
          </w:p>
        </w:tc>
        <w:tc>
          <w:tcPr>
            <w:tcW w:w="449" w:type="pct"/>
            <w:vAlign w:val="center"/>
          </w:tcPr>
          <w:p w14:paraId="2DA66DC9" w14:textId="77777777" w:rsidR="00421B5A" w:rsidRPr="003A13CB" w:rsidRDefault="00421B5A" w:rsidP="003A13CB">
            <w:pPr>
              <w:spacing w:line="288" w:lineRule="auto"/>
              <w:contextualSpacing/>
              <w:jc w:val="center"/>
              <w:rPr>
                <w:rFonts w:eastAsia="Times New Roman"/>
                <w:sz w:val="26"/>
                <w:szCs w:val="26"/>
              </w:rPr>
            </w:pPr>
          </w:p>
        </w:tc>
      </w:tr>
      <w:tr w:rsidR="005F0A5A" w:rsidRPr="003A13CB" w14:paraId="68C735AC" w14:textId="77777777" w:rsidTr="00E14BF1">
        <w:trPr>
          <w:trHeight w:val="20"/>
          <w:jc w:val="center"/>
        </w:trPr>
        <w:tc>
          <w:tcPr>
            <w:tcW w:w="444" w:type="pct"/>
            <w:vAlign w:val="center"/>
          </w:tcPr>
          <w:p w14:paraId="5C5BBBA0" w14:textId="5617C54B" w:rsidR="00782189" w:rsidRPr="003A13CB" w:rsidRDefault="00782189" w:rsidP="003A13CB">
            <w:pPr>
              <w:spacing w:line="288" w:lineRule="auto"/>
              <w:ind w:left="-22"/>
              <w:jc w:val="center"/>
              <w:rPr>
                <w:rFonts w:eastAsia="Times New Roman"/>
                <w:sz w:val="26"/>
                <w:szCs w:val="26"/>
              </w:rPr>
            </w:pPr>
          </w:p>
        </w:tc>
        <w:tc>
          <w:tcPr>
            <w:tcW w:w="1160" w:type="pct"/>
            <w:vAlign w:val="center"/>
          </w:tcPr>
          <w:p w14:paraId="4639BFE4" w14:textId="3A7C856F" w:rsidR="00782189" w:rsidRPr="003A13CB" w:rsidRDefault="00782189" w:rsidP="003A13CB">
            <w:pPr>
              <w:spacing w:line="288" w:lineRule="auto"/>
              <w:contextualSpacing/>
              <w:rPr>
                <w:rFonts w:eastAsia="Times New Roman"/>
                <w:sz w:val="26"/>
                <w:szCs w:val="26"/>
              </w:rPr>
            </w:pPr>
          </w:p>
        </w:tc>
        <w:tc>
          <w:tcPr>
            <w:tcW w:w="2947" w:type="pct"/>
            <w:vAlign w:val="center"/>
          </w:tcPr>
          <w:p w14:paraId="6E842082" w14:textId="31CAD2B0" w:rsidR="00782189" w:rsidRPr="003A13CB" w:rsidRDefault="009C057C" w:rsidP="003A13CB">
            <w:pPr>
              <w:spacing w:line="288" w:lineRule="auto"/>
              <w:contextualSpacing/>
              <w:rPr>
                <w:sz w:val="26"/>
                <w:szCs w:val="26"/>
              </w:rPr>
            </w:pPr>
            <w:r w:rsidRPr="003A13CB">
              <w:rPr>
                <w:sz w:val="26"/>
                <w:szCs w:val="26"/>
              </w:rPr>
              <w:t>Chứa: L-Glutamine</w:t>
            </w:r>
          </w:p>
        </w:tc>
        <w:tc>
          <w:tcPr>
            <w:tcW w:w="449" w:type="pct"/>
            <w:vAlign w:val="center"/>
          </w:tcPr>
          <w:p w14:paraId="49EB73D3" w14:textId="77777777" w:rsidR="00782189" w:rsidRPr="003A13CB" w:rsidRDefault="00782189" w:rsidP="003A13CB">
            <w:pPr>
              <w:spacing w:line="288" w:lineRule="auto"/>
              <w:contextualSpacing/>
              <w:jc w:val="center"/>
              <w:rPr>
                <w:rFonts w:eastAsia="Times New Roman"/>
                <w:sz w:val="26"/>
                <w:szCs w:val="26"/>
              </w:rPr>
            </w:pPr>
          </w:p>
        </w:tc>
      </w:tr>
      <w:tr w:rsidR="005F0A5A" w:rsidRPr="003A13CB" w14:paraId="6E14B226" w14:textId="77777777" w:rsidTr="00E14BF1">
        <w:trPr>
          <w:trHeight w:val="20"/>
          <w:jc w:val="center"/>
        </w:trPr>
        <w:tc>
          <w:tcPr>
            <w:tcW w:w="444" w:type="pct"/>
            <w:vAlign w:val="center"/>
          </w:tcPr>
          <w:p w14:paraId="3D630763" w14:textId="543E2821" w:rsidR="00782189" w:rsidRPr="003A13CB" w:rsidRDefault="00782189" w:rsidP="003A13CB">
            <w:pPr>
              <w:spacing w:line="288" w:lineRule="auto"/>
              <w:ind w:left="-22"/>
              <w:jc w:val="center"/>
              <w:rPr>
                <w:rFonts w:eastAsia="Times New Roman"/>
                <w:sz w:val="26"/>
                <w:szCs w:val="26"/>
              </w:rPr>
            </w:pPr>
          </w:p>
        </w:tc>
        <w:tc>
          <w:tcPr>
            <w:tcW w:w="1160" w:type="pct"/>
            <w:vAlign w:val="center"/>
          </w:tcPr>
          <w:p w14:paraId="1B1F3D21" w14:textId="2A713655" w:rsidR="00782189" w:rsidRPr="003A13CB" w:rsidRDefault="00782189" w:rsidP="003A13CB">
            <w:pPr>
              <w:spacing w:line="288" w:lineRule="auto"/>
              <w:contextualSpacing/>
              <w:rPr>
                <w:rFonts w:eastAsia="Times New Roman"/>
                <w:sz w:val="26"/>
                <w:szCs w:val="26"/>
              </w:rPr>
            </w:pPr>
          </w:p>
        </w:tc>
        <w:tc>
          <w:tcPr>
            <w:tcW w:w="2947" w:type="pct"/>
            <w:vAlign w:val="center"/>
          </w:tcPr>
          <w:p w14:paraId="72DDA7AF" w14:textId="029F9498" w:rsidR="00782189" w:rsidRPr="003A13CB" w:rsidRDefault="009C057C" w:rsidP="003A13CB">
            <w:pPr>
              <w:spacing w:line="288" w:lineRule="auto"/>
              <w:contextualSpacing/>
              <w:rPr>
                <w:sz w:val="26"/>
                <w:szCs w:val="26"/>
                <w:lang w:val="en-US"/>
              </w:rPr>
            </w:pPr>
            <w:r w:rsidRPr="003A13CB">
              <w:rPr>
                <w:sz w:val="26"/>
                <w:szCs w:val="26"/>
                <w:lang w:val="en-US"/>
              </w:rPr>
              <w:t>Quy cách đóng gói: dạng chai</w:t>
            </w:r>
            <w:r w:rsidR="0017751E" w:rsidRPr="003A13CB">
              <w:rPr>
                <w:sz w:val="26"/>
                <w:szCs w:val="26"/>
                <w:lang w:val="en-US"/>
              </w:rPr>
              <w:t>, thể tích</w:t>
            </w:r>
            <w:r w:rsidRPr="003A13CB">
              <w:rPr>
                <w:sz w:val="26"/>
                <w:szCs w:val="26"/>
                <w:lang w:val="en-US"/>
              </w:rPr>
              <w:t xml:space="preserve"> ≥ 100ml</w:t>
            </w:r>
          </w:p>
        </w:tc>
        <w:tc>
          <w:tcPr>
            <w:tcW w:w="449" w:type="pct"/>
            <w:vAlign w:val="center"/>
          </w:tcPr>
          <w:p w14:paraId="506FDA40" w14:textId="77777777" w:rsidR="00782189" w:rsidRPr="003A13CB" w:rsidRDefault="00782189" w:rsidP="003A13CB">
            <w:pPr>
              <w:spacing w:line="288" w:lineRule="auto"/>
              <w:contextualSpacing/>
              <w:jc w:val="center"/>
              <w:rPr>
                <w:rFonts w:eastAsia="Times New Roman"/>
                <w:sz w:val="26"/>
                <w:szCs w:val="26"/>
              </w:rPr>
            </w:pPr>
          </w:p>
        </w:tc>
      </w:tr>
      <w:tr w:rsidR="00F0487D" w:rsidRPr="003A13CB" w14:paraId="637BEA29" w14:textId="77777777" w:rsidTr="00E14BF1">
        <w:trPr>
          <w:trHeight w:val="20"/>
          <w:jc w:val="center"/>
        </w:trPr>
        <w:tc>
          <w:tcPr>
            <w:tcW w:w="444" w:type="pct"/>
            <w:vAlign w:val="center"/>
          </w:tcPr>
          <w:p w14:paraId="69E4A783" w14:textId="77777777" w:rsidR="00F0487D" w:rsidRPr="003A13CB" w:rsidRDefault="00F0487D" w:rsidP="003A13CB">
            <w:pPr>
              <w:spacing w:line="288" w:lineRule="auto"/>
              <w:ind w:left="-22"/>
              <w:jc w:val="center"/>
              <w:rPr>
                <w:rFonts w:eastAsia="Times New Roman"/>
                <w:sz w:val="26"/>
                <w:szCs w:val="26"/>
              </w:rPr>
            </w:pPr>
          </w:p>
        </w:tc>
        <w:tc>
          <w:tcPr>
            <w:tcW w:w="1160" w:type="pct"/>
            <w:vAlign w:val="center"/>
          </w:tcPr>
          <w:p w14:paraId="03FB31AC" w14:textId="77777777" w:rsidR="00F0487D" w:rsidRPr="003A13CB" w:rsidRDefault="00F0487D" w:rsidP="003A13CB">
            <w:pPr>
              <w:spacing w:line="288" w:lineRule="auto"/>
              <w:contextualSpacing/>
              <w:rPr>
                <w:rFonts w:eastAsia="Times New Roman"/>
                <w:sz w:val="26"/>
                <w:szCs w:val="26"/>
              </w:rPr>
            </w:pPr>
          </w:p>
        </w:tc>
        <w:tc>
          <w:tcPr>
            <w:tcW w:w="2947" w:type="pct"/>
            <w:vAlign w:val="center"/>
          </w:tcPr>
          <w:p w14:paraId="56AD483C" w14:textId="7E0E65D2" w:rsidR="00F0487D" w:rsidRPr="003A13CB" w:rsidRDefault="00F0487D" w:rsidP="003A13CB">
            <w:pPr>
              <w:spacing w:line="288" w:lineRule="auto"/>
              <w:contextualSpacing/>
              <w:rPr>
                <w:sz w:val="26"/>
                <w:szCs w:val="26"/>
                <w:lang w:val="en-US"/>
              </w:rPr>
            </w:pPr>
            <w:r w:rsidRPr="003A13CB">
              <w:rPr>
                <w:sz w:val="26"/>
                <w:szCs w:val="26"/>
                <w:lang w:val="en-US"/>
              </w:rPr>
              <w:t>Hạn sử dụng: tối thiểu 12 tháng</w:t>
            </w:r>
          </w:p>
        </w:tc>
        <w:tc>
          <w:tcPr>
            <w:tcW w:w="449" w:type="pct"/>
            <w:vAlign w:val="center"/>
          </w:tcPr>
          <w:p w14:paraId="50B8FAD7" w14:textId="77777777" w:rsidR="00F0487D" w:rsidRPr="003A13CB" w:rsidRDefault="00F0487D" w:rsidP="003A13CB">
            <w:pPr>
              <w:spacing w:line="288" w:lineRule="auto"/>
              <w:contextualSpacing/>
              <w:jc w:val="center"/>
              <w:rPr>
                <w:rFonts w:eastAsia="Times New Roman"/>
                <w:sz w:val="26"/>
                <w:szCs w:val="26"/>
              </w:rPr>
            </w:pPr>
          </w:p>
        </w:tc>
      </w:tr>
      <w:tr w:rsidR="0017751E" w:rsidRPr="003A13CB" w14:paraId="76023F9C" w14:textId="77777777" w:rsidTr="00E14BF1">
        <w:trPr>
          <w:trHeight w:val="20"/>
          <w:jc w:val="center"/>
        </w:trPr>
        <w:tc>
          <w:tcPr>
            <w:tcW w:w="444" w:type="pct"/>
            <w:vAlign w:val="center"/>
          </w:tcPr>
          <w:p w14:paraId="2B034109" w14:textId="289FBE70" w:rsidR="0017751E" w:rsidRPr="003A13CB" w:rsidRDefault="0017751E" w:rsidP="003A13CB">
            <w:pPr>
              <w:spacing w:line="288" w:lineRule="auto"/>
              <w:ind w:left="-22"/>
              <w:jc w:val="center"/>
              <w:rPr>
                <w:rFonts w:eastAsia="Times New Roman"/>
                <w:sz w:val="26"/>
                <w:szCs w:val="26"/>
                <w:lang w:val="en-US"/>
              </w:rPr>
            </w:pPr>
            <w:r w:rsidRPr="003A13CB">
              <w:rPr>
                <w:rFonts w:eastAsia="Times New Roman"/>
                <w:sz w:val="26"/>
                <w:szCs w:val="26"/>
                <w:lang w:val="en-US"/>
              </w:rPr>
              <w:t>2</w:t>
            </w:r>
          </w:p>
        </w:tc>
        <w:tc>
          <w:tcPr>
            <w:tcW w:w="1160" w:type="pct"/>
            <w:vAlign w:val="center"/>
          </w:tcPr>
          <w:p w14:paraId="36E2B908" w14:textId="5C88DA91" w:rsidR="0017751E" w:rsidRPr="003A13CB" w:rsidRDefault="0017751E" w:rsidP="003A13CB">
            <w:pPr>
              <w:spacing w:line="288" w:lineRule="auto"/>
              <w:contextualSpacing/>
              <w:rPr>
                <w:rFonts w:eastAsia="Times New Roman"/>
                <w:sz w:val="26"/>
                <w:szCs w:val="26"/>
              </w:rPr>
            </w:pPr>
            <w:r w:rsidRPr="003A13CB">
              <w:rPr>
                <w:sz w:val="26"/>
                <w:szCs w:val="26"/>
              </w:rPr>
              <w:t>Colcemid</w:t>
            </w:r>
          </w:p>
        </w:tc>
        <w:tc>
          <w:tcPr>
            <w:tcW w:w="2947" w:type="pct"/>
            <w:vAlign w:val="center"/>
          </w:tcPr>
          <w:p w14:paraId="322AAFD2" w14:textId="49B306BE" w:rsidR="0017751E" w:rsidRPr="003A13CB" w:rsidRDefault="0017751E" w:rsidP="003A13CB">
            <w:pPr>
              <w:spacing w:line="288" w:lineRule="auto"/>
              <w:contextualSpacing/>
              <w:rPr>
                <w:rFonts w:eastAsia="Times New Roman"/>
                <w:sz w:val="26"/>
                <w:szCs w:val="26"/>
              </w:rPr>
            </w:pPr>
            <w:r w:rsidRPr="003A13CB">
              <w:rPr>
                <w:sz w:val="26"/>
                <w:szCs w:val="26"/>
                <w:lang w:val="en-US"/>
              </w:rPr>
              <w:t>Hãng sản xuất phải đạt tiêu chuẩn chất lượng ISO 13485 và FDA hoặc tương đương</w:t>
            </w:r>
          </w:p>
        </w:tc>
        <w:tc>
          <w:tcPr>
            <w:tcW w:w="449" w:type="pct"/>
            <w:vAlign w:val="center"/>
          </w:tcPr>
          <w:p w14:paraId="361F9E22" w14:textId="77777777" w:rsidR="0017751E" w:rsidRPr="003A13CB" w:rsidRDefault="0017751E" w:rsidP="003A13CB">
            <w:pPr>
              <w:spacing w:line="288" w:lineRule="auto"/>
              <w:contextualSpacing/>
              <w:jc w:val="center"/>
              <w:rPr>
                <w:rFonts w:eastAsia="Times New Roman"/>
                <w:sz w:val="26"/>
                <w:szCs w:val="26"/>
              </w:rPr>
            </w:pPr>
          </w:p>
        </w:tc>
      </w:tr>
      <w:tr w:rsidR="0017751E" w:rsidRPr="003A13CB" w14:paraId="6B3ED52A" w14:textId="77777777" w:rsidTr="00E14BF1">
        <w:trPr>
          <w:trHeight w:val="20"/>
          <w:jc w:val="center"/>
        </w:trPr>
        <w:tc>
          <w:tcPr>
            <w:tcW w:w="444" w:type="pct"/>
            <w:vAlign w:val="center"/>
          </w:tcPr>
          <w:p w14:paraId="4F4F4BE4" w14:textId="204B2E3B" w:rsidR="0017751E" w:rsidRPr="003A13CB" w:rsidRDefault="0017751E" w:rsidP="003A13CB">
            <w:pPr>
              <w:spacing w:line="288" w:lineRule="auto"/>
              <w:ind w:left="-22"/>
              <w:jc w:val="center"/>
              <w:rPr>
                <w:rFonts w:eastAsia="Times New Roman"/>
                <w:sz w:val="26"/>
                <w:szCs w:val="26"/>
              </w:rPr>
            </w:pPr>
          </w:p>
        </w:tc>
        <w:tc>
          <w:tcPr>
            <w:tcW w:w="1160" w:type="pct"/>
            <w:vAlign w:val="center"/>
          </w:tcPr>
          <w:p w14:paraId="301F4C5C" w14:textId="01E744E8" w:rsidR="0017751E" w:rsidRPr="003A13CB" w:rsidRDefault="0017751E" w:rsidP="003A13CB">
            <w:pPr>
              <w:spacing w:line="288" w:lineRule="auto"/>
              <w:contextualSpacing/>
              <w:rPr>
                <w:rFonts w:eastAsia="Times New Roman"/>
                <w:sz w:val="26"/>
                <w:szCs w:val="26"/>
              </w:rPr>
            </w:pPr>
          </w:p>
        </w:tc>
        <w:tc>
          <w:tcPr>
            <w:tcW w:w="2947" w:type="pct"/>
            <w:vAlign w:val="center"/>
          </w:tcPr>
          <w:p w14:paraId="178F7F8A" w14:textId="74167133" w:rsidR="0017751E" w:rsidRPr="003A13CB" w:rsidRDefault="0017751E" w:rsidP="003A13CB">
            <w:pPr>
              <w:spacing w:line="288" w:lineRule="auto"/>
              <w:contextualSpacing/>
              <w:rPr>
                <w:rFonts w:eastAsia="Times New Roman"/>
                <w:sz w:val="26"/>
                <w:szCs w:val="26"/>
              </w:rPr>
            </w:pPr>
            <w:r w:rsidRPr="003A13CB">
              <w:rPr>
                <w:sz w:val="26"/>
                <w:szCs w:val="26"/>
                <w:lang w:val="en-US"/>
              </w:rPr>
              <w:t>Xuất xứ: thuộc các nhóm nước G7</w:t>
            </w:r>
          </w:p>
        </w:tc>
        <w:tc>
          <w:tcPr>
            <w:tcW w:w="449" w:type="pct"/>
            <w:vAlign w:val="center"/>
          </w:tcPr>
          <w:p w14:paraId="1377853B" w14:textId="77777777" w:rsidR="0017751E" w:rsidRPr="003A13CB" w:rsidRDefault="0017751E" w:rsidP="003A13CB">
            <w:pPr>
              <w:spacing w:line="288" w:lineRule="auto"/>
              <w:contextualSpacing/>
              <w:jc w:val="center"/>
              <w:rPr>
                <w:rFonts w:eastAsia="Times New Roman"/>
                <w:sz w:val="26"/>
                <w:szCs w:val="26"/>
              </w:rPr>
            </w:pPr>
          </w:p>
        </w:tc>
      </w:tr>
      <w:tr w:rsidR="005F0A5A" w:rsidRPr="003A13CB" w14:paraId="0688DB68" w14:textId="77777777" w:rsidTr="00E14BF1">
        <w:trPr>
          <w:trHeight w:val="20"/>
          <w:jc w:val="center"/>
        </w:trPr>
        <w:tc>
          <w:tcPr>
            <w:tcW w:w="444" w:type="pct"/>
            <w:vAlign w:val="center"/>
          </w:tcPr>
          <w:p w14:paraId="648496F4" w14:textId="4B037574" w:rsidR="00782189" w:rsidRPr="003A13CB" w:rsidRDefault="00782189" w:rsidP="003A13CB">
            <w:pPr>
              <w:spacing w:line="288" w:lineRule="auto"/>
              <w:ind w:left="-22"/>
              <w:jc w:val="center"/>
              <w:rPr>
                <w:rFonts w:eastAsia="Times New Roman"/>
                <w:sz w:val="26"/>
                <w:szCs w:val="26"/>
              </w:rPr>
            </w:pPr>
          </w:p>
        </w:tc>
        <w:tc>
          <w:tcPr>
            <w:tcW w:w="1160" w:type="pct"/>
            <w:vAlign w:val="center"/>
          </w:tcPr>
          <w:p w14:paraId="4DA001A8" w14:textId="56F9DF97" w:rsidR="00782189" w:rsidRPr="003A13CB" w:rsidRDefault="00782189" w:rsidP="003A13CB">
            <w:pPr>
              <w:spacing w:line="288" w:lineRule="auto"/>
              <w:contextualSpacing/>
              <w:rPr>
                <w:rFonts w:eastAsia="Times New Roman"/>
                <w:sz w:val="26"/>
                <w:szCs w:val="26"/>
              </w:rPr>
            </w:pPr>
          </w:p>
        </w:tc>
        <w:tc>
          <w:tcPr>
            <w:tcW w:w="2947" w:type="pct"/>
            <w:vAlign w:val="center"/>
          </w:tcPr>
          <w:p w14:paraId="5E654419" w14:textId="68AA702B" w:rsidR="00782189" w:rsidRPr="003A13CB" w:rsidRDefault="00C529FF" w:rsidP="003A13CB">
            <w:pPr>
              <w:spacing w:line="288" w:lineRule="auto"/>
              <w:contextualSpacing/>
              <w:rPr>
                <w:sz w:val="26"/>
                <w:szCs w:val="26"/>
                <w:lang w:val="en-US"/>
              </w:rPr>
            </w:pPr>
            <w:r w:rsidRPr="003A13CB">
              <w:rPr>
                <w:sz w:val="26"/>
                <w:szCs w:val="26"/>
              </w:rPr>
              <w:t>Môi trường phân tích nhiễm sắc thể</w:t>
            </w:r>
          </w:p>
        </w:tc>
        <w:tc>
          <w:tcPr>
            <w:tcW w:w="449" w:type="pct"/>
            <w:vAlign w:val="center"/>
          </w:tcPr>
          <w:p w14:paraId="3557DB67" w14:textId="77777777" w:rsidR="00782189" w:rsidRPr="003A13CB" w:rsidRDefault="00782189" w:rsidP="003A13CB">
            <w:pPr>
              <w:spacing w:line="288" w:lineRule="auto"/>
              <w:contextualSpacing/>
              <w:jc w:val="center"/>
              <w:rPr>
                <w:rFonts w:eastAsia="Times New Roman"/>
                <w:sz w:val="26"/>
                <w:szCs w:val="26"/>
              </w:rPr>
            </w:pPr>
          </w:p>
        </w:tc>
      </w:tr>
      <w:tr w:rsidR="005F0A5A" w:rsidRPr="003A13CB" w14:paraId="686E0375" w14:textId="77777777" w:rsidTr="00E14BF1">
        <w:trPr>
          <w:trHeight w:val="20"/>
          <w:jc w:val="center"/>
        </w:trPr>
        <w:tc>
          <w:tcPr>
            <w:tcW w:w="444" w:type="pct"/>
            <w:vAlign w:val="center"/>
          </w:tcPr>
          <w:p w14:paraId="4B55E837" w14:textId="0E5D49C7" w:rsidR="00782189" w:rsidRPr="003A13CB" w:rsidRDefault="00782189" w:rsidP="003A13CB">
            <w:pPr>
              <w:spacing w:line="288" w:lineRule="auto"/>
              <w:ind w:left="-22"/>
              <w:jc w:val="center"/>
              <w:rPr>
                <w:rFonts w:eastAsia="Times New Roman"/>
                <w:sz w:val="26"/>
                <w:szCs w:val="26"/>
              </w:rPr>
            </w:pPr>
          </w:p>
        </w:tc>
        <w:tc>
          <w:tcPr>
            <w:tcW w:w="1160" w:type="pct"/>
            <w:vAlign w:val="center"/>
          </w:tcPr>
          <w:p w14:paraId="39BA721A" w14:textId="2EEB27A9" w:rsidR="00782189" w:rsidRPr="003A13CB" w:rsidRDefault="00782189" w:rsidP="003A13CB">
            <w:pPr>
              <w:spacing w:line="288" w:lineRule="auto"/>
              <w:contextualSpacing/>
              <w:rPr>
                <w:rFonts w:eastAsia="Times New Roman"/>
                <w:sz w:val="26"/>
                <w:szCs w:val="26"/>
              </w:rPr>
            </w:pPr>
          </w:p>
        </w:tc>
        <w:tc>
          <w:tcPr>
            <w:tcW w:w="2947" w:type="pct"/>
            <w:vAlign w:val="center"/>
          </w:tcPr>
          <w:p w14:paraId="2CC22971" w14:textId="025050AA" w:rsidR="00782189" w:rsidRPr="003A13CB" w:rsidRDefault="00C529FF" w:rsidP="003A13CB">
            <w:pPr>
              <w:spacing w:line="288" w:lineRule="auto"/>
              <w:contextualSpacing/>
              <w:rPr>
                <w:rFonts w:eastAsia="Times New Roman"/>
                <w:sz w:val="26"/>
                <w:szCs w:val="26"/>
              </w:rPr>
            </w:pPr>
            <w:r w:rsidRPr="003A13CB">
              <w:rPr>
                <w:sz w:val="26"/>
                <w:szCs w:val="26"/>
              </w:rPr>
              <w:t>Loại tế bào</w:t>
            </w:r>
            <w:r w:rsidRPr="003A13CB">
              <w:rPr>
                <w:sz w:val="26"/>
                <w:szCs w:val="26"/>
                <w:lang w:val="en-US"/>
              </w:rPr>
              <w:t xml:space="preserve">: </w:t>
            </w:r>
            <w:r w:rsidRPr="003A13CB">
              <w:rPr>
                <w:sz w:val="26"/>
                <w:szCs w:val="26"/>
              </w:rPr>
              <w:t>Tế bào động vật</w:t>
            </w:r>
          </w:p>
        </w:tc>
        <w:tc>
          <w:tcPr>
            <w:tcW w:w="449" w:type="pct"/>
            <w:vAlign w:val="center"/>
          </w:tcPr>
          <w:p w14:paraId="1D809201" w14:textId="77777777" w:rsidR="00782189" w:rsidRPr="003A13CB" w:rsidRDefault="00782189" w:rsidP="003A13CB">
            <w:pPr>
              <w:spacing w:line="288" w:lineRule="auto"/>
              <w:contextualSpacing/>
              <w:jc w:val="center"/>
              <w:rPr>
                <w:rFonts w:eastAsia="Times New Roman"/>
                <w:sz w:val="26"/>
                <w:szCs w:val="26"/>
              </w:rPr>
            </w:pPr>
          </w:p>
        </w:tc>
      </w:tr>
      <w:tr w:rsidR="00421B5A" w:rsidRPr="003A13CB" w14:paraId="4DE61D47" w14:textId="77777777" w:rsidTr="00E14BF1">
        <w:trPr>
          <w:trHeight w:val="20"/>
          <w:jc w:val="center"/>
        </w:trPr>
        <w:tc>
          <w:tcPr>
            <w:tcW w:w="444" w:type="pct"/>
            <w:vAlign w:val="center"/>
          </w:tcPr>
          <w:p w14:paraId="5813BDA8" w14:textId="77777777" w:rsidR="00421B5A" w:rsidRPr="003A13CB" w:rsidRDefault="00421B5A" w:rsidP="003A13CB">
            <w:pPr>
              <w:spacing w:line="288" w:lineRule="auto"/>
              <w:ind w:left="-22"/>
              <w:jc w:val="center"/>
              <w:rPr>
                <w:rFonts w:eastAsia="Times New Roman"/>
                <w:sz w:val="26"/>
                <w:szCs w:val="26"/>
              </w:rPr>
            </w:pPr>
          </w:p>
        </w:tc>
        <w:tc>
          <w:tcPr>
            <w:tcW w:w="1160" w:type="pct"/>
            <w:vAlign w:val="center"/>
          </w:tcPr>
          <w:p w14:paraId="085FADC7" w14:textId="77777777" w:rsidR="00421B5A" w:rsidRPr="003A13CB" w:rsidRDefault="00421B5A" w:rsidP="003A13CB">
            <w:pPr>
              <w:spacing w:line="288" w:lineRule="auto"/>
              <w:contextualSpacing/>
              <w:rPr>
                <w:rFonts w:eastAsia="Times New Roman"/>
                <w:sz w:val="26"/>
                <w:szCs w:val="26"/>
              </w:rPr>
            </w:pPr>
          </w:p>
        </w:tc>
        <w:tc>
          <w:tcPr>
            <w:tcW w:w="2947" w:type="pct"/>
            <w:vAlign w:val="center"/>
          </w:tcPr>
          <w:p w14:paraId="599A534E" w14:textId="695C7CF2" w:rsidR="00421B5A" w:rsidRPr="003A13CB" w:rsidRDefault="00421B5A" w:rsidP="003A13CB">
            <w:pPr>
              <w:spacing w:line="288" w:lineRule="auto"/>
              <w:contextualSpacing/>
              <w:rPr>
                <w:sz w:val="26"/>
                <w:szCs w:val="26"/>
                <w:lang w:val="en-US"/>
              </w:rPr>
            </w:pPr>
            <w:r w:rsidRPr="003A13CB">
              <w:rPr>
                <w:sz w:val="26"/>
                <w:szCs w:val="26"/>
                <w:lang w:val="en-US"/>
              </w:rPr>
              <w:t xml:space="preserve">Ứng dụng: tối thiểu ứng dụng cho </w:t>
            </w:r>
            <w:r w:rsidRPr="003A13CB">
              <w:rPr>
                <w:sz w:val="26"/>
                <w:szCs w:val="26"/>
              </w:rPr>
              <w:t>Nghiên cứu lâm sàng, nghiên cứu chuyển đổi</w:t>
            </w:r>
          </w:p>
        </w:tc>
        <w:tc>
          <w:tcPr>
            <w:tcW w:w="449" w:type="pct"/>
            <w:vAlign w:val="center"/>
          </w:tcPr>
          <w:p w14:paraId="107AB107" w14:textId="77777777" w:rsidR="00421B5A" w:rsidRPr="003A13CB" w:rsidRDefault="00421B5A" w:rsidP="003A13CB">
            <w:pPr>
              <w:spacing w:line="288" w:lineRule="auto"/>
              <w:contextualSpacing/>
              <w:jc w:val="center"/>
              <w:rPr>
                <w:rFonts w:eastAsia="Times New Roman"/>
                <w:sz w:val="26"/>
                <w:szCs w:val="26"/>
              </w:rPr>
            </w:pPr>
          </w:p>
        </w:tc>
      </w:tr>
      <w:tr w:rsidR="005F0A5A" w:rsidRPr="003A13CB" w14:paraId="7B68D1B8" w14:textId="77777777" w:rsidTr="00E14BF1">
        <w:trPr>
          <w:trHeight w:val="20"/>
          <w:jc w:val="center"/>
        </w:trPr>
        <w:tc>
          <w:tcPr>
            <w:tcW w:w="444" w:type="pct"/>
            <w:vAlign w:val="center"/>
          </w:tcPr>
          <w:p w14:paraId="5F878A33" w14:textId="17DA5DA4" w:rsidR="00782189" w:rsidRPr="003A13CB" w:rsidRDefault="00782189" w:rsidP="003A13CB">
            <w:pPr>
              <w:spacing w:line="288" w:lineRule="auto"/>
              <w:ind w:left="-22"/>
              <w:jc w:val="center"/>
              <w:rPr>
                <w:rFonts w:eastAsia="Times New Roman"/>
                <w:sz w:val="26"/>
                <w:szCs w:val="26"/>
              </w:rPr>
            </w:pPr>
          </w:p>
        </w:tc>
        <w:tc>
          <w:tcPr>
            <w:tcW w:w="1160" w:type="pct"/>
            <w:vAlign w:val="center"/>
          </w:tcPr>
          <w:p w14:paraId="6DCDB98A" w14:textId="64F14B15" w:rsidR="00782189" w:rsidRPr="003A13CB" w:rsidRDefault="00782189" w:rsidP="003A13CB">
            <w:pPr>
              <w:spacing w:line="288" w:lineRule="auto"/>
              <w:contextualSpacing/>
              <w:rPr>
                <w:rFonts w:eastAsia="Times New Roman"/>
                <w:sz w:val="26"/>
                <w:szCs w:val="26"/>
              </w:rPr>
            </w:pPr>
          </w:p>
        </w:tc>
        <w:tc>
          <w:tcPr>
            <w:tcW w:w="2947" w:type="pct"/>
            <w:vAlign w:val="center"/>
          </w:tcPr>
          <w:p w14:paraId="4887F410" w14:textId="39059D32" w:rsidR="00782189" w:rsidRPr="003A13CB" w:rsidRDefault="0017751E" w:rsidP="003A13CB">
            <w:pPr>
              <w:spacing w:line="288" w:lineRule="auto"/>
              <w:contextualSpacing/>
              <w:rPr>
                <w:rFonts w:eastAsia="Times New Roman"/>
                <w:sz w:val="26"/>
                <w:szCs w:val="26"/>
              </w:rPr>
            </w:pPr>
            <w:r w:rsidRPr="003A13CB">
              <w:rPr>
                <w:sz w:val="26"/>
                <w:szCs w:val="26"/>
                <w:lang w:val="en-US"/>
              </w:rPr>
              <w:t>Quy cách đóng gói: dạng lọ, thể tích ≥ 100ml</w:t>
            </w:r>
          </w:p>
        </w:tc>
        <w:tc>
          <w:tcPr>
            <w:tcW w:w="449" w:type="pct"/>
            <w:vAlign w:val="center"/>
          </w:tcPr>
          <w:p w14:paraId="5F5FDB31" w14:textId="77777777" w:rsidR="00782189" w:rsidRPr="003A13CB" w:rsidRDefault="00782189" w:rsidP="003A13CB">
            <w:pPr>
              <w:spacing w:line="288" w:lineRule="auto"/>
              <w:contextualSpacing/>
              <w:jc w:val="center"/>
              <w:rPr>
                <w:rFonts w:eastAsia="Times New Roman"/>
                <w:sz w:val="26"/>
                <w:szCs w:val="26"/>
              </w:rPr>
            </w:pPr>
          </w:p>
        </w:tc>
      </w:tr>
      <w:tr w:rsidR="00F0487D" w:rsidRPr="003A13CB" w14:paraId="2435BD15" w14:textId="77777777" w:rsidTr="00E14BF1">
        <w:trPr>
          <w:trHeight w:val="20"/>
          <w:jc w:val="center"/>
        </w:trPr>
        <w:tc>
          <w:tcPr>
            <w:tcW w:w="444" w:type="pct"/>
            <w:vAlign w:val="center"/>
          </w:tcPr>
          <w:p w14:paraId="32168E5B" w14:textId="77777777" w:rsidR="00F0487D" w:rsidRPr="003A13CB" w:rsidRDefault="00F0487D" w:rsidP="003A13CB">
            <w:pPr>
              <w:spacing w:line="288" w:lineRule="auto"/>
              <w:ind w:left="-22"/>
              <w:jc w:val="center"/>
              <w:rPr>
                <w:rFonts w:eastAsia="Times New Roman"/>
                <w:sz w:val="26"/>
                <w:szCs w:val="26"/>
              </w:rPr>
            </w:pPr>
          </w:p>
        </w:tc>
        <w:tc>
          <w:tcPr>
            <w:tcW w:w="1160" w:type="pct"/>
            <w:vAlign w:val="center"/>
          </w:tcPr>
          <w:p w14:paraId="26600244" w14:textId="77777777" w:rsidR="00F0487D" w:rsidRPr="003A13CB" w:rsidRDefault="00F0487D" w:rsidP="003A13CB">
            <w:pPr>
              <w:spacing w:line="288" w:lineRule="auto"/>
              <w:contextualSpacing/>
              <w:rPr>
                <w:rFonts w:eastAsia="Times New Roman"/>
                <w:sz w:val="26"/>
                <w:szCs w:val="26"/>
              </w:rPr>
            </w:pPr>
          </w:p>
        </w:tc>
        <w:tc>
          <w:tcPr>
            <w:tcW w:w="2947" w:type="pct"/>
            <w:vAlign w:val="center"/>
          </w:tcPr>
          <w:p w14:paraId="4C43AFF0" w14:textId="03BCD981" w:rsidR="00F0487D" w:rsidRPr="003A13CB" w:rsidRDefault="00F0487D" w:rsidP="003A13CB">
            <w:pPr>
              <w:spacing w:line="288" w:lineRule="auto"/>
              <w:contextualSpacing/>
              <w:rPr>
                <w:sz w:val="26"/>
                <w:szCs w:val="26"/>
                <w:lang w:val="en-US"/>
              </w:rPr>
            </w:pPr>
            <w:r w:rsidRPr="003A13CB">
              <w:rPr>
                <w:sz w:val="26"/>
                <w:szCs w:val="26"/>
                <w:lang w:val="en-US"/>
              </w:rPr>
              <w:t>Hạn sử dụng: tối thiểu 18 tháng</w:t>
            </w:r>
          </w:p>
        </w:tc>
        <w:tc>
          <w:tcPr>
            <w:tcW w:w="449" w:type="pct"/>
            <w:vAlign w:val="center"/>
          </w:tcPr>
          <w:p w14:paraId="5BC15DBB" w14:textId="77777777" w:rsidR="00F0487D" w:rsidRPr="003A13CB" w:rsidRDefault="00F0487D" w:rsidP="003A13CB">
            <w:pPr>
              <w:spacing w:line="288" w:lineRule="auto"/>
              <w:contextualSpacing/>
              <w:jc w:val="center"/>
              <w:rPr>
                <w:rFonts w:eastAsia="Times New Roman"/>
                <w:sz w:val="26"/>
                <w:szCs w:val="26"/>
              </w:rPr>
            </w:pPr>
          </w:p>
        </w:tc>
      </w:tr>
      <w:tr w:rsidR="00E14BF1" w:rsidRPr="003A13CB" w14:paraId="617C88EA" w14:textId="77777777" w:rsidTr="00E14BF1">
        <w:trPr>
          <w:trHeight w:val="20"/>
          <w:jc w:val="center"/>
        </w:trPr>
        <w:tc>
          <w:tcPr>
            <w:tcW w:w="444" w:type="pct"/>
            <w:vAlign w:val="center"/>
          </w:tcPr>
          <w:p w14:paraId="7F4287C3" w14:textId="5537A83D" w:rsidR="00E14BF1" w:rsidRPr="003A13CB" w:rsidRDefault="00E14BF1" w:rsidP="003A13CB">
            <w:pPr>
              <w:spacing w:line="288" w:lineRule="auto"/>
              <w:ind w:left="-22"/>
              <w:jc w:val="center"/>
              <w:rPr>
                <w:rFonts w:eastAsia="Times New Roman"/>
                <w:sz w:val="26"/>
                <w:szCs w:val="26"/>
                <w:lang w:val="en-US"/>
              </w:rPr>
            </w:pPr>
            <w:r w:rsidRPr="003A13CB">
              <w:rPr>
                <w:rFonts w:eastAsia="Times New Roman"/>
                <w:sz w:val="26"/>
                <w:szCs w:val="26"/>
                <w:lang w:val="en-US"/>
              </w:rPr>
              <w:t>3</w:t>
            </w:r>
          </w:p>
        </w:tc>
        <w:tc>
          <w:tcPr>
            <w:tcW w:w="1160" w:type="pct"/>
            <w:vAlign w:val="center"/>
          </w:tcPr>
          <w:p w14:paraId="365F30DD" w14:textId="2FEF0FA6" w:rsidR="00E14BF1" w:rsidRPr="003A13CB" w:rsidRDefault="00E14BF1" w:rsidP="003A13CB">
            <w:pPr>
              <w:spacing w:line="288" w:lineRule="auto"/>
              <w:contextualSpacing/>
              <w:rPr>
                <w:sz w:val="26"/>
                <w:szCs w:val="26"/>
                <w:lang w:val="en-US"/>
              </w:rPr>
            </w:pPr>
            <w:r w:rsidRPr="003A13CB">
              <w:rPr>
                <w:sz w:val="26"/>
                <w:szCs w:val="26"/>
                <w:lang w:val="en-US"/>
              </w:rPr>
              <w:t>Dung dịch nhược trương 0.075M KCL</w:t>
            </w:r>
          </w:p>
        </w:tc>
        <w:tc>
          <w:tcPr>
            <w:tcW w:w="2947" w:type="pct"/>
            <w:vAlign w:val="center"/>
          </w:tcPr>
          <w:p w14:paraId="0E395DF3" w14:textId="104365F8" w:rsidR="00E14BF1" w:rsidRPr="003A13CB" w:rsidRDefault="00E14BF1" w:rsidP="003A13CB">
            <w:pPr>
              <w:spacing w:line="288" w:lineRule="auto"/>
              <w:ind w:right="30"/>
              <w:contextualSpacing/>
              <w:rPr>
                <w:rFonts w:eastAsia="Times New Roman"/>
                <w:sz w:val="26"/>
                <w:szCs w:val="26"/>
              </w:rPr>
            </w:pPr>
            <w:r w:rsidRPr="003A13CB">
              <w:rPr>
                <w:sz w:val="26"/>
                <w:szCs w:val="26"/>
                <w:lang w:val="en-US"/>
              </w:rPr>
              <w:t>Hãng sản xuất phải đạt tiêu chuẩn chất lượng ISO 13485 và FDA hoặc tương đương</w:t>
            </w:r>
          </w:p>
        </w:tc>
        <w:tc>
          <w:tcPr>
            <w:tcW w:w="449" w:type="pct"/>
            <w:vAlign w:val="center"/>
          </w:tcPr>
          <w:p w14:paraId="657C0299" w14:textId="77777777" w:rsidR="00E14BF1" w:rsidRPr="003A13CB" w:rsidRDefault="00E14BF1" w:rsidP="003A13CB">
            <w:pPr>
              <w:spacing w:line="288" w:lineRule="auto"/>
              <w:contextualSpacing/>
              <w:jc w:val="center"/>
              <w:rPr>
                <w:rFonts w:eastAsia="Times New Roman"/>
                <w:sz w:val="26"/>
                <w:szCs w:val="26"/>
              </w:rPr>
            </w:pPr>
          </w:p>
        </w:tc>
      </w:tr>
      <w:tr w:rsidR="00E14BF1" w:rsidRPr="003A13CB" w14:paraId="5E701F19" w14:textId="77777777" w:rsidTr="00E14BF1">
        <w:trPr>
          <w:trHeight w:val="20"/>
          <w:jc w:val="center"/>
        </w:trPr>
        <w:tc>
          <w:tcPr>
            <w:tcW w:w="444" w:type="pct"/>
            <w:vAlign w:val="center"/>
          </w:tcPr>
          <w:p w14:paraId="019D50FA" w14:textId="68F4E25E" w:rsidR="00E14BF1" w:rsidRPr="003A13CB" w:rsidRDefault="00E14BF1" w:rsidP="003A13CB">
            <w:pPr>
              <w:spacing w:line="288" w:lineRule="auto"/>
              <w:ind w:left="-22"/>
              <w:jc w:val="center"/>
              <w:rPr>
                <w:rFonts w:eastAsia="Times New Roman"/>
                <w:sz w:val="26"/>
                <w:szCs w:val="26"/>
              </w:rPr>
            </w:pPr>
          </w:p>
        </w:tc>
        <w:tc>
          <w:tcPr>
            <w:tcW w:w="1160" w:type="pct"/>
            <w:vAlign w:val="center"/>
          </w:tcPr>
          <w:p w14:paraId="0B3843BE" w14:textId="4C04A32D" w:rsidR="00E14BF1" w:rsidRPr="003A13CB" w:rsidRDefault="00E14BF1" w:rsidP="003A13CB">
            <w:pPr>
              <w:spacing w:line="288" w:lineRule="auto"/>
              <w:contextualSpacing/>
              <w:rPr>
                <w:rFonts w:eastAsia="Times New Roman"/>
                <w:sz w:val="26"/>
                <w:szCs w:val="26"/>
              </w:rPr>
            </w:pPr>
          </w:p>
        </w:tc>
        <w:tc>
          <w:tcPr>
            <w:tcW w:w="2947" w:type="pct"/>
            <w:vAlign w:val="center"/>
          </w:tcPr>
          <w:p w14:paraId="23AEFB54" w14:textId="04ABA461" w:rsidR="00E14BF1" w:rsidRPr="003A13CB" w:rsidRDefault="00E14BF1" w:rsidP="003A13CB">
            <w:pPr>
              <w:spacing w:line="288" w:lineRule="auto"/>
              <w:contextualSpacing/>
              <w:rPr>
                <w:rFonts w:eastAsia="Times New Roman"/>
                <w:sz w:val="26"/>
                <w:szCs w:val="26"/>
              </w:rPr>
            </w:pPr>
            <w:r w:rsidRPr="003A13CB">
              <w:rPr>
                <w:sz w:val="26"/>
                <w:szCs w:val="26"/>
                <w:lang w:val="en-US"/>
              </w:rPr>
              <w:t>Xuất xứ: thuộc các nhóm nước G7</w:t>
            </w:r>
          </w:p>
        </w:tc>
        <w:tc>
          <w:tcPr>
            <w:tcW w:w="449" w:type="pct"/>
            <w:vAlign w:val="center"/>
          </w:tcPr>
          <w:p w14:paraId="2DC0F47D" w14:textId="77777777" w:rsidR="00E14BF1" w:rsidRPr="003A13CB" w:rsidRDefault="00E14BF1" w:rsidP="003A13CB">
            <w:pPr>
              <w:spacing w:line="288" w:lineRule="auto"/>
              <w:contextualSpacing/>
              <w:jc w:val="center"/>
              <w:rPr>
                <w:rFonts w:eastAsia="Times New Roman"/>
                <w:sz w:val="26"/>
                <w:szCs w:val="26"/>
              </w:rPr>
            </w:pPr>
          </w:p>
        </w:tc>
      </w:tr>
      <w:tr w:rsidR="005F0A5A" w:rsidRPr="003A13CB" w14:paraId="73A0A3FF" w14:textId="77777777" w:rsidTr="00E14BF1">
        <w:trPr>
          <w:trHeight w:val="20"/>
          <w:jc w:val="center"/>
        </w:trPr>
        <w:tc>
          <w:tcPr>
            <w:tcW w:w="444" w:type="pct"/>
            <w:vAlign w:val="center"/>
          </w:tcPr>
          <w:p w14:paraId="0E65EB0F" w14:textId="75B2FB71" w:rsidR="00782189" w:rsidRPr="003A13CB" w:rsidRDefault="00782189" w:rsidP="003A13CB">
            <w:pPr>
              <w:spacing w:line="288" w:lineRule="auto"/>
              <w:ind w:left="-22"/>
              <w:jc w:val="center"/>
              <w:rPr>
                <w:rFonts w:eastAsia="Times New Roman"/>
                <w:sz w:val="26"/>
                <w:szCs w:val="26"/>
              </w:rPr>
            </w:pPr>
          </w:p>
        </w:tc>
        <w:tc>
          <w:tcPr>
            <w:tcW w:w="1160" w:type="pct"/>
            <w:vAlign w:val="center"/>
          </w:tcPr>
          <w:p w14:paraId="76F76448" w14:textId="463B8D92" w:rsidR="00782189" w:rsidRPr="003A13CB" w:rsidRDefault="00782189" w:rsidP="003A13CB">
            <w:pPr>
              <w:spacing w:line="288" w:lineRule="auto"/>
              <w:contextualSpacing/>
              <w:rPr>
                <w:rFonts w:eastAsia="Times New Roman"/>
                <w:sz w:val="26"/>
                <w:szCs w:val="26"/>
              </w:rPr>
            </w:pPr>
          </w:p>
        </w:tc>
        <w:tc>
          <w:tcPr>
            <w:tcW w:w="2947" w:type="pct"/>
            <w:vAlign w:val="center"/>
          </w:tcPr>
          <w:p w14:paraId="2B659EC7" w14:textId="2BA46F19" w:rsidR="003B5F0A" w:rsidRPr="003A13CB" w:rsidRDefault="00E14BF1" w:rsidP="003A13CB">
            <w:pPr>
              <w:spacing w:line="288" w:lineRule="auto"/>
              <w:contextualSpacing/>
              <w:rPr>
                <w:sz w:val="26"/>
                <w:szCs w:val="26"/>
                <w:lang w:val="en-US"/>
              </w:rPr>
            </w:pPr>
            <w:r w:rsidRPr="003A13CB">
              <w:rPr>
                <w:sz w:val="26"/>
                <w:szCs w:val="26"/>
                <w:lang w:val="en-US"/>
              </w:rPr>
              <w:t>Là dung dịch nhược trương có nồng độ 0,075 M, được sử dụng để làm phồng tế bào</w:t>
            </w:r>
          </w:p>
        </w:tc>
        <w:tc>
          <w:tcPr>
            <w:tcW w:w="449" w:type="pct"/>
            <w:vAlign w:val="center"/>
          </w:tcPr>
          <w:p w14:paraId="75E52A9C" w14:textId="77777777" w:rsidR="00782189" w:rsidRPr="003A13CB" w:rsidRDefault="00782189" w:rsidP="003A13CB">
            <w:pPr>
              <w:spacing w:line="288" w:lineRule="auto"/>
              <w:contextualSpacing/>
              <w:jc w:val="center"/>
              <w:rPr>
                <w:rFonts w:eastAsia="Times New Roman"/>
                <w:sz w:val="26"/>
                <w:szCs w:val="26"/>
              </w:rPr>
            </w:pPr>
          </w:p>
        </w:tc>
      </w:tr>
      <w:tr w:rsidR="00E14BF1" w:rsidRPr="003A13CB" w14:paraId="5904A825" w14:textId="77777777" w:rsidTr="00E14BF1">
        <w:trPr>
          <w:trHeight w:val="20"/>
          <w:jc w:val="center"/>
        </w:trPr>
        <w:tc>
          <w:tcPr>
            <w:tcW w:w="444" w:type="pct"/>
            <w:vAlign w:val="center"/>
          </w:tcPr>
          <w:p w14:paraId="73CC867C" w14:textId="77777777" w:rsidR="00E14BF1" w:rsidRPr="003A13CB" w:rsidRDefault="00E14BF1" w:rsidP="003A13CB">
            <w:pPr>
              <w:spacing w:line="288" w:lineRule="auto"/>
              <w:ind w:left="-22"/>
              <w:jc w:val="center"/>
              <w:rPr>
                <w:rFonts w:eastAsia="Times New Roman"/>
                <w:sz w:val="26"/>
                <w:szCs w:val="26"/>
              </w:rPr>
            </w:pPr>
          </w:p>
        </w:tc>
        <w:tc>
          <w:tcPr>
            <w:tcW w:w="1160" w:type="pct"/>
            <w:vAlign w:val="center"/>
          </w:tcPr>
          <w:p w14:paraId="08503025" w14:textId="77777777" w:rsidR="00E14BF1" w:rsidRPr="003A13CB" w:rsidRDefault="00E14BF1" w:rsidP="003A13CB">
            <w:pPr>
              <w:spacing w:line="288" w:lineRule="auto"/>
              <w:contextualSpacing/>
              <w:rPr>
                <w:rFonts w:eastAsia="Times New Roman"/>
                <w:sz w:val="26"/>
                <w:szCs w:val="26"/>
              </w:rPr>
            </w:pPr>
          </w:p>
        </w:tc>
        <w:tc>
          <w:tcPr>
            <w:tcW w:w="2947" w:type="pct"/>
            <w:vAlign w:val="center"/>
          </w:tcPr>
          <w:p w14:paraId="0753C0E7" w14:textId="37C1F51F" w:rsidR="00E14BF1" w:rsidRPr="003A13CB" w:rsidRDefault="00E14BF1" w:rsidP="003A13CB">
            <w:pPr>
              <w:spacing w:line="288" w:lineRule="auto"/>
              <w:contextualSpacing/>
              <w:rPr>
                <w:sz w:val="26"/>
                <w:szCs w:val="26"/>
                <w:lang w:val="en-US"/>
              </w:rPr>
            </w:pPr>
            <w:r w:rsidRPr="003A13CB">
              <w:rPr>
                <w:sz w:val="26"/>
                <w:szCs w:val="26"/>
                <w:lang w:val="en-US"/>
              </w:rPr>
              <w:t>Dung dịch được pha chế với công thức 5,592 g kali clorua trên mỗi lít nước cất</w:t>
            </w:r>
          </w:p>
        </w:tc>
        <w:tc>
          <w:tcPr>
            <w:tcW w:w="449" w:type="pct"/>
            <w:vAlign w:val="center"/>
          </w:tcPr>
          <w:p w14:paraId="331C2001" w14:textId="77777777" w:rsidR="00E14BF1" w:rsidRPr="003A13CB" w:rsidRDefault="00E14BF1" w:rsidP="003A13CB">
            <w:pPr>
              <w:spacing w:line="288" w:lineRule="auto"/>
              <w:contextualSpacing/>
              <w:jc w:val="center"/>
              <w:rPr>
                <w:rFonts w:eastAsia="Times New Roman"/>
                <w:sz w:val="26"/>
                <w:szCs w:val="26"/>
              </w:rPr>
            </w:pPr>
          </w:p>
        </w:tc>
      </w:tr>
      <w:tr w:rsidR="006C578E" w:rsidRPr="003A13CB" w14:paraId="425C2F57" w14:textId="77777777" w:rsidTr="00E14BF1">
        <w:trPr>
          <w:trHeight w:val="20"/>
          <w:jc w:val="center"/>
        </w:trPr>
        <w:tc>
          <w:tcPr>
            <w:tcW w:w="444" w:type="pct"/>
            <w:vAlign w:val="center"/>
          </w:tcPr>
          <w:p w14:paraId="27AF9C49" w14:textId="77777777" w:rsidR="006C578E" w:rsidRPr="003A13CB" w:rsidRDefault="006C578E" w:rsidP="003A13CB">
            <w:pPr>
              <w:spacing w:line="288" w:lineRule="auto"/>
              <w:ind w:left="-22"/>
              <w:jc w:val="center"/>
              <w:rPr>
                <w:rFonts w:eastAsia="Times New Roman"/>
                <w:sz w:val="26"/>
                <w:szCs w:val="26"/>
              </w:rPr>
            </w:pPr>
          </w:p>
        </w:tc>
        <w:tc>
          <w:tcPr>
            <w:tcW w:w="1160" w:type="pct"/>
            <w:vAlign w:val="center"/>
          </w:tcPr>
          <w:p w14:paraId="170B5458" w14:textId="77777777" w:rsidR="006C578E" w:rsidRPr="003A13CB" w:rsidRDefault="006C578E" w:rsidP="003A13CB">
            <w:pPr>
              <w:spacing w:line="288" w:lineRule="auto"/>
              <w:contextualSpacing/>
              <w:rPr>
                <w:rFonts w:eastAsia="Times New Roman"/>
                <w:sz w:val="26"/>
                <w:szCs w:val="26"/>
              </w:rPr>
            </w:pPr>
          </w:p>
        </w:tc>
        <w:tc>
          <w:tcPr>
            <w:tcW w:w="2947" w:type="pct"/>
            <w:vAlign w:val="center"/>
          </w:tcPr>
          <w:p w14:paraId="28AF73CF" w14:textId="1F0307EF" w:rsidR="006C578E" w:rsidRPr="003A13CB" w:rsidRDefault="006C578E" w:rsidP="003A13CB">
            <w:pPr>
              <w:spacing w:line="288" w:lineRule="auto"/>
              <w:contextualSpacing/>
              <w:rPr>
                <w:sz w:val="26"/>
                <w:szCs w:val="26"/>
                <w:lang w:val="en-US"/>
              </w:rPr>
            </w:pPr>
            <w:r w:rsidRPr="003A13CB">
              <w:rPr>
                <w:sz w:val="26"/>
                <w:szCs w:val="26"/>
                <w:lang w:val="en-US"/>
              </w:rPr>
              <w:t>Lọc vô trùng</w:t>
            </w:r>
          </w:p>
        </w:tc>
        <w:tc>
          <w:tcPr>
            <w:tcW w:w="449" w:type="pct"/>
            <w:vAlign w:val="center"/>
          </w:tcPr>
          <w:p w14:paraId="6DFA9CBF" w14:textId="77777777" w:rsidR="006C578E" w:rsidRPr="003A13CB" w:rsidRDefault="006C578E" w:rsidP="003A13CB">
            <w:pPr>
              <w:spacing w:line="288" w:lineRule="auto"/>
              <w:contextualSpacing/>
              <w:jc w:val="center"/>
              <w:rPr>
                <w:rFonts w:eastAsia="Times New Roman"/>
                <w:sz w:val="26"/>
                <w:szCs w:val="26"/>
              </w:rPr>
            </w:pPr>
          </w:p>
        </w:tc>
      </w:tr>
      <w:tr w:rsidR="00E14BF1" w:rsidRPr="003A13CB" w14:paraId="3001B127" w14:textId="77777777" w:rsidTr="00E14BF1">
        <w:trPr>
          <w:trHeight w:val="20"/>
          <w:jc w:val="center"/>
        </w:trPr>
        <w:tc>
          <w:tcPr>
            <w:tcW w:w="444" w:type="pct"/>
            <w:vAlign w:val="center"/>
          </w:tcPr>
          <w:p w14:paraId="25291050" w14:textId="77777777" w:rsidR="00E14BF1" w:rsidRPr="003A13CB" w:rsidRDefault="00E14BF1" w:rsidP="003A13CB">
            <w:pPr>
              <w:spacing w:line="288" w:lineRule="auto"/>
              <w:ind w:left="-22"/>
              <w:jc w:val="center"/>
              <w:rPr>
                <w:rFonts w:eastAsia="Times New Roman"/>
                <w:sz w:val="26"/>
                <w:szCs w:val="26"/>
              </w:rPr>
            </w:pPr>
          </w:p>
        </w:tc>
        <w:tc>
          <w:tcPr>
            <w:tcW w:w="1160" w:type="pct"/>
            <w:vAlign w:val="center"/>
          </w:tcPr>
          <w:p w14:paraId="33638782" w14:textId="77777777" w:rsidR="00E14BF1" w:rsidRPr="003A13CB" w:rsidRDefault="00E14BF1" w:rsidP="003A13CB">
            <w:pPr>
              <w:spacing w:line="288" w:lineRule="auto"/>
              <w:contextualSpacing/>
              <w:rPr>
                <w:rFonts w:eastAsia="Times New Roman"/>
                <w:sz w:val="26"/>
                <w:szCs w:val="26"/>
              </w:rPr>
            </w:pPr>
          </w:p>
        </w:tc>
        <w:tc>
          <w:tcPr>
            <w:tcW w:w="2947" w:type="pct"/>
            <w:vAlign w:val="center"/>
          </w:tcPr>
          <w:p w14:paraId="0C5253C8" w14:textId="1FF9A873" w:rsidR="00E14BF1" w:rsidRPr="003A13CB" w:rsidRDefault="006C578E" w:rsidP="003A13CB">
            <w:pPr>
              <w:spacing w:line="288" w:lineRule="auto"/>
              <w:contextualSpacing/>
              <w:rPr>
                <w:sz w:val="26"/>
                <w:szCs w:val="26"/>
                <w:lang w:val="en-US"/>
              </w:rPr>
            </w:pPr>
            <w:r w:rsidRPr="003A13CB">
              <w:rPr>
                <w:sz w:val="26"/>
                <w:szCs w:val="26"/>
                <w:lang w:val="en-US"/>
              </w:rPr>
              <w:t>PH: 6 đến 8</w:t>
            </w:r>
          </w:p>
        </w:tc>
        <w:tc>
          <w:tcPr>
            <w:tcW w:w="449" w:type="pct"/>
            <w:vAlign w:val="center"/>
          </w:tcPr>
          <w:p w14:paraId="4D64D30E" w14:textId="77777777" w:rsidR="00E14BF1" w:rsidRPr="003A13CB" w:rsidRDefault="00E14BF1" w:rsidP="003A13CB">
            <w:pPr>
              <w:spacing w:line="288" w:lineRule="auto"/>
              <w:contextualSpacing/>
              <w:jc w:val="center"/>
              <w:rPr>
                <w:rFonts w:eastAsia="Times New Roman"/>
                <w:sz w:val="26"/>
                <w:szCs w:val="26"/>
              </w:rPr>
            </w:pPr>
          </w:p>
        </w:tc>
      </w:tr>
      <w:tr w:rsidR="00E14BF1" w:rsidRPr="003A13CB" w14:paraId="67CE7179" w14:textId="77777777" w:rsidTr="00E14BF1">
        <w:trPr>
          <w:trHeight w:val="20"/>
          <w:jc w:val="center"/>
        </w:trPr>
        <w:tc>
          <w:tcPr>
            <w:tcW w:w="444" w:type="pct"/>
            <w:vAlign w:val="center"/>
          </w:tcPr>
          <w:p w14:paraId="71EFF33C" w14:textId="77777777" w:rsidR="00E14BF1" w:rsidRPr="003A13CB" w:rsidRDefault="00E14BF1" w:rsidP="003A13CB">
            <w:pPr>
              <w:spacing w:line="288" w:lineRule="auto"/>
              <w:ind w:left="-22"/>
              <w:jc w:val="center"/>
              <w:rPr>
                <w:rFonts w:eastAsia="Times New Roman"/>
                <w:sz w:val="26"/>
                <w:szCs w:val="26"/>
              </w:rPr>
            </w:pPr>
          </w:p>
        </w:tc>
        <w:tc>
          <w:tcPr>
            <w:tcW w:w="1160" w:type="pct"/>
            <w:vAlign w:val="center"/>
          </w:tcPr>
          <w:p w14:paraId="1D53345E" w14:textId="77777777" w:rsidR="00E14BF1" w:rsidRPr="003A13CB" w:rsidRDefault="00E14BF1" w:rsidP="003A13CB">
            <w:pPr>
              <w:spacing w:line="288" w:lineRule="auto"/>
              <w:contextualSpacing/>
              <w:rPr>
                <w:rFonts w:eastAsia="Times New Roman"/>
                <w:sz w:val="26"/>
                <w:szCs w:val="26"/>
              </w:rPr>
            </w:pPr>
          </w:p>
        </w:tc>
        <w:tc>
          <w:tcPr>
            <w:tcW w:w="2947" w:type="pct"/>
            <w:vAlign w:val="center"/>
          </w:tcPr>
          <w:p w14:paraId="1C0CBF76" w14:textId="307C368C" w:rsidR="00E14BF1" w:rsidRPr="003A13CB" w:rsidRDefault="006C578E" w:rsidP="003A13CB">
            <w:pPr>
              <w:spacing w:line="288" w:lineRule="auto"/>
              <w:contextualSpacing/>
              <w:rPr>
                <w:sz w:val="26"/>
                <w:szCs w:val="26"/>
              </w:rPr>
            </w:pPr>
            <w:r w:rsidRPr="003A13CB">
              <w:rPr>
                <w:sz w:val="26"/>
                <w:szCs w:val="26"/>
                <w:lang w:val="en-US"/>
              </w:rPr>
              <w:t>Quy cách đóng gói: dạng chai, thể tích ≥ 100ml</w:t>
            </w:r>
          </w:p>
        </w:tc>
        <w:tc>
          <w:tcPr>
            <w:tcW w:w="449" w:type="pct"/>
            <w:vAlign w:val="center"/>
          </w:tcPr>
          <w:p w14:paraId="3019C605" w14:textId="77777777" w:rsidR="00E14BF1" w:rsidRPr="003A13CB" w:rsidRDefault="00E14BF1" w:rsidP="003A13CB">
            <w:pPr>
              <w:spacing w:line="288" w:lineRule="auto"/>
              <w:contextualSpacing/>
              <w:jc w:val="center"/>
              <w:rPr>
                <w:rFonts w:eastAsia="Times New Roman"/>
                <w:sz w:val="26"/>
                <w:szCs w:val="26"/>
              </w:rPr>
            </w:pPr>
          </w:p>
        </w:tc>
      </w:tr>
      <w:tr w:rsidR="005F0A5A" w:rsidRPr="003A13CB" w14:paraId="14DE5AA9" w14:textId="77777777" w:rsidTr="00E14BF1">
        <w:trPr>
          <w:trHeight w:val="20"/>
          <w:jc w:val="center"/>
        </w:trPr>
        <w:tc>
          <w:tcPr>
            <w:tcW w:w="444" w:type="pct"/>
            <w:vAlign w:val="center"/>
          </w:tcPr>
          <w:p w14:paraId="74C05B41" w14:textId="4CC54B6B" w:rsidR="00782189" w:rsidRPr="003A13CB" w:rsidRDefault="00782189" w:rsidP="003A13CB">
            <w:pPr>
              <w:spacing w:line="288" w:lineRule="auto"/>
              <w:ind w:left="-22"/>
              <w:jc w:val="center"/>
              <w:rPr>
                <w:rFonts w:eastAsia="Times New Roman"/>
                <w:sz w:val="26"/>
                <w:szCs w:val="26"/>
              </w:rPr>
            </w:pPr>
          </w:p>
        </w:tc>
        <w:tc>
          <w:tcPr>
            <w:tcW w:w="1160" w:type="pct"/>
            <w:vAlign w:val="center"/>
          </w:tcPr>
          <w:p w14:paraId="1279C2EE" w14:textId="3909EC91" w:rsidR="00782189" w:rsidRPr="003A13CB" w:rsidRDefault="00782189" w:rsidP="003A13CB">
            <w:pPr>
              <w:spacing w:line="288" w:lineRule="auto"/>
              <w:contextualSpacing/>
              <w:rPr>
                <w:rFonts w:eastAsia="Times New Roman"/>
                <w:sz w:val="26"/>
                <w:szCs w:val="26"/>
              </w:rPr>
            </w:pPr>
          </w:p>
        </w:tc>
        <w:tc>
          <w:tcPr>
            <w:tcW w:w="2947" w:type="pct"/>
            <w:vAlign w:val="center"/>
          </w:tcPr>
          <w:p w14:paraId="637C6636" w14:textId="4AD54245" w:rsidR="00782189" w:rsidRPr="003A13CB" w:rsidRDefault="00E14BF1" w:rsidP="003A13CB">
            <w:pPr>
              <w:spacing w:line="288" w:lineRule="auto"/>
              <w:contextualSpacing/>
              <w:rPr>
                <w:rFonts w:eastAsia="Times New Roman"/>
                <w:sz w:val="26"/>
                <w:szCs w:val="26"/>
              </w:rPr>
            </w:pPr>
            <w:r w:rsidRPr="003A13CB">
              <w:rPr>
                <w:sz w:val="26"/>
                <w:szCs w:val="26"/>
                <w:lang w:val="en-US"/>
              </w:rPr>
              <w:t>Hạn sử dụng: tối thiểu 12 tháng</w:t>
            </w:r>
          </w:p>
        </w:tc>
        <w:tc>
          <w:tcPr>
            <w:tcW w:w="449" w:type="pct"/>
            <w:vAlign w:val="center"/>
          </w:tcPr>
          <w:p w14:paraId="0CC24BB0" w14:textId="77777777" w:rsidR="00782189" w:rsidRPr="003A13CB" w:rsidRDefault="00782189" w:rsidP="003A13CB">
            <w:pPr>
              <w:spacing w:line="288" w:lineRule="auto"/>
              <w:contextualSpacing/>
              <w:jc w:val="center"/>
              <w:rPr>
                <w:rFonts w:eastAsia="Times New Roman"/>
                <w:sz w:val="26"/>
                <w:szCs w:val="26"/>
              </w:rPr>
            </w:pPr>
          </w:p>
        </w:tc>
      </w:tr>
      <w:tr w:rsidR="005F0A5A" w:rsidRPr="003A13CB" w14:paraId="150DF003" w14:textId="77777777" w:rsidTr="00E14BF1">
        <w:trPr>
          <w:trHeight w:val="20"/>
          <w:jc w:val="center"/>
        </w:trPr>
        <w:tc>
          <w:tcPr>
            <w:tcW w:w="444" w:type="pct"/>
            <w:vAlign w:val="center"/>
          </w:tcPr>
          <w:p w14:paraId="3148AFF4" w14:textId="44AE3BA9" w:rsidR="00782189" w:rsidRPr="003A13CB" w:rsidRDefault="00913B4B" w:rsidP="003A13CB">
            <w:pPr>
              <w:spacing w:line="288" w:lineRule="auto"/>
              <w:ind w:left="-22"/>
              <w:jc w:val="center"/>
              <w:rPr>
                <w:rFonts w:eastAsia="Times New Roman"/>
                <w:sz w:val="26"/>
                <w:szCs w:val="26"/>
                <w:lang w:val="en-US"/>
              </w:rPr>
            </w:pPr>
            <w:r w:rsidRPr="003A13CB">
              <w:rPr>
                <w:rFonts w:eastAsia="Times New Roman"/>
                <w:sz w:val="26"/>
                <w:szCs w:val="26"/>
                <w:lang w:val="en-US"/>
              </w:rPr>
              <w:t>4</w:t>
            </w:r>
          </w:p>
        </w:tc>
        <w:tc>
          <w:tcPr>
            <w:tcW w:w="1160" w:type="pct"/>
            <w:vAlign w:val="center"/>
          </w:tcPr>
          <w:p w14:paraId="4C930413" w14:textId="733F81DA" w:rsidR="00782189" w:rsidRPr="003A13CB" w:rsidRDefault="00913B4B" w:rsidP="003A13CB">
            <w:pPr>
              <w:spacing w:line="288" w:lineRule="auto"/>
              <w:contextualSpacing/>
              <w:rPr>
                <w:sz w:val="26"/>
                <w:szCs w:val="26"/>
                <w:lang w:val="en-US"/>
              </w:rPr>
            </w:pPr>
            <w:r w:rsidRPr="003A13CB">
              <w:rPr>
                <w:sz w:val="26"/>
                <w:szCs w:val="26"/>
                <w:lang w:val="en-US"/>
              </w:rPr>
              <w:t>Methanol</w:t>
            </w:r>
          </w:p>
        </w:tc>
        <w:tc>
          <w:tcPr>
            <w:tcW w:w="2947" w:type="pct"/>
            <w:vAlign w:val="center"/>
          </w:tcPr>
          <w:p w14:paraId="182DA6B9" w14:textId="44C2B1D7" w:rsidR="00782189" w:rsidRPr="003A13CB" w:rsidRDefault="00913B4B" w:rsidP="003A13CB">
            <w:pPr>
              <w:spacing w:line="288" w:lineRule="auto"/>
              <w:contextualSpacing/>
              <w:rPr>
                <w:rFonts w:eastAsia="Times New Roman"/>
                <w:sz w:val="26"/>
                <w:szCs w:val="26"/>
              </w:rPr>
            </w:pPr>
            <w:r w:rsidRPr="003A13CB">
              <w:rPr>
                <w:sz w:val="26"/>
                <w:szCs w:val="26"/>
              </w:rPr>
              <w:t xml:space="preserve">Dạng lỏng, độ tinh khiết </w:t>
            </w:r>
            <w:r w:rsidRPr="003A13CB">
              <w:rPr>
                <w:sz w:val="26"/>
                <w:szCs w:val="26"/>
                <w:lang w:val="en-US"/>
              </w:rPr>
              <w:t xml:space="preserve">≥ </w:t>
            </w:r>
            <w:r w:rsidRPr="003A13CB">
              <w:rPr>
                <w:sz w:val="26"/>
                <w:szCs w:val="26"/>
              </w:rPr>
              <w:t>98%</w:t>
            </w:r>
          </w:p>
        </w:tc>
        <w:tc>
          <w:tcPr>
            <w:tcW w:w="449" w:type="pct"/>
            <w:vAlign w:val="center"/>
          </w:tcPr>
          <w:p w14:paraId="4B2CE9B0" w14:textId="77777777" w:rsidR="00782189" w:rsidRPr="003A13CB" w:rsidRDefault="00782189" w:rsidP="003A13CB">
            <w:pPr>
              <w:spacing w:line="288" w:lineRule="auto"/>
              <w:contextualSpacing/>
              <w:jc w:val="center"/>
              <w:rPr>
                <w:rFonts w:eastAsia="Times New Roman"/>
                <w:sz w:val="26"/>
                <w:szCs w:val="26"/>
              </w:rPr>
            </w:pPr>
          </w:p>
        </w:tc>
      </w:tr>
      <w:tr w:rsidR="005F0A5A" w:rsidRPr="003A13CB" w14:paraId="3E2A5B5E" w14:textId="77777777" w:rsidTr="00E14BF1">
        <w:trPr>
          <w:trHeight w:val="20"/>
          <w:jc w:val="center"/>
        </w:trPr>
        <w:tc>
          <w:tcPr>
            <w:tcW w:w="444" w:type="pct"/>
            <w:vAlign w:val="center"/>
          </w:tcPr>
          <w:p w14:paraId="52BD6C38" w14:textId="4F941AA2" w:rsidR="00782189" w:rsidRPr="003A13CB" w:rsidRDefault="00782189" w:rsidP="003A13CB">
            <w:pPr>
              <w:spacing w:line="288" w:lineRule="auto"/>
              <w:ind w:left="-22"/>
              <w:jc w:val="center"/>
              <w:rPr>
                <w:rFonts w:eastAsia="Times New Roman"/>
                <w:sz w:val="26"/>
                <w:szCs w:val="26"/>
              </w:rPr>
            </w:pPr>
          </w:p>
        </w:tc>
        <w:tc>
          <w:tcPr>
            <w:tcW w:w="1160" w:type="pct"/>
            <w:vAlign w:val="center"/>
          </w:tcPr>
          <w:p w14:paraId="47ED84F9" w14:textId="59B6A992" w:rsidR="00782189" w:rsidRPr="003A13CB" w:rsidRDefault="00782189" w:rsidP="003A13CB">
            <w:pPr>
              <w:spacing w:line="288" w:lineRule="auto"/>
              <w:contextualSpacing/>
              <w:rPr>
                <w:sz w:val="26"/>
                <w:szCs w:val="26"/>
                <w:lang w:val="en-US"/>
              </w:rPr>
            </w:pPr>
          </w:p>
        </w:tc>
        <w:tc>
          <w:tcPr>
            <w:tcW w:w="2947" w:type="pct"/>
            <w:vAlign w:val="center"/>
          </w:tcPr>
          <w:p w14:paraId="6539FD13" w14:textId="34C9216C" w:rsidR="00782189" w:rsidRPr="003A13CB" w:rsidRDefault="00913B4B" w:rsidP="003A13CB">
            <w:pPr>
              <w:spacing w:line="288" w:lineRule="auto"/>
              <w:contextualSpacing/>
              <w:rPr>
                <w:sz w:val="26"/>
                <w:szCs w:val="26"/>
                <w:lang w:val="en-US"/>
              </w:rPr>
            </w:pPr>
            <w:r w:rsidRPr="003A13CB">
              <w:rPr>
                <w:sz w:val="26"/>
                <w:szCs w:val="26"/>
                <w:lang w:val="en-US"/>
              </w:rPr>
              <w:t>Dùng cho phân tích HPLC</w:t>
            </w:r>
          </w:p>
        </w:tc>
        <w:tc>
          <w:tcPr>
            <w:tcW w:w="449" w:type="pct"/>
            <w:vAlign w:val="center"/>
          </w:tcPr>
          <w:p w14:paraId="4B776354" w14:textId="77777777" w:rsidR="00782189" w:rsidRPr="003A13CB" w:rsidRDefault="00782189" w:rsidP="003A13CB">
            <w:pPr>
              <w:spacing w:line="288" w:lineRule="auto"/>
              <w:contextualSpacing/>
              <w:jc w:val="center"/>
              <w:rPr>
                <w:rFonts w:eastAsia="Times New Roman"/>
                <w:sz w:val="26"/>
                <w:szCs w:val="26"/>
              </w:rPr>
            </w:pPr>
          </w:p>
        </w:tc>
      </w:tr>
      <w:tr w:rsidR="005F0A5A" w:rsidRPr="003A13CB" w14:paraId="79A234DD" w14:textId="77777777" w:rsidTr="00E14BF1">
        <w:trPr>
          <w:trHeight w:val="20"/>
          <w:jc w:val="center"/>
        </w:trPr>
        <w:tc>
          <w:tcPr>
            <w:tcW w:w="444" w:type="pct"/>
            <w:vAlign w:val="center"/>
          </w:tcPr>
          <w:p w14:paraId="79FFF46B" w14:textId="088EB4E1" w:rsidR="00782189" w:rsidRPr="003A13CB" w:rsidRDefault="00782189" w:rsidP="003A13CB">
            <w:pPr>
              <w:spacing w:line="288" w:lineRule="auto"/>
              <w:ind w:left="-22"/>
              <w:jc w:val="center"/>
              <w:rPr>
                <w:rFonts w:eastAsia="Times New Roman"/>
                <w:sz w:val="26"/>
                <w:szCs w:val="26"/>
              </w:rPr>
            </w:pPr>
          </w:p>
        </w:tc>
        <w:tc>
          <w:tcPr>
            <w:tcW w:w="1160" w:type="pct"/>
            <w:vAlign w:val="center"/>
          </w:tcPr>
          <w:p w14:paraId="6B50B3D1" w14:textId="3348BD30" w:rsidR="00782189" w:rsidRPr="003A13CB" w:rsidRDefault="00782189" w:rsidP="003A13CB">
            <w:pPr>
              <w:spacing w:line="288" w:lineRule="auto"/>
              <w:contextualSpacing/>
              <w:rPr>
                <w:sz w:val="26"/>
                <w:szCs w:val="26"/>
                <w:lang w:val="en-US"/>
              </w:rPr>
            </w:pPr>
          </w:p>
        </w:tc>
        <w:tc>
          <w:tcPr>
            <w:tcW w:w="2947" w:type="pct"/>
            <w:vAlign w:val="center"/>
          </w:tcPr>
          <w:p w14:paraId="6CE491E5" w14:textId="2A9527C2" w:rsidR="00782189" w:rsidRPr="003A13CB" w:rsidRDefault="00913B4B" w:rsidP="003A13CB">
            <w:pPr>
              <w:spacing w:line="288" w:lineRule="auto"/>
              <w:contextualSpacing/>
              <w:rPr>
                <w:sz w:val="26"/>
                <w:szCs w:val="26"/>
                <w:lang w:val="en-US"/>
              </w:rPr>
            </w:pPr>
            <w:r w:rsidRPr="003A13CB">
              <w:rPr>
                <w:sz w:val="26"/>
                <w:szCs w:val="26"/>
                <w:lang w:val="en-US"/>
              </w:rPr>
              <w:t>Quy cách đóng gói: dạng chai</w:t>
            </w:r>
          </w:p>
        </w:tc>
        <w:tc>
          <w:tcPr>
            <w:tcW w:w="449" w:type="pct"/>
            <w:vAlign w:val="center"/>
          </w:tcPr>
          <w:p w14:paraId="29C4B00A" w14:textId="77777777" w:rsidR="00782189" w:rsidRPr="003A13CB" w:rsidRDefault="00782189" w:rsidP="003A13CB">
            <w:pPr>
              <w:spacing w:line="288" w:lineRule="auto"/>
              <w:contextualSpacing/>
              <w:jc w:val="center"/>
              <w:rPr>
                <w:rFonts w:eastAsia="Times New Roman"/>
                <w:sz w:val="26"/>
                <w:szCs w:val="26"/>
              </w:rPr>
            </w:pPr>
          </w:p>
        </w:tc>
      </w:tr>
      <w:tr w:rsidR="005F0A5A" w:rsidRPr="003A13CB" w14:paraId="4D52A260" w14:textId="77777777" w:rsidTr="00E14BF1">
        <w:trPr>
          <w:trHeight w:val="20"/>
          <w:jc w:val="center"/>
        </w:trPr>
        <w:tc>
          <w:tcPr>
            <w:tcW w:w="444" w:type="pct"/>
            <w:vAlign w:val="center"/>
          </w:tcPr>
          <w:p w14:paraId="5ED2FC31" w14:textId="6B339124" w:rsidR="00782189" w:rsidRPr="003A13CB" w:rsidRDefault="00913B4B" w:rsidP="003A13CB">
            <w:pPr>
              <w:spacing w:line="288" w:lineRule="auto"/>
              <w:ind w:left="-22"/>
              <w:jc w:val="center"/>
              <w:rPr>
                <w:rFonts w:eastAsia="Times New Roman"/>
                <w:sz w:val="26"/>
                <w:szCs w:val="26"/>
                <w:lang w:val="en-US"/>
              </w:rPr>
            </w:pPr>
            <w:r w:rsidRPr="003A13CB">
              <w:rPr>
                <w:rFonts w:eastAsia="Times New Roman"/>
                <w:sz w:val="26"/>
                <w:szCs w:val="26"/>
                <w:lang w:val="en-US"/>
              </w:rPr>
              <w:t>5</w:t>
            </w:r>
          </w:p>
        </w:tc>
        <w:tc>
          <w:tcPr>
            <w:tcW w:w="1160" w:type="pct"/>
            <w:vAlign w:val="center"/>
          </w:tcPr>
          <w:p w14:paraId="5F21D205" w14:textId="6FBE5E38" w:rsidR="00782189" w:rsidRPr="003A13CB" w:rsidRDefault="00913B4B" w:rsidP="003A13CB">
            <w:pPr>
              <w:spacing w:line="288" w:lineRule="auto"/>
              <w:contextualSpacing/>
              <w:rPr>
                <w:sz w:val="26"/>
                <w:szCs w:val="26"/>
                <w:lang w:val="en-US"/>
              </w:rPr>
            </w:pPr>
            <w:r w:rsidRPr="003A13CB">
              <w:rPr>
                <w:sz w:val="26"/>
                <w:szCs w:val="26"/>
                <w:lang w:val="en-US"/>
              </w:rPr>
              <w:t>Acetic Acid (glacial) 100%</w:t>
            </w:r>
          </w:p>
        </w:tc>
        <w:tc>
          <w:tcPr>
            <w:tcW w:w="2947" w:type="pct"/>
            <w:vAlign w:val="center"/>
          </w:tcPr>
          <w:p w14:paraId="5C73F746" w14:textId="07887A54" w:rsidR="00782189" w:rsidRPr="003A13CB" w:rsidRDefault="00A84462" w:rsidP="003A13CB">
            <w:pPr>
              <w:spacing w:line="288" w:lineRule="auto"/>
              <w:contextualSpacing/>
              <w:rPr>
                <w:rFonts w:eastAsia="Times New Roman"/>
                <w:sz w:val="26"/>
                <w:szCs w:val="26"/>
              </w:rPr>
            </w:pPr>
            <w:r w:rsidRPr="003A13CB">
              <w:rPr>
                <w:sz w:val="26"/>
                <w:szCs w:val="26"/>
                <w:lang w:val="en-US"/>
              </w:rPr>
              <w:t>Đ</w:t>
            </w:r>
            <w:r w:rsidRPr="003A13CB">
              <w:rPr>
                <w:sz w:val="26"/>
                <w:szCs w:val="26"/>
              </w:rPr>
              <w:t xml:space="preserve">ộ tinh khiết </w:t>
            </w:r>
            <w:r w:rsidRPr="003A13CB">
              <w:rPr>
                <w:sz w:val="26"/>
                <w:szCs w:val="26"/>
                <w:lang w:val="en-US"/>
              </w:rPr>
              <w:t xml:space="preserve">≥ </w:t>
            </w:r>
            <w:r w:rsidRPr="003A13CB">
              <w:rPr>
                <w:sz w:val="26"/>
                <w:szCs w:val="26"/>
              </w:rPr>
              <w:t>9</w:t>
            </w:r>
            <w:r w:rsidRPr="003A13CB">
              <w:rPr>
                <w:sz w:val="26"/>
                <w:szCs w:val="26"/>
                <w:lang w:val="en-US"/>
              </w:rPr>
              <w:t>9.8</w:t>
            </w:r>
            <w:r w:rsidRPr="003A13CB">
              <w:rPr>
                <w:sz w:val="26"/>
                <w:szCs w:val="26"/>
              </w:rPr>
              <w:t>%</w:t>
            </w:r>
          </w:p>
        </w:tc>
        <w:tc>
          <w:tcPr>
            <w:tcW w:w="449" w:type="pct"/>
            <w:vAlign w:val="center"/>
          </w:tcPr>
          <w:p w14:paraId="0A8FE50C" w14:textId="77777777" w:rsidR="00782189" w:rsidRPr="003A13CB" w:rsidRDefault="00782189" w:rsidP="003A13CB">
            <w:pPr>
              <w:spacing w:line="288" w:lineRule="auto"/>
              <w:contextualSpacing/>
              <w:jc w:val="center"/>
              <w:rPr>
                <w:rFonts w:eastAsia="Times New Roman"/>
                <w:sz w:val="26"/>
                <w:szCs w:val="26"/>
              </w:rPr>
            </w:pPr>
          </w:p>
        </w:tc>
      </w:tr>
      <w:tr w:rsidR="005F0A5A" w:rsidRPr="003A13CB" w14:paraId="1EA6BE4E" w14:textId="77777777" w:rsidTr="00E14BF1">
        <w:trPr>
          <w:trHeight w:val="20"/>
          <w:jc w:val="center"/>
        </w:trPr>
        <w:tc>
          <w:tcPr>
            <w:tcW w:w="444" w:type="pct"/>
            <w:vAlign w:val="center"/>
          </w:tcPr>
          <w:p w14:paraId="762C0C5F" w14:textId="09C56B6C" w:rsidR="00782189" w:rsidRPr="003A13CB" w:rsidRDefault="00782189" w:rsidP="003A13CB">
            <w:pPr>
              <w:spacing w:line="288" w:lineRule="auto"/>
              <w:ind w:left="-22"/>
              <w:jc w:val="center"/>
              <w:rPr>
                <w:rFonts w:eastAsia="Times New Roman"/>
                <w:sz w:val="26"/>
                <w:szCs w:val="26"/>
              </w:rPr>
            </w:pPr>
          </w:p>
        </w:tc>
        <w:tc>
          <w:tcPr>
            <w:tcW w:w="1160" w:type="pct"/>
            <w:vAlign w:val="center"/>
          </w:tcPr>
          <w:p w14:paraId="12E38E01" w14:textId="685115FD" w:rsidR="00782189" w:rsidRPr="003A13CB" w:rsidRDefault="00782189" w:rsidP="003A13CB">
            <w:pPr>
              <w:spacing w:line="288" w:lineRule="auto"/>
              <w:contextualSpacing/>
              <w:rPr>
                <w:rFonts w:eastAsia="Times New Roman"/>
                <w:sz w:val="26"/>
                <w:szCs w:val="26"/>
              </w:rPr>
            </w:pPr>
          </w:p>
        </w:tc>
        <w:tc>
          <w:tcPr>
            <w:tcW w:w="2947" w:type="pct"/>
            <w:vAlign w:val="center"/>
          </w:tcPr>
          <w:p w14:paraId="051D4F56" w14:textId="3DD89A16" w:rsidR="00782189" w:rsidRPr="003A13CB" w:rsidRDefault="00E14BF1" w:rsidP="003A13CB">
            <w:pPr>
              <w:spacing w:line="288" w:lineRule="auto"/>
              <w:contextualSpacing/>
              <w:rPr>
                <w:sz w:val="26"/>
                <w:szCs w:val="26"/>
                <w:lang w:val="en-US"/>
              </w:rPr>
            </w:pPr>
            <w:r w:rsidRPr="003A13CB">
              <w:rPr>
                <w:sz w:val="26"/>
                <w:szCs w:val="26"/>
                <w:lang w:val="en-US"/>
              </w:rPr>
              <w:t xml:space="preserve">Cấp chất lượng: NAT (thuốc thử dùng cho </w:t>
            </w:r>
            <w:r w:rsidRPr="003A13CB">
              <w:rPr>
                <w:bCs/>
                <w:sz w:val="26"/>
                <w:szCs w:val="26"/>
                <w:lang w:val="en-US"/>
              </w:rPr>
              <w:t>chuẩn độ không nước</w:t>
            </w:r>
            <w:r w:rsidRPr="003A13CB">
              <w:rPr>
                <w:bCs/>
                <w:sz w:val="26"/>
                <w:szCs w:val="26"/>
              </w:rPr>
              <w:t>)</w:t>
            </w:r>
          </w:p>
        </w:tc>
        <w:tc>
          <w:tcPr>
            <w:tcW w:w="449" w:type="pct"/>
            <w:vAlign w:val="center"/>
          </w:tcPr>
          <w:p w14:paraId="3DEBEB18" w14:textId="77777777" w:rsidR="00782189" w:rsidRPr="003A13CB" w:rsidRDefault="00782189" w:rsidP="003A13CB">
            <w:pPr>
              <w:spacing w:line="288" w:lineRule="auto"/>
              <w:contextualSpacing/>
              <w:jc w:val="center"/>
              <w:rPr>
                <w:rFonts w:eastAsia="Times New Roman"/>
                <w:sz w:val="26"/>
                <w:szCs w:val="26"/>
              </w:rPr>
            </w:pPr>
          </w:p>
        </w:tc>
      </w:tr>
      <w:tr w:rsidR="005F0A5A" w:rsidRPr="003A13CB" w14:paraId="66E59BA6" w14:textId="77777777" w:rsidTr="00E14BF1">
        <w:trPr>
          <w:trHeight w:val="20"/>
          <w:jc w:val="center"/>
        </w:trPr>
        <w:tc>
          <w:tcPr>
            <w:tcW w:w="444" w:type="pct"/>
            <w:vAlign w:val="center"/>
          </w:tcPr>
          <w:p w14:paraId="7DDF6DDB" w14:textId="6D86158B" w:rsidR="00782189" w:rsidRPr="003A13CB" w:rsidRDefault="00782189" w:rsidP="003A13CB">
            <w:pPr>
              <w:spacing w:line="288" w:lineRule="auto"/>
              <w:ind w:left="-22"/>
              <w:jc w:val="center"/>
              <w:rPr>
                <w:rFonts w:eastAsia="Times New Roman"/>
                <w:sz w:val="26"/>
                <w:szCs w:val="26"/>
              </w:rPr>
            </w:pPr>
          </w:p>
        </w:tc>
        <w:tc>
          <w:tcPr>
            <w:tcW w:w="1160" w:type="pct"/>
            <w:vAlign w:val="center"/>
          </w:tcPr>
          <w:p w14:paraId="7F865B3F" w14:textId="7EED37E4" w:rsidR="00782189" w:rsidRPr="003A13CB" w:rsidRDefault="00782189" w:rsidP="003A13CB">
            <w:pPr>
              <w:spacing w:line="288" w:lineRule="auto"/>
              <w:contextualSpacing/>
              <w:rPr>
                <w:rFonts w:eastAsia="Times New Roman"/>
                <w:sz w:val="26"/>
                <w:szCs w:val="26"/>
              </w:rPr>
            </w:pPr>
          </w:p>
        </w:tc>
        <w:tc>
          <w:tcPr>
            <w:tcW w:w="2947" w:type="pct"/>
            <w:vAlign w:val="center"/>
          </w:tcPr>
          <w:p w14:paraId="4F3CAF4E" w14:textId="273E11AD" w:rsidR="00782189" w:rsidRPr="003A13CB" w:rsidRDefault="00E14BF1" w:rsidP="003A13CB">
            <w:pPr>
              <w:spacing w:line="288" w:lineRule="auto"/>
              <w:contextualSpacing/>
              <w:rPr>
                <w:sz w:val="26"/>
                <w:szCs w:val="26"/>
                <w:lang w:val="en-US"/>
              </w:rPr>
            </w:pPr>
            <w:r w:rsidRPr="003A13CB">
              <w:rPr>
                <w:sz w:val="26"/>
                <w:szCs w:val="26"/>
                <w:lang w:val="en-US"/>
              </w:rPr>
              <w:t>Quy cách đóng gói: dạng chai, thể tích ≥ 1L</w:t>
            </w:r>
          </w:p>
        </w:tc>
        <w:tc>
          <w:tcPr>
            <w:tcW w:w="449" w:type="pct"/>
            <w:vAlign w:val="center"/>
          </w:tcPr>
          <w:p w14:paraId="32E71A38" w14:textId="77777777" w:rsidR="00782189" w:rsidRPr="003A13CB" w:rsidRDefault="00782189" w:rsidP="003A13CB">
            <w:pPr>
              <w:spacing w:line="288" w:lineRule="auto"/>
              <w:contextualSpacing/>
              <w:jc w:val="center"/>
              <w:rPr>
                <w:rFonts w:eastAsia="Times New Roman"/>
                <w:sz w:val="26"/>
                <w:szCs w:val="26"/>
              </w:rPr>
            </w:pPr>
          </w:p>
        </w:tc>
      </w:tr>
    </w:tbl>
    <w:p w14:paraId="78E212D4" w14:textId="3CB63F60" w:rsidR="00A6443D" w:rsidRPr="005F0A5A" w:rsidRDefault="00A6443D" w:rsidP="00A6443D">
      <w:pPr>
        <w:spacing w:before="120" w:after="120" w:line="264" w:lineRule="auto"/>
        <w:ind w:firstLine="709"/>
        <w:jc w:val="both"/>
        <w:rPr>
          <w:rFonts w:ascii="Times New Roman" w:eastAsia="Times New Roman" w:hAnsi="Times New Roman" w:cs="Times New Roman"/>
          <w:sz w:val="28"/>
          <w:szCs w:val="28"/>
          <w:lang w:val="nl-NL"/>
        </w:rPr>
      </w:pPr>
      <w:r w:rsidRPr="005F0A5A">
        <w:rPr>
          <w:rFonts w:ascii="Times New Roman" w:eastAsia="Times New Roman" w:hAnsi="Times New Roman" w:cs="Times New Roman"/>
          <w:sz w:val="28"/>
          <w:szCs w:val="28"/>
          <w:lang w:val="nl-NL"/>
        </w:rPr>
        <w:t xml:space="preserve">Bất kỳ thương hiệu, mã hiệu, danh từ riêng (nếu có) trong bảng yêu cầu kỹ thuật chỉ mang tính chất minh họa cho các tiêu chuẩn chất lượng, tính năng kỹ thuật khó mô tả. Nhà thầu có thể lựa chọn dự thầu hàng hóa có nguồn gốc, xuất xứ, nhà sản xuất, thương hiệu, mã hiệu phù hợp với điều kiện cung cấp nhưng phải đảm bảo yêu cầu về quy cách đóng gói, tiêu chuẩn kỹ thuật, đặc tính kỹ thuật, tính năng sử dụng “tương đương” hoặc “ưu việt” hơn so với yêu cầu cơ bản, đồng thời phải phù </w:t>
      </w:r>
      <w:r w:rsidRPr="005F0A5A">
        <w:rPr>
          <w:rFonts w:ascii="Times New Roman" w:eastAsia="Times New Roman" w:hAnsi="Times New Roman" w:cs="Times New Roman"/>
          <w:sz w:val="28"/>
          <w:szCs w:val="28"/>
          <w:lang w:val="nl-NL"/>
        </w:rPr>
        <w:lastRenderedPageBreak/>
        <w:t xml:space="preserve">hợp với khả năng sử dụng của đơn vị sử dụng. Tương đương được hiểu tương đương về chất liệu, tiêu chuẩn công nghệ, tính năng sử dụng.  </w:t>
      </w:r>
    </w:p>
    <w:p w14:paraId="13F94C60" w14:textId="77777777" w:rsidR="00A6443D" w:rsidRPr="005F0A5A" w:rsidRDefault="00A6443D" w:rsidP="00A6443D">
      <w:pPr>
        <w:spacing w:before="120" w:after="120" w:line="264" w:lineRule="auto"/>
        <w:ind w:firstLine="709"/>
        <w:jc w:val="both"/>
        <w:rPr>
          <w:rFonts w:ascii="Times New Roman" w:eastAsia="Times New Roman" w:hAnsi="Times New Roman" w:cs="Times New Roman"/>
          <w:sz w:val="28"/>
          <w:szCs w:val="28"/>
          <w:lang w:val="nl-NL"/>
        </w:rPr>
      </w:pPr>
      <w:r w:rsidRPr="005F0A5A">
        <w:rPr>
          <w:rFonts w:ascii="Times New Roman" w:eastAsia="Times New Roman" w:hAnsi="Times New Roman" w:cs="Times New Roman"/>
          <w:sz w:val="28"/>
          <w:szCs w:val="28"/>
          <w:lang w:val="nl-NL"/>
        </w:rPr>
        <w:t>Nhà thầu phải lập bảng kê khai các thông số kỹ thuật của hàng hóa dự thầu với hàng hóa mời thầu, trong đó ghi chú rõ hàng hóa có thông số kỹ thuật “tương đương” hoặc “tốt hơn” yêu cầu của E-HSMT và đính kèm tài liệu chứng minh.</w:t>
      </w:r>
    </w:p>
    <w:p w14:paraId="5DF3AE01" w14:textId="60277875" w:rsidR="00A6443D" w:rsidRPr="005F0A5A" w:rsidRDefault="00A6443D" w:rsidP="000F4066">
      <w:pPr>
        <w:spacing w:before="120" w:after="120" w:line="264" w:lineRule="auto"/>
        <w:ind w:firstLine="709"/>
        <w:jc w:val="both"/>
        <w:rPr>
          <w:rFonts w:ascii="Times New Roman" w:eastAsia="Times New Roman" w:hAnsi="Times New Roman" w:cs="Times New Roman"/>
          <w:b/>
          <w:i/>
          <w:sz w:val="28"/>
          <w:szCs w:val="28"/>
          <w:lang w:val="nl-NL"/>
        </w:rPr>
      </w:pPr>
      <w:r w:rsidRPr="005F0A5A">
        <w:rPr>
          <w:rFonts w:ascii="Times New Roman" w:eastAsia="Times New Roman" w:hAnsi="Times New Roman" w:cs="Times New Roman"/>
          <w:b/>
          <w:i/>
          <w:sz w:val="28"/>
          <w:szCs w:val="28"/>
          <w:lang w:val="nl-NL"/>
        </w:rPr>
        <w:t xml:space="preserve">1.3. </w:t>
      </w:r>
      <w:r w:rsidR="00057EC6" w:rsidRPr="005F0A5A">
        <w:rPr>
          <w:rFonts w:ascii="Times New Roman" w:eastAsia="Times New Roman" w:hAnsi="Times New Roman" w:cs="Times New Roman"/>
          <w:b/>
          <w:i/>
          <w:sz w:val="28"/>
          <w:szCs w:val="28"/>
          <w:lang w:val="nl-NL"/>
        </w:rPr>
        <w:t>Các y</w:t>
      </w:r>
      <w:r w:rsidRPr="005F0A5A">
        <w:rPr>
          <w:rFonts w:ascii="Times New Roman" w:eastAsia="Times New Roman" w:hAnsi="Times New Roman" w:cs="Times New Roman"/>
          <w:b/>
          <w:i/>
          <w:sz w:val="28"/>
          <w:szCs w:val="28"/>
          <w:lang w:val="nl-NL"/>
        </w:rPr>
        <w:t xml:space="preserve">êu cầu </w:t>
      </w:r>
      <w:r w:rsidR="00057EC6" w:rsidRPr="005F0A5A">
        <w:rPr>
          <w:rFonts w:ascii="Times New Roman" w:eastAsia="Times New Roman" w:hAnsi="Times New Roman" w:cs="Times New Roman"/>
          <w:b/>
          <w:i/>
          <w:sz w:val="28"/>
          <w:szCs w:val="28"/>
          <w:lang w:val="nl-NL"/>
        </w:rPr>
        <w:t>khác</w:t>
      </w:r>
    </w:p>
    <w:p w14:paraId="52721AA3" w14:textId="77777777" w:rsidR="00C94464" w:rsidRPr="005F0A5A" w:rsidRDefault="00C94464" w:rsidP="000F4066">
      <w:pPr>
        <w:spacing w:before="120" w:after="120" w:line="264" w:lineRule="auto"/>
        <w:ind w:firstLine="709"/>
        <w:jc w:val="both"/>
        <w:rPr>
          <w:rFonts w:ascii="Times New Roman" w:hAnsi="Times New Roman" w:cs="Times New Roman"/>
          <w:sz w:val="28"/>
          <w:szCs w:val="28"/>
        </w:rPr>
      </w:pPr>
      <w:r w:rsidRPr="005F0A5A">
        <w:rPr>
          <w:rFonts w:ascii="Times New Roman" w:hAnsi="Times New Roman" w:cs="Times New Roman"/>
          <w:sz w:val="28"/>
          <w:szCs w:val="28"/>
        </w:rPr>
        <w:t xml:space="preserve">* Nhà thầu phải cam kết: </w:t>
      </w:r>
    </w:p>
    <w:p w14:paraId="5BCDD876" w14:textId="49082D11" w:rsidR="00C94464" w:rsidRPr="005F0A5A" w:rsidRDefault="00C94464" w:rsidP="000F4066">
      <w:pPr>
        <w:spacing w:before="120" w:after="120" w:line="264" w:lineRule="auto"/>
        <w:ind w:firstLine="709"/>
        <w:jc w:val="both"/>
        <w:rPr>
          <w:rFonts w:ascii="Times New Roman" w:hAnsi="Times New Roman" w:cs="Times New Roman"/>
          <w:sz w:val="28"/>
          <w:szCs w:val="28"/>
        </w:rPr>
      </w:pPr>
      <w:r w:rsidRPr="005F0A5A">
        <w:rPr>
          <w:rFonts w:ascii="Times New Roman" w:hAnsi="Times New Roman" w:cs="Times New Roman"/>
          <w:sz w:val="28"/>
          <w:szCs w:val="28"/>
        </w:rPr>
        <w:t xml:space="preserve">- Cam kết hàng hóa chào thầu mới 100% chưa qua sử dụng, đóng gói theo tiêu chuẩn của nhà sản xuất. Cam kết hàng hóa có xuất xứ rõ ràng và hợp pháp. </w:t>
      </w:r>
    </w:p>
    <w:p w14:paraId="300C8D6E" w14:textId="77777777" w:rsidR="00C94464" w:rsidRPr="005F0A5A" w:rsidRDefault="00C94464" w:rsidP="000F4066">
      <w:pPr>
        <w:spacing w:before="120" w:after="120" w:line="264" w:lineRule="auto"/>
        <w:ind w:firstLine="709"/>
        <w:jc w:val="both"/>
        <w:rPr>
          <w:rFonts w:ascii="Times New Roman" w:hAnsi="Times New Roman" w:cs="Times New Roman"/>
          <w:sz w:val="28"/>
          <w:szCs w:val="28"/>
        </w:rPr>
      </w:pPr>
      <w:r w:rsidRPr="005F0A5A">
        <w:rPr>
          <w:rFonts w:ascii="Times New Roman" w:hAnsi="Times New Roman" w:cs="Times New Roman"/>
          <w:sz w:val="28"/>
          <w:szCs w:val="28"/>
        </w:rPr>
        <w:t xml:space="preserve">- Cam kết thu hồi hàng hóa bị lỗi do nhà sản xuất hoặc bị lỗi do quá trình vận chuyển hoặc trong trường hợp đã giao nhưng không đảm bảo chất lượng. </w:t>
      </w:r>
    </w:p>
    <w:p w14:paraId="7FB8A7E7" w14:textId="018F4C9D" w:rsidR="00C94464" w:rsidRPr="005F0A5A" w:rsidRDefault="00C94464" w:rsidP="000F4066">
      <w:pPr>
        <w:spacing w:before="120" w:after="120" w:line="264" w:lineRule="auto"/>
        <w:ind w:firstLine="709"/>
        <w:jc w:val="both"/>
        <w:rPr>
          <w:rFonts w:ascii="Times New Roman" w:hAnsi="Times New Roman" w:cs="Times New Roman"/>
          <w:sz w:val="28"/>
          <w:szCs w:val="28"/>
        </w:rPr>
      </w:pPr>
      <w:r w:rsidRPr="005F0A5A">
        <w:rPr>
          <w:rFonts w:ascii="Times New Roman" w:hAnsi="Times New Roman" w:cs="Times New Roman"/>
          <w:sz w:val="28"/>
          <w:szCs w:val="28"/>
        </w:rPr>
        <w:t xml:space="preserve">- Cam kết nhà thầu có đủ điều kiện kinh doanh hàng hóa </w:t>
      </w:r>
      <w:r w:rsidR="0038004C" w:rsidRPr="005F0A5A">
        <w:rPr>
          <w:rFonts w:ascii="Times New Roman" w:hAnsi="Times New Roman" w:cs="Times New Roman"/>
          <w:sz w:val="28"/>
          <w:szCs w:val="28"/>
        </w:rPr>
        <w:t>theo quy định pháp luật hiện hành, hàng hóa được phép lưu hành tại Việt Nam</w:t>
      </w:r>
      <w:r w:rsidRPr="005F0A5A">
        <w:rPr>
          <w:rFonts w:ascii="Times New Roman" w:hAnsi="Times New Roman" w:cs="Times New Roman"/>
          <w:sz w:val="28"/>
          <w:szCs w:val="28"/>
        </w:rPr>
        <w:t>.</w:t>
      </w:r>
    </w:p>
    <w:p w14:paraId="24CA89B3" w14:textId="79153724" w:rsidR="00C94464" w:rsidRPr="005F0A5A" w:rsidRDefault="00C94464" w:rsidP="000F4066">
      <w:pPr>
        <w:spacing w:before="120" w:after="120" w:line="264" w:lineRule="auto"/>
        <w:ind w:firstLine="709"/>
        <w:jc w:val="both"/>
        <w:rPr>
          <w:rFonts w:ascii="Times New Roman" w:hAnsi="Times New Roman" w:cs="Times New Roman"/>
          <w:sz w:val="28"/>
          <w:szCs w:val="28"/>
        </w:rPr>
      </w:pPr>
      <w:r w:rsidRPr="005F0A5A">
        <w:rPr>
          <w:rFonts w:ascii="Times New Roman" w:hAnsi="Times New Roman" w:cs="Times New Roman"/>
          <w:sz w:val="28"/>
          <w:szCs w:val="28"/>
        </w:rPr>
        <w:t xml:space="preserve">- Cam kết giá trị hàng hóa đã bao gồm chi phí </w:t>
      </w:r>
      <w:r w:rsidR="000F4066" w:rsidRPr="005F0A5A">
        <w:rPr>
          <w:rFonts w:ascii="Times New Roman" w:hAnsi="Times New Roman" w:cs="Times New Roman"/>
          <w:sz w:val="28"/>
          <w:szCs w:val="28"/>
        </w:rPr>
        <w:t>vận chuyển, các khoản thuế, phí, lệ phí (nếu có)</w:t>
      </w:r>
      <w:r w:rsidR="00135838" w:rsidRPr="005F0A5A">
        <w:rPr>
          <w:rFonts w:ascii="Times New Roman" w:hAnsi="Times New Roman" w:cs="Times New Roman"/>
          <w:sz w:val="28"/>
          <w:szCs w:val="28"/>
        </w:rPr>
        <w:t>…</w:t>
      </w:r>
      <w:r w:rsidR="000F4066" w:rsidRPr="005F0A5A">
        <w:rPr>
          <w:rFonts w:ascii="Times New Roman" w:hAnsi="Times New Roman" w:cs="Times New Roman"/>
          <w:sz w:val="28"/>
          <w:szCs w:val="28"/>
        </w:rPr>
        <w:t xml:space="preserve"> theo quy định hiện hành.</w:t>
      </w:r>
    </w:p>
    <w:p w14:paraId="0FF79399" w14:textId="00AF210D" w:rsidR="00C94464" w:rsidRPr="005F0A5A" w:rsidRDefault="00C94464" w:rsidP="000F4066">
      <w:pPr>
        <w:spacing w:before="120" w:after="120" w:line="264" w:lineRule="auto"/>
        <w:ind w:firstLine="709"/>
        <w:jc w:val="both"/>
        <w:rPr>
          <w:rFonts w:ascii="Times New Roman" w:hAnsi="Times New Roman" w:cs="Times New Roman"/>
          <w:sz w:val="28"/>
          <w:szCs w:val="28"/>
        </w:rPr>
      </w:pPr>
      <w:r w:rsidRPr="005F0A5A">
        <w:rPr>
          <w:rFonts w:ascii="Times New Roman" w:hAnsi="Times New Roman" w:cs="Times New Roman"/>
          <w:sz w:val="28"/>
          <w:szCs w:val="28"/>
        </w:rPr>
        <w:t xml:space="preserve">- Catalogue của nhà sản xuất hoặc tài liệu kỹ thuật của chính hãng của hàng hóa đầy đủ thông số kỹ thuật </w:t>
      </w:r>
      <w:r w:rsidR="00135838" w:rsidRPr="005F0A5A">
        <w:rPr>
          <w:rFonts w:ascii="Times New Roman" w:hAnsi="Times New Roman" w:cs="Times New Roman"/>
          <w:sz w:val="28"/>
          <w:szCs w:val="28"/>
        </w:rPr>
        <w:t>hàng hóa</w:t>
      </w:r>
      <w:r w:rsidRPr="005F0A5A">
        <w:rPr>
          <w:rFonts w:ascii="Times New Roman" w:hAnsi="Times New Roman" w:cs="Times New Roman"/>
          <w:sz w:val="28"/>
          <w:szCs w:val="28"/>
        </w:rPr>
        <w:t>.</w:t>
      </w:r>
    </w:p>
    <w:p w14:paraId="0CF76AD4" w14:textId="0B4ABA7A" w:rsidR="0038004C" w:rsidRPr="005F0A5A" w:rsidRDefault="0038004C" w:rsidP="0038004C">
      <w:pPr>
        <w:spacing w:before="120" w:after="120" w:line="264" w:lineRule="auto"/>
        <w:ind w:firstLine="709"/>
        <w:jc w:val="both"/>
        <w:rPr>
          <w:rFonts w:ascii="Times New Roman" w:hAnsi="Times New Roman" w:cs="Times New Roman"/>
          <w:sz w:val="28"/>
          <w:szCs w:val="28"/>
        </w:rPr>
      </w:pPr>
      <w:r w:rsidRPr="005F0A5A">
        <w:rPr>
          <w:rFonts w:ascii="Times New Roman" w:hAnsi="Times New Roman" w:cs="Times New Roman"/>
          <w:sz w:val="28"/>
          <w:szCs w:val="28"/>
        </w:rPr>
        <w:t>- Cam kết Cung cấp giấy COA của hàng hóa dự thầu; cung cấp kèm theo MSDS (nếu có).</w:t>
      </w:r>
    </w:p>
    <w:p w14:paraId="05D9F0F1" w14:textId="5F949FA2" w:rsidR="00A6443D" w:rsidRPr="005F0A5A" w:rsidRDefault="00A6443D" w:rsidP="000F4066">
      <w:pPr>
        <w:spacing w:before="120" w:after="120" w:line="264" w:lineRule="auto"/>
        <w:ind w:firstLine="709"/>
        <w:jc w:val="both"/>
        <w:rPr>
          <w:rFonts w:ascii="Times New Roman" w:eastAsia="Times New Roman" w:hAnsi="Times New Roman" w:cs="Times New Roman"/>
          <w:sz w:val="28"/>
          <w:szCs w:val="28"/>
          <w:lang w:val="nl-NL"/>
        </w:rPr>
      </w:pPr>
      <w:r w:rsidRPr="005F0A5A">
        <w:rPr>
          <w:rFonts w:ascii="Times New Roman" w:eastAsia="Times New Roman" w:hAnsi="Times New Roman" w:cs="Times New Roman"/>
          <w:b/>
          <w:sz w:val="28"/>
          <w:szCs w:val="28"/>
          <w:lang w:val="nl-NL"/>
        </w:rPr>
        <w:t>Mục 2. Bản vẽ</w:t>
      </w:r>
      <w:r w:rsidRPr="005F0A5A">
        <w:rPr>
          <w:rFonts w:ascii="Times New Roman" w:eastAsia="Times New Roman" w:hAnsi="Times New Roman" w:cs="Times New Roman"/>
          <w:sz w:val="28"/>
          <w:szCs w:val="28"/>
          <w:lang w:val="nl-NL"/>
        </w:rPr>
        <w:t>: Không.</w:t>
      </w:r>
    </w:p>
    <w:p w14:paraId="14FD059A" w14:textId="77777777" w:rsidR="00A6443D" w:rsidRPr="005F0A5A" w:rsidRDefault="00A6443D" w:rsidP="000F4066">
      <w:pPr>
        <w:widowControl w:val="0"/>
        <w:spacing w:before="120" w:after="120" w:line="264" w:lineRule="auto"/>
        <w:ind w:firstLine="709"/>
        <w:jc w:val="both"/>
        <w:rPr>
          <w:rFonts w:ascii="Times New Roman" w:eastAsia="Times New Roman" w:hAnsi="Times New Roman" w:cs="Times New Roman"/>
          <w:b/>
          <w:sz w:val="32"/>
          <w:szCs w:val="32"/>
        </w:rPr>
      </w:pPr>
      <w:r w:rsidRPr="005F0A5A">
        <w:rPr>
          <w:rFonts w:ascii="Times New Roman" w:eastAsia="Times New Roman" w:hAnsi="Times New Roman" w:cs="Times New Roman"/>
          <w:b/>
          <w:sz w:val="28"/>
          <w:szCs w:val="20"/>
          <w:lang w:val="nl-NL"/>
        </w:rPr>
        <w:t xml:space="preserve">Mục 3. </w:t>
      </w:r>
      <w:r w:rsidRPr="005F0A5A">
        <w:rPr>
          <w:rFonts w:ascii="Times New Roman" w:eastAsia="Times New Roman" w:hAnsi="Times New Roman" w:cs="Times New Roman"/>
          <w:b/>
          <w:sz w:val="28"/>
          <w:szCs w:val="20"/>
        </w:rPr>
        <w:t>Kiểm tra và thử nghiệm</w:t>
      </w:r>
    </w:p>
    <w:p w14:paraId="49CC9353" w14:textId="77777777" w:rsidR="00A6443D" w:rsidRPr="005F0A5A" w:rsidRDefault="00A6443D" w:rsidP="000F4066">
      <w:pPr>
        <w:widowControl w:val="0"/>
        <w:autoSpaceDE w:val="0"/>
        <w:autoSpaceDN w:val="0"/>
        <w:spacing w:before="61" w:after="0" w:line="240" w:lineRule="auto"/>
        <w:ind w:firstLine="709"/>
        <w:jc w:val="both"/>
        <w:rPr>
          <w:rFonts w:ascii="Times New Roman" w:eastAsia="Times New Roman" w:hAnsi="Times New Roman" w:cs="Times New Roman"/>
          <w:sz w:val="28"/>
          <w:szCs w:val="28"/>
          <w:lang w:val="nl-NL"/>
        </w:rPr>
      </w:pPr>
      <w:r w:rsidRPr="005F0A5A">
        <w:rPr>
          <w:rFonts w:ascii="Times New Roman" w:eastAsia="Times New Roman" w:hAnsi="Times New Roman" w:cs="Times New Roman"/>
          <w:sz w:val="28"/>
          <w:szCs w:val="28"/>
          <w:lang w:val="nl-NL"/>
        </w:rPr>
        <w:t>- Các kiểm định và thử nghiệm cần tiến hành: Theo quy định pháp luật hiện</w:t>
      </w:r>
      <w:r w:rsidRPr="005F0A5A">
        <w:rPr>
          <w:rFonts w:ascii="Times New Roman" w:eastAsia="Times New Roman" w:hAnsi="Times New Roman" w:cs="Times New Roman"/>
          <w:spacing w:val="-14"/>
          <w:sz w:val="28"/>
          <w:szCs w:val="28"/>
          <w:lang w:val="nl-NL"/>
        </w:rPr>
        <w:t xml:space="preserve"> </w:t>
      </w:r>
      <w:r w:rsidRPr="005F0A5A">
        <w:rPr>
          <w:rFonts w:ascii="Times New Roman" w:eastAsia="Times New Roman" w:hAnsi="Times New Roman" w:cs="Times New Roman"/>
          <w:sz w:val="28"/>
          <w:szCs w:val="28"/>
          <w:lang w:val="nl-NL"/>
        </w:rPr>
        <w:t>hành.</w:t>
      </w:r>
    </w:p>
    <w:p w14:paraId="483CC1B3" w14:textId="4211920F" w:rsidR="00A6443D" w:rsidRPr="005F0A5A" w:rsidRDefault="00A6443D" w:rsidP="000F4066">
      <w:pPr>
        <w:widowControl w:val="0"/>
        <w:autoSpaceDE w:val="0"/>
        <w:autoSpaceDN w:val="0"/>
        <w:spacing w:before="58" w:after="0" w:line="240" w:lineRule="auto"/>
        <w:jc w:val="both"/>
        <w:rPr>
          <w:rFonts w:ascii="Times New Roman" w:eastAsia="Times New Roman" w:hAnsi="Times New Roman" w:cs="Times New Roman"/>
          <w:sz w:val="28"/>
          <w:szCs w:val="28"/>
          <w:lang w:val="nl-NL"/>
        </w:rPr>
      </w:pPr>
      <w:r w:rsidRPr="005F0A5A">
        <w:rPr>
          <w:rFonts w:ascii="Times New Roman" w:eastAsia="Times New Roman" w:hAnsi="Times New Roman" w:cs="Times New Roman"/>
          <w:sz w:val="28"/>
          <w:szCs w:val="28"/>
          <w:lang w:val="nl-NL"/>
        </w:rPr>
        <w:tab/>
        <w:t>- Thời gian kiểm tra và thử nghiệm</w:t>
      </w:r>
      <w:r w:rsidR="00135838" w:rsidRPr="005F0A5A">
        <w:rPr>
          <w:rFonts w:ascii="Times New Roman" w:eastAsia="Times New Roman" w:hAnsi="Times New Roman" w:cs="Times New Roman"/>
          <w:sz w:val="28"/>
          <w:szCs w:val="28"/>
          <w:lang w:val="nl-NL"/>
        </w:rPr>
        <w:t xml:space="preserve"> (nếu có)</w:t>
      </w:r>
      <w:r w:rsidRPr="005F0A5A">
        <w:rPr>
          <w:rFonts w:ascii="Times New Roman" w:eastAsia="Times New Roman" w:hAnsi="Times New Roman" w:cs="Times New Roman"/>
          <w:sz w:val="28"/>
          <w:szCs w:val="28"/>
          <w:lang w:val="nl-NL"/>
        </w:rPr>
        <w:t>: trước khi nghiệm</w:t>
      </w:r>
      <w:r w:rsidRPr="005F0A5A">
        <w:rPr>
          <w:rFonts w:ascii="Times New Roman" w:eastAsia="Times New Roman" w:hAnsi="Times New Roman" w:cs="Times New Roman"/>
          <w:spacing w:val="-4"/>
          <w:sz w:val="28"/>
          <w:szCs w:val="28"/>
          <w:lang w:val="nl-NL"/>
        </w:rPr>
        <w:t xml:space="preserve"> </w:t>
      </w:r>
      <w:r w:rsidRPr="005F0A5A">
        <w:rPr>
          <w:rFonts w:ascii="Times New Roman" w:eastAsia="Times New Roman" w:hAnsi="Times New Roman" w:cs="Times New Roman"/>
          <w:sz w:val="28"/>
          <w:szCs w:val="28"/>
          <w:lang w:val="nl-NL"/>
        </w:rPr>
        <w:t>thu.</w:t>
      </w:r>
    </w:p>
    <w:p w14:paraId="5DDFD51B" w14:textId="73D807BD" w:rsidR="00A6443D" w:rsidRPr="005F0A5A" w:rsidRDefault="00A6443D" w:rsidP="000F4066">
      <w:pPr>
        <w:widowControl w:val="0"/>
        <w:autoSpaceDE w:val="0"/>
        <w:autoSpaceDN w:val="0"/>
        <w:spacing w:before="59" w:after="0" w:line="240" w:lineRule="auto"/>
        <w:jc w:val="both"/>
        <w:rPr>
          <w:rFonts w:ascii="Times New Roman" w:eastAsia="Times New Roman" w:hAnsi="Times New Roman" w:cs="Times New Roman"/>
          <w:sz w:val="28"/>
          <w:szCs w:val="28"/>
          <w:lang w:val="nl-NL"/>
        </w:rPr>
      </w:pPr>
      <w:r w:rsidRPr="005F0A5A">
        <w:rPr>
          <w:rFonts w:ascii="Times New Roman" w:eastAsia="Times New Roman" w:hAnsi="Times New Roman" w:cs="Times New Roman"/>
          <w:sz w:val="28"/>
          <w:szCs w:val="28"/>
          <w:lang w:val="nl-NL"/>
        </w:rPr>
        <w:tab/>
        <w:t>- Nội dung kiểm tra: Đơn vị sử dụng có quyền kiểm tra</w:t>
      </w:r>
      <w:r w:rsidR="00135838" w:rsidRPr="005F0A5A">
        <w:rPr>
          <w:rFonts w:ascii="Times New Roman" w:eastAsia="Times New Roman" w:hAnsi="Times New Roman" w:cs="Times New Roman"/>
          <w:sz w:val="28"/>
          <w:szCs w:val="28"/>
          <w:lang w:val="nl-NL"/>
        </w:rPr>
        <w:t xml:space="preserve"> </w:t>
      </w:r>
      <w:r w:rsidRPr="005F0A5A">
        <w:rPr>
          <w:rFonts w:ascii="Times New Roman" w:eastAsia="Times New Roman" w:hAnsi="Times New Roman" w:cs="Times New Roman"/>
          <w:sz w:val="28"/>
          <w:szCs w:val="28"/>
          <w:lang w:val="nl-NL"/>
        </w:rPr>
        <w:t xml:space="preserve">các hàng hóa để khẳng định tính phù hợp với đặc tính kỹ thuật của hàng hóa theo hợp đồng. Đơn vị sử dụng có nhiệm vụ thông báo kịp thời cho nhà cung cấp về kết quả </w:t>
      </w:r>
      <w:r w:rsidR="00135838" w:rsidRPr="005F0A5A">
        <w:rPr>
          <w:rFonts w:ascii="Times New Roman" w:eastAsia="Times New Roman" w:hAnsi="Times New Roman" w:cs="Times New Roman"/>
          <w:sz w:val="28"/>
          <w:szCs w:val="28"/>
          <w:lang w:val="nl-NL"/>
        </w:rPr>
        <w:t>kiểm tra</w:t>
      </w:r>
      <w:r w:rsidRPr="005F0A5A">
        <w:rPr>
          <w:rFonts w:ascii="Times New Roman" w:eastAsia="Times New Roman" w:hAnsi="Times New Roman" w:cs="Times New Roman"/>
          <w:sz w:val="28"/>
          <w:szCs w:val="28"/>
          <w:lang w:val="nl-NL"/>
        </w:rPr>
        <w:t xml:space="preserve"> để nhà cung cấp có biện pháp khắc phục (nếu có) trước khi chính thức bàn</w:t>
      </w:r>
      <w:r w:rsidRPr="005F0A5A">
        <w:rPr>
          <w:rFonts w:ascii="Times New Roman" w:eastAsia="Times New Roman" w:hAnsi="Times New Roman" w:cs="Times New Roman"/>
          <w:spacing w:val="-3"/>
          <w:sz w:val="28"/>
          <w:szCs w:val="28"/>
          <w:lang w:val="nl-NL"/>
        </w:rPr>
        <w:t xml:space="preserve"> </w:t>
      </w:r>
      <w:r w:rsidRPr="005F0A5A">
        <w:rPr>
          <w:rFonts w:ascii="Times New Roman" w:eastAsia="Times New Roman" w:hAnsi="Times New Roman" w:cs="Times New Roman"/>
          <w:sz w:val="28"/>
          <w:szCs w:val="28"/>
          <w:lang w:val="nl-NL"/>
        </w:rPr>
        <w:t>giao.</w:t>
      </w:r>
    </w:p>
    <w:p w14:paraId="6EFF47EB" w14:textId="77777777" w:rsidR="00A6443D" w:rsidRPr="005F0A5A" w:rsidRDefault="00A6443D" w:rsidP="000F4066">
      <w:pPr>
        <w:widowControl w:val="0"/>
        <w:autoSpaceDE w:val="0"/>
        <w:autoSpaceDN w:val="0"/>
        <w:spacing w:before="63" w:after="0" w:line="240" w:lineRule="auto"/>
        <w:jc w:val="both"/>
        <w:rPr>
          <w:rFonts w:ascii="Times New Roman" w:eastAsia="Times New Roman" w:hAnsi="Times New Roman" w:cs="Times New Roman"/>
          <w:sz w:val="28"/>
          <w:szCs w:val="28"/>
          <w:lang w:val="nl-NL"/>
        </w:rPr>
      </w:pPr>
      <w:r w:rsidRPr="005F0A5A">
        <w:rPr>
          <w:rFonts w:ascii="Times New Roman" w:eastAsia="Times New Roman" w:hAnsi="Times New Roman" w:cs="Times New Roman"/>
          <w:sz w:val="28"/>
          <w:szCs w:val="28"/>
          <w:lang w:val="nl-NL"/>
        </w:rPr>
        <w:tab/>
        <w:t>- Các cuộc kiểm tra, thử nghiệm có thể được tiến hành tại cơ sở tại Đơn vị sử</w:t>
      </w:r>
      <w:r w:rsidRPr="005F0A5A">
        <w:rPr>
          <w:rFonts w:ascii="Times New Roman" w:eastAsia="Times New Roman" w:hAnsi="Times New Roman" w:cs="Times New Roman"/>
          <w:spacing w:val="-23"/>
          <w:sz w:val="28"/>
          <w:szCs w:val="28"/>
          <w:lang w:val="nl-NL"/>
        </w:rPr>
        <w:t xml:space="preserve"> </w:t>
      </w:r>
      <w:r w:rsidRPr="005F0A5A">
        <w:rPr>
          <w:rFonts w:ascii="Times New Roman" w:eastAsia="Times New Roman" w:hAnsi="Times New Roman" w:cs="Times New Roman"/>
          <w:sz w:val="28"/>
          <w:szCs w:val="28"/>
          <w:lang w:val="nl-NL"/>
        </w:rPr>
        <w:t>dụng.</w:t>
      </w:r>
    </w:p>
    <w:p w14:paraId="5276FDC7" w14:textId="41ADDB2A" w:rsidR="00A6443D" w:rsidRPr="005F0A5A" w:rsidRDefault="00A6443D" w:rsidP="00A6443D">
      <w:pPr>
        <w:widowControl w:val="0"/>
        <w:autoSpaceDE w:val="0"/>
        <w:autoSpaceDN w:val="0"/>
        <w:spacing w:before="58" w:after="0" w:line="240" w:lineRule="auto"/>
        <w:jc w:val="both"/>
        <w:rPr>
          <w:rFonts w:ascii="Times New Roman" w:eastAsia="Times New Roman" w:hAnsi="Times New Roman" w:cs="Times New Roman"/>
          <w:sz w:val="28"/>
          <w:szCs w:val="28"/>
          <w:lang w:val="nl-NL"/>
        </w:rPr>
      </w:pPr>
      <w:r w:rsidRPr="005F0A5A">
        <w:rPr>
          <w:rFonts w:ascii="Times New Roman" w:eastAsia="Times New Roman" w:hAnsi="Times New Roman" w:cs="Times New Roman"/>
          <w:sz w:val="28"/>
          <w:szCs w:val="28"/>
          <w:lang w:val="nl-NL"/>
        </w:rPr>
        <w:tab/>
        <w:t xml:space="preserve">- Nếu các hàng hóa qua kiểm tra mà không phù hợp với các yêu cầu về đặc tính kỹ thuật thì Chủ đầu tư có quyền từ chối nhận hàng (nhà cung cấp phải thay thế </w:t>
      </w:r>
      <w:r w:rsidRPr="005F0A5A">
        <w:rPr>
          <w:rFonts w:ascii="Times New Roman" w:eastAsia="Times New Roman" w:hAnsi="Times New Roman" w:cs="Times New Roman"/>
          <w:sz w:val="28"/>
          <w:szCs w:val="28"/>
          <w:lang w:val="nl-NL"/>
        </w:rPr>
        <w:lastRenderedPageBreak/>
        <w:t>các hàng hóa khác hoặc đưa ra những sửa đổi cần thiết để đáp ứng các yêu cầu về đặc tính kỹ thuật và miễn phí hoàn toàn). Chủ đầu tư phải lập Biên bản trong trường hợp này để làm căn cứ xem xét trong việc đánh giá Tiêu chuẩn đánh giá về mặt kỹ thuật đối với nhà thầu trong các kỳ đấu thầu tiếp</w:t>
      </w:r>
      <w:r w:rsidRPr="005F0A5A">
        <w:rPr>
          <w:rFonts w:ascii="Times New Roman" w:eastAsia="Times New Roman" w:hAnsi="Times New Roman" w:cs="Times New Roman"/>
          <w:spacing w:val="-9"/>
          <w:sz w:val="28"/>
          <w:szCs w:val="28"/>
          <w:lang w:val="nl-NL"/>
        </w:rPr>
        <w:t xml:space="preserve"> </w:t>
      </w:r>
      <w:r w:rsidRPr="005F0A5A">
        <w:rPr>
          <w:rFonts w:ascii="Times New Roman" w:eastAsia="Times New Roman" w:hAnsi="Times New Roman" w:cs="Times New Roman"/>
          <w:sz w:val="28"/>
          <w:szCs w:val="28"/>
          <w:lang w:val="nl-NL"/>
        </w:rPr>
        <w:t>theo.</w:t>
      </w:r>
    </w:p>
    <w:sectPr w:rsidR="00A6443D" w:rsidRPr="005F0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55A"/>
    <w:multiLevelType w:val="hybridMultilevel"/>
    <w:tmpl w:val="FD7AE4D0"/>
    <w:lvl w:ilvl="0" w:tplc="09F41C32">
      <w:start w:val="1"/>
      <w:numFmt w:val="decimal"/>
      <w:suff w:val="space"/>
      <w:lvlText w:val="(%1)."/>
      <w:lvlJc w:val="left"/>
      <w:pPr>
        <w:ind w:left="1211"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6C226A"/>
    <w:multiLevelType w:val="hybridMultilevel"/>
    <w:tmpl w:val="1FF69678"/>
    <w:lvl w:ilvl="0" w:tplc="CAAA8958">
      <w:start w:val="1"/>
      <w:numFmt w:val="bullet"/>
      <w:lvlText w:val=""/>
      <w:lvlJc w:val="left"/>
      <w:pPr>
        <w:ind w:left="720" w:hanging="360"/>
      </w:pPr>
      <w:rPr>
        <w:rFonts w:ascii="Symbol" w:hAnsi="Symbol"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AAF0309"/>
    <w:multiLevelType w:val="multilevel"/>
    <w:tmpl w:val="4D1456D0"/>
    <w:lvl w:ilvl="0">
      <w:start w:val="1"/>
      <w:numFmt w:val="bullet"/>
      <w:lvlText w:val="+"/>
      <w:lvlJc w:val="left"/>
      <w:pPr>
        <w:ind w:left="927" w:hanging="360"/>
      </w:pPr>
      <w:rPr>
        <w:rFonts w:ascii="Times New Roman" w:hAnsi="Times New Roman" w:cs="Times New Roman" w:hint="default"/>
        <w:b/>
        <w:i w:val="0"/>
      </w:rPr>
    </w:lvl>
    <w:lvl w:ilvl="1">
      <w:start w:val="1"/>
      <w:numFmt w:val="decimal"/>
      <w:isLgl/>
      <w:suff w:val="space"/>
      <w:lvlText w:val="%1.%2."/>
      <w:lvlJc w:val="left"/>
      <w:pPr>
        <w:ind w:left="1287" w:hanging="720"/>
      </w:pPr>
      <w:rPr>
        <w:rFonts w:hint="default"/>
        <w:b/>
      </w:rPr>
    </w:lvl>
    <w:lvl w:ilvl="2">
      <w:start w:val="1"/>
      <w:numFmt w:val="decimalZero"/>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3" w15:restartNumberingAfterBreak="0">
    <w:nsid w:val="0B8B7C81"/>
    <w:multiLevelType w:val="hybridMultilevel"/>
    <w:tmpl w:val="686A0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D55FB"/>
    <w:multiLevelType w:val="hybridMultilevel"/>
    <w:tmpl w:val="DAC8D534"/>
    <w:lvl w:ilvl="0" w:tplc="EBC4584C">
      <w:start w:val="2"/>
      <w:numFmt w:val="bullet"/>
      <w:suff w:val="space"/>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8A442B"/>
    <w:multiLevelType w:val="hybridMultilevel"/>
    <w:tmpl w:val="F3A8263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31074F7"/>
    <w:multiLevelType w:val="hybridMultilevel"/>
    <w:tmpl w:val="67769F96"/>
    <w:lvl w:ilvl="0" w:tplc="4F328394">
      <w:start w:val="2"/>
      <w:numFmt w:val="bullet"/>
      <w:suff w:val="space"/>
      <w:lvlText w:val="-"/>
      <w:lvlJc w:val="left"/>
      <w:pPr>
        <w:ind w:left="927" w:hanging="360"/>
      </w:pPr>
      <w:rPr>
        <w:rFonts w:ascii="Times New Roman" w:eastAsia="Calibri" w:hAnsi="Times New Roman" w:cs="Times New Roman" w:hint="default"/>
      </w:rPr>
    </w:lvl>
    <w:lvl w:ilvl="1" w:tplc="86481696">
      <w:start w:val="1"/>
      <w:numFmt w:val="decimal"/>
      <w:suff w:val="space"/>
      <w:lvlText w:val="(%2)"/>
      <w:lvlJc w:val="left"/>
      <w:pPr>
        <w:ind w:left="1647" w:hanging="360"/>
      </w:pPr>
      <w:rPr>
        <w:rFonts w:ascii="Times New Roman" w:eastAsia="Calibri" w:hAnsi="Times New Roman" w:cs="Times New Roman"/>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5A46F00"/>
    <w:multiLevelType w:val="hybridMultilevel"/>
    <w:tmpl w:val="55C86D52"/>
    <w:lvl w:ilvl="0" w:tplc="053E5E8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9E9428F"/>
    <w:multiLevelType w:val="hybridMultilevel"/>
    <w:tmpl w:val="90BAC6FE"/>
    <w:lvl w:ilvl="0" w:tplc="A7085998">
      <w:start w:val="1"/>
      <w:numFmt w:val="decimal"/>
      <w:suff w:val="space"/>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862FE"/>
    <w:multiLevelType w:val="multilevel"/>
    <w:tmpl w:val="907697F0"/>
    <w:lvl w:ilvl="0">
      <w:start w:val="303"/>
      <w:numFmt w:val="decimal"/>
      <w:lvlText w:val="(%1"/>
      <w:lvlJc w:val="left"/>
      <w:pPr>
        <w:ind w:left="1455" w:hanging="1455"/>
      </w:pPr>
      <w:rPr>
        <w:rFonts w:hint="default"/>
        <w:sz w:val="42"/>
      </w:rPr>
    </w:lvl>
    <w:lvl w:ilvl="1">
      <w:start w:val="600"/>
      <w:numFmt w:val="decimal"/>
      <w:lvlText w:val="(%1.%2.0"/>
      <w:lvlJc w:val="left"/>
      <w:pPr>
        <w:ind w:left="2021" w:hanging="1455"/>
      </w:pPr>
      <w:rPr>
        <w:rFonts w:hint="default"/>
        <w:sz w:val="42"/>
        <w:vertAlign w:val="superscript"/>
      </w:rPr>
    </w:lvl>
    <w:lvl w:ilvl="2">
      <w:start w:val="1"/>
      <w:numFmt w:val="decimalZero"/>
      <w:lvlText w:val="(%1.%2.%3"/>
      <w:lvlJc w:val="left"/>
      <w:pPr>
        <w:ind w:left="2587" w:hanging="1455"/>
      </w:pPr>
      <w:rPr>
        <w:rFonts w:hint="default"/>
        <w:sz w:val="42"/>
      </w:rPr>
    </w:lvl>
    <w:lvl w:ilvl="3">
      <w:start w:val="1"/>
      <w:numFmt w:val="decimal"/>
      <w:lvlText w:val="(%1.%2.%3.%4"/>
      <w:lvlJc w:val="left"/>
      <w:pPr>
        <w:ind w:left="3153" w:hanging="1455"/>
      </w:pPr>
      <w:rPr>
        <w:rFonts w:hint="default"/>
        <w:sz w:val="42"/>
      </w:rPr>
    </w:lvl>
    <w:lvl w:ilvl="4">
      <w:start w:val="1"/>
      <w:numFmt w:val="decimal"/>
      <w:lvlText w:val="(%1.%2.%3.%4.%5"/>
      <w:lvlJc w:val="left"/>
      <w:pPr>
        <w:ind w:left="3719" w:hanging="1455"/>
      </w:pPr>
      <w:rPr>
        <w:rFonts w:hint="default"/>
        <w:sz w:val="42"/>
      </w:rPr>
    </w:lvl>
    <w:lvl w:ilvl="5">
      <w:start w:val="1"/>
      <w:numFmt w:val="decimal"/>
      <w:lvlText w:val="(%1.%2.%3.%4.%5.%6"/>
      <w:lvlJc w:val="left"/>
      <w:pPr>
        <w:ind w:left="4285" w:hanging="1455"/>
      </w:pPr>
      <w:rPr>
        <w:rFonts w:hint="default"/>
        <w:sz w:val="42"/>
      </w:rPr>
    </w:lvl>
    <w:lvl w:ilvl="6">
      <w:start w:val="1"/>
      <w:numFmt w:val="decimal"/>
      <w:lvlText w:val="(%1.%2.%3.%4.%5.%6.%7"/>
      <w:lvlJc w:val="left"/>
      <w:pPr>
        <w:ind w:left="4851" w:hanging="1455"/>
      </w:pPr>
      <w:rPr>
        <w:rFonts w:hint="default"/>
        <w:sz w:val="42"/>
      </w:rPr>
    </w:lvl>
    <w:lvl w:ilvl="7">
      <w:start w:val="1"/>
      <w:numFmt w:val="decimal"/>
      <w:lvlText w:val="(%1.%2.%3.%4.%5.%6.%7.%8"/>
      <w:lvlJc w:val="left"/>
      <w:pPr>
        <w:ind w:left="5417" w:hanging="1455"/>
      </w:pPr>
      <w:rPr>
        <w:rFonts w:hint="default"/>
        <w:sz w:val="42"/>
      </w:rPr>
    </w:lvl>
    <w:lvl w:ilvl="8">
      <w:start w:val="1"/>
      <w:numFmt w:val="decimal"/>
      <w:lvlText w:val="(%1.%2.%3.%4.%5.%6.%7.%8.%9"/>
      <w:lvlJc w:val="left"/>
      <w:pPr>
        <w:ind w:left="5983" w:hanging="1455"/>
      </w:pPr>
      <w:rPr>
        <w:rFonts w:hint="default"/>
        <w:sz w:val="42"/>
      </w:rPr>
    </w:lvl>
  </w:abstractNum>
  <w:abstractNum w:abstractNumId="10" w15:restartNumberingAfterBreak="0">
    <w:nsid w:val="20DC3D49"/>
    <w:multiLevelType w:val="multilevel"/>
    <w:tmpl w:val="BE2C1CC4"/>
    <w:lvl w:ilvl="0">
      <w:start w:val="2"/>
      <w:numFmt w:val="bullet"/>
      <w:lvlText w:val="-"/>
      <w:lvlJc w:val="left"/>
      <w:pPr>
        <w:ind w:left="927" w:hanging="360"/>
      </w:pPr>
      <w:rPr>
        <w:rFonts w:ascii="Times New Roman" w:eastAsia="Calibri" w:hAnsi="Times New Roman" w:cs="Times New Roman" w:hint="default"/>
        <w:b/>
        <w:i w:val="0"/>
      </w:rPr>
    </w:lvl>
    <w:lvl w:ilvl="1">
      <w:start w:val="1"/>
      <w:numFmt w:val="decimal"/>
      <w:isLgl/>
      <w:suff w:val="space"/>
      <w:lvlText w:val="%1.%2."/>
      <w:lvlJc w:val="left"/>
      <w:pPr>
        <w:ind w:left="1287" w:hanging="720"/>
      </w:pPr>
      <w:rPr>
        <w:rFonts w:hint="default"/>
        <w:b/>
      </w:rPr>
    </w:lvl>
    <w:lvl w:ilvl="2">
      <w:start w:val="1"/>
      <w:numFmt w:val="decimalZero"/>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11" w15:restartNumberingAfterBreak="0">
    <w:nsid w:val="22B52970"/>
    <w:multiLevelType w:val="hybridMultilevel"/>
    <w:tmpl w:val="E2FA2C5A"/>
    <w:lvl w:ilvl="0" w:tplc="754C4A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D336F"/>
    <w:multiLevelType w:val="hybridMultilevel"/>
    <w:tmpl w:val="ECA2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23976"/>
    <w:multiLevelType w:val="hybridMultilevel"/>
    <w:tmpl w:val="8ED89654"/>
    <w:lvl w:ilvl="0" w:tplc="1EC60E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8BA112D"/>
    <w:multiLevelType w:val="hybridMultilevel"/>
    <w:tmpl w:val="97E6CFC2"/>
    <w:lvl w:ilvl="0" w:tplc="3774BE5E">
      <w:start w:val="1"/>
      <w:numFmt w:val="bullet"/>
      <w:suff w:val="space"/>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C0278"/>
    <w:multiLevelType w:val="hybridMultilevel"/>
    <w:tmpl w:val="C68684B0"/>
    <w:lvl w:ilvl="0" w:tplc="397C921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EF52A14"/>
    <w:multiLevelType w:val="hybridMultilevel"/>
    <w:tmpl w:val="479826C6"/>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F811329"/>
    <w:multiLevelType w:val="hybridMultilevel"/>
    <w:tmpl w:val="C61842C6"/>
    <w:lvl w:ilvl="0" w:tplc="754C4A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95D26"/>
    <w:multiLevelType w:val="multilevel"/>
    <w:tmpl w:val="A69EA3CC"/>
    <w:lvl w:ilvl="0">
      <w:start w:val="303"/>
      <w:numFmt w:val="decimal"/>
      <w:lvlText w:val="(%1"/>
      <w:lvlJc w:val="left"/>
      <w:pPr>
        <w:ind w:left="1455" w:hanging="1455"/>
      </w:pPr>
      <w:rPr>
        <w:rFonts w:hint="default"/>
        <w:sz w:val="42"/>
      </w:rPr>
    </w:lvl>
    <w:lvl w:ilvl="1">
      <w:start w:val="600"/>
      <w:numFmt w:val="decimal"/>
      <w:lvlText w:val="(%1.%2.0"/>
      <w:lvlJc w:val="left"/>
      <w:pPr>
        <w:ind w:left="1455" w:hanging="1455"/>
      </w:pPr>
      <w:rPr>
        <w:rFonts w:hint="default"/>
        <w:sz w:val="42"/>
      </w:rPr>
    </w:lvl>
    <w:lvl w:ilvl="2">
      <w:start w:val="1"/>
      <w:numFmt w:val="decimalZero"/>
      <w:lvlText w:val="(%1.%2.%3"/>
      <w:lvlJc w:val="left"/>
      <w:pPr>
        <w:ind w:left="1455" w:hanging="1455"/>
      </w:pPr>
      <w:rPr>
        <w:rFonts w:hint="default"/>
        <w:sz w:val="42"/>
      </w:rPr>
    </w:lvl>
    <w:lvl w:ilvl="3">
      <w:start w:val="1"/>
      <w:numFmt w:val="decimal"/>
      <w:lvlText w:val="(%1.%2.%3.%4"/>
      <w:lvlJc w:val="left"/>
      <w:pPr>
        <w:ind w:left="1455" w:hanging="1455"/>
      </w:pPr>
      <w:rPr>
        <w:rFonts w:hint="default"/>
        <w:sz w:val="42"/>
      </w:rPr>
    </w:lvl>
    <w:lvl w:ilvl="4">
      <w:start w:val="1"/>
      <w:numFmt w:val="decimal"/>
      <w:lvlText w:val="(%1.%2.%3.%4.%5"/>
      <w:lvlJc w:val="left"/>
      <w:pPr>
        <w:ind w:left="1455" w:hanging="1455"/>
      </w:pPr>
      <w:rPr>
        <w:rFonts w:hint="default"/>
        <w:sz w:val="42"/>
      </w:rPr>
    </w:lvl>
    <w:lvl w:ilvl="5">
      <w:start w:val="1"/>
      <w:numFmt w:val="decimal"/>
      <w:lvlText w:val="(%1.%2.%3.%4.%5.%6"/>
      <w:lvlJc w:val="left"/>
      <w:pPr>
        <w:ind w:left="1455" w:hanging="1455"/>
      </w:pPr>
      <w:rPr>
        <w:rFonts w:hint="default"/>
        <w:sz w:val="42"/>
      </w:rPr>
    </w:lvl>
    <w:lvl w:ilvl="6">
      <w:start w:val="1"/>
      <w:numFmt w:val="decimal"/>
      <w:lvlText w:val="(%1.%2.%3.%4.%5.%6.%7"/>
      <w:lvlJc w:val="left"/>
      <w:pPr>
        <w:ind w:left="1800" w:hanging="1800"/>
      </w:pPr>
      <w:rPr>
        <w:rFonts w:hint="default"/>
        <w:sz w:val="42"/>
      </w:rPr>
    </w:lvl>
    <w:lvl w:ilvl="7">
      <w:start w:val="1"/>
      <w:numFmt w:val="decimal"/>
      <w:lvlText w:val="(%1.%2.%3.%4.%5.%6.%7.%8"/>
      <w:lvlJc w:val="left"/>
      <w:pPr>
        <w:ind w:left="1800" w:hanging="1800"/>
      </w:pPr>
      <w:rPr>
        <w:rFonts w:hint="default"/>
        <w:sz w:val="42"/>
      </w:rPr>
    </w:lvl>
    <w:lvl w:ilvl="8">
      <w:start w:val="1"/>
      <w:numFmt w:val="decimal"/>
      <w:lvlText w:val="(%1.%2.%3.%4.%5.%6.%7.%8.%9"/>
      <w:lvlJc w:val="left"/>
      <w:pPr>
        <w:ind w:left="2160" w:hanging="2160"/>
      </w:pPr>
      <w:rPr>
        <w:rFonts w:hint="default"/>
        <w:sz w:val="42"/>
      </w:rPr>
    </w:lvl>
  </w:abstractNum>
  <w:abstractNum w:abstractNumId="19" w15:restartNumberingAfterBreak="0">
    <w:nsid w:val="33BF67A5"/>
    <w:multiLevelType w:val="hybridMultilevel"/>
    <w:tmpl w:val="31E0AF36"/>
    <w:lvl w:ilvl="0" w:tplc="73CE21A2">
      <w:start w:val="1"/>
      <w:numFmt w:val="bullet"/>
      <w:lvlText w:val="-"/>
      <w:lvlJc w:val="left"/>
      <w:pPr>
        <w:ind w:left="1031" w:hanging="360"/>
      </w:pPr>
      <w:rPr>
        <w:rFonts w:ascii="Times New Roman" w:hAnsi="Times New Roman" w:cs="Times New Roman" w:hint="default"/>
      </w:rPr>
    </w:lvl>
    <w:lvl w:ilvl="1" w:tplc="042A0003" w:tentative="1">
      <w:start w:val="1"/>
      <w:numFmt w:val="bullet"/>
      <w:lvlText w:val="o"/>
      <w:lvlJc w:val="left"/>
      <w:pPr>
        <w:ind w:left="1751" w:hanging="360"/>
      </w:pPr>
      <w:rPr>
        <w:rFonts w:ascii="Courier New" w:hAnsi="Courier New" w:cs="Courier New" w:hint="default"/>
      </w:rPr>
    </w:lvl>
    <w:lvl w:ilvl="2" w:tplc="042A0005" w:tentative="1">
      <w:start w:val="1"/>
      <w:numFmt w:val="bullet"/>
      <w:lvlText w:val=""/>
      <w:lvlJc w:val="left"/>
      <w:pPr>
        <w:ind w:left="2471" w:hanging="360"/>
      </w:pPr>
      <w:rPr>
        <w:rFonts w:ascii="Wingdings" w:hAnsi="Wingdings" w:hint="default"/>
      </w:rPr>
    </w:lvl>
    <w:lvl w:ilvl="3" w:tplc="042A0001" w:tentative="1">
      <w:start w:val="1"/>
      <w:numFmt w:val="bullet"/>
      <w:lvlText w:val=""/>
      <w:lvlJc w:val="left"/>
      <w:pPr>
        <w:ind w:left="3191" w:hanging="360"/>
      </w:pPr>
      <w:rPr>
        <w:rFonts w:ascii="Symbol" w:hAnsi="Symbol" w:hint="default"/>
      </w:rPr>
    </w:lvl>
    <w:lvl w:ilvl="4" w:tplc="042A0003" w:tentative="1">
      <w:start w:val="1"/>
      <w:numFmt w:val="bullet"/>
      <w:lvlText w:val="o"/>
      <w:lvlJc w:val="left"/>
      <w:pPr>
        <w:ind w:left="3911" w:hanging="360"/>
      </w:pPr>
      <w:rPr>
        <w:rFonts w:ascii="Courier New" w:hAnsi="Courier New" w:cs="Courier New" w:hint="default"/>
      </w:rPr>
    </w:lvl>
    <w:lvl w:ilvl="5" w:tplc="042A0005" w:tentative="1">
      <w:start w:val="1"/>
      <w:numFmt w:val="bullet"/>
      <w:lvlText w:val=""/>
      <w:lvlJc w:val="left"/>
      <w:pPr>
        <w:ind w:left="4631" w:hanging="360"/>
      </w:pPr>
      <w:rPr>
        <w:rFonts w:ascii="Wingdings" w:hAnsi="Wingdings" w:hint="default"/>
      </w:rPr>
    </w:lvl>
    <w:lvl w:ilvl="6" w:tplc="042A0001" w:tentative="1">
      <w:start w:val="1"/>
      <w:numFmt w:val="bullet"/>
      <w:lvlText w:val=""/>
      <w:lvlJc w:val="left"/>
      <w:pPr>
        <w:ind w:left="5351" w:hanging="360"/>
      </w:pPr>
      <w:rPr>
        <w:rFonts w:ascii="Symbol" w:hAnsi="Symbol" w:hint="default"/>
      </w:rPr>
    </w:lvl>
    <w:lvl w:ilvl="7" w:tplc="042A0003" w:tentative="1">
      <w:start w:val="1"/>
      <w:numFmt w:val="bullet"/>
      <w:lvlText w:val="o"/>
      <w:lvlJc w:val="left"/>
      <w:pPr>
        <w:ind w:left="6071" w:hanging="360"/>
      </w:pPr>
      <w:rPr>
        <w:rFonts w:ascii="Courier New" w:hAnsi="Courier New" w:cs="Courier New" w:hint="default"/>
      </w:rPr>
    </w:lvl>
    <w:lvl w:ilvl="8" w:tplc="042A0005" w:tentative="1">
      <w:start w:val="1"/>
      <w:numFmt w:val="bullet"/>
      <w:lvlText w:val=""/>
      <w:lvlJc w:val="left"/>
      <w:pPr>
        <w:ind w:left="6791" w:hanging="360"/>
      </w:pPr>
      <w:rPr>
        <w:rFonts w:ascii="Wingdings" w:hAnsi="Wingdings" w:hint="default"/>
      </w:rPr>
    </w:lvl>
  </w:abstractNum>
  <w:abstractNum w:abstractNumId="20" w15:restartNumberingAfterBreak="0">
    <w:nsid w:val="3624508E"/>
    <w:multiLevelType w:val="hybridMultilevel"/>
    <w:tmpl w:val="7C58AA56"/>
    <w:lvl w:ilvl="0" w:tplc="5CEA0B3C">
      <w:start w:val="2"/>
      <w:numFmt w:val="bullet"/>
      <w:suff w:val="space"/>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1" w15:restartNumberingAfterBreak="0">
    <w:nsid w:val="363C5E42"/>
    <w:multiLevelType w:val="hybridMultilevel"/>
    <w:tmpl w:val="74AEA26E"/>
    <w:lvl w:ilvl="0" w:tplc="828220F4">
      <w:start w:val="1"/>
      <w:numFmt w:val="decimal"/>
      <w:suff w:val="space"/>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73720"/>
    <w:multiLevelType w:val="multilevel"/>
    <w:tmpl w:val="12709FD4"/>
    <w:lvl w:ilvl="0">
      <w:start w:val="1"/>
      <w:numFmt w:val="decimal"/>
      <w:suff w:val="space"/>
      <w:lvlText w:val="%1."/>
      <w:lvlJc w:val="left"/>
      <w:pPr>
        <w:ind w:left="927" w:hanging="360"/>
      </w:pPr>
      <w:rPr>
        <w:rFonts w:ascii="Times New Roman" w:eastAsia="Calibri" w:hAnsi="Times New Roman" w:cs="Times New Roman" w:hint="default"/>
        <w:b/>
        <w:i w:val="0"/>
      </w:rPr>
    </w:lvl>
    <w:lvl w:ilvl="1">
      <w:start w:val="1"/>
      <w:numFmt w:val="decimal"/>
      <w:isLgl/>
      <w:suff w:val="space"/>
      <w:lvlText w:val="%1.%2."/>
      <w:lvlJc w:val="left"/>
      <w:pPr>
        <w:ind w:left="1287" w:hanging="720"/>
      </w:pPr>
      <w:rPr>
        <w:rFonts w:hint="default"/>
        <w:b/>
        <w:i/>
      </w:rPr>
    </w:lvl>
    <w:lvl w:ilvl="2">
      <w:start w:val="1"/>
      <w:numFmt w:val="decimalZero"/>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23" w15:restartNumberingAfterBreak="0">
    <w:nsid w:val="41D70CE4"/>
    <w:multiLevelType w:val="hybridMultilevel"/>
    <w:tmpl w:val="617EB67A"/>
    <w:lvl w:ilvl="0" w:tplc="73CE21A2">
      <w:start w:val="1"/>
      <w:numFmt w:val="bullet"/>
      <w:lvlText w:val="-"/>
      <w:lvlJc w:val="left"/>
      <w:pPr>
        <w:ind w:left="786"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3B71748"/>
    <w:multiLevelType w:val="hybridMultilevel"/>
    <w:tmpl w:val="33689D4C"/>
    <w:lvl w:ilvl="0" w:tplc="705C0196">
      <w:start w:val="1"/>
      <w:numFmt w:val="decimal"/>
      <w:suff w:val="space"/>
      <w:lvlText w:val="(%1)."/>
      <w:lvlJc w:val="left"/>
      <w:pPr>
        <w:ind w:left="1211"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7FD00DD"/>
    <w:multiLevelType w:val="hybridMultilevel"/>
    <w:tmpl w:val="C0FCFB70"/>
    <w:lvl w:ilvl="0" w:tplc="FCDC3E2A">
      <w:start w:val="2"/>
      <w:numFmt w:val="bullet"/>
      <w:lvlText w:val="-"/>
      <w:lvlJc w:val="left"/>
      <w:pPr>
        <w:ind w:left="720" w:hanging="360"/>
      </w:pPr>
      <w:rPr>
        <w:rFonts w:ascii="Times New Roman" w:eastAsia="Calibri" w:hAnsi="Times New Roman" w:cs="Times New Roman" w:hint="default"/>
      </w:rPr>
    </w:lvl>
    <w:lvl w:ilvl="1" w:tplc="2786CC86">
      <w:start w:val="2"/>
      <w:numFmt w:val="bullet"/>
      <w:suff w:val="space"/>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F52B5"/>
    <w:multiLevelType w:val="hybridMultilevel"/>
    <w:tmpl w:val="8088486E"/>
    <w:lvl w:ilvl="0" w:tplc="ED2A080E">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49AB68EB"/>
    <w:multiLevelType w:val="hybridMultilevel"/>
    <w:tmpl w:val="A94AF928"/>
    <w:lvl w:ilvl="0" w:tplc="27D435F8">
      <w:start w:val="1"/>
      <w:numFmt w:val="decimal"/>
      <w:lvlText w:val="%1."/>
      <w:lvlJc w:val="left"/>
      <w:pPr>
        <w:ind w:left="1211" w:hanging="360"/>
      </w:pPr>
      <w:rPr>
        <w:rFonts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4D2B25C1"/>
    <w:multiLevelType w:val="hybridMultilevel"/>
    <w:tmpl w:val="0AEEB34C"/>
    <w:lvl w:ilvl="0" w:tplc="3E74596C">
      <w:start w:val="1"/>
      <w:numFmt w:val="decimal"/>
      <w:suff w:val="space"/>
      <w:lvlText w:val="%1."/>
      <w:lvlJc w:val="left"/>
      <w:pPr>
        <w:ind w:left="1211" w:hanging="360"/>
      </w:pPr>
      <w:rPr>
        <w:rFonts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9" w15:restartNumberingAfterBreak="0">
    <w:nsid w:val="4DEF05FA"/>
    <w:multiLevelType w:val="hybridMultilevel"/>
    <w:tmpl w:val="D2ACC2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4F10546B"/>
    <w:multiLevelType w:val="hybridMultilevel"/>
    <w:tmpl w:val="E85EDDCE"/>
    <w:lvl w:ilvl="0" w:tplc="0214F95C">
      <w:start w:val="1"/>
      <w:numFmt w:val="decimal"/>
      <w:suff w:val="space"/>
      <w:lvlText w:val="%1."/>
      <w:lvlJc w:val="left"/>
      <w:pPr>
        <w:ind w:left="2291" w:hanging="2291"/>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8610C"/>
    <w:multiLevelType w:val="hybridMultilevel"/>
    <w:tmpl w:val="4C4A4110"/>
    <w:lvl w:ilvl="0" w:tplc="2F7E806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8503E2"/>
    <w:multiLevelType w:val="hybridMultilevel"/>
    <w:tmpl w:val="49103CFA"/>
    <w:lvl w:ilvl="0" w:tplc="B5680190">
      <w:start w:val="1"/>
      <w:numFmt w:val="bullet"/>
      <w:suff w:val="space"/>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0874BC"/>
    <w:multiLevelType w:val="hybridMultilevel"/>
    <w:tmpl w:val="661E0530"/>
    <w:lvl w:ilvl="0" w:tplc="FCDC3E2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51271"/>
    <w:multiLevelType w:val="hybridMultilevel"/>
    <w:tmpl w:val="3E860368"/>
    <w:lvl w:ilvl="0" w:tplc="ABB25BD4">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54C6C97"/>
    <w:multiLevelType w:val="hybridMultilevel"/>
    <w:tmpl w:val="5A062E88"/>
    <w:lvl w:ilvl="0" w:tplc="58866B06">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68560059"/>
    <w:multiLevelType w:val="hybridMultilevel"/>
    <w:tmpl w:val="E2FA2C5A"/>
    <w:lvl w:ilvl="0" w:tplc="754C4A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35C0F"/>
    <w:multiLevelType w:val="hybridMultilevel"/>
    <w:tmpl w:val="F87C7598"/>
    <w:lvl w:ilvl="0" w:tplc="042A0001">
      <w:start w:val="1"/>
      <w:numFmt w:val="bullet"/>
      <w:lvlText w:val=""/>
      <w:lvlJc w:val="left"/>
      <w:pPr>
        <w:ind w:left="630" w:hanging="360"/>
      </w:pPr>
      <w:rPr>
        <w:rFonts w:ascii="Symbol" w:hAnsi="Symbol" w:hint="default"/>
      </w:rPr>
    </w:lvl>
    <w:lvl w:ilvl="1" w:tplc="042A0003" w:tentative="1">
      <w:start w:val="1"/>
      <w:numFmt w:val="bullet"/>
      <w:lvlText w:val="o"/>
      <w:lvlJc w:val="left"/>
      <w:pPr>
        <w:ind w:left="1350" w:hanging="360"/>
      </w:pPr>
      <w:rPr>
        <w:rFonts w:ascii="Courier New" w:hAnsi="Courier New" w:cs="Courier New" w:hint="default"/>
      </w:rPr>
    </w:lvl>
    <w:lvl w:ilvl="2" w:tplc="042A0005" w:tentative="1">
      <w:start w:val="1"/>
      <w:numFmt w:val="bullet"/>
      <w:lvlText w:val=""/>
      <w:lvlJc w:val="left"/>
      <w:pPr>
        <w:ind w:left="2070" w:hanging="360"/>
      </w:pPr>
      <w:rPr>
        <w:rFonts w:ascii="Wingdings" w:hAnsi="Wingdings" w:hint="default"/>
      </w:rPr>
    </w:lvl>
    <w:lvl w:ilvl="3" w:tplc="042A0001" w:tentative="1">
      <w:start w:val="1"/>
      <w:numFmt w:val="bullet"/>
      <w:lvlText w:val=""/>
      <w:lvlJc w:val="left"/>
      <w:pPr>
        <w:ind w:left="2790" w:hanging="360"/>
      </w:pPr>
      <w:rPr>
        <w:rFonts w:ascii="Symbol" w:hAnsi="Symbol" w:hint="default"/>
      </w:rPr>
    </w:lvl>
    <w:lvl w:ilvl="4" w:tplc="042A0003" w:tentative="1">
      <w:start w:val="1"/>
      <w:numFmt w:val="bullet"/>
      <w:lvlText w:val="o"/>
      <w:lvlJc w:val="left"/>
      <w:pPr>
        <w:ind w:left="3510" w:hanging="360"/>
      </w:pPr>
      <w:rPr>
        <w:rFonts w:ascii="Courier New" w:hAnsi="Courier New" w:cs="Courier New" w:hint="default"/>
      </w:rPr>
    </w:lvl>
    <w:lvl w:ilvl="5" w:tplc="042A0005" w:tentative="1">
      <w:start w:val="1"/>
      <w:numFmt w:val="bullet"/>
      <w:lvlText w:val=""/>
      <w:lvlJc w:val="left"/>
      <w:pPr>
        <w:ind w:left="4230" w:hanging="360"/>
      </w:pPr>
      <w:rPr>
        <w:rFonts w:ascii="Wingdings" w:hAnsi="Wingdings" w:hint="default"/>
      </w:rPr>
    </w:lvl>
    <w:lvl w:ilvl="6" w:tplc="042A0001" w:tentative="1">
      <w:start w:val="1"/>
      <w:numFmt w:val="bullet"/>
      <w:lvlText w:val=""/>
      <w:lvlJc w:val="left"/>
      <w:pPr>
        <w:ind w:left="4950" w:hanging="360"/>
      </w:pPr>
      <w:rPr>
        <w:rFonts w:ascii="Symbol" w:hAnsi="Symbol" w:hint="default"/>
      </w:rPr>
    </w:lvl>
    <w:lvl w:ilvl="7" w:tplc="042A0003" w:tentative="1">
      <w:start w:val="1"/>
      <w:numFmt w:val="bullet"/>
      <w:lvlText w:val="o"/>
      <w:lvlJc w:val="left"/>
      <w:pPr>
        <w:ind w:left="5670" w:hanging="360"/>
      </w:pPr>
      <w:rPr>
        <w:rFonts w:ascii="Courier New" w:hAnsi="Courier New" w:cs="Courier New" w:hint="default"/>
      </w:rPr>
    </w:lvl>
    <w:lvl w:ilvl="8" w:tplc="042A0005" w:tentative="1">
      <w:start w:val="1"/>
      <w:numFmt w:val="bullet"/>
      <w:lvlText w:val=""/>
      <w:lvlJc w:val="left"/>
      <w:pPr>
        <w:ind w:left="6390" w:hanging="360"/>
      </w:pPr>
      <w:rPr>
        <w:rFonts w:ascii="Wingdings" w:hAnsi="Wingdings" w:hint="default"/>
      </w:rPr>
    </w:lvl>
  </w:abstractNum>
  <w:abstractNum w:abstractNumId="38" w15:restartNumberingAfterBreak="0">
    <w:nsid w:val="6A575E58"/>
    <w:multiLevelType w:val="multilevel"/>
    <w:tmpl w:val="25E4ED0A"/>
    <w:lvl w:ilvl="0">
      <w:start w:val="1"/>
      <w:numFmt w:val="decimal"/>
      <w:suff w:val="space"/>
      <w:lvlText w:val="%1."/>
      <w:lvlJc w:val="left"/>
      <w:pPr>
        <w:ind w:left="927" w:hanging="360"/>
      </w:pPr>
      <w:rPr>
        <w:rFonts w:ascii="Times New Roman" w:eastAsia="Calibri" w:hAnsi="Times New Roman" w:cs="Times New Roman" w:hint="default"/>
        <w:b/>
        <w:i w:val="0"/>
      </w:rPr>
    </w:lvl>
    <w:lvl w:ilvl="1">
      <w:start w:val="1"/>
      <w:numFmt w:val="decimal"/>
      <w:isLgl/>
      <w:suff w:val="space"/>
      <w:lvlText w:val="%1.%2."/>
      <w:lvlJc w:val="left"/>
      <w:pPr>
        <w:ind w:left="1287" w:hanging="720"/>
      </w:pPr>
      <w:rPr>
        <w:rFonts w:hint="default"/>
        <w:b/>
      </w:rPr>
    </w:lvl>
    <w:lvl w:ilvl="2">
      <w:start w:val="1"/>
      <w:numFmt w:val="decimalZero"/>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39" w15:restartNumberingAfterBreak="0">
    <w:nsid w:val="6F1F51BB"/>
    <w:multiLevelType w:val="hybridMultilevel"/>
    <w:tmpl w:val="66740A92"/>
    <w:lvl w:ilvl="0" w:tplc="AC188546">
      <w:start w:val="1"/>
      <w:numFmt w:val="decimal"/>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19A7F27"/>
    <w:multiLevelType w:val="hybridMultilevel"/>
    <w:tmpl w:val="70D4EAC2"/>
    <w:lvl w:ilvl="0" w:tplc="9AE6F59E">
      <w:start w:val="1"/>
      <w:numFmt w:val="decimal"/>
      <w:suff w:val="space"/>
      <w:lvlText w:val="%1"/>
      <w:lvlJc w:val="left"/>
      <w:pPr>
        <w:ind w:left="1211" w:hanging="121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D5D1E"/>
    <w:multiLevelType w:val="hybridMultilevel"/>
    <w:tmpl w:val="02084168"/>
    <w:lvl w:ilvl="0" w:tplc="CAAA8958">
      <w:start w:val="1"/>
      <w:numFmt w:val="bullet"/>
      <w:lvlText w:val=""/>
      <w:lvlJc w:val="left"/>
      <w:pPr>
        <w:ind w:left="1080" w:hanging="360"/>
      </w:pPr>
      <w:rPr>
        <w:rFonts w:ascii="Symbol" w:hAnsi="Symbol" w:hint="default"/>
        <w:sz w:val="24"/>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2" w15:restartNumberingAfterBreak="0">
    <w:nsid w:val="77C462C9"/>
    <w:multiLevelType w:val="hybridMultilevel"/>
    <w:tmpl w:val="62A61442"/>
    <w:lvl w:ilvl="0" w:tplc="C2B64EFA">
      <w:start w:val="6"/>
      <w:numFmt w:val="bullet"/>
      <w:lvlText w:val="-"/>
      <w:lvlJc w:val="left"/>
      <w:pPr>
        <w:ind w:left="927" w:hanging="360"/>
      </w:pPr>
      <w:rPr>
        <w:rFonts w:ascii="Times New Roman" w:eastAsia="Calibri"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DFC707B"/>
    <w:multiLevelType w:val="hybridMultilevel"/>
    <w:tmpl w:val="70D4EAC2"/>
    <w:lvl w:ilvl="0" w:tplc="9AE6F59E">
      <w:start w:val="1"/>
      <w:numFmt w:val="decimal"/>
      <w:suff w:val="space"/>
      <w:lvlText w:val="%1"/>
      <w:lvlJc w:val="left"/>
      <w:pPr>
        <w:ind w:left="1211" w:hanging="121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3"/>
  </w:num>
  <w:num w:numId="3">
    <w:abstractNumId w:val="22"/>
  </w:num>
  <w:num w:numId="4">
    <w:abstractNumId w:val="6"/>
  </w:num>
  <w:num w:numId="5">
    <w:abstractNumId w:val="14"/>
  </w:num>
  <w:num w:numId="6">
    <w:abstractNumId w:val="9"/>
  </w:num>
  <w:num w:numId="7">
    <w:abstractNumId w:val="18"/>
  </w:num>
  <w:num w:numId="8">
    <w:abstractNumId w:val="2"/>
  </w:num>
  <w:num w:numId="9">
    <w:abstractNumId w:val="7"/>
  </w:num>
  <w:num w:numId="10">
    <w:abstractNumId w:val="1"/>
  </w:num>
  <w:num w:numId="11">
    <w:abstractNumId w:val="23"/>
  </w:num>
  <w:num w:numId="12">
    <w:abstractNumId w:val="29"/>
  </w:num>
  <w:num w:numId="13">
    <w:abstractNumId w:val="37"/>
  </w:num>
  <w:num w:numId="14">
    <w:abstractNumId w:val="5"/>
  </w:num>
  <w:num w:numId="15">
    <w:abstractNumId w:val="16"/>
  </w:num>
  <w:num w:numId="16">
    <w:abstractNumId w:val="19"/>
  </w:num>
  <w:num w:numId="17">
    <w:abstractNumId w:val="41"/>
  </w:num>
  <w:num w:numId="18">
    <w:abstractNumId w:val="38"/>
  </w:num>
  <w:num w:numId="19">
    <w:abstractNumId w:val="27"/>
  </w:num>
  <w:num w:numId="20">
    <w:abstractNumId w:val="31"/>
  </w:num>
  <w:num w:numId="21">
    <w:abstractNumId w:val="11"/>
  </w:num>
  <w:num w:numId="22">
    <w:abstractNumId w:val="17"/>
  </w:num>
  <w:num w:numId="23">
    <w:abstractNumId w:val="10"/>
  </w:num>
  <w:num w:numId="24">
    <w:abstractNumId w:val="30"/>
  </w:num>
  <w:num w:numId="25">
    <w:abstractNumId w:val="26"/>
  </w:num>
  <w:num w:numId="26">
    <w:abstractNumId w:val="20"/>
  </w:num>
  <w:num w:numId="27">
    <w:abstractNumId w:val="33"/>
  </w:num>
  <w:num w:numId="28">
    <w:abstractNumId w:val="25"/>
  </w:num>
  <w:num w:numId="29">
    <w:abstractNumId w:val="4"/>
  </w:num>
  <w:num w:numId="30">
    <w:abstractNumId w:val="36"/>
  </w:num>
  <w:num w:numId="31">
    <w:abstractNumId w:val="35"/>
  </w:num>
  <w:num w:numId="32">
    <w:abstractNumId w:val="34"/>
  </w:num>
  <w:num w:numId="33">
    <w:abstractNumId w:val="42"/>
  </w:num>
  <w:num w:numId="34">
    <w:abstractNumId w:val="0"/>
  </w:num>
  <w:num w:numId="35">
    <w:abstractNumId w:val="15"/>
  </w:num>
  <w:num w:numId="36">
    <w:abstractNumId w:val="8"/>
  </w:num>
  <w:num w:numId="37">
    <w:abstractNumId w:val="21"/>
  </w:num>
  <w:num w:numId="38">
    <w:abstractNumId w:val="32"/>
  </w:num>
  <w:num w:numId="39">
    <w:abstractNumId w:val="40"/>
  </w:num>
  <w:num w:numId="40">
    <w:abstractNumId w:val="43"/>
  </w:num>
  <w:num w:numId="41">
    <w:abstractNumId w:val="24"/>
  </w:num>
  <w:num w:numId="42">
    <w:abstractNumId w:val="39"/>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3D"/>
    <w:rsid w:val="00057EC6"/>
    <w:rsid w:val="00063E51"/>
    <w:rsid w:val="00087D90"/>
    <w:rsid w:val="000E75E0"/>
    <w:rsid w:val="000F4066"/>
    <w:rsid w:val="00135838"/>
    <w:rsid w:val="0017751E"/>
    <w:rsid w:val="0018621A"/>
    <w:rsid w:val="001B5041"/>
    <w:rsid w:val="001F01F5"/>
    <w:rsid w:val="002E7D3C"/>
    <w:rsid w:val="0038004C"/>
    <w:rsid w:val="003A13CB"/>
    <w:rsid w:val="003B5F0A"/>
    <w:rsid w:val="00421B5A"/>
    <w:rsid w:val="004D295F"/>
    <w:rsid w:val="00536EEF"/>
    <w:rsid w:val="005738D4"/>
    <w:rsid w:val="005A3709"/>
    <w:rsid w:val="005A3D6A"/>
    <w:rsid w:val="005F0A5A"/>
    <w:rsid w:val="006C578E"/>
    <w:rsid w:val="00720EF4"/>
    <w:rsid w:val="00780B3C"/>
    <w:rsid w:val="00782189"/>
    <w:rsid w:val="00867284"/>
    <w:rsid w:val="00896FE7"/>
    <w:rsid w:val="009021CF"/>
    <w:rsid w:val="00913B4B"/>
    <w:rsid w:val="009C057C"/>
    <w:rsid w:val="009C4348"/>
    <w:rsid w:val="00A162B6"/>
    <w:rsid w:val="00A57D83"/>
    <w:rsid w:val="00A6443D"/>
    <w:rsid w:val="00A84462"/>
    <w:rsid w:val="00B5492A"/>
    <w:rsid w:val="00B62CC3"/>
    <w:rsid w:val="00BF4CAB"/>
    <w:rsid w:val="00C4597D"/>
    <w:rsid w:val="00C529FF"/>
    <w:rsid w:val="00C94464"/>
    <w:rsid w:val="00D16A29"/>
    <w:rsid w:val="00D75265"/>
    <w:rsid w:val="00DB4040"/>
    <w:rsid w:val="00E14BF1"/>
    <w:rsid w:val="00EF1348"/>
    <w:rsid w:val="00F03FDC"/>
    <w:rsid w:val="00F0487D"/>
    <w:rsid w:val="00F35727"/>
    <w:rsid w:val="00F4626A"/>
    <w:rsid w:val="00FA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E286"/>
  <w15:chartTrackingRefBased/>
  <w15:docId w15:val="{DA91C68E-B2FF-477D-85F6-05F7C973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qFormat/>
    <w:rsid w:val="00867284"/>
    <w:pPr>
      <w:keepNext/>
      <w:spacing w:after="0" w:line="240" w:lineRule="auto"/>
      <w:jc w:val="center"/>
      <w:outlineLvl w:val="0"/>
    </w:pPr>
    <w:rPr>
      <w:rFonts w:ascii="VNI-Times" w:eastAsia="Times New Roman" w:hAnsi="VN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Norm,Nga 3,Đoạn của Danh sách,List Paragraph11,Paragraph,liet ke,List para,List Paragraph-rfp content,bullet 1,List Paragraph1,List Paragraph111,List Paragraph2,List Paragraph1111,Đoạn c𞹺Danh sách,List Paragraph11111,1."/>
    <w:basedOn w:val="Normal"/>
    <w:link w:val="ListParagraphChar"/>
    <w:uiPriority w:val="34"/>
    <w:qFormat/>
    <w:rsid w:val="00A162B6"/>
    <w:pPr>
      <w:ind w:left="720"/>
      <w:contextualSpacing/>
    </w:pPr>
  </w:style>
  <w:style w:type="character" w:customStyle="1" w:styleId="Heading1Char">
    <w:name w:val="Heading 1 Char"/>
    <w:basedOn w:val="DefaultParagraphFont"/>
    <w:rsid w:val="00867284"/>
    <w:rPr>
      <w:rFonts w:asciiTheme="majorHAnsi" w:eastAsiaTheme="majorEastAsia" w:hAnsiTheme="majorHAnsi" w:cstheme="majorBidi"/>
      <w:color w:val="2E74B5" w:themeColor="accent1" w:themeShade="BF"/>
      <w:sz w:val="32"/>
      <w:szCs w:val="32"/>
    </w:rPr>
  </w:style>
  <w:style w:type="character" w:customStyle="1" w:styleId="Heading1Char1">
    <w:name w:val="Heading 1 Char1"/>
    <w:link w:val="Heading1"/>
    <w:locked/>
    <w:rsid w:val="00867284"/>
    <w:rPr>
      <w:rFonts w:ascii="VNI-Times" w:eastAsia="Times New Roman" w:hAnsi="VNI-Times" w:cs="Times New Roman"/>
      <w:b/>
      <w:sz w:val="24"/>
      <w:szCs w:val="20"/>
    </w:rPr>
  </w:style>
  <w:style w:type="paragraph" w:styleId="Header">
    <w:name w:val="header"/>
    <w:basedOn w:val="Normal"/>
    <w:link w:val="HeaderChar"/>
    <w:uiPriority w:val="99"/>
    <w:unhideWhenUsed/>
    <w:rsid w:val="00867284"/>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867284"/>
    <w:rPr>
      <w:rFonts w:ascii="Calibri" w:eastAsia="Calibri" w:hAnsi="Calibri" w:cs="Times New Roman"/>
    </w:rPr>
  </w:style>
  <w:style w:type="paragraph" w:styleId="Footer">
    <w:name w:val="footer"/>
    <w:basedOn w:val="Normal"/>
    <w:link w:val="FooterChar"/>
    <w:uiPriority w:val="99"/>
    <w:unhideWhenUsed/>
    <w:rsid w:val="00867284"/>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867284"/>
    <w:rPr>
      <w:rFonts w:ascii="Calibri" w:eastAsia="Calibri" w:hAnsi="Calibri" w:cs="Times New Roman"/>
    </w:rPr>
  </w:style>
  <w:style w:type="paragraph" w:styleId="BalloonText">
    <w:name w:val="Balloon Text"/>
    <w:basedOn w:val="Normal"/>
    <w:link w:val="BalloonTextChar"/>
    <w:uiPriority w:val="99"/>
    <w:semiHidden/>
    <w:unhideWhenUsed/>
    <w:rsid w:val="00867284"/>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867284"/>
    <w:rPr>
      <w:rFonts w:ascii="Segoe UI" w:eastAsia="Calibri" w:hAnsi="Segoe UI" w:cs="Segoe UI"/>
      <w:sz w:val="18"/>
      <w:szCs w:val="18"/>
    </w:rPr>
  </w:style>
  <w:style w:type="table" w:styleId="TableGrid">
    <w:name w:val="Table Grid"/>
    <w:basedOn w:val="TableNormal"/>
    <w:uiPriority w:val="59"/>
    <w:rsid w:val="00867284"/>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867284"/>
  </w:style>
  <w:style w:type="character" w:customStyle="1" w:styleId="ListParagraphChar">
    <w:name w:val="List Paragraph Char"/>
    <w:aliases w:val="List Paragraph 1 Char,Norm Char,Nga 3 Char,Đoạn của Danh sách Char,List Paragraph11 Char,Paragraph Char,liet ke Char,List para Char,List Paragraph-rfp content Char,bullet 1 Char,List Paragraph1 Char,List Paragraph111 Char,1. Char"/>
    <w:link w:val="ListParagraph"/>
    <w:uiPriority w:val="34"/>
    <w:qFormat/>
    <w:rsid w:val="00867284"/>
  </w:style>
  <w:style w:type="paragraph" w:customStyle="1" w:styleId="bdbtedfs14">
    <w:name w:val="bdbt_ed fs14"/>
    <w:basedOn w:val="Normal"/>
    <w:rsid w:val="00867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867284"/>
  </w:style>
  <w:style w:type="paragraph" w:styleId="BodyText2">
    <w:name w:val="Body Text 2"/>
    <w:basedOn w:val="Normal"/>
    <w:link w:val="BodyText2Char"/>
    <w:rsid w:val="00867284"/>
    <w:pPr>
      <w:spacing w:after="0" w:line="240" w:lineRule="auto"/>
    </w:pPr>
    <w:rPr>
      <w:rFonts w:ascii="VNI-Times" w:eastAsia="Times New Roman" w:hAnsi="VNI-Times" w:cs="Times New Roman"/>
      <w:b/>
      <w:sz w:val="24"/>
      <w:szCs w:val="20"/>
    </w:rPr>
  </w:style>
  <w:style w:type="character" w:customStyle="1" w:styleId="BodyText2Char">
    <w:name w:val="Body Text 2 Char"/>
    <w:basedOn w:val="DefaultParagraphFont"/>
    <w:link w:val="BodyText2"/>
    <w:rsid w:val="00867284"/>
    <w:rPr>
      <w:rFonts w:ascii="VNI-Times" w:eastAsia="Times New Roman" w:hAnsi="VNI-Times" w:cs="Times New Roman"/>
      <w:b/>
      <w:sz w:val="24"/>
      <w:szCs w:val="20"/>
    </w:rPr>
  </w:style>
  <w:style w:type="character" w:customStyle="1" w:styleId="hgkelc">
    <w:name w:val="hgkelc"/>
    <w:rsid w:val="00867284"/>
  </w:style>
  <w:style w:type="character" w:styleId="Emphasis">
    <w:name w:val="Emphasis"/>
    <w:uiPriority w:val="20"/>
    <w:qFormat/>
    <w:rsid w:val="00867284"/>
    <w:rPr>
      <w:i/>
      <w:iCs/>
    </w:rPr>
  </w:style>
  <w:style w:type="character" w:customStyle="1" w:styleId="fontstyle01">
    <w:name w:val="fontstyle01"/>
    <w:qFormat/>
    <w:rsid w:val="00867284"/>
    <w:rPr>
      <w:rFonts w:ascii="Times New Roman" w:hAnsi="Times New Roman" w:cs="Times New Roman" w:hint="default"/>
      <w:b w:val="0"/>
      <w:bCs w:val="0"/>
      <w:i w:val="0"/>
      <w:iCs w:val="0"/>
      <w:color w:val="000000"/>
      <w:sz w:val="26"/>
      <w:szCs w:val="26"/>
    </w:rPr>
  </w:style>
  <w:style w:type="paragraph" w:styleId="NormalWeb">
    <w:name w:val="Normal (Web)"/>
    <w:basedOn w:val="Normal"/>
    <w:uiPriority w:val="99"/>
    <w:unhideWhenUsed/>
    <w:rsid w:val="0086728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867284"/>
    <w:rPr>
      <w:color w:val="0000FF"/>
      <w:u w:val="single"/>
    </w:rPr>
  </w:style>
  <w:style w:type="character" w:styleId="FollowedHyperlink">
    <w:name w:val="FollowedHyperlink"/>
    <w:basedOn w:val="DefaultParagraphFont"/>
    <w:uiPriority w:val="99"/>
    <w:semiHidden/>
    <w:unhideWhenUsed/>
    <w:rsid w:val="00867284"/>
    <w:rPr>
      <w:color w:val="800080"/>
      <w:u w:val="single"/>
    </w:rPr>
  </w:style>
  <w:style w:type="paragraph" w:customStyle="1" w:styleId="msonormal0">
    <w:name w:val="msonormal"/>
    <w:basedOn w:val="Normal"/>
    <w:rsid w:val="008672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867284"/>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867284"/>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86728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nt8">
    <w:name w:val="font8"/>
    <w:basedOn w:val="Normal"/>
    <w:rsid w:val="00867284"/>
    <w:pP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font9">
    <w:name w:val="font9"/>
    <w:basedOn w:val="Normal"/>
    <w:rsid w:val="0086728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font10">
    <w:name w:val="font10"/>
    <w:basedOn w:val="Normal"/>
    <w:rsid w:val="00867284"/>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11">
    <w:name w:val="font11"/>
    <w:basedOn w:val="Normal"/>
    <w:rsid w:val="0086728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nt12">
    <w:name w:val="font12"/>
    <w:basedOn w:val="Normal"/>
    <w:rsid w:val="00867284"/>
    <w:pP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font13">
    <w:name w:val="font13"/>
    <w:basedOn w:val="Normal"/>
    <w:rsid w:val="00867284"/>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font14">
    <w:name w:val="font14"/>
    <w:basedOn w:val="Normal"/>
    <w:rsid w:val="00867284"/>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15">
    <w:name w:val="font15"/>
    <w:basedOn w:val="Normal"/>
    <w:rsid w:val="00867284"/>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5">
    <w:name w:val="xl65"/>
    <w:basedOn w:val="Normal"/>
    <w:rsid w:val="008672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6">
    <w:name w:val="xl66"/>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7">
    <w:name w:val="xl67"/>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8">
    <w:name w:val="xl68"/>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9">
    <w:name w:val="xl69"/>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0">
    <w:name w:val="xl70"/>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1">
    <w:name w:val="xl71"/>
    <w:basedOn w:val="Normal"/>
    <w:rsid w:val="0086728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3">
    <w:name w:val="xl73"/>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4">
    <w:name w:val="xl74"/>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75">
    <w:name w:val="xl75"/>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76">
    <w:name w:val="xl76"/>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7">
    <w:name w:val="xl77"/>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8">
    <w:name w:val="xl78"/>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9">
    <w:name w:val="xl79"/>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0">
    <w:name w:val="xl80"/>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1">
    <w:name w:val="xl81"/>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2">
    <w:name w:val="xl82"/>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3">
    <w:name w:val="xl83"/>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4">
    <w:name w:val="xl84"/>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6">
    <w:name w:val="xl86"/>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7">
    <w:name w:val="xl87"/>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rPr>
  </w:style>
  <w:style w:type="paragraph" w:customStyle="1" w:styleId="xl88">
    <w:name w:val="xl88"/>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Normal"/>
    <w:rsid w:val="0086728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6"/>
      <w:szCs w:val="16"/>
    </w:rPr>
  </w:style>
  <w:style w:type="paragraph" w:customStyle="1" w:styleId="xl90">
    <w:name w:val="xl90"/>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1">
    <w:name w:val="xl91"/>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3">
    <w:name w:val="xl93"/>
    <w:basedOn w:val="Normal"/>
    <w:rsid w:val="00867284"/>
    <w:pPr>
      <w:shd w:val="clear" w:color="000000" w:fill="FFFF0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5">
    <w:name w:val="xl95"/>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8">
    <w:name w:val="xl98"/>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9">
    <w:name w:val="xl99"/>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0">
    <w:name w:val="xl100"/>
    <w:basedOn w:val="Normal"/>
    <w:rsid w:val="008672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1">
    <w:name w:val="xl101"/>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2">
    <w:name w:val="xl102"/>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rPr>
  </w:style>
  <w:style w:type="paragraph" w:customStyle="1" w:styleId="xl103">
    <w:name w:val="xl103"/>
    <w:basedOn w:val="Normal"/>
    <w:rsid w:val="008672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rPr>
  </w:style>
  <w:style w:type="paragraph" w:customStyle="1" w:styleId="xl104">
    <w:name w:val="xl104"/>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05">
    <w:name w:val="xl105"/>
    <w:basedOn w:val="Normal"/>
    <w:rsid w:val="008672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6">
    <w:name w:val="xl106"/>
    <w:basedOn w:val="Normal"/>
    <w:rsid w:val="0086728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7">
    <w:name w:val="xl107"/>
    <w:basedOn w:val="Normal"/>
    <w:rsid w:val="008672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6"/>
      <w:szCs w:val="16"/>
    </w:rPr>
  </w:style>
  <w:style w:type="paragraph" w:customStyle="1" w:styleId="xl108">
    <w:name w:val="xl108"/>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09">
    <w:name w:val="xl109"/>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0">
    <w:name w:val="xl110"/>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1">
    <w:name w:val="xl111"/>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2">
    <w:name w:val="xl112"/>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3">
    <w:name w:val="xl113"/>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4">
    <w:name w:val="xl114"/>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5">
    <w:name w:val="xl115"/>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6">
    <w:name w:val="xl116"/>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17">
    <w:name w:val="xl117"/>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18">
    <w:name w:val="xl118"/>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19">
    <w:name w:val="xl119"/>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20">
    <w:name w:val="xl120"/>
    <w:basedOn w:val="Normal"/>
    <w:rsid w:val="008672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rPr>
  </w:style>
  <w:style w:type="paragraph" w:customStyle="1" w:styleId="xl122">
    <w:name w:val="xl122"/>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3">
    <w:name w:val="xl123"/>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4">
    <w:name w:val="xl124"/>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5">
    <w:name w:val="xl125"/>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6">
    <w:name w:val="xl126"/>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7">
    <w:name w:val="xl127"/>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28">
    <w:name w:val="xl128"/>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29">
    <w:name w:val="xl129"/>
    <w:basedOn w:val="Normal"/>
    <w:rsid w:val="00867284"/>
    <w:pPr>
      <w:pBdr>
        <w:top w:val="single" w:sz="4" w:space="0" w:color="auto"/>
        <w:left w:val="single" w:sz="4" w:space="9" w:color="auto"/>
        <w:bottom w:val="single" w:sz="4" w:space="0" w:color="auto"/>
        <w:right w:val="single" w:sz="4" w:space="0" w:color="auto"/>
      </w:pBdr>
      <w:shd w:val="clear" w:color="000000" w:fill="FFFF00"/>
      <w:spacing w:before="100" w:beforeAutospacing="1" w:after="100" w:afterAutospacing="1" w:line="240" w:lineRule="auto"/>
      <w:ind w:firstLineChars="100" w:firstLine="100"/>
      <w:textAlignment w:val="center"/>
    </w:pPr>
    <w:rPr>
      <w:rFonts w:ascii="Times New Roman" w:eastAsia="Times New Roman" w:hAnsi="Times New Roman" w:cs="Times New Roman"/>
      <w:sz w:val="16"/>
      <w:szCs w:val="16"/>
    </w:rPr>
  </w:style>
  <w:style w:type="paragraph" w:customStyle="1" w:styleId="xl130">
    <w:name w:val="xl130"/>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16"/>
      <w:szCs w:val="16"/>
    </w:rPr>
  </w:style>
  <w:style w:type="paragraph" w:customStyle="1" w:styleId="xl131">
    <w:name w:val="xl131"/>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2">
    <w:name w:val="xl132"/>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3">
    <w:name w:val="xl133"/>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Normal"/>
    <w:rsid w:val="008672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5">
    <w:name w:val="xl135"/>
    <w:basedOn w:val="Normal"/>
    <w:rsid w:val="008672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6">
    <w:name w:val="xl136"/>
    <w:basedOn w:val="Normal"/>
    <w:rsid w:val="008672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7">
    <w:name w:val="xl137"/>
    <w:basedOn w:val="Normal"/>
    <w:rsid w:val="008672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Normal"/>
    <w:rsid w:val="008672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9">
    <w:name w:val="xl139"/>
    <w:basedOn w:val="Normal"/>
    <w:rsid w:val="008672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Normal"/>
    <w:rsid w:val="00867284"/>
    <w:pPr>
      <w:spacing w:before="100" w:beforeAutospacing="1" w:after="100" w:afterAutospacing="1" w:line="240" w:lineRule="auto"/>
    </w:pPr>
    <w:rPr>
      <w:rFonts w:ascii="Times New Roman" w:eastAsia="Times New Roman" w:hAnsi="Times New Roman" w:cs="Times New Roman"/>
      <w:sz w:val="16"/>
      <w:szCs w:val="16"/>
      <w:lang w:val="en-GB" w:eastAsia="en-GB"/>
    </w:rPr>
  </w:style>
  <w:style w:type="paragraph" w:customStyle="1" w:styleId="xl141">
    <w:name w:val="xl141"/>
    <w:basedOn w:val="Normal"/>
    <w:rsid w:val="00867284"/>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val="en-GB" w:eastAsia="en-GB"/>
    </w:rPr>
  </w:style>
  <w:style w:type="paragraph" w:customStyle="1" w:styleId="xl142">
    <w:name w:val="xl142"/>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en-GB" w:eastAsia="en-GB"/>
    </w:rPr>
  </w:style>
  <w:style w:type="paragraph" w:customStyle="1" w:styleId="xl143">
    <w:name w:val="xl143"/>
    <w:basedOn w:val="Normal"/>
    <w:rsid w:val="00867284"/>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en-GB" w:eastAsia="en-GB"/>
    </w:rPr>
  </w:style>
  <w:style w:type="paragraph" w:customStyle="1" w:styleId="xl144">
    <w:name w:val="xl144"/>
    <w:basedOn w:val="Normal"/>
    <w:rsid w:val="008672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en-GB" w:eastAsia="en-GB"/>
    </w:rPr>
  </w:style>
  <w:style w:type="paragraph" w:customStyle="1" w:styleId="xl145">
    <w:name w:val="xl145"/>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4"/>
      <w:szCs w:val="14"/>
      <w:lang w:val="en-GB" w:eastAsia="en-GB"/>
    </w:rPr>
  </w:style>
  <w:style w:type="paragraph" w:customStyle="1" w:styleId="xl146">
    <w:name w:val="xl146"/>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GB" w:eastAsia="en-GB"/>
    </w:rPr>
  </w:style>
  <w:style w:type="paragraph" w:customStyle="1" w:styleId="xl147">
    <w:name w:val="xl147"/>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48">
    <w:name w:val="xl148"/>
    <w:basedOn w:val="Normal"/>
    <w:rsid w:val="008672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49">
    <w:name w:val="xl149"/>
    <w:basedOn w:val="Normal"/>
    <w:rsid w:val="008672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50">
    <w:name w:val="xl150"/>
    <w:basedOn w:val="Normal"/>
    <w:rsid w:val="008672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51">
    <w:name w:val="xl151"/>
    <w:basedOn w:val="Normal"/>
    <w:rsid w:val="008672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2">
    <w:name w:val="xl152"/>
    <w:basedOn w:val="Normal"/>
    <w:rsid w:val="008672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53">
    <w:name w:val="xl153"/>
    <w:basedOn w:val="Normal"/>
    <w:rsid w:val="008672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54">
    <w:name w:val="xl154"/>
    <w:basedOn w:val="Normal"/>
    <w:rsid w:val="008672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Normal"/>
    <w:rsid w:val="0086728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Normal"/>
    <w:rsid w:val="008672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8">
    <w:name w:val="xl158"/>
    <w:basedOn w:val="Normal"/>
    <w:rsid w:val="00867284"/>
    <w:pP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867284"/>
    <w:pPr>
      <w:shd w:val="clear" w:color="000000" w:fill="CCC0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867284"/>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867284"/>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2">
    <w:name w:val="xl162"/>
    <w:basedOn w:val="Normal"/>
    <w:rsid w:val="00867284"/>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3">
    <w:name w:val="xl163"/>
    <w:basedOn w:val="Normal"/>
    <w:rsid w:val="00867284"/>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4">
    <w:name w:val="xl164"/>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65">
    <w:name w:val="xl165"/>
    <w:basedOn w:val="Normal"/>
    <w:rsid w:val="008672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66">
    <w:name w:val="xl166"/>
    <w:basedOn w:val="Normal"/>
    <w:rsid w:val="008672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7">
    <w:name w:val="xl167"/>
    <w:basedOn w:val="Normal"/>
    <w:rsid w:val="008672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8">
    <w:name w:val="xl168"/>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69">
    <w:name w:val="xl169"/>
    <w:basedOn w:val="Normal"/>
    <w:rsid w:val="008672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70">
    <w:name w:val="xl170"/>
    <w:basedOn w:val="Normal"/>
    <w:rsid w:val="00867284"/>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71">
    <w:name w:val="xl171"/>
    <w:basedOn w:val="Normal"/>
    <w:rsid w:val="00867284"/>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72">
    <w:name w:val="xl172"/>
    <w:basedOn w:val="Normal"/>
    <w:rsid w:val="00867284"/>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73">
    <w:name w:val="xl173"/>
    <w:basedOn w:val="Normal"/>
    <w:rsid w:val="00867284"/>
    <w:pP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4">
    <w:name w:val="xl174"/>
    <w:basedOn w:val="Normal"/>
    <w:rsid w:val="0086728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867284"/>
    <w:rPr>
      <w:color w:val="808080"/>
    </w:rPr>
  </w:style>
  <w:style w:type="character" w:styleId="Strong">
    <w:name w:val="Strong"/>
    <w:basedOn w:val="DefaultParagraphFont"/>
    <w:uiPriority w:val="22"/>
    <w:qFormat/>
    <w:rsid w:val="00867284"/>
    <w:rPr>
      <w:b/>
      <w:bCs/>
    </w:rPr>
  </w:style>
  <w:style w:type="paragraph" w:customStyle="1" w:styleId="TableParagraph">
    <w:name w:val="Table Paragraph"/>
    <w:basedOn w:val="Normal"/>
    <w:uiPriority w:val="1"/>
    <w:qFormat/>
    <w:rsid w:val="00867284"/>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6997">
      <w:bodyDiv w:val="1"/>
      <w:marLeft w:val="0"/>
      <w:marRight w:val="0"/>
      <w:marTop w:val="0"/>
      <w:marBottom w:val="0"/>
      <w:divBdr>
        <w:top w:val="none" w:sz="0" w:space="0" w:color="auto"/>
        <w:left w:val="none" w:sz="0" w:space="0" w:color="auto"/>
        <w:bottom w:val="none" w:sz="0" w:space="0" w:color="auto"/>
        <w:right w:val="none" w:sz="0" w:space="0" w:color="auto"/>
      </w:divBdr>
    </w:div>
    <w:div w:id="346835623">
      <w:bodyDiv w:val="1"/>
      <w:marLeft w:val="0"/>
      <w:marRight w:val="0"/>
      <w:marTop w:val="0"/>
      <w:marBottom w:val="0"/>
      <w:divBdr>
        <w:top w:val="none" w:sz="0" w:space="0" w:color="auto"/>
        <w:left w:val="none" w:sz="0" w:space="0" w:color="auto"/>
        <w:bottom w:val="none" w:sz="0" w:space="0" w:color="auto"/>
        <w:right w:val="none" w:sz="0" w:space="0" w:color="auto"/>
      </w:divBdr>
    </w:div>
    <w:div w:id="6889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5</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Admin</cp:lastModifiedBy>
  <cp:revision>32</cp:revision>
  <dcterms:created xsi:type="dcterms:W3CDTF">2025-08-28T04:17:00Z</dcterms:created>
  <dcterms:modified xsi:type="dcterms:W3CDTF">2026-07-17T04:59:00Z</dcterms:modified>
</cp:coreProperties>
</file>