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C021" w14:textId="77777777" w:rsidR="00FB5ADD" w:rsidRPr="00080292" w:rsidRDefault="00FB5ADD" w:rsidP="00FB5ADD">
      <w:pPr>
        <w:pStyle w:val="Style11"/>
        <w:tabs>
          <w:tab w:val="left" w:pos="0"/>
          <w:tab w:val="left" w:pos="851"/>
          <w:tab w:val="left" w:pos="1418"/>
        </w:tabs>
        <w:spacing w:before="120" w:after="120" w:line="264" w:lineRule="auto"/>
        <w:ind w:firstLine="567"/>
        <w:jc w:val="center"/>
        <w:rPr>
          <w:sz w:val="28"/>
          <w:szCs w:val="28"/>
          <w:lang w:val="nl-NL"/>
        </w:rPr>
      </w:pPr>
      <w:r w:rsidRPr="00080292">
        <w:rPr>
          <w:b/>
          <w:sz w:val="28"/>
          <w:szCs w:val="28"/>
          <w:lang w:val="nl-NL"/>
        </w:rPr>
        <w:t>Phần 2. YÊU CẦU VỀ KỸ THUẬT</w:t>
      </w:r>
    </w:p>
    <w:p w14:paraId="22D3AC6C" w14:textId="77777777" w:rsidR="00FB5ADD" w:rsidRPr="00DD0F81" w:rsidRDefault="00FB5ADD" w:rsidP="00FB5ADD">
      <w:pPr>
        <w:pStyle w:val="Style11"/>
        <w:tabs>
          <w:tab w:val="left" w:pos="0"/>
          <w:tab w:val="left" w:pos="851"/>
          <w:tab w:val="left" w:pos="1418"/>
        </w:tabs>
        <w:spacing w:before="120" w:after="120" w:line="264" w:lineRule="auto"/>
        <w:ind w:firstLine="567"/>
        <w:jc w:val="center"/>
        <w:rPr>
          <w:b/>
          <w:sz w:val="28"/>
          <w:szCs w:val="28"/>
          <w:lang w:val="vi-VN"/>
        </w:rPr>
      </w:pPr>
      <w:r w:rsidRPr="00435103">
        <w:rPr>
          <w:color w:val="EE0000"/>
          <w:sz w:val="28"/>
          <w:szCs w:val="28"/>
          <w:lang w:val="nl-NL"/>
        </w:rPr>
        <w:t xml:space="preserve"> </w:t>
      </w:r>
      <w:r w:rsidRPr="00DD0F81">
        <w:rPr>
          <w:b/>
          <w:sz w:val="28"/>
          <w:szCs w:val="28"/>
          <w:lang w:val="vi-VN"/>
        </w:rPr>
        <w:t>Chương V. Yêu cầu về kỹ thuật</w:t>
      </w:r>
    </w:p>
    <w:p w14:paraId="2D8A7D95" w14:textId="77777777" w:rsidR="00FB5ADD" w:rsidRPr="00DD0F81" w:rsidRDefault="00FB5ADD" w:rsidP="00FB5ADD">
      <w:pPr>
        <w:pStyle w:val="Style11"/>
        <w:spacing w:line="240" w:lineRule="auto"/>
        <w:ind w:firstLine="709"/>
        <w:jc w:val="both"/>
        <w:rPr>
          <w:sz w:val="28"/>
          <w:szCs w:val="28"/>
        </w:rPr>
      </w:pPr>
      <w:r w:rsidRPr="00DD0F81">
        <w:rPr>
          <w:sz w:val="28"/>
          <w:szCs w:val="28"/>
        </w:rPr>
        <w:t>Yêu cầu về kỹ thuật, chỉ dẫn kỹ thuật: Chương V. Yêu cầu về kỹ thuật.pdf</w:t>
      </w:r>
    </w:p>
    <w:p w14:paraId="35008882" w14:textId="77777777" w:rsidR="00FB5ADD" w:rsidRPr="00DD0F81" w:rsidRDefault="00FB5ADD" w:rsidP="00FB5ADD">
      <w:pPr>
        <w:pStyle w:val="Style11"/>
        <w:spacing w:line="240" w:lineRule="auto"/>
        <w:ind w:firstLine="709"/>
        <w:jc w:val="both"/>
        <w:rPr>
          <w:sz w:val="28"/>
          <w:szCs w:val="28"/>
        </w:rPr>
      </w:pPr>
      <w:r w:rsidRPr="00DD0F81">
        <w:rPr>
          <w:sz w:val="28"/>
          <w:szCs w:val="28"/>
        </w:rPr>
        <w:t>Hồ sơ thiết kế/ Các bản vẽ: Bản vẽ thiết kế.pdf</w:t>
      </w:r>
    </w:p>
    <w:p w14:paraId="7081B2B9" w14:textId="77777777" w:rsidR="00FB5ADD" w:rsidRPr="00DD0F81" w:rsidRDefault="00FB5ADD" w:rsidP="00FB5ADD">
      <w:pPr>
        <w:pStyle w:val="Style11"/>
        <w:spacing w:line="240" w:lineRule="auto"/>
        <w:ind w:firstLine="709"/>
        <w:jc w:val="both"/>
        <w:rPr>
          <w:sz w:val="28"/>
          <w:szCs w:val="28"/>
        </w:rPr>
      </w:pPr>
      <w:r w:rsidRPr="00DD0F81">
        <w:rPr>
          <w:sz w:val="28"/>
          <w:szCs w:val="28"/>
        </w:rPr>
        <w:t xml:space="preserve">Thiết kế bổ sung: </w:t>
      </w:r>
    </w:p>
    <w:p w14:paraId="3AB258B2" w14:textId="77777777" w:rsidR="00FB5ADD" w:rsidRPr="00DD0F81" w:rsidRDefault="00FB5ADD" w:rsidP="00FB5ADD">
      <w:pPr>
        <w:tabs>
          <w:tab w:val="left" w:pos="1418"/>
        </w:tabs>
        <w:ind w:firstLine="709"/>
        <w:rPr>
          <w:b/>
          <w:sz w:val="28"/>
          <w:szCs w:val="28"/>
          <w:lang w:val="vi-VN"/>
        </w:rPr>
      </w:pPr>
      <w:r w:rsidRPr="00DD0F81">
        <w:rPr>
          <w:b/>
          <w:sz w:val="28"/>
          <w:szCs w:val="28"/>
          <w:lang w:val="vi-VN"/>
        </w:rPr>
        <w:t>I. Giới thiệu về gói thầu</w:t>
      </w:r>
    </w:p>
    <w:p w14:paraId="6701774F" w14:textId="77777777" w:rsidR="00FB5ADD" w:rsidRPr="00DD0F81" w:rsidRDefault="00FB5ADD" w:rsidP="00FB5ADD">
      <w:pPr>
        <w:ind w:firstLine="709"/>
        <w:rPr>
          <w:sz w:val="28"/>
          <w:szCs w:val="28"/>
        </w:rPr>
      </w:pPr>
      <w:r w:rsidRPr="00DD0F81">
        <w:rPr>
          <w:sz w:val="28"/>
          <w:szCs w:val="28"/>
        </w:rPr>
        <w:t xml:space="preserve">1. Phạm vi công việc của gói thầu. </w:t>
      </w:r>
    </w:p>
    <w:p w14:paraId="3E4AF8F3" w14:textId="77777777" w:rsidR="00FB5ADD" w:rsidRPr="00DD0F81" w:rsidRDefault="00FB5ADD" w:rsidP="00FB5ADD">
      <w:pPr>
        <w:ind w:firstLine="709"/>
        <w:rPr>
          <w:sz w:val="28"/>
          <w:szCs w:val="28"/>
        </w:rPr>
      </w:pPr>
      <w:r w:rsidRPr="00DD0F81">
        <w:rPr>
          <w:sz w:val="28"/>
          <w:szCs w:val="28"/>
        </w:rPr>
        <w:t xml:space="preserve">1.1. Mô tả khái quát về dự án, gói thầu: </w:t>
      </w:r>
    </w:p>
    <w:p w14:paraId="5D3D67A7" w14:textId="77777777" w:rsidR="00FB5ADD" w:rsidRPr="00DD0F81" w:rsidRDefault="00FB5ADD" w:rsidP="00FB5ADD">
      <w:pPr>
        <w:ind w:firstLine="709"/>
        <w:rPr>
          <w:sz w:val="28"/>
          <w:szCs w:val="28"/>
        </w:rPr>
      </w:pPr>
      <w:r w:rsidRPr="00DD0F81">
        <w:rPr>
          <w:sz w:val="28"/>
          <w:szCs w:val="28"/>
        </w:rPr>
        <w:t xml:space="preserve">- Tên gói thầu: </w:t>
      </w:r>
      <w:r w:rsidRPr="00DD0F81">
        <w:rPr>
          <w:sz w:val="28"/>
          <w:szCs w:val="28"/>
          <w:lang w:val="pt-BR"/>
        </w:rPr>
        <w:t>Thi công xây dựng</w:t>
      </w:r>
      <w:r w:rsidRPr="00DD0F81">
        <w:rPr>
          <w:sz w:val="28"/>
          <w:szCs w:val="28"/>
        </w:rPr>
        <w:t xml:space="preserve">. </w:t>
      </w:r>
    </w:p>
    <w:p w14:paraId="17BE68A8" w14:textId="77777777" w:rsidR="00FB5ADD" w:rsidRPr="00DD0F81" w:rsidRDefault="00FB5ADD" w:rsidP="00FB5ADD">
      <w:pPr>
        <w:ind w:firstLine="709"/>
        <w:rPr>
          <w:sz w:val="28"/>
          <w:szCs w:val="28"/>
        </w:rPr>
      </w:pPr>
      <w:r w:rsidRPr="00DD0F81">
        <w:rPr>
          <w:sz w:val="28"/>
          <w:szCs w:val="28"/>
        </w:rPr>
        <w:t xml:space="preserve">- Tên dự án: </w:t>
      </w:r>
      <w:r>
        <w:rPr>
          <w:bCs/>
          <w:sz w:val="28"/>
          <w:szCs w:val="28"/>
        </w:rPr>
        <w:t>Cầu bê tông sông Trạm thôn Ba Hương</w:t>
      </w:r>
      <w:r w:rsidRPr="00DD0F81">
        <w:rPr>
          <w:sz w:val="28"/>
          <w:szCs w:val="28"/>
          <w:shd w:val="clear" w:color="auto" w:fill="FFFFFF"/>
        </w:rPr>
        <w:t xml:space="preserve">. </w:t>
      </w:r>
    </w:p>
    <w:p w14:paraId="7EC1B996" w14:textId="77777777" w:rsidR="00FB5ADD" w:rsidRPr="00DD0F81" w:rsidRDefault="00FB5ADD" w:rsidP="00FB5ADD">
      <w:pPr>
        <w:ind w:firstLine="709"/>
        <w:rPr>
          <w:sz w:val="28"/>
          <w:szCs w:val="28"/>
        </w:rPr>
      </w:pPr>
      <w:r w:rsidRPr="00DD0F81">
        <w:rPr>
          <w:sz w:val="28"/>
          <w:szCs w:val="28"/>
        </w:rPr>
        <w:t xml:space="preserve">- Địa điểm xây dựng: </w:t>
      </w:r>
      <w:r w:rsidRPr="00DD0F81">
        <w:rPr>
          <w:sz w:val="28"/>
          <w:szCs w:val="28"/>
          <w:shd w:val="clear" w:color="auto" w:fill="FFFFFF"/>
        </w:rPr>
        <w:t xml:space="preserve">Xã </w:t>
      </w:r>
      <w:r w:rsidRPr="00DD0F81">
        <w:rPr>
          <w:sz w:val="28"/>
          <w:szCs w:val="28"/>
          <w:shd w:val="clear" w:color="auto" w:fill="FFFFFF"/>
          <w:lang w:val="vi-VN"/>
        </w:rPr>
        <w:t>Trà Liên</w:t>
      </w:r>
      <w:r w:rsidRPr="00DD0F81">
        <w:rPr>
          <w:sz w:val="28"/>
          <w:szCs w:val="28"/>
          <w:shd w:val="clear" w:color="auto" w:fill="FFFFFF"/>
        </w:rPr>
        <w:t>, thành phố Đà Nẵng</w:t>
      </w:r>
      <w:r w:rsidRPr="00DD0F81">
        <w:rPr>
          <w:sz w:val="28"/>
          <w:szCs w:val="28"/>
        </w:rPr>
        <w:t xml:space="preserve">. </w:t>
      </w:r>
    </w:p>
    <w:p w14:paraId="68F9B769" w14:textId="77777777" w:rsidR="00FB5ADD" w:rsidRPr="00DD0F81" w:rsidRDefault="00FB5ADD" w:rsidP="00FB5ADD">
      <w:pPr>
        <w:ind w:firstLine="709"/>
        <w:rPr>
          <w:sz w:val="28"/>
          <w:szCs w:val="28"/>
        </w:rPr>
      </w:pPr>
      <w:r w:rsidRPr="00DD0F81">
        <w:rPr>
          <w:sz w:val="28"/>
          <w:szCs w:val="28"/>
        </w:rPr>
        <w:t xml:space="preserve">- Chủ đầu tư: Trung tâm Cung ứng dịch vụ sự nghiệp công xã Trà Liên. </w:t>
      </w:r>
    </w:p>
    <w:p w14:paraId="4EFE242A" w14:textId="77777777" w:rsidR="00FB5ADD" w:rsidRPr="00DD0F81" w:rsidRDefault="00FB5ADD" w:rsidP="00FB5ADD">
      <w:pPr>
        <w:ind w:firstLine="709"/>
        <w:rPr>
          <w:sz w:val="28"/>
          <w:szCs w:val="28"/>
        </w:rPr>
      </w:pPr>
      <w:r w:rsidRPr="00DD0F81">
        <w:rPr>
          <w:sz w:val="28"/>
          <w:szCs w:val="28"/>
        </w:rPr>
        <w:t xml:space="preserve">- Nguồn vốn đầu tư: </w:t>
      </w:r>
      <w:r w:rsidRPr="00DD0F81">
        <w:rPr>
          <w:sz w:val="28"/>
          <w:szCs w:val="28"/>
          <w:shd w:val="clear" w:color="auto" w:fill="FFFFFF"/>
        </w:rPr>
        <w:t xml:space="preserve">Ngân sách </w:t>
      </w:r>
      <w:r>
        <w:rPr>
          <w:sz w:val="28"/>
          <w:szCs w:val="28"/>
          <w:shd w:val="clear" w:color="auto" w:fill="FFFFFF"/>
        </w:rPr>
        <w:t>xã</w:t>
      </w:r>
      <w:r w:rsidRPr="00DD0F81">
        <w:rPr>
          <w:sz w:val="28"/>
          <w:szCs w:val="28"/>
        </w:rPr>
        <w:t xml:space="preserve">. </w:t>
      </w:r>
    </w:p>
    <w:p w14:paraId="06BE441D" w14:textId="77777777" w:rsidR="00FB5ADD" w:rsidRPr="00DD0F81" w:rsidRDefault="00FB5ADD" w:rsidP="00FB5ADD">
      <w:pPr>
        <w:ind w:firstLine="709"/>
        <w:rPr>
          <w:sz w:val="28"/>
          <w:szCs w:val="28"/>
        </w:rPr>
      </w:pPr>
      <w:r w:rsidRPr="00DD0F81">
        <w:rPr>
          <w:sz w:val="28"/>
          <w:szCs w:val="28"/>
        </w:rPr>
        <w:t xml:space="preserve">- Phương thức đấu thầu: Một giai đoạn, 1 túi hồ sơ. </w:t>
      </w:r>
    </w:p>
    <w:p w14:paraId="4C47D2BE" w14:textId="77777777" w:rsidR="00FB5ADD" w:rsidRPr="00DD0F81" w:rsidRDefault="00FB5ADD" w:rsidP="00FB5ADD">
      <w:pPr>
        <w:ind w:firstLine="709"/>
        <w:rPr>
          <w:sz w:val="28"/>
          <w:szCs w:val="28"/>
        </w:rPr>
      </w:pPr>
      <w:r w:rsidRPr="00DD0F81">
        <w:rPr>
          <w:sz w:val="28"/>
          <w:szCs w:val="28"/>
        </w:rPr>
        <w:t xml:space="preserve">- Hình thức lựa chọn nhà thầu: Đấu thầu rộng rãi trong nước, qua mạng. </w:t>
      </w:r>
    </w:p>
    <w:p w14:paraId="7A6CA46D" w14:textId="77777777" w:rsidR="00FB5ADD" w:rsidRPr="00DD0F81" w:rsidRDefault="00FB5ADD" w:rsidP="00FB5ADD">
      <w:pPr>
        <w:ind w:firstLine="709"/>
        <w:rPr>
          <w:sz w:val="28"/>
          <w:szCs w:val="28"/>
        </w:rPr>
      </w:pPr>
      <w:r w:rsidRPr="00DD0F81">
        <w:rPr>
          <w:sz w:val="28"/>
          <w:szCs w:val="28"/>
        </w:rPr>
        <w:t xml:space="preserve">- Hình thức hợp đồng: Hợp đồng trọn gói. </w:t>
      </w:r>
    </w:p>
    <w:p w14:paraId="34ECEEE5" w14:textId="77777777" w:rsidR="00FB5ADD" w:rsidRPr="00DD0F81" w:rsidRDefault="00FB5ADD" w:rsidP="00FB5ADD">
      <w:pPr>
        <w:ind w:firstLine="709"/>
        <w:rPr>
          <w:sz w:val="28"/>
          <w:szCs w:val="28"/>
        </w:rPr>
      </w:pPr>
      <w:r w:rsidRPr="00DD0F81">
        <w:rPr>
          <w:sz w:val="28"/>
          <w:szCs w:val="28"/>
        </w:rPr>
        <w:t>- Loại, cấp công trình: Công trình giao thông, nhóm C, cấp I</w:t>
      </w:r>
      <w:r>
        <w:rPr>
          <w:sz w:val="28"/>
          <w:szCs w:val="28"/>
        </w:rPr>
        <w:t>II</w:t>
      </w:r>
      <w:r w:rsidRPr="00DD0F81">
        <w:rPr>
          <w:sz w:val="28"/>
          <w:szCs w:val="28"/>
        </w:rPr>
        <w:t xml:space="preserve">. </w:t>
      </w:r>
    </w:p>
    <w:p w14:paraId="0095A66E" w14:textId="77777777" w:rsidR="00FB5ADD" w:rsidRPr="00DD0F81" w:rsidRDefault="00FB5ADD" w:rsidP="00FB5ADD">
      <w:pPr>
        <w:ind w:firstLine="709"/>
        <w:rPr>
          <w:sz w:val="28"/>
          <w:szCs w:val="28"/>
        </w:rPr>
      </w:pPr>
      <w:r w:rsidRPr="00DD0F81">
        <w:rPr>
          <w:sz w:val="28"/>
          <w:szCs w:val="28"/>
        </w:rPr>
        <w:t>- Các thông tin khác liên quan đến gói thầu: Do khối lượng và dự toán (Giá) gói thầu đang được lập tương ứng mức thuế GTGT là 8%. Để có căn cứ đưa về một mặt bằng đánh giá về tài chính, nhà thầu phải lập giá dự thầu chào cụ thể mức thuế GTGT 8%. Tại thời điểm thực hiện hợp đồng, hai bên sẽ xác định giá trị khối lượng xây dựng hoàn thành tương ứng với mức thuế GTGT tại thời điểm nghiệm thu, thanh toán.</w:t>
      </w:r>
    </w:p>
    <w:p w14:paraId="081E7845" w14:textId="77777777" w:rsidR="00FB5ADD" w:rsidRPr="00DD0F81" w:rsidRDefault="00FB5ADD" w:rsidP="00FB5ADD">
      <w:pPr>
        <w:ind w:firstLine="709"/>
        <w:rPr>
          <w:b/>
          <w:sz w:val="28"/>
          <w:szCs w:val="28"/>
        </w:rPr>
      </w:pPr>
      <w:r w:rsidRPr="00DD0F81">
        <w:rPr>
          <w:sz w:val="28"/>
          <w:szCs w:val="28"/>
        </w:rPr>
        <w:t>1.2. Tóm tắt nội dung và quy mô đầu tư:</w:t>
      </w:r>
    </w:p>
    <w:p w14:paraId="13F8AC49" w14:textId="77777777" w:rsidR="00FB5ADD" w:rsidRDefault="00FB5ADD" w:rsidP="00FB5ADD">
      <w:pPr>
        <w:widowControl w:val="0"/>
        <w:spacing w:before="60"/>
        <w:ind w:firstLine="562"/>
        <w:rPr>
          <w:color w:val="FF0000"/>
          <w:sz w:val="28"/>
          <w:szCs w:val="28"/>
        </w:rPr>
      </w:pPr>
      <w:r w:rsidRPr="00DD0F81">
        <w:rPr>
          <w:sz w:val="28"/>
          <w:szCs w:val="28"/>
          <w:lang w:val="vi-VN"/>
        </w:rPr>
        <w:t xml:space="preserve">1.2.1. </w:t>
      </w:r>
      <w:r w:rsidRPr="00DD0F81">
        <w:rPr>
          <w:sz w:val="28"/>
          <w:szCs w:val="28"/>
        </w:rPr>
        <w:t>Mục tiêu dự án:</w:t>
      </w:r>
      <w:r w:rsidRPr="00DD0F81">
        <w:rPr>
          <w:b/>
          <w:bCs/>
          <w:sz w:val="28"/>
          <w:szCs w:val="28"/>
        </w:rPr>
        <w:t xml:space="preserve"> </w:t>
      </w:r>
      <w:r w:rsidRPr="00053129">
        <w:rPr>
          <w:color w:val="FF0000"/>
          <w:sz w:val="28"/>
          <w:szCs w:val="28"/>
        </w:rPr>
        <w:t>Thay thế cầu treo đã cũ, xuống cấp; Xây dựng</w:t>
      </w:r>
      <w:r>
        <w:rPr>
          <w:color w:val="FF0000"/>
          <w:sz w:val="28"/>
          <w:szCs w:val="28"/>
        </w:rPr>
        <w:t xml:space="preserve"> </w:t>
      </w:r>
      <w:r w:rsidRPr="00053129">
        <w:rPr>
          <w:color w:val="FF0000"/>
          <w:sz w:val="28"/>
          <w:szCs w:val="28"/>
        </w:rPr>
        <w:t xml:space="preserve">cầu bê tông mới nhằm bảo đảm giao thông đi lại an toàn, thuận lợi cho Nhân dân; từng bước hoàn thiện hạ tầng giao thông nông thôn, phục vụ sản xuất, vận chuyển hàng hóa, kết nối khu dân cư với trung tâm xã và các khu vực lân cận, góp phần thúc đẩy phát triển kinh tế - xã hội tại địa phương. </w:t>
      </w:r>
    </w:p>
    <w:p w14:paraId="45F63ADB" w14:textId="77777777" w:rsidR="00FB5ADD" w:rsidRPr="000D64AE" w:rsidRDefault="00FB5ADD" w:rsidP="00FB5ADD">
      <w:pPr>
        <w:widowControl w:val="0"/>
        <w:spacing w:before="60"/>
        <w:ind w:firstLine="562"/>
        <w:rPr>
          <w:b/>
          <w:bCs/>
          <w:sz w:val="28"/>
          <w:szCs w:val="28"/>
        </w:rPr>
      </w:pPr>
      <w:r w:rsidRPr="000D64AE">
        <w:rPr>
          <w:b/>
          <w:bCs/>
          <w:sz w:val="28"/>
          <w:szCs w:val="28"/>
        </w:rPr>
        <w:t>1.2.2. Quy mô đầu tư xây dựng:</w:t>
      </w:r>
    </w:p>
    <w:p w14:paraId="123CCCF3" w14:textId="77777777" w:rsidR="00FB5ADD" w:rsidRPr="006066B1" w:rsidRDefault="00FB5ADD" w:rsidP="00FB5ADD">
      <w:pPr>
        <w:pStyle w:val="Style11"/>
        <w:spacing w:line="264" w:lineRule="auto"/>
        <w:ind w:firstLine="709"/>
        <w:rPr>
          <w:sz w:val="28"/>
          <w:szCs w:val="28"/>
        </w:rPr>
      </w:pPr>
      <w:r w:rsidRPr="006066B1">
        <w:rPr>
          <w:sz w:val="28"/>
          <w:szCs w:val="28"/>
        </w:rPr>
        <w:t>A. Đường dẫn 2 đầu cầu:</w:t>
      </w:r>
    </w:p>
    <w:p w14:paraId="418F38EE" w14:textId="77777777" w:rsidR="00FB5ADD" w:rsidRPr="006066B1" w:rsidRDefault="00FB5ADD" w:rsidP="00FB5ADD">
      <w:pPr>
        <w:pStyle w:val="Style11"/>
        <w:spacing w:line="264" w:lineRule="auto"/>
        <w:ind w:firstLine="709"/>
        <w:rPr>
          <w:sz w:val="28"/>
          <w:szCs w:val="28"/>
        </w:rPr>
      </w:pPr>
      <w:r w:rsidRPr="006066B1">
        <w:rPr>
          <w:sz w:val="28"/>
          <w:szCs w:val="28"/>
        </w:rPr>
        <w:t>- Tổng chiều dài đường dẫn: L=393.66m</w:t>
      </w:r>
    </w:p>
    <w:p w14:paraId="2E87D436" w14:textId="77777777" w:rsidR="00FB5ADD" w:rsidRPr="006066B1" w:rsidRDefault="00FB5ADD" w:rsidP="00FB5ADD">
      <w:pPr>
        <w:pStyle w:val="Style11"/>
        <w:spacing w:line="264" w:lineRule="auto"/>
        <w:ind w:firstLine="709"/>
        <w:rPr>
          <w:sz w:val="28"/>
          <w:szCs w:val="28"/>
        </w:rPr>
      </w:pPr>
      <w:r w:rsidRPr="006066B1">
        <w:rPr>
          <w:sz w:val="28"/>
          <w:szCs w:val="28"/>
        </w:rPr>
        <w:t>- Được đầu tư xây dựng theo tiêu chuẩn đường giao thông nông thôn cấp B (TCVN 10380-2014):</w:t>
      </w:r>
    </w:p>
    <w:p w14:paraId="2BE4D59D" w14:textId="77777777" w:rsidR="00FB5ADD" w:rsidRPr="006066B1" w:rsidRDefault="00FB5ADD" w:rsidP="00FB5ADD">
      <w:pPr>
        <w:pStyle w:val="Style11"/>
        <w:spacing w:line="264" w:lineRule="auto"/>
        <w:ind w:firstLine="709"/>
        <w:rPr>
          <w:sz w:val="28"/>
          <w:szCs w:val="28"/>
        </w:rPr>
      </w:pPr>
      <w:r w:rsidRPr="006066B1">
        <w:rPr>
          <w:sz w:val="28"/>
          <w:szCs w:val="28"/>
        </w:rPr>
        <w:t>+ Bề rộng nền đường Bn = 5.0m =0.75m (lề đường) + 3.5m (mặt đường) + 0.75m (lề đường)</w:t>
      </w:r>
    </w:p>
    <w:p w14:paraId="04E3B225" w14:textId="77777777" w:rsidR="00FB5ADD" w:rsidRPr="006066B1" w:rsidRDefault="00FB5ADD" w:rsidP="00FB5ADD">
      <w:pPr>
        <w:pStyle w:val="Style11"/>
        <w:spacing w:line="264" w:lineRule="auto"/>
        <w:ind w:firstLine="709"/>
        <w:rPr>
          <w:sz w:val="28"/>
          <w:szCs w:val="28"/>
        </w:rPr>
      </w:pPr>
      <w:r w:rsidRPr="006066B1">
        <w:rPr>
          <w:sz w:val="28"/>
          <w:szCs w:val="28"/>
        </w:rPr>
        <w:t xml:space="preserve">+ Kết cấu mặt đường bằng bê tông xi măng M350 đá 1x2 dày 22cm đặt trên </w:t>
      </w:r>
      <w:r w:rsidRPr="006066B1">
        <w:rPr>
          <w:sz w:val="28"/>
          <w:szCs w:val="28"/>
        </w:rPr>
        <w:lastRenderedPageBreak/>
        <w:t>lớp móng cấp phối đá dăm Dmax25 dày 15cm, đắp nền K98 dày 30cm hoặc lu lèn khuôn đào K98, nền đường đầm chặt K95.</w:t>
      </w:r>
    </w:p>
    <w:p w14:paraId="2E35DB35" w14:textId="77777777" w:rsidR="00FB5ADD" w:rsidRPr="006066B1" w:rsidRDefault="00FB5ADD" w:rsidP="00FB5ADD">
      <w:pPr>
        <w:pStyle w:val="Style11"/>
        <w:spacing w:line="264" w:lineRule="auto"/>
        <w:ind w:firstLine="709"/>
        <w:rPr>
          <w:sz w:val="28"/>
          <w:szCs w:val="28"/>
        </w:rPr>
      </w:pPr>
      <w:r w:rsidRPr="006066B1">
        <w:rPr>
          <w:sz w:val="28"/>
          <w:szCs w:val="28"/>
        </w:rPr>
        <w:t>+ Hoàn thiện gia cố lề, gia cố mái taluy kết cấu bằng bê tông.</w:t>
      </w:r>
    </w:p>
    <w:p w14:paraId="632748B5" w14:textId="77777777" w:rsidR="00FB5ADD" w:rsidRPr="006066B1" w:rsidRDefault="00FB5ADD" w:rsidP="00FB5ADD">
      <w:pPr>
        <w:pStyle w:val="Style11"/>
        <w:spacing w:line="264" w:lineRule="auto"/>
        <w:ind w:firstLine="709"/>
        <w:rPr>
          <w:sz w:val="28"/>
          <w:szCs w:val="28"/>
        </w:rPr>
      </w:pPr>
      <w:r w:rsidRPr="006066B1">
        <w:rPr>
          <w:sz w:val="28"/>
          <w:szCs w:val="28"/>
        </w:rPr>
        <w:t>+ Hoàn thiện hệ thống cọc tiêu, biển báo, hộ lan đảm bảo an toàn giao thông.</w:t>
      </w:r>
    </w:p>
    <w:p w14:paraId="751D3A64" w14:textId="77777777" w:rsidR="00FB5ADD" w:rsidRPr="006066B1" w:rsidRDefault="00FB5ADD" w:rsidP="00FB5ADD">
      <w:pPr>
        <w:pStyle w:val="Style11"/>
        <w:spacing w:line="264" w:lineRule="auto"/>
        <w:ind w:firstLine="709"/>
        <w:rPr>
          <w:sz w:val="28"/>
          <w:szCs w:val="28"/>
        </w:rPr>
      </w:pPr>
      <w:r w:rsidRPr="006066B1">
        <w:rPr>
          <w:sz w:val="28"/>
          <w:szCs w:val="28"/>
        </w:rPr>
        <w:t>B. Cầu dầm: L = 05 nhịp*21m.</w:t>
      </w:r>
    </w:p>
    <w:p w14:paraId="7D560B15" w14:textId="77777777" w:rsidR="00FB5ADD" w:rsidRPr="006066B1" w:rsidRDefault="00FB5ADD" w:rsidP="00FB5ADD">
      <w:pPr>
        <w:pStyle w:val="Style11"/>
        <w:spacing w:line="264" w:lineRule="auto"/>
        <w:ind w:firstLine="709"/>
        <w:rPr>
          <w:sz w:val="28"/>
          <w:szCs w:val="28"/>
        </w:rPr>
      </w:pPr>
      <w:r w:rsidRPr="006066B1">
        <w:rPr>
          <w:sz w:val="28"/>
          <w:szCs w:val="28"/>
        </w:rPr>
        <w:t>- Tổng chiều dài cầu: L=116.4m</w:t>
      </w:r>
    </w:p>
    <w:p w14:paraId="68F40F1A" w14:textId="77777777" w:rsidR="00FB5ADD" w:rsidRPr="006066B1" w:rsidRDefault="00FB5ADD" w:rsidP="00FB5ADD">
      <w:pPr>
        <w:pStyle w:val="Style11"/>
        <w:spacing w:line="264" w:lineRule="auto"/>
        <w:ind w:firstLine="709"/>
        <w:rPr>
          <w:sz w:val="28"/>
          <w:szCs w:val="28"/>
        </w:rPr>
      </w:pPr>
      <w:r w:rsidRPr="006066B1">
        <w:rPr>
          <w:sz w:val="28"/>
          <w:szCs w:val="28"/>
        </w:rPr>
        <w:t>- Quy mô công trình: Quy mô cầu vĩnh cửu bằng BTCT DƯL;</w:t>
      </w:r>
    </w:p>
    <w:p w14:paraId="75F436A1" w14:textId="77777777" w:rsidR="00FB5ADD" w:rsidRPr="006066B1" w:rsidRDefault="00FB5ADD" w:rsidP="00FB5ADD">
      <w:pPr>
        <w:pStyle w:val="Style11"/>
        <w:spacing w:line="264" w:lineRule="auto"/>
        <w:ind w:firstLine="709"/>
        <w:rPr>
          <w:sz w:val="28"/>
          <w:szCs w:val="28"/>
        </w:rPr>
      </w:pPr>
      <w:r w:rsidRPr="006066B1">
        <w:rPr>
          <w:sz w:val="28"/>
          <w:szCs w:val="28"/>
        </w:rPr>
        <w:t>- Tần suất thiết kế: 1%;</w:t>
      </w:r>
    </w:p>
    <w:p w14:paraId="34E0A4B1" w14:textId="77777777" w:rsidR="00FB5ADD" w:rsidRPr="006066B1" w:rsidRDefault="00FB5ADD" w:rsidP="00FB5ADD">
      <w:pPr>
        <w:pStyle w:val="Style11"/>
        <w:spacing w:line="264" w:lineRule="auto"/>
        <w:ind w:firstLine="709"/>
        <w:rPr>
          <w:sz w:val="28"/>
          <w:szCs w:val="28"/>
        </w:rPr>
      </w:pPr>
      <w:r w:rsidRPr="006066B1">
        <w:rPr>
          <w:sz w:val="28"/>
          <w:szCs w:val="28"/>
        </w:rPr>
        <w:t>- Tải trọng thiết kế: HL93;</w:t>
      </w:r>
    </w:p>
    <w:p w14:paraId="291AEADA" w14:textId="77777777" w:rsidR="00FB5ADD" w:rsidRPr="006066B1" w:rsidRDefault="00FB5ADD" w:rsidP="00FB5ADD">
      <w:pPr>
        <w:pStyle w:val="Style11"/>
        <w:spacing w:line="264" w:lineRule="auto"/>
        <w:ind w:firstLine="709"/>
        <w:rPr>
          <w:sz w:val="28"/>
          <w:szCs w:val="28"/>
        </w:rPr>
      </w:pPr>
      <w:r w:rsidRPr="006066B1">
        <w:rPr>
          <w:sz w:val="28"/>
          <w:szCs w:val="28"/>
        </w:rPr>
        <w:t>- Khổ cầu: 6,5m = 5,5m (phần xe chạy) + 2x0,5m (lan can);</w:t>
      </w:r>
    </w:p>
    <w:p w14:paraId="08B06ACA" w14:textId="77777777" w:rsidR="00FB5ADD" w:rsidRPr="006066B1" w:rsidRDefault="00FB5ADD" w:rsidP="00FB5ADD">
      <w:pPr>
        <w:pStyle w:val="Style11"/>
        <w:spacing w:line="264" w:lineRule="auto"/>
        <w:ind w:firstLine="709"/>
        <w:rPr>
          <w:sz w:val="28"/>
          <w:szCs w:val="28"/>
        </w:rPr>
      </w:pPr>
      <w:r w:rsidRPr="006066B1">
        <w:rPr>
          <w:sz w:val="28"/>
          <w:szCs w:val="28"/>
        </w:rPr>
        <w:t>- Quy trình áp dụng: TCVN 11823-2017.</w:t>
      </w:r>
    </w:p>
    <w:p w14:paraId="72FD86B2"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mố - móng mố: Dùng loại mố chữ U bằng BTCT f’c=30MPa đổ tại chỗ. Móng mố gồm 4 cọc khoan nhồi đường kính D=120cm bằng BTCT f’c=30Mpa, chiều dài dự kiến mố M1, L=12,5m và mố M2, L=9,0m. Chiều dài cọc được tính từ đáy bệ đến mũi cọc. Chiều dài cọc sẽ được quyết định chính thức sau khi có kết quả thử cọc. Sau mố đặt bản giảm tải dài 6.0m bằng BTCT 25Mpa, đá 1x2 trên suốt chiều rộng mố.</w:t>
      </w:r>
    </w:p>
    <w:p w14:paraId="0325472A"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trụ - móng trụ: Dùng loại trụ dạng cột kết hợp giằng cọc bằng BTCT f’c=30Mpa, đổ tại chỗ. Móng trụ gồm 2 cọc khoan nhồi đường kính D=120cm bằng BTCT f’c=30MPa, chiều dài dự kiến trụ T1, L=11,0 m; trụ T2, L=7,5m; trụ T3, L=7,5m; trụ T4, L=7,5m. Chiều dài cọc được tính từ đáy bệ đến mũi cọc. Chiều dài cọc sẽ được quyết định chính thức sau khi có kết quả thử cọc.</w:t>
      </w:r>
    </w:p>
    <w:p w14:paraId="4827CA55" w14:textId="77777777" w:rsidR="00FB5ADD" w:rsidRPr="006066B1" w:rsidRDefault="00FB5ADD" w:rsidP="00FB5ADD">
      <w:pPr>
        <w:pStyle w:val="Style11"/>
        <w:spacing w:line="264" w:lineRule="auto"/>
        <w:ind w:firstLine="709"/>
        <w:rPr>
          <w:sz w:val="28"/>
          <w:szCs w:val="28"/>
        </w:rPr>
      </w:pPr>
      <w:r w:rsidRPr="006066B1">
        <w:rPr>
          <w:sz w:val="28"/>
          <w:szCs w:val="28"/>
        </w:rPr>
        <w:t>8.2 Giải pháp thiết kế:</w:t>
      </w:r>
    </w:p>
    <w:p w14:paraId="398A01F0" w14:textId="77777777" w:rsidR="00FB5ADD" w:rsidRPr="006066B1" w:rsidRDefault="00FB5ADD" w:rsidP="00FB5ADD">
      <w:pPr>
        <w:pStyle w:val="Style11"/>
        <w:spacing w:line="264" w:lineRule="auto"/>
        <w:ind w:firstLine="709"/>
        <w:jc w:val="both"/>
        <w:rPr>
          <w:sz w:val="28"/>
          <w:szCs w:val="28"/>
        </w:rPr>
      </w:pPr>
      <w:r w:rsidRPr="006066B1">
        <w:rPr>
          <w:sz w:val="28"/>
          <w:szCs w:val="28"/>
        </w:rPr>
        <w:t>A. Đường dẫn hai đầu cầu:</w:t>
      </w:r>
    </w:p>
    <w:p w14:paraId="7E79239C" w14:textId="77777777" w:rsidR="00FB5ADD" w:rsidRPr="006066B1" w:rsidRDefault="00FB5ADD" w:rsidP="00FB5ADD">
      <w:pPr>
        <w:pStyle w:val="Style11"/>
        <w:spacing w:line="264" w:lineRule="auto"/>
        <w:ind w:firstLine="709"/>
        <w:jc w:val="both"/>
        <w:rPr>
          <w:sz w:val="28"/>
          <w:szCs w:val="28"/>
        </w:rPr>
      </w:pPr>
      <w:r w:rsidRPr="006066B1">
        <w:rPr>
          <w:sz w:val="28"/>
          <w:szCs w:val="28"/>
        </w:rPr>
        <w:t>1. Nguyên tắc chung và giải pháp thiết kế:</w:t>
      </w:r>
    </w:p>
    <w:p w14:paraId="08580632" w14:textId="77777777" w:rsidR="00FB5ADD" w:rsidRPr="006066B1" w:rsidRDefault="00FB5ADD" w:rsidP="00FB5ADD">
      <w:pPr>
        <w:pStyle w:val="Style11"/>
        <w:spacing w:line="264" w:lineRule="auto"/>
        <w:ind w:firstLine="709"/>
        <w:jc w:val="both"/>
        <w:rPr>
          <w:sz w:val="28"/>
          <w:szCs w:val="28"/>
        </w:rPr>
      </w:pPr>
      <w:r w:rsidRPr="006066B1">
        <w:rPr>
          <w:sz w:val="28"/>
          <w:szCs w:val="28"/>
        </w:rPr>
        <w:t>- Xét vai trò và ý nghĩa phục vụ của công trình, chọn cấp hạng của tuyến</w:t>
      </w:r>
    </w:p>
    <w:p w14:paraId="33F25CA5" w14:textId="77777777" w:rsidR="00FB5ADD" w:rsidRPr="006066B1" w:rsidRDefault="00FB5ADD" w:rsidP="00FB5ADD">
      <w:pPr>
        <w:pStyle w:val="Style11"/>
        <w:spacing w:line="264" w:lineRule="auto"/>
        <w:ind w:firstLine="709"/>
        <w:jc w:val="both"/>
        <w:rPr>
          <w:sz w:val="28"/>
          <w:szCs w:val="28"/>
        </w:rPr>
      </w:pPr>
      <w:r w:rsidRPr="006066B1">
        <w:rPr>
          <w:sz w:val="28"/>
          <w:szCs w:val="28"/>
        </w:rPr>
        <w:t>đường Theo tiêu chuẩn quốc gia Đường giao thông nông thôn – yêu cầu thiết kế TCVN 10380:2014 lựa chọn cấp đường: Đường giao thông nông thôn loại B.</w:t>
      </w:r>
    </w:p>
    <w:p w14:paraId="73D8ED6C" w14:textId="77777777" w:rsidR="00FB5ADD" w:rsidRPr="006066B1" w:rsidRDefault="00FB5ADD" w:rsidP="00FB5ADD">
      <w:pPr>
        <w:pStyle w:val="Style11"/>
        <w:spacing w:line="264" w:lineRule="auto"/>
        <w:ind w:firstLine="709"/>
        <w:jc w:val="both"/>
        <w:rPr>
          <w:sz w:val="28"/>
          <w:szCs w:val="28"/>
        </w:rPr>
      </w:pPr>
      <w:r w:rsidRPr="006066B1">
        <w:rPr>
          <w:sz w:val="28"/>
          <w:szCs w:val="28"/>
        </w:rPr>
        <w:t>- Các tiêu chuẩn kỹ thuật cơ bản như sau:</w:t>
      </w:r>
    </w:p>
    <w:p w14:paraId="64192D03" w14:textId="77777777" w:rsidR="00FB5ADD" w:rsidRPr="006066B1" w:rsidRDefault="00FB5ADD" w:rsidP="00FB5ADD">
      <w:pPr>
        <w:pStyle w:val="Style11"/>
        <w:spacing w:line="264" w:lineRule="auto"/>
        <w:ind w:firstLine="709"/>
        <w:jc w:val="both"/>
        <w:rPr>
          <w:sz w:val="28"/>
          <w:szCs w:val="28"/>
        </w:rPr>
      </w:pPr>
      <w:r w:rsidRPr="006066B1">
        <w:rPr>
          <w:sz w:val="28"/>
          <w:szCs w:val="28"/>
        </w:rPr>
        <w:t>Đường giao thông nông thôn loại B theo tiêu chuẩn TCVN10380-2014:</w:t>
      </w:r>
    </w:p>
    <w:p w14:paraId="34E0B1C5" w14:textId="77777777" w:rsidR="00FB5ADD" w:rsidRPr="006066B1" w:rsidRDefault="00FB5ADD" w:rsidP="00FB5ADD">
      <w:pPr>
        <w:pStyle w:val="Style11"/>
        <w:spacing w:line="264" w:lineRule="auto"/>
        <w:ind w:firstLine="709"/>
        <w:jc w:val="both"/>
        <w:rPr>
          <w:sz w:val="28"/>
          <w:szCs w:val="28"/>
        </w:rPr>
      </w:pPr>
      <w:r w:rsidRPr="006066B1">
        <w:rPr>
          <w:sz w:val="28"/>
          <w:szCs w:val="28"/>
        </w:rPr>
        <w:t>- Tốc độ thiết kế: 20km/h</w:t>
      </w:r>
    </w:p>
    <w:p w14:paraId="2B1098B3" w14:textId="77777777" w:rsidR="00FB5ADD" w:rsidRPr="006066B1" w:rsidRDefault="00FB5ADD" w:rsidP="00FB5ADD">
      <w:pPr>
        <w:pStyle w:val="Style11"/>
        <w:spacing w:line="264" w:lineRule="auto"/>
        <w:ind w:firstLine="709"/>
        <w:jc w:val="both"/>
        <w:rPr>
          <w:sz w:val="28"/>
          <w:szCs w:val="28"/>
        </w:rPr>
      </w:pPr>
      <w:r w:rsidRPr="006066B1">
        <w:rPr>
          <w:sz w:val="28"/>
          <w:szCs w:val="28"/>
        </w:rPr>
        <w:t>- Bề rộng nền đường: Bn= 5.0m = 3.5m (mặt đường) + 2x0.75m (lề đường)</w:t>
      </w:r>
    </w:p>
    <w:p w14:paraId="36BEE577" w14:textId="77777777" w:rsidR="00FB5ADD" w:rsidRPr="006066B1" w:rsidRDefault="00FB5ADD" w:rsidP="00FB5ADD">
      <w:pPr>
        <w:pStyle w:val="Style11"/>
        <w:spacing w:line="264" w:lineRule="auto"/>
        <w:ind w:firstLine="709"/>
        <w:jc w:val="both"/>
        <w:rPr>
          <w:sz w:val="28"/>
          <w:szCs w:val="28"/>
        </w:rPr>
      </w:pPr>
      <w:r w:rsidRPr="006066B1">
        <w:rPr>
          <w:sz w:val="28"/>
          <w:szCs w:val="28"/>
        </w:rPr>
        <w:t>- Bề rộng mặt đường 3.5m.</w:t>
      </w:r>
    </w:p>
    <w:p w14:paraId="5475E949" w14:textId="77777777" w:rsidR="00FB5ADD" w:rsidRPr="006066B1" w:rsidRDefault="00FB5ADD" w:rsidP="00FB5ADD">
      <w:pPr>
        <w:pStyle w:val="Style11"/>
        <w:spacing w:line="264" w:lineRule="auto"/>
        <w:ind w:firstLine="709"/>
        <w:jc w:val="both"/>
        <w:rPr>
          <w:sz w:val="28"/>
          <w:szCs w:val="28"/>
        </w:rPr>
      </w:pPr>
      <w:r w:rsidRPr="006066B1">
        <w:rPr>
          <w:sz w:val="28"/>
          <w:szCs w:val="28"/>
        </w:rPr>
        <w:t>- Bề rộng lề đường 0.75m.</w:t>
      </w:r>
    </w:p>
    <w:p w14:paraId="4A83744E" w14:textId="77777777" w:rsidR="00FB5ADD" w:rsidRPr="006066B1" w:rsidRDefault="00FB5ADD" w:rsidP="00FB5ADD">
      <w:pPr>
        <w:pStyle w:val="Style11"/>
        <w:spacing w:line="264" w:lineRule="auto"/>
        <w:ind w:firstLine="709"/>
        <w:jc w:val="both"/>
        <w:rPr>
          <w:sz w:val="28"/>
          <w:szCs w:val="28"/>
        </w:rPr>
      </w:pPr>
      <w:r w:rsidRPr="006066B1">
        <w:rPr>
          <w:sz w:val="28"/>
          <w:szCs w:val="28"/>
        </w:rPr>
        <w:t>- Dốc ngang mặt đường: 2%; dốc ngang lề 4%.</w:t>
      </w:r>
    </w:p>
    <w:p w14:paraId="3011A58F" w14:textId="77777777" w:rsidR="00FB5ADD" w:rsidRPr="006066B1" w:rsidRDefault="00FB5ADD" w:rsidP="00FB5ADD">
      <w:pPr>
        <w:pStyle w:val="Style11"/>
        <w:spacing w:line="264" w:lineRule="auto"/>
        <w:ind w:firstLine="709"/>
        <w:jc w:val="both"/>
        <w:rPr>
          <w:sz w:val="28"/>
          <w:szCs w:val="28"/>
        </w:rPr>
      </w:pPr>
      <w:r w:rsidRPr="006066B1">
        <w:rPr>
          <w:sz w:val="28"/>
          <w:szCs w:val="28"/>
        </w:rPr>
        <w:t>- Bán kính đường cong nằm tối thiểu thông thường: 30(15)m.</w:t>
      </w:r>
    </w:p>
    <w:p w14:paraId="300934E5" w14:textId="77777777" w:rsidR="00FB5ADD" w:rsidRPr="006066B1" w:rsidRDefault="00FB5ADD" w:rsidP="00FB5ADD">
      <w:pPr>
        <w:pStyle w:val="Style11"/>
        <w:spacing w:line="264" w:lineRule="auto"/>
        <w:ind w:firstLine="709"/>
        <w:jc w:val="both"/>
        <w:rPr>
          <w:sz w:val="28"/>
          <w:szCs w:val="28"/>
        </w:rPr>
      </w:pPr>
      <w:r w:rsidRPr="006066B1">
        <w:rPr>
          <w:sz w:val="28"/>
          <w:szCs w:val="28"/>
        </w:rPr>
        <w:lastRenderedPageBreak/>
        <w:t>- Bán kính đường cong nằm tối thiểu giới hạn: 15m</w:t>
      </w:r>
    </w:p>
    <w:p w14:paraId="6C3EF5C7" w14:textId="77777777" w:rsidR="00FB5ADD" w:rsidRPr="006066B1" w:rsidRDefault="00FB5ADD" w:rsidP="00FB5ADD">
      <w:pPr>
        <w:pStyle w:val="Style11"/>
        <w:spacing w:line="264" w:lineRule="auto"/>
        <w:ind w:firstLine="709"/>
        <w:jc w:val="both"/>
        <w:rPr>
          <w:sz w:val="28"/>
          <w:szCs w:val="28"/>
        </w:rPr>
      </w:pPr>
      <w:r w:rsidRPr="006066B1">
        <w:rPr>
          <w:sz w:val="28"/>
          <w:szCs w:val="28"/>
        </w:rPr>
        <w:t>- Độ dốc dọc lớn nhất: Đối với đoạn tuyến làm mới thì độ dốc dọc lớn nhất là</w:t>
      </w:r>
    </w:p>
    <w:p w14:paraId="4667C329" w14:textId="77777777" w:rsidR="00FB5ADD" w:rsidRPr="006066B1" w:rsidRDefault="00FB5ADD" w:rsidP="00FB5ADD">
      <w:pPr>
        <w:pStyle w:val="Style11"/>
        <w:spacing w:line="264" w:lineRule="auto"/>
        <w:ind w:firstLine="709"/>
        <w:jc w:val="both"/>
        <w:rPr>
          <w:sz w:val="28"/>
          <w:szCs w:val="28"/>
        </w:rPr>
      </w:pPr>
      <w:r w:rsidRPr="006066B1">
        <w:rPr>
          <w:sz w:val="28"/>
          <w:szCs w:val="28"/>
        </w:rPr>
        <w:t>5% (trong trường hợp khó khăn, địa hình vùng đồi núi thì độ dốc dọc lớn nhất là 13%)</w:t>
      </w:r>
    </w:p>
    <w:p w14:paraId="15B6DD14" w14:textId="77777777" w:rsidR="00FB5ADD" w:rsidRPr="006066B1" w:rsidRDefault="00FB5ADD" w:rsidP="00FB5ADD">
      <w:pPr>
        <w:pStyle w:val="Style11"/>
        <w:spacing w:line="264" w:lineRule="auto"/>
        <w:ind w:firstLine="709"/>
        <w:jc w:val="both"/>
        <w:rPr>
          <w:sz w:val="28"/>
          <w:szCs w:val="28"/>
        </w:rPr>
      </w:pPr>
      <w:r w:rsidRPr="006066B1">
        <w:rPr>
          <w:sz w:val="28"/>
          <w:szCs w:val="28"/>
        </w:rPr>
        <w:t>- Tải trọng trục xe thiết kế: 2.5T</w:t>
      </w:r>
    </w:p>
    <w:p w14:paraId="234C124C" w14:textId="77777777" w:rsidR="00FB5ADD" w:rsidRPr="006066B1" w:rsidRDefault="00FB5ADD" w:rsidP="00FB5ADD">
      <w:pPr>
        <w:pStyle w:val="Style11"/>
        <w:spacing w:line="264" w:lineRule="auto"/>
        <w:ind w:firstLine="709"/>
        <w:jc w:val="both"/>
        <w:rPr>
          <w:sz w:val="28"/>
          <w:szCs w:val="28"/>
        </w:rPr>
      </w:pPr>
      <w:r w:rsidRPr="006066B1">
        <w:rPr>
          <w:sz w:val="28"/>
          <w:szCs w:val="28"/>
        </w:rPr>
        <w:t>- Kiểm toán đối với xe vượt tải có tải trọng trục: 6T</w:t>
      </w:r>
    </w:p>
    <w:p w14:paraId="3866B2C5" w14:textId="77777777" w:rsidR="00FB5ADD" w:rsidRPr="006066B1" w:rsidRDefault="00FB5ADD" w:rsidP="00FB5ADD">
      <w:pPr>
        <w:pStyle w:val="Style11"/>
        <w:spacing w:line="264" w:lineRule="auto"/>
        <w:ind w:firstLine="709"/>
        <w:jc w:val="both"/>
        <w:rPr>
          <w:sz w:val="28"/>
          <w:szCs w:val="28"/>
        </w:rPr>
      </w:pPr>
      <w:r w:rsidRPr="006066B1">
        <w:rPr>
          <w:sz w:val="28"/>
          <w:szCs w:val="28"/>
        </w:rPr>
        <w:t>- Cường độ kéo uốn thiết kế Rkutk ≥4 Mpa (TCCS 39-2022/TCĐBVN)</w:t>
      </w:r>
    </w:p>
    <w:p w14:paraId="56E4FC24"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mặt đường:</w:t>
      </w:r>
    </w:p>
    <w:p w14:paraId="29A9E358" w14:textId="77777777" w:rsidR="00FB5ADD" w:rsidRPr="006066B1" w:rsidRDefault="00FB5ADD" w:rsidP="00FB5ADD">
      <w:pPr>
        <w:pStyle w:val="Style11"/>
        <w:spacing w:line="264" w:lineRule="auto"/>
        <w:ind w:firstLine="709"/>
        <w:jc w:val="both"/>
        <w:rPr>
          <w:sz w:val="28"/>
          <w:szCs w:val="28"/>
        </w:rPr>
      </w:pPr>
      <w:r w:rsidRPr="006066B1">
        <w:rPr>
          <w:sz w:val="28"/>
          <w:szCs w:val="28"/>
        </w:rPr>
        <w:t>+ BTXM M350 đá 1x2 dày 22cm + Lót giấy dầu chống thấm + CPĐD Dmax25 dày 15cm</w:t>
      </w:r>
    </w:p>
    <w:p w14:paraId="758380E1" w14:textId="77777777" w:rsidR="00FB5ADD" w:rsidRPr="006066B1" w:rsidRDefault="00FB5ADD" w:rsidP="00FB5ADD">
      <w:pPr>
        <w:pStyle w:val="Style11"/>
        <w:spacing w:line="264" w:lineRule="auto"/>
        <w:ind w:firstLine="709"/>
        <w:jc w:val="both"/>
        <w:rPr>
          <w:sz w:val="28"/>
          <w:szCs w:val="28"/>
        </w:rPr>
      </w:pPr>
      <w:r w:rsidRPr="006066B1">
        <w:rPr>
          <w:sz w:val="28"/>
          <w:szCs w:val="28"/>
        </w:rPr>
        <w:t>+ Đắp đất đầm chặt K98 dày 30cm hoặc lu khuôn đào K98. + Đất nền đầm chặt K95.</w:t>
      </w:r>
    </w:p>
    <w:p w14:paraId="50F436BE" w14:textId="77777777" w:rsidR="00FB5ADD" w:rsidRPr="006066B1" w:rsidRDefault="00FB5ADD" w:rsidP="00FB5ADD">
      <w:pPr>
        <w:pStyle w:val="Style11"/>
        <w:spacing w:line="264" w:lineRule="auto"/>
        <w:ind w:firstLine="709"/>
        <w:jc w:val="both"/>
        <w:rPr>
          <w:sz w:val="28"/>
          <w:szCs w:val="28"/>
        </w:rPr>
      </w:pPr>
      <w:r w:rsidRPr="006066B1">
        <w:rPr>
          <w:sz w:val="28"/>
          <w:szCs w:val="28"/>
        </w:rPr>
        <w:t>1.1. Bình đồ:</w:t>
      </w:r>
    </w:p>
    <w:p w14:paraId="43E4EC5E" w14:textId="77777777" w:rsidR="00FB5ADD" w:rsidRPr="006066B1" w:rsidRDefault="00FB5ADD" w:rsidP="00FB5ADD">
      <w:pPr>
        <w:pStyle w:val="Style11"/>
        <w:spacing w:line="264" w:lineRule="auto"/>
        <w:ind w:firstLine="709"/>
        <w:jc w:val="both"/>
        <w:rPr>
          <w:sz w:val="28"/>
          <w:szCs w:val="28"/>
        </w:rPr>
      </w:pPr>
      <w:r w:rsidRPr="006066B1">
        <w:rPr>
          <w:sz w:val="28"/>
          <w:szCs w:val="28"/>
        </w:rPr>
        <w:t>Chọn tuyến trên cơ sở đáp ứng được những yêu cầu sau:</w:t>
      </w:r>
    </w:p>
    <w:p w14:paraId="404CA7B8" w14:textId="77777777" w:rsidR="00FB5ADD" w:rsidRPr="006066B1" w:rsidRDefault="00FB5ADD" w:rsidP="00FB5ADD">
      <w:pPr>
        <w:pStyle w:val="Style11"/>
        <w:spacing w:line="264" w:lineRule="auto"/>
        <w:ind w:firstLine="709"/>
        <w:jc w:val="both"/>
        <w:rPr>
          <w:sz w:val="28"/>
          <w:szCs w:val="28"/>
        </w:rPr>
      </w:pPr>
      <w:r w:rsidRPr="006066B1">
        <w:rPr>
          <w:sz w:val="28"/>
          <w:szCs w:val="28"/>
        </w:rPr>
        <w:t>- Hướng tuyến cơ bản bám theo đường BTXM cũ nhằm hạn chế đào đắp, đảm bảo các chỉ tiêu kỹ thuật của tuyến đường. Riêng đoạn tuyến trong phạm vi cầu đi song song với cầu treo cũ, đảm bảo các chỉ tiêu kỹ thuật của cầu.</w:t>
      </w:r>
    </w:p>
    <w:p w14:paraId="57CB01F4" w14:textId="77777777" w:rsidR="00FB5ADD" w:rsidRPr="006066B1" w:rsidRDefault="00FB5ADD" w:rsidP="00FB5ADD">
      <w:pPr>
        <w:pStyle w:val="Style11"/>
        <w:spacing w:line="264" w:lineRule="auto"/>
        <w:ind w:firstLine="709"/>
        <w:jc w:val="both"/>
        <w:rPr>
          <w:sz w:val="28"/>
          <w:szCs w:val="28"/>
        </w:rPr>
      </w:pPr>
      <w:r w:rsidRPr="006066B1">
        <w:rPr>
          <w:sz w:val="28"/>
          <w:szCs w:val="28"/>
        </w:rPr>
        <w:t>- Điểm đầu tuyến: Tiếp giáp với đường BTXM hiện trạng B=3.0m</w:t>
      </w:r>
    </w:p>
    <w:p w14:paraId="2216CBC1" w14:textId="77777777" w:rsidR="00FB5ADD" w:rsidRPr="006066B1" w:rsidRDefault="00FB5ADD" w:rsidP="00FB5ADD">
      <w:pPr>
        <w:pStyle w:val="Style11"/>
        <w:spacing w:line="264" w:lineRule="auto"/>
        <w:ind w:firstLine="709"/>
        <w:jc w:val="both"/>
        <w:rPr>
          <w:sz w:val="28"/>
          <w:szCs w:val="28"/>
        </w:rPr>
      </w:pPr>
      <w:r w:rsidRPr="006066B1">
        <w:rPr>
          <w:sz w:val="28"/>
          <w:szCs w:val="28"/>
        </w:rPr>
        <w:t>- Điểm cuối tuyến: Giao với đường BTXM hiện trạng B=3.0m</w:t>
      </w:r>
    </w:p>
    <w:p w14:paraId="5F9363FB" w14:textId="77777777" w:rsidR="00FB5ADD" w:rsidRPr="006066B1" w:rsidRDefault="00FB5ADD" w:rsidP="00FB5ADD">
      <w:pPr>
        <w:pStyle w:val="Style11"/>
        <w:spacing w:line="264" w:lineRule="auto"/>
        <w:ind w:firstLine="709"/>
        <w:jc w:val="both"/>
        <w:rPr>
          <w:sz w:val="28"/>
          <w:szCs w:val="28"/>
        </w:rPr>
      </w:pPr>
      <w:r w:rsidRPr="006066B1">
        <w:rPr>
          <w:sz w:val="28"/>
          <w:szCs w:val="28"/>
        </w:rPr>
        <w:t>- Tổng chiều dài tuyến: 510.06m bao gồm cầu và đường dẫn hai đầu cầu</w:t>
      </w:r>
    </w:p>
    <w:p w14:paraId="346F8F38" w14:textId="77777777" w:rsidR="00FB5ADD" w:rsidRPr="006066B1" w:rsidRDefault="00FB5ADD" w:rsidP="00FB5ADD">
      <w:pPr>
        <w:pStyle w:val="Style11"/>
        <w:spacing w:line="264" w:lineRule="auto"/>
        <w:ind w:firstLine="709"/>
        <w:jc w:val="both"/>
        <w:rPr>
          <w:sz w:val="28"/>
          <w:szCs w:val="28"/>
        </w:rPr>
      </w:pPr>
      <w:r w:rsidRPr="006066B1">
        <w:rPr>
          <w:sz w:val="28"/>
          <w:szCs w:val="28"/>
        </w:rPr>
        <w:t>1.2. Trắc dọc:</w:t>
      </w:r>
    </w:p>
    <w:p w14:paraId="36D61490" w14:textId="77777777" w:rsidR="00FB5ADD" w:rsidRPr="006066B1" w:rsidRDefault="00FB5ADD" w:rsidP="00FB5ADD">
      <w:pPr>
        <w:pStyle w:val="Style11"/>
        <w:spacing w:line="264" w:lineRule="auto"/>
        <w:ind w:firstLine="709"/>
        <w:jc w:val="both"/>
        <w:rPr>
          <w:sz w:val="28"/>
          <w:szCs w:val="28"/>
        </w:rPr>
      </w:pPr>
      <w:r w:rsidRPr="006066B1">
        <w:rPr>
          <w:sz w:val="28"/>
          <w:szCs w:val="28"/>
        </w:rPr>
        <w:t>+ Đảm bảo tiêu chuẩn kỹ thuật theo cấp đường thiết kế. + Đảm bảo độ êm thuận cho xe chạy.</w:t>
      </w:r>
    </w:p>
    <w:p w14:paraId="4DDF9B26" w14:textId="77777777" w:rsidR="00FB5ADD" w:rsidRPr="006066B1" w:rsidRDefault="00FB5ADD" w:rsidP="00FB5ADD">
      <w:pPr>
        <w:pStyle w:val="Style11"/>
        <w:spacing w:line="264" w:lineRule="auto"/>
        <w:ind w:firstLine="709"/>
        <w:jc w:val="both"/>
        <w:rPr>
          <w:sz w:val="28"/>
          <w:szCs w:val="28"/>
        </w:rPr>
      </w:pPr>
      <w:r w:rsidRPr="006066B1">
        <w:rPr>
          <w:sz w:val="28"/>
          <w:szCs w:val="28"/>
        </w:rPr>
        <w:t>+ Cao độ khống chế tại vị trí cầu</w:t>
      </w:r>
    </w:p>
    <w:p w14:paraId="164FDB8C" w14:textId="77777777" w:rsidR="00FB5ADD" w:rsidRPr="006066B1" w:rsidRDefault="00FB5ADD" w:rsidP="00FB5ADD">
      <w:pPr>
        <w:pStyle w:val="Style11"/>
        <w:spacing w:line="264" w:lineRule="auto"/>
        <w:ind w:firstLine="709"/>
        <w:jc w:val="both"/>
        <w:rPr>
          <w:sz w:val="28"/>
          <w:szCs w:val="28"/>
        </w:rPr>
      </w:pPr>
      <w:r w:rsidRPr="006066B1">
        <w:rPr>
          <w:sz w:val="28"/>
          <w:szCs w:val="28"/>
        </w:rPr>
        <w:t>+ Cao độ khớp nối điểm đầu tuyến, cuối tuyến đường. 1.3. Trắc ngang:</w:t>
      </w:r>
    </w:p>
    <w:p w14:paraId="10A63C11" w14:textId="77777777" w:rsidR="00FB5ADD" w:rsidRPr="006066B1" w:rsidRDefault="00FB5ADD" w:rsidP="00FB5ADD">
      <w:pPr>
        <w:pStyle w:val="Style11"/>
        <w:spacing w:line="264" w:lineRule="auto"/>
        <w:ind w:firstLine="709"/>
        <w:jc w:val="both"/>
        <w:rPr>
          <w:sz w:val="28"/>
          <w:szCs w:val="28"/>
        </w:rPr>
      </w:pPr>
      <w:r w:rsidRPr="006066B1">
        <w:rPr>
          <w:sz w:val="28"/>
          <w:szCs w:val="28"/>
        </w:rPr>
        <w:t>+ Bề rộng nền đường: Bn = 3,5m (mặt đường) +2x0,75m (lề đường) = 5,0m. + Bề rộng mặt đường: Bm = 3,5m.</w:t>
      </w:r>
    </w:p>
    <w:p w14:paraId="545B001D" w14:textId="77777777" w:rsidR="00FB5ADD" w:rsidRPr="006066B1" w:rsidRDefault="00FB5ADD" w:rsidP="00FB5ADD">
      <w:pPr>
        <w:pStyle w:val="Style11"/>
        <w:spacing w:line="264" w:lineRule="auto"/>
        <w:ind w:firstLine="709"/>
        <w:jc w:val="both"/>
        <w:rPr>
          <w:sz w:val="28"/>
          <w:szCs w:val="28"/>
        </w:rPr>
      </w:pPr>
      <w:r w:rsidRPr="006066B1">
        <w:rPr>
          <w:sz w:val="28"/>
          <w:szCs w:val="28"/>
        </w:rPr>
        <w:t>+ Bề rộng lề đường: Bl=0,75m. + Dốc ngang mặt đường: in = 2%. + Dốc ngang lề gia cố: il=2% + Dốc ngang lề đất: il=4% + Taluy đắp: 1/1.5.</w:t>
      </w:r>
    </w:p>
    <w:p w14:paraId="42202B42" w14:textId="77777777" w:rsidR="00FB5ADD" w:rsidRPr="006066B1" w:rsidRDefault="00FB5ADD" w:rsidP="00FB5ADD">
      <w:pPr>
        <w:pStyle w:val="Style11"/>
        <w:spacing w:line="264" w:lineRule="auto"/>
        <w:ind w:firstLine="709"/>
        <w:jc w:val="both"/>
        <w:rPr>
          <w:sz w:val="28"/>
          <w:szCs w:val="28"/>
        </w:rPr>
      </w:pPr>
      <w:r w:rsidRPr="006066B1">
        <w:rPr>
          <w:sz w:val="28"/>
          <w:szCs w:val="28"/>
        </w:rPr>
        <w:t>+ Taluy đào: 1/1.</w:t>
      </w:r>
    </w:p>
    <w:p w14:paraId="67284AD5" w14:textId="77777777" w:rsidR="00FB5ADD" w:rsidRPr="006066B1" w:rsidRDefault="00FB5ADD" w:rsidP="00FB5ADD">
      <w:pPr>
        <w:pStyle w:val="Style11"/>
        <w:spacing w:line="264" w:lineRule="auto"/>
        <w:ind w:firstLine="709"/>
        <w:jc w:val="both"/>
        <w:rPr>
          <w:sz w:val="28"/>
          <w:szCs w:val="28"/>
        </w:rPr>
      </w:pPr>
      <w:r w:rsidRPr="006066B1">
        <w:rPr>
          <w:sz w:val="28"/>
          <w:szCs w:val="28"/>
        </w:rPr>
        <w:t>2. Nền, mặt đường và công trình:</w:t>
      </w:r>
    </w:p>
    <w:p w14:paraId="0FCBAEA4" w14:textId="77777777" w:rsidR="00FB5ADD" w:rsidRPr="006066B1" w:rsidRDefault="00FB5ADD" w:rsidP="00FB5ADD">
      <w:pPr>
        <w:pStyle w:val="Style11"/>
        <w:spacing w:line="264" w:lineRule="auto"/>
        <w:ind w:firstLine="709"/>
        <w:jc w:val="both"/>
        <w:rPr>
          <w:sz w:val="28"/>
          <w:szCs w:val="28"/>
        </w:rPr>
      </w:pPr>
      <w:r w:rsidRPr="006066B1">
        <w:rPr>
          <w:sz w:val="28"/>
          <w:szCs w:val="28"/>
        </w:rPr>
        <w:t>2.1. Kết cấu áo đường:</w:t>
      </w:r>
    </w:p>
    <w:p w14:paraId="13F77437"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mặt đường:</w:t>
      </w:r>
    </w:p>
    <w:p w14:paraId="17322305" w14:textId="77777777" w:rsidR="00FB5ADD" w:rsidRPr="006066B1" w:rsidRDefault="00FB5ADD" w:rsidP="00FB5ADD">
      <w:pPr>
        <w:pStyle w:val="Style11"/>
        <w:spacing w:line="264" w:lineRule="auto"/>
        <w:ind w:firstLine="709"/>
        <w:jc w:val="both"/>
        <w:rPr>
          <w:sz w:val="28"/>
          <w:szCs w:val="28"/>
        </w:rPr>
      </w:pPr>
      <w:r w:rsidRPr="006066B1">
        <w:rPr>
          <w:sz w:val="28"/>
          <w:szCs w:val="28"/>
        </w:rPr>
        <w:t>+ BTXM M350 đá 1x2 dày 22cm + Lót giấy dầu chống thấm + CPĐD Dmax25 dày 15cm</w:t>
      </w:r>
    </w:p>
    <w:p w14:paraId="797643C4" w14:textId="77777777" w:rsidR="00FB5ADD" w:rsidRPr="006066B1" w:rsidRDefault="00FB5ADD" w:rsidP="00FB5ADD">
      <w:pPr>
        <w:pStyle w:val="Style11"/>
        <w:spacing w:line="264" w:lineRule="auto"/>
        <w:ind w:firstLine="709"/>
        <w:jc w:val="both"/>
        <w:rPr>
          <w:sz w:val="28"/>
          <w:szCs w:val="28"/>
        </w:rPr>
      </w:pPr>
      <w:r w:rsidRPr="006066B1">
        <w:rPr>
          <w:sz w:val="28"/>
          <w:szCs w:val="28"/>
        </w:rPr>
        <w:t xml:space="preserve">+ Đắp đất đầm chặt K98 dày 30cm hoặc lu khuôn đào K98. + Đất nền đầm </w:t>
      </w:r>
      <w:r w:rsidRPr="006066B1">
        <w:rPr>
          <w:sz w:val="28"/>
          <w:szCs w:val="28"/>
        </w:rPr>
        <w:lastRenderedPageBreak/>
        <w:t>chặt K95.</w:t>
      </w:r>
    </w:p>
    <w:p w14:paraId="4912A4F2" w14:textId="77777777" w:rsidR="00FB5ADD" w:rsidRPr="006066B1" w:rsidRDefault="00FB5ADD" w:rsidP="00FB5ADD">
      <w:pPr>
        <w:pStyle w:val="Style11"/>
        <w:spacing w:line="264" w:lineRule="auto"/>
        <w:ind w:firstLine="709"/>
        <w:jc w:val="both"/>
        <w:rPr>
          <w:sz w:val="28"/>
          <w:szCs w:val="28"/>
        </w:rPr>
      </w:pPr>
      <w:r w:rsidRPr="006066B1">
        <w:rPr>
          <w:sz w:val="28"/>
          <w:szCs w:val="28"/>
        </w:rPr>
        <w:t>2.2. Kết cấu nền đường:</w:t>
      </w:r>
    </w:p>
    <w:p w14:paraId="6B4EC3BC" w14:textId="77777777" w:rsidR="00FB5ADD" w:rsidRPr="006066B1" w:rsidRDefault="00FB5ADD" w:rsidP="00FB5ADD">
      <w:pPr>
        <w:pStyle w:val="Style11"/>
        <w:spacing w:line="264" w:lineRule="auto"/>
        <w:ind w:firstLine="709"/>
        <w:jc w:val="both"/>
        <w:rPr>
          <w:sz w:val="28"/>
          <w:szCs w:val="28"/>
        </w:rPr>
      </w:pPr>
      <w:r w:rsidRPr="006066B1">
        <w:rPr>
          <w:sz w:val="28"/>
          <w:szCs w:val="28"/>
        </w:rPr>
        <w:t>- Bề rộng nền đường: Bn = 3,5m (mặt đường) +2x0,75m (lề đường) = 5,0m.</w:t>
      </w:r>
    </w:p>
    <w:p w14:paraId="47B7EBBF" w14:textId="77777777" w:rsidR="00FB5ADD" w:rsidRPr="006066B1" w:rsidRDefault="00FB5ADD" w:rsidP="00FB5ADD">
      <w:pPr>
        <w:pStyle w:val="Style11"/>
        <w:spacing w:line="264" w:lineRule="auto"/>
        <w:ind w:firstLine="709"/>
        <w:jc w:val="both"/>
        <w:rPr>
          <w:sz w:val="28"/>
          <w:szCs w:val="28"/>
        </w:rPr>
      </w:pPr>
      <w:r w:rsidRPr="006066B1">
        <w:rPr>
          <w:sz w:val="28"/>
          <w:szCs w:val="28"/>
        </w:rPr>
        <w:t>- Đối với những đoạn nền đào:</w:t>
      </w:r>
    </w:p>
    <w:p w14:paraId="75DBE051" w14:textId="77777777" w:rsidR="00FB5ADD" w:rsidRPr="006066B1" w:rsidRDefault="00FB5ADD" w:rsidP="00FB5ADD">
      <w:pPr>
        <w:pStyle w:val="Style11"/>
        <w:spacing w:line="264" w:lineRule="auto"/>
        <w:ind w:firstLine="709"/>
        <w:jc w:val="both"/>
        <w:rPr>
          <w:sz w:val="28"/>
          <w:szCs w:val="28"/>
        </w:rPr>
      </w:pPr>
      <w:r w:rsidRPr="006066B1">
        <w:rPr>
          <w:sz w:val="28"/>
          <w:szCs w:val="28"/>
        </w:rPr>
        <w:t>+ Phần khuôn đường tiếp giáp với đáy kết cấu áo đường thiết kế lu lèn đạt độ chặt K98.</w:t>
      </w:r>
    </w:p>
    <w:p w14:paraId="0F396CC7" w14:textId="77777777" w:rsidR="00FB5ADD" w:rsidRPr="006066B1" w:rsidRDefault="00FB5ADD" w:rsidP="00FB5ADD">
      <w:pPr>
        <w:pStyle w:val="Style11"/>
        <w:spacing w:line="264" w:lineRule="auto"/>
        <w:ind w:firstLine="709"/>
        <w:jc w:val="both"/>
        <w:rPr>
          <w:sz w:val="28"/>
          <w:szCs w:val="28"/>
        </w:rPr>
      </w:pPr>
      <w:r w:rsidRPr="006066B1">
        <w:rPr>
          <w:sz w:val="28"/>
          <w:szCs w:val="28"/>
        </w:rPr>
        <w:t>+ Độ dốc mái ta luy đào: 1/1</w:t>
      </w:r>
    </w:p>
    <w:p w14:paraId="290ED0C2" w14:textId="77777777" w:rsidR="00FB5ADD" w:rsidRPr="006066B1" w:rsidRDefault="00FB5ADD" w:rsidP="00FB5ADD">
      <w:pPr>
        <w:pStyle w:val="Style11"/>
        <w:spacing w:line="264" w:lineRule="auto"/>
        <w:ind w:firstLine="709"/>
        <w:jc w:val="both"/>
        <w:rPr>
          <w:sz w:val="28"/>
          <w:szCs w:val="28"/>
        </w:rPr>
      </w:pPr>
      <w:r w:rsidRPr="006066B1">
        <w:rPr>
          <w:sz w:val="28"/>
          <w:szCs w:val="28"/>
        </w:rPr>
        <w:t>- Đối với những đoạn đường đắp:</w:t>
      </w:r>
    </w:p>
    <w:p w14:paraId="386B5A60" w14:textId="77777777" w:rsidR="00FB5ADD" w:rsidRPr="006066B1" w:rsidRDefault="00FB5ADD" w:rsidP="00FB5ADD">
      <w:pPr>
        <w:pStyle w:val="Style11"/>
        <w:spacing w:line="264" w:lineRule="auto"/>
        <w:ind w:firstLine="709"/>
        <w:jc w:val="both"/>
        <w:rPr>
          <w:sz w:val="28"/>
          <w:szCs w:val="28"/>
        </w:rPr>
      </w:pPr>
      <w:r w:rsidRPr="006066B1">
        <w:rPr>
          <w:sz w:val="28"/>
          <w:szCs w:val="28"/>
        </w:rPr>
        <w:t>+ Vét hữu cơ chiều dày 30cm.</w:t>
      </w:r>
    </w:p>
    <w:p w14:paraId="0976DBB0" w14:textId="77777777" w:rsidR="00FB5ADD" w:rsidRPr="006066B1" w:rsidRDefault="00FB5ADD" w:rsidP="00FB5ADD">
      <w:pPr>
        <w:pStyle w:val="Style11"/>
        <w:spacing w:line="264" w:lineRule="auto"/>
        <w:ind w:firstLine="709"/>
        <w:jc w:val="both"/>
        <w:rPr>
          <w:sz w:val="28"/>
          <w:szCs w:val="28"/>
        </w:rPr>
      </w:pPr>
      <w:r w:rsidRPr="006066B1">
        <w:rPr>
          <w:sz w:val="28"/>
          <w:szCs w:val="28"/>
        </w:rPr>
        <w:t>+ Đắp đất thành từng lớp với chiều dày 20-30cm và đầm chặt đạt độ chặt K95.</w:t>
      </w:r>
    </w:p>
    <w:p w14:paraId="2FD69501" w14:textId="77777777" w:rsidR="00FB5ADD" w:rsidRPr="006066B1" w:rsidRDefault="00FB5ADD" w:rsidP="00FB5ADD">
      <w:pPr>
        <w:pStyle w:val="Style11"/>
        <w:spacing w:line="264" w:lineRule="auto"/>
        <w:ind w:firstLine="709"/>
        <w:jc w:val="both"/>
        <w:rPr>
          <w:sz w:val="28"/>
          <w:szCs w:val="28"/>
        </w:rPr>
      </w:pPr>
      <w:r w:rsidRPr="006066B1">
        <w:rPr>
          <w:sz w:val="28"/>
          <w:szCs w:val="28"/>
        </w:rPr>
        <w:t>+ Riêng đối với 30cm trên cùng tiếp giáp với đáy áo đường đầm chặt đạt độ chặt K98.</w:t>
      </w:r>
    </w:p>
    <w:p w14:paraId="561F0554" w14:textId="77777777" w:rsidR="00FB5ADD" w:rsidRPr="006066B1" w:rsidRDefault="00FB5ADD" w:rsidP="00FB5ADD">
      <w:pPr>
        <w:pStyle w:val="Style11"/>
        <w:spacing w:line="264" w:lineRule="auto"/>
        <w:ind w:firstLine="709"/>
        <w:jc w:val="both"/>
        <w:rPr>
          <w:sz w:val="28"/>
          <w:szCs w:val="28"/>
        </w:rPr>
      </w:pPr>
      <w:r w:rsidRPr="006066B1">
        <w:rPr>
          <w:sz w:val="28"/>
          <w:szCs w:val="28"/>
        </w:rPr>
        <w:t>+ Độ dốc mái ta luy đắp: 1/1.5.</w:t>
      </w:r>
    </w:p>
    <w:p w14:paraId="7F1C49AB" w14:textId="77777777" w:rsidR="00FB5ADD" w:rsidRPr="006066B1" w:rsidRDefault="00FB5ADD" w:rsidP="00FB5ADD">
      <w:pPr>
        <w:pStyle w:val="Style11"/>
        <w:spacing w:line="264" w:lineRule="auto"/>
        <w:ind w:firstLine="709"/>
        <w:jc w:val="both"/>
        <w:rPr>
          <w:sz w:val="28"/>
          <w:szCs w:val="28"/>
        </w:rPr>
      </w:pPr>
      <w:r w:rsidRPr="006066B1">
        <w:rPr>
          <w:sz w:val="28"/>
          <w:szCs w:val="28"/>
        </w:rPr>
        <w:t>* Vật liệu đắp đường:</w:t>
      </w:r>
    </w:p>
    <w:p w14:paraId="7B43235F" w14:textId="77777777" w:rsidR="00FB5ADD" w:rsidRPr="006066B1" w:rsidRDefault="00FB5ADD" w:rsidP="00FB5ADD">
      <w:pPr>
        <w:pStyle w:val="Style11"/>
        <w:spacing w:line="264" w:lineRule="auto"/>
        <w:ind w:firstLine="709"/>
        <w:jc w:val="both"/>
        <w:rPr>
          <w:sz w:val="28"/>
          <w:szCs w:val="28"/>
        </w:rPr>
      </w:pPr>
      <w:r w:rsidRPr="006066B1">
        <w:rPr>
          <w:sz w:val="28"/>
          <w:szCs w:val="28"/>
        </w:rPr>
        <w:t>+ Không dùng các loại đất lẫn muối và thạch cao (quá 5%), đất bùn, than bùn, đất phù sa (các loại đất lấy ở bãi sông không phải cát mịn) và đất mùn (quá 10% thành phần hữu cơ), không dùng đất sét nặng có độ trương vượt quá 4% trong khu vực tác dụng của nền đường).</w:t>
      </w:r>
    </w:p>
    <w:p w14:paraId="59B0F643" w14:textId="77777777" w:rsidR="00FB5ADD" w:rsidRPr="006066B1" w:rsidRDefault="00FB5ADD" w:rsidP="00FB5ADD">
      <w:pPr>
        <w:pStyle w:val="Style11"/>
        <w:spacing w:line="264" w:lineRule="auto"/>
        <w:ind w:firstLine="709"/>
        <w:jc w:val="both"/>
        <w:rPr>
          <w:sz w:val="28"/>
          <w:szCs w:val="28"/>
        </w:rPr>
      </w:pPr>
      <w:r w:rsidRPr="006066B1">
        <w:rPr>
          <w:sz w:val="28"/>
          <w:szCs w:val="28"/>
        </w:rPr>
        <w:t>+ Đất đồi lẫn sỏi sạn thì kích thước hạt lớn nhất cho phép là 10cm đối với phạm vi đắp nằm trong khu vực có tác dụng kể từ đáy kết cấu áo đường, tuy nhiên kích cở hạt lớn nhất này không được vượt quá 2/3 chiều dày đầm nén có hiệu quả lớn nhất.</w:t>
      </w:r>
    </w:p>
    <w:p w14:paraId="74E440D4" w14:textId="77777777" w:rsidR="00FB5ADD" w:rsidRPr="006066B1" w:rsidRDefault="00FB5ADD" w:rsidP="00FB5ADD">
      <w:pPr>
        <w:pStyle w:val="Style11"/>
        <w:spacing w:line="264" w:lineRule="auto"/>
        <w:ind w:firstLine="709"/>
        <w:jc w:val="both"/>
        <w:rPr>
          <w:sz w:val="28"/>
          <w:szCs w:val="28"/>
        </w:rPr>
      </w:pPr>
      <w:r w:rsidRPr="006066B1">
        <w:rPr>
          <w:sz w:val="28"/>
          <w:szCs w:val="28"/>
        </w:rPr>
        <w:t>+ Không dùng các loại đá phong hóa và đá dể phong hóa có hệ số K hóa mền</w:t>
      </w:r>
      <w:r>
        <w:rPr>
          <w:sz w:val="28"/>
          <w:szCs w:val="28"/>
        </w:rPr>
        <w:t xml:space="preserve"> </w:t>
      </w:r>
      <w:r w:rsidRPr="006066B1">
        <w:rPr>
          <w:sz w:val="28"/>
          <w:szCs w:val="28"/>
        </w:rPr>
        <w:t>&gt;= 0,75 và không nên dùng đất bụi để đắp trong phạm vi khu vực tác dụng.</w:t>
      </w:r>
    </w:p>
    <w:p w14:paraId="7397F2B5" w14:textId="77777777" w:rsidR="00FB5ADD" w:rsidRPr="006066B1" w:rsidRDefault="00FB5ADD" w:rsidP="00FB5ADD">
      <w:pPr>
        <w:pStyle w:val="Style11"/>
        <w:spacing w:line="264" w:lineRule="auto"/>
        <w:ind w:firstLine="709"/>
        <w:jc w:val="both"/>
        <w:rPr>
          <w:sz w:val="28"/>
          <w:szCs w:val="28"/>
        </w:rPr>
      </w:pPr>
      <w:r w:rsidRPr="006066B1">
        <w:rPr>
          <w:sz w:val="28"/>
          <w:szCs w:val="28"/>
        </w:rPr>
        <w:t>2.3. Gia cố lề, gia cố mái taluy:</w:t>
      </w:r>
    </w:p>
    <w:p w14:paraId="274706F6" w14:textId="77777777" w:rsidR="00FB5ADD" w:rsidRPr="006066B1" w:rsidRDefault="00FB5ADD" w:rsidP="00FB5ADD">
      <w:pPr>
        <w:pStyle w:val="Style11"/>
        <w:spacing w:line="264" w:lineRule="auto"/>
        <w:ind w:firstLine="709"/>
        <w:jc w:val="both"/>
        <w:rPr>
          <w:sz w:val="28"/>
          <w:szCs w:val="28"/>
        </w:rPr>
      </w:pPr>
      <w:r w:rsidRPr="006066B1">
        <w:rPr>
          <w:sz w:val="28"/>
          <w:szCs w:val="28"/>
        </w:rPr>
        <w:t>2.3.1. Gia cố lề</w:t>
      </w:r>
    </w:p>
    <w:p w14:paraId="6AE2D2EC"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gia cố lề bên trái tuyến:</w:t>
      </w:r>
    </w:p>
    <w:p w14:paraId="1AC2937C" w14:textId="77777777" w:rsidR="00FB5ADD" w:rsidRPr="006066B1" w:rsidRDefault="00FB5ADD" w:rsidP="00FB5ADD">
      <w:pPr>
        <w:pStyle w:val="Style11"/>
        <w:spacing w:line="264" w:lineRule="auto"/>
        <w:ind w:firstLine="709"/>
        <w:jc w:val="both"/>
        <w:rPr>
          <w:sz w:val="28"/>
          <w:szCs w:val="28"/>
        </w:rPr>
      </w:pPr>
      <w:r w:rsidRPr="006066B1">
        <w:rPr>
          <w:sz w:val="28"/>
          <w:szCs w:val="28"/>
        </w:rPr>
        <w:t>+ Từ Km0+0.00 đến Km0+510.06 bao gồm cả nút giao cuối tuyến (trừ phạm vi cầu dầm)</w:t>
      </w:r>
    </w:p>
    <w:p w14:paraId="35A0B751"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gia cố lề bên phải tuyến:</w:t>
      </w:r>
    </w:p>
    <w:p w14:paraId="71A56BE6" w14:textId="77777777" w:rsidR="00FB5ADD" w:rsidRPr="006066B1" w:rsidRDefault="00FB5ADD" w:rsidP="00FB5ADD">
      <w:pPr>
        <w:pStyle w:val="Style11"/>
        <w:spacing w:line="264" w:lineRule="auto"/>
        <w:ind w:firstLine="709"/>
        <w:jc w:val="both"/>
        <w:rPr>
          <w:sz w:val="28"/>
          <w:szCs w:val="28"/>
        </w:rPr>
      </w:pPr>
      <w:r w:rsidRPr="006066B1">
        <w:rPr>
          <w:sz w:val="28"/>
          <w:szCs w:val="28"/>
        </w:rPr>
        <w:t>+ Từ Km0+0.00 đến Km0+510.06 bao gồm cả nút giao cuối tuyến (trừ phạm vi cầu dầm)</w:t>
      </w:r>
    </w:p>
    <w:p w14:paraId="72294FB6" w14:textId="77777777" w:rsidR="00FB5ADD" w:rsidRPr="006066B1" w:rsidRDefault="00FB5ADD" w:rsidP="00FB5ADD">
      <w:pPr>
        <w:pStyle w:val="Style11"/>
        <w:spacing w:line="264" w:lineRule="auto"/>
        <w:ind w:firstLine="709"/>
        <w:jc w:val="both"/>
        <w:rPr>
          <w:sz w:val="28"/>
          <w:szCs w:val="28"/>
        </w:rPr>
      </w:pPr>
      <w:r w:rsidRPr="006066B1">
        <w:rPr>
          <w:sz w:val="28"/>
          <w:szCs w:val="28"/>
        </w:rPr>
        <w:t>- Gia cố lề với các chỉ tiêu kỹ thuật sau:</w:t>
      </w:r>
    </w:p>
    <w:p w14:paraId="35E3EE62" w14:textId="77777777" w:rsidR="00FB5ADD" w:rsidRPr="006066B1" w:rsidRDefault="00FB5ADD" w:rsidP="00FB5ADD">
      <w:pPr>
        <w:pStyle w:val="Style11"/>
        <w:spacing w:line="264" w:lineRule="auto"/>
        <w:ind w:firstLine="709"/>
        <w:jc w:val="both"/>
        <w:rPr>
          <w:sz w:val="28"/>
          <w:szCs w:val="28"/>
        </w:rPr>
      </w:pPr>
      <w:r w:rsidRPr="006066B1">
        <w:rPr>
          <w:sz w:val="28"/>
          <w:szCs w:val="28"/>
        </w:rPr>
        <w:t>+ BTXM M350 đá 1x2 dày 22cm</w:t>
      </w:r>
    </w:p>
    <w:p w14:paraId="043CE36C" w14:textId="77777777" w:rsidR="00FB5ADD" w:rsidRPr="006066B1" w:rsidRDefault="00FB5ADD" w:rsidP="00FB5ADD">
      <w:pPr>
        <w:pStyle w:val="Style11"/>
        <w:spacing w:line="264" w:lineRule="auto"/>
        <w:ind w:firstLine="709"/>
        <w:jc w:val="both"/>
        <w:rPr>
          <w:sz w:val="28"/>
          <w:szCs w:val="28"/>
        </w:rPr>
      </w:pPr>
      <w:r w:rsidRPr="006066B1">
        <w:rPr>
          <w:sz w:val="28"/>
          <w:szCs w:val="28"/>
        </w:rPr>
        <w:t>+ Lót giấy dầu chống thấm</w:t>
      </w:r>
    </w:p>
    <w:p w14:paraId="2EED5418" w14:textId="77777777" w:rsidR="00FB5ADD" w:rsidRPr="006066B1" w:rsidRDefault="00FB5ADD" w:rsidP="00FB5ADD">
      <w:pPr>
        <w:pStyle w:val="Style11"/>
        <w:spacing w:line="264" w:lineRule="auto"/>
        <w:ind w:firstLine="709"/>
        <w:jc w:val="both"/>
        <w:rPr>
          <w:sz w:val="28"/>
          <w:szCs w:val="28"/>
        </w:rPr>
      </w:pPr>
      <w:r w:rsidRPr="006066B1">
        <w:rPr>
          <w:sz w:val="28"/>
          <w:szCs w:val="28"/>
        </w:rPr>
        <w:t>+ CPĐD Dmax25 dày 15cm</w:t>
      </w:r>
    </w:p>
    <w:p w14:paraId="61BFD67D" w14:textId="77777777" w:rsidR="00FB5ADD" w:rsidRPr="006066B1" w:rsidRDefault="00FB5ADD" w:rsidP="00FB5ADD">
      <w:pPr>
        <w:pStyle w:val="Style11"/>
        <w:spacing w:line="264" w:lineRule="auto"/>
        <w:ind w:firstLine="709"/>
        <w:jc w:val="both"/>
        <w:rPr>
          <w:sz w:val="28"/>
          <w:szCs w:val="28"/>
        </w:rPr>
      </w:pPr>
      <w:r w:rsidRPr="006066B1">
        <w:rPr>
          <w:sz w:val="28"/>
          <w:szCs w:val="28"/>
        </w:rPr>
        <w:lastRenderedPageBreak/>
        <w:t>+ Đắp đất đầm chặt K98 dày 30cm hoặc lu khuôn đào K98</w:t>
      </w:r>
    </w:p>
    <w:p w14:paraId="179454FA" w14:textId="77777777" w:rsidR="00FB5ADD" w:rsidRPr="006066B1" w:rsidRDefault="00FB5ADD" w:rsidP="00FB5ADD">
      <w:pPr>
        <w:pStyle w:val="Style11"/>
        <w:spacing w:line="264" w:lineRule="auto"/>
        <w:ind w:firstLine="709"/>
        <w:jc w:val="both"/>
        <w:rPr>
          <w:sz w:val="28"/>
          <w:szCs w:val="28"/>
        </w:rPr>
      </w:pPr>
      <w:r w:rsidRPr="006066B1">
        <w:rPr>
          <w:sz w:val="28"/>
          <w:szCs w:val="28"/>
        </w:rPr>
        <w:t>+ Đất nền đầm chặt K95.</w:t>
      </w:r>
    </w:p>
    <w:p w14:paraId="308CACF3" w14:textId="77777777" w:rsidR="00FB5ADD" w:rsidRPr="006066B1" w:rsidRDefault="00FB5ADD" w:rsidP="00FB5ADD">
      <w:pPr>
        <w:pStyle w:val="Style11"/>
        <w:spacing w:line="264" w:lineRule="auto"/>
        <w:ind w:firstLine="709"/>
        <w:jc w:val="both"/>
        <w:rPr>
          <w:sz w:val="28"/>
          <w:szCs w:val="28"/>
        </w:rPr>
      </w:pPr>
      <w:r w:rsidRPr="006066B1">
        <w:rPr>
          <w:sz w:val="28"/>
          <w:szCs w:val="28"/>
        </w:rPr>
        <w:t>2.3.2. Gia cố mái taluy:</w:t>
      </w:r>
    </w:p>
    <w:p w14:paraId="1FD3AD9D"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gia cố mái taluy bên trái tuyến:</w:t>
      </w:r>
    </w:p>
    <w:p w14:paraId="16B81084" w14:textId="77777777" w:rsidR="00FB5ADD" w:rsidRPr="006066B1" w:rsidRDefault="00FB5ADD" w:rsidP="00FB5ADD">
      <w:pPr>
        <w:pStyle w:val="Style11"/>
        <w:spacing w:line="264" w:lineRule="auto"/>
        <w:ind w:firstLine="709"/>
        <w:jc w:val="both"/>
        <w:rPr>
          <w:sz w:val="28"/>
          <w:szCs w:val="28"/>
        </w:rPr>
      </w:pPr>
      <w:r w:rsidRPr="006066B1">
        <w:rPr>
          <w:sz w:val="28"/>
          <w:szCs w:val="28"/>
        </w:rPr>
        <w:t>+ Từ Km0+106.74 đến Km0+118.81 (chân khay KT 40x100cm)</w:t>
      </w:r>
    </w:p>
    <w:p w14:paraId="2E5E5F70" w14:textId="77777777" w:rsidR="00FB5ADD" w:rsidRPr="006066B1" w:rsidRDefault="00FB5ADD" w:rsidP="00FB5ADD">
      <w:pPr>
        <w:pStyle w:val="Style11"/>
        <w:spacing w:line="264" w:lineRule="auto"/>
        <w:ind w:firstLine="709"/>
        <w:jc w:val="both"/>
        <w:rPr>
          <w:sz w:val="28"/>
          <w:szCs w:val="28"/>
        </w:rPr>
      </w:pPr>
      <w:r w:rsidRPr="006066B1">
        <w:rPr>
          <w:sz w:val="28"/>
          <w:szCs w:val="28"/>
        </w:rPr>
        <w:t>+ Từ Km0+ 307.00 đến Km0+413.28 (chân khay KT 40x100cm)</w:t>
      </w:r>
    </w:p>
    <w:p w14:paraId="75800A1A"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gia cố mái taluy bên phải tuyến:</w:t>
      </w:r>
    </w:p>
    <w:p w14:paraId="4C106D0C" w14:textId="77777777" w:rsidR="00FB5ADD" w:rsidRPr="006066B1" w:rsidRDefault="00FB5ADD" w:rsidP="00FB5ADD">
      <w:pPr>
        <w:pStyle w:val="Style11"/>
        <w:spacing w:line="264" w:lineRule="auto"/>
        <w:ind w:firstLine="709"/>
        <w:jc w:val="both"/>
        <w:rPr>
          <w:sz w:val="28"/>
          <w:szCs w:val="28"/>
        </w:rPr>
      </w:pPr>
      <w:r w:rsidRPr="006066B1">
        <w:rPr>
          <w:sz w:val="28"/>
          <w:szCs w:val="28"/>
        </w:rPr>
        <w:t>+ Từ Km0+106.74 đến Km0+118.81 (chân khay KT 40x100cm)</w:t>
      </w:r>
    </w:p>
    <w:p w14:paraId="2D344AE4" w14:textId="77777777" w:rsidR="00FB5ADD" w:rsidRPr="006066B1" w:rsidRDefault="00FB5ADD" w:rsidP="00FB5ADD">
      <w:pPr>
        <w:pStyle w:val="Style11"/>
        <w:spacing w:line="264" w:lineRule="auto"/>
        <w:ind w:firstLine="709"/>
        <w:jc w:val="both"/>
        <w:rPr>
          <w:sz w:val="28"/>
          <w:szCs w:val="28"/>
        </w:rPr>
      </w:pPr>
      <w:r w:rsidRPr="006066B1">
        <w:rPr>
          <w:sz w:val="28"/>
          <w:szCs w:val="28"/>
        </w:rPr>
        <w:t>+ Từ Km0+235.21 đến Km0+413.28 (chân khay KT 40x100cm)</w:t>
      </w:r>
    </w:p>
    <w:p w14:paraId="4A29C506" w14:textId="77777777" w:rsidR="00FB5ADD" w:rsidRPr="006066B1" w:rsidRDefault="00FB5ADD" w:rsidP="00FB5ADD">
      <w:pPr>
        <w:pStyle w:val="Style11"/>
        <w:spacing w:line="264" w:lineRule="auto"/>
        <w:ind w:firstLine="709"/>
        <w:jc w:val="both"/>
        <w:rPr>
          <w:sz w:val="28"/>
          <w:szCs w:val="28"/>
        </w:rPr>
      </w:pPr>
      <w:r w:rsidRPr="006066B1">
        <w:rPr>
          <w:sz w:val="28"/>
          <w:szCs w:val="28"/>
        </w:rPr>
        <w:t>- Gia cố mái taluy với các chỉ tiêu kỹ thuật sau:</w:t>
      </w:r>
    </w:p>
    <w:p w14:paraId="3F7859DC" w14:textId="77777777" w:rsidR="00FB5ADD" w:rsidRPr="006066B1" w:rsidRDefault="00FB5ADD" w:rsidP="00FB5ADD">
      <w:pPr>
        <w:pStyle w:val="Style11"/>
        <w:spacing w:line="264" w:lineRule="auto"/>
        <w:ind w:firstLine="709"/>
        <w:jc w:val="both"/>
        <w:rPr>
          <w:sz w:val="28"/>
          <w:szCs w:val="28"/>
        </w:rPr>
      </w:pPr>
      <w:r w:rsidRPr="006066B1">
        <w:rPr>
          <w:sz w:val="28"/>
          <w:szCs w:val="28"/>
        </w:rPr>
        <w:t>+ Bê tông chân khay M150 đá 4x6 đặt trên lớp đá dăm đệm dày 10cm.</w:t>
      </w:r>
    </w:p>
    <w:p w14:paraId="071C2F3B" w14:textId="77777777" w:rsidR="00FB5ADD" w:rsidRPr="006066B1" w:rsidRDefault="00FB5ADD" w:rsidP="00FB5ADD">
      <w:pPr>
        <w:pStyle w:val="Style11"/>
        <w:spacing w:line="264" w:lineRule="auto"/>
        <w:ind w:firstLine="709"/>
        <w:jc w:val="both"/>
        <w:rPr>
          <w:sz w:val="28"/>
          <w:szCs w:val="28"/>
        </w:rPr>
      </w:pPr>
      <w:r w:rsidRPr="006066B1">
        <w:rPr>
          <w:sz w:val="28"/>
          <w:szCs w:val="28"/>
        </w:rPr>
        <w:t>+ Bê tông gia cố mái taluy M150 đá 2x4 dày 15cm</w:t>
      </w:r>
    </w:p>
    <w:p w14:paraId="5F4CA9E5" w14:textId="77777777" w:rsidR="00FB5ADD" w:rsidRPr="006066B1" w:rsidRDefault="00FB5ADD" w:rsidP="00FB5ADD">
      <w:pPr>
        <w:pStyle w:val="Style11"/>
        <w:spacing w:line="264" w:lineRule="auto"/>
        <w:ind w:firstLine="709"/>
        <w:jc w:val="both"/>
        <w:rPr>
          <w:sz w:val="28"/>
          <w:szCs w:val="28"/>
        </w:rPr>
      </w:pPr>
      <w:r w:rsidRPr="006066B1">
        <w:rPr>
          <w:sz w:val="28"/>
          <w:szCs w:val="28"/>
        </w:rPr>
        <w:t>2.6. An toàn giao thông.</w:t>
      </w:r>
    </w:p>
    <w:p w14:paraId="1B1EB0A0" w14:textId="77777777" w:rsidR="00FB5ADD" w:rsidRPr="006066B1" w:rsidRDefault="00FB5ADD" w:rsidP="00FB5ADD">
      <w:pPr>
        <w:pStyle w:val="Style11"/>
        <w:spacing w:line="264" w:lineRule="auto"/>
        <w:ind w:firstLine="709"/>
        <w:jc w:val="both"/>
        <w:rPr>
          <w:sz w:val="28"/>
          <w:szCs w:val="28"/>
        </w:rPr>
      </w:pPr>
      <w:r w:rsidRPr="006066B1">
        <w:rPr>
          <w:sz w:val="28"/>
          <w:szCs w:val="28"/>
        </w:rPr>
        <w:t>a. Cọc tiêu.</w:t>
      </w:r>
    </w:p>
    <w:p w14:paraId="036ABC53"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lắp đặt cọc tiêu bên trái tuyến:</w:t>
      </w:r>
    </w:p>
    <w:p w14:paraId="30C77998" w14:textId="77777777" w:rsidR="00FB5ADD" w:rsidRPr="006066B1" w:rsidRDefault="00FB5ADD" w:rsidP="00FB5ADD">
      <w:pPr>
        <w:pStyle w:val="Style11"/>
        <w:spacing w:line="264" w:lineRule="auto"/>
        <w:ind w:firstLine="709"/>
        <w:jc w:val="both"/>
        <w:rPr>
          <w:sz w:val="28"/>
          <w:szCs w:val="28"/>
        </w:rPr>
      </w:pPr>
      <w:r w:rsidRPr="006066B1">
        <w:rPr>
          <w:sz w:val="28"/>
          <w:szCs w:val="28"/>
        </w:rPr>
        <w:t>+ Từ cọc TC3 – 23: (Km0+307.00 – Km0+383.28)</w:t>
      </w:r>
    </w:p>
    <w:p w14:paraId="6F9093F5"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lắp đặt cọc tiêu bên phải tuyến:</w:t>
      </w:r>
    </w:p>
    <w:p w14:paraId="188912BF" w14:textId="77777777" w:rsidR="00FB5ADD" w:rsidRPr="006066B1" w:rsidRDefault="00FB5ADD" w:rsidP="00FB5ADD">
      <w:pPr>
        <w:pStyle w:val="Style11"/>
        <w:spacing w:line="264" w:lineRule="auto"/>
        <w:ind w:firstLine="709"/>
        <w:jc w:val="both"/>
        <w:rPr>
          <w:sz w:val="28"/>
          <w:szCs w:val="28"/>
        </w:rPr>
      </w:pPr>
      <w:r w:rsidRPr="006066B1">
        <w:rPr>
          <w:sz w:val="28"/>
          <w:szCs w:val="28"/>
        </w:rPr>
        <w:t>+ Từ cọc TC3 – 23: (Km0+307.00 – Km0+383.28)</w:t>
      </w:r>
    </w:p>
    <w:p w14:paraId="5DA0DCDC" w14:textId="77777777" w:rsidR="00FB5ADD" w:rsidRPr="006066B1" w:rsidRDefault="00FB5ADD" w:rsidP="00FB5ADD">
      <w:pPr>
        <w:pStyle w:val="Style11"/>
        <w:spacing w:line="264" w:lineRule="auto"/>
        <w:ind w:firstLine="709"/>
        <w:jc w:val="both"/>
        <w:rPr>
          <w:sz w:val="28"/>
          <w:szCs w:val="28"/>
        </w:rPr>
      </w:pPr>
      <w:r w:rsidRPr="006066B1">
        <w:rPr>
          <w:sz w:val="28"/>
          <w:szCs w:val="28"/>
        </w:rPr>
        <w:t>- Bố trí cọc tiêu KT 0.12x0.12x1.025m với các chỉ tiêu kỹ thuật sau:</w:t>
      </w:r>
    </w:p>
    <w:p w14:paraId="7F45DBF4" w14:textId="77777777" w:rsidR="00FB5ADD" w:rsidRPr="006066B1" w:rsidRDefault="00FB5ADD" w:rsidP="00FB5ADD">
      <w:pPr>
        <w:pStyle w:val="Style11"/>
        <w:spacing w:line="264" w:lineRule="auto"/>
        <w:ind w:firstLine="709"/>
        <w:jc w:val="both"/>
        <w:rPr>
          <w:sz w:val="28"/>
          <w:szCs w:val="28"/>
        </w:rPr>
      </w:pPr>
      <w:r w:rsidRPr="006066B1">
        <w:rPr>
          <w:sz w:val="28"/>
          <w:szCs w:val="28"/>
        </w:rPr>
        <w:t>+ Bố trí cọc tiêu khoảng cách 3.0m/cọc</w:t>
      </w:r>
    </w:p>
    <w:p w14:paraId="36141F65" w14:textId="77777777" w:rsidR="00FB5ADD" w:rsidRPr="006066B1" w:rsidRDefault="00FB5ADD" w:rsidP="00FB5ADD">
      <w:pPr>
        <w:pStyle w:val="Style11"/>
        <w:spacing w:line="264" w:lineRule="auto"/>
        <w:ind w:firstLine="709"/>
        <w:jc w:val="both"/>
        <w:rPr>
          <w:sz w:val="28"/>
          <w:szCs w:val="28"/>
        </w:rPr>
      </w:pPr>
      <w:r w:rsidRPr="006066B1">
        <w:rPr>
          <w:sz w:val="28"/>
          <w:szCs w:val="28"/>
        </w:rPr>
        <w:t>+ Bê tông móng cọc tiêu M200 đá 1x2 KT 25x25x45cm đặt trên bê tông lót M100 đá 2x4 dày 10cm.</w:t>
      </w:r>
    </w:p>
    <w:p w14:paraId="3D0533FE" w14:textId="77777777" w:rsidR="00FB5ADD" w:rsidRPr="006066B1" w:rsidRDefault="00FB5ADD" w:rsidP="00FB5ADD">
      <w:pPr>
        <w:pStyle w:val="Style11"/>
        <w:spacing w:line="264" w:lineRule="auto"/>
        <w:ind w:firstLine="709"/>
        <w:jc w:val="both"/>
        <w:rPr>
          <w:sz w:val="28"/>
          <w:szCs w:val="28"/>
        </w:rPr>
      </w:pPr>
      <w:r w:rsidRPr="006066B1">
        <w:rPr>
          <w:sz w:val="28"/>
          <w:szCs w:val="28"/>
        </w:rPr>
        <w:t>+ Cọc tiêu đúc sẵn bằng BTCT KT 0.12x0.12x1.025m</w:t>
      </w:r>
    </w:p>
    <w:p w14:paraId="0BA869FF" w14:textId="77777777" w:rsidR="00FB5ADD" w:rsidRPr="006066B1" w:rsidRDefault="00FB5ADD" w:rsidP="00FB5ADD">
      <w:pPr>
        <w:pStyle w:val="Style11"/>
        <w:spacing w:line="264" w:lineRule="auto"/>
        <w:ind w:firstLine="709"/>
        <w:jc w:val="both"/>
        <w:rPr>
          <w:sz w:val="28"/>
          <w:szCs w:val="28"/>
        </w:rPr>
      </w:pPr>
      <w:r w:rsidRPr="006066B1">
        <w:rPr>
          <w:sz w:val="28"/>
          <w:szCs w:val="28"/>
        </w:rPr>
        <w:t>b. Biển báo</w:t>
      </w:r>
    </w:p>
    <w:p w14:paraId="56F7237E" w14:textId="77777777" w:rsidR="00FB5ADD" w:rsidRPr="006066B1" w:rsidRDefault="00FB5ADD" w:rsidP="00FB5ADD">
      <w:pPr>
        <w:pStyle w:val="Style11"/>
        <w:spacing w:line="264" w:lineRule="auto"/>
        <w:ind w:firstLine="709"/>
        <w:jc w:val="both"/>
        <w:rPr>
          <w:sz w:val="28"/>
          <w:szCs w:val="28"/>
        </w:rPr>
      </w:pPr>
      <w:r w:rsidRPr="006066B1">
        <w:rPr>
          <w:sz w:val="28"/>
          <w:szCs w:val="28"/>
        </w:rPr>
        <w:t>- Trên tuyến đường tại vị trí cầu, phù hợp với thực tế và tuân thủ theo QCVN 41-2024/BGTVT, tiến hành đặt các biển báo giao thông như sau (có bình đồ ch</w:t>
      </w:r>
      <w:r>
        <w:rPr>
          <w:sz w:val="28"/>
          <w:szCs w:val="28"/>
        </w:rPr>
        <w:t xml:space="preserve">i </w:t>
      </w:r>
      <w:r w:rsidRPr="006066B1">
        <w:rPr>
          <w:sz w:val="28"/>
          <w:szCs w:val="28"/>
        </w:rPr>
        <w:t>tiết kèm theo):</w:t>
      </w:r>
    </w:p>
    <w:p w14:paraId="62197A07" w14:textId="77777777" w:rsidR="00FB5ADD" w:rsidRPr="006066B1" w:rsidRDefault="00FB5ADD" w:rsidP="00FB5ADD">
      <w:pPr>
        <w:pStyle w:val="Style11"/>
        <w:spacing w:line="264" w:lineRule="auto"/>
        <w:ind w:firstLine="709"/>
        <w:jc w:val="both"/>
        <w:rPr>
          <w:sz w:val="28"/>
          <w:szCs w:val="28"/>
        </w:rPr>
      </w:pPr>
      <w:r w:rsidRPr="006066B1">
        <w:rPr>
          <w:sz w:val="28"/>
          <w:szCs w:val="28"/>
        </w:rPr>
        <w:t>+ Biển báo hiệu đường bị thu hẹp W.203a: 1 cái</w:t>
      </w:r>
    </w:p>
    <w:p w14:paraId="066B55E8" w14:textId="77777777" w:rsidR="00FB5ADD" w:rsidRPr="006066B1" w:rsidRDefault="00FB5ADD" w:rsidP="00FB5ADD">
      <w:pPr>
        <w:pStyle w:val="Style11"/>
        <w:spacing w:line="264" w:lineRule="auto"/>
        <w:ind w:firstLine="709"/>
        <w:jc w:val="both"/>
        <w:rPr>
          <w:sz w:val="28"/>
          <w:szCs w:val="28"/>
        </w:rPr>
      </w:pPr>
      <w:r w:rsidRPr="006066B1">
        <w:rPr>
          <w:sz w:val="28"/>
          <w:szCs w:val="28"/>
        </w:rPr>
        <w:t>+ Biển đường giao nhau: 3 cái</w:t>
      </w:r>
    </w:p>
    <w:p w14:paraId="5ECB6651" w14:textId="77777777" w:rsidR="00FB5ADD" w:rsidRPr="006066B1" w:rsidRDefault="00FB5ADD" w:rsidP="00FB5ADD">
      <w:pPr>
        <w:pStyle w:val="Style11"/>
        <w:spacing w:line="264" w:lineRule="auto"/>
        <w:ind w:firstLine="709"/>
        <w:jc w:val="both"/>
        <w:rPr>
          <w:sz w:val="28"/>
          <w:szCs w:val="28"/>
        </w:rPr>
      </w:pPr>
      <w:r w:rsidRPr="006066B1">
        <w:rPr>
          <w:sz w:val="28"/>
          <w:szCs w:val="28"/>
        </w:rPr>
        <w:t>+ Biển tên cầu I.439: 02 cái</w:t>
      </w:r>
    </w:p>
    <w:p w14:paraId="3C2124BE" w14:textId="77777777" w:rsidR="00FB5ADD" w:rsidRPr="006066B1" w:rsidRDefault="00FB5ADD" w:rsidP="00FB5ADD">
      <w:pPr>
        <w:pStyle w:val="Style11"/>
        <w:spacing w:line="264" w:lineRule="auto"/>
        <w:ind w:firstLine="709"/>
        <w:jc w:val="both"/>
        <w:rPr>
          <w:sz w:val="28"/>
          <w:szCs w:val="28"/>
        </w:rPr>
      </w:pPr>
      <w:r w:rsidRPr="006066B1">
        <w:rPr>
          <w:sz w:val="28"/>
          <w:szCs w:val="28"/>
        </w:rPr>
        <w:t>- Biển báo được thiết kế với các chỉ tiêu kỹ thuật sau:</w:t>
      </w:r>
    </w:p>
    <w:p w14:paraId="5E8B5567" w14:textId="77777777" w:rsidR="00FB5ADD" w:rsidRPr="006066B1" w:rsidRDefault="00FB5ADD" w:rsidP="00FB5ADD">
      <w:pPr>
        <w:pStyle w:val="Style11"/>
        <w:spacing w:line="264" w:lineRule="auto"/>
        <w:ind w:firstLine="709"/>
        <w:jc w:val="both"/>
        <w:rPr>
          <w:sz w:val="28"/>
          <w:szCs w:val="28"/>
        </w:rPr>
      </w:pPr>
      <w:r w:rsidRPr="006066B1">
        <w:rPr>
          <w:sz w:val="28"/>
          <w:szCs w:val="28"/>
        </w:rPr>
        <w:t>+ Bê tông móng biển báo M200 đá 1x2 KT 50x50x50cm đặt trên lớp bê tông lót M100 đá 2x4 dày 10cm.</w:t>
      </w:r>
    </w:p>
    <w:p w14:paraId="22583C18" w14:textId="77777777" w:rsidR="00FB5ADD" w:rsidRPr="006066B1" w:rsidRDefault="00FB5ADD" w:rsidP="00FB5ADD">
      <w:pPr>
        <w:pStyle w:val="Style11"/>
        <w:spacing w:line="264" w:lineRule="auto"/>
        <w:ind w:firstLine="709"/>
        <w:jc w:val="both"/>
        <w:rPr>
          <w:sz w:val="28"/>
          <w:szCs w:val="28"/>
        </w:rPr>
      </w:pPr>
      <w:r w:rsidRPr="006066B1">
        <w:rPr>
          <w:sz w:val="28"/>
          <w:szCs w:val="28"/>
        </w:rPr>
        <w:t>+ Trụ đỡ biển báo bằng ống thép mạ kẽm D76mm dày 2mm, L=3m, dán giấy phản quang trắng đỏ cách khoảng 25cm.</w:t>
      </w:r>
    </w:p>
    <w:p w14:paraId="2E0618DF" w14:textId="77777777" w:rsidR="00FB5ADD" w:rsidRPr="006066B1" w:rsidRDefault="00FB5ADD" w:rsidP="00FB5ADD">
      <w:pPr>
        <w:pStyle w:val="Style11"/>
        <w:spacing w:line="264" w:lineRule="auto"/>
        <w:ind w:firstLine="709"/>
        <w:jc w:val="both"/>
        <w:rPr>
          <w:sz w:val="28"/>
          <w:szCs w:val="28"/>
        </w:rPr>
      </w:pPr>
      <w:r w:rsidRPr="006066B1">
        <w:rPr>
          <w:sz w:val="28"/>
          <w:szCs w:val="28"/>
        </w:rPr>
        <w:t xml:space="preserve">+ Biển báo tên cầu hình chữ nhật KT 1350x675mm, bằng tôn tráng kẽm dày </w:t>
      </w:r>
      <w:r w:rsidRPr="006066B1">
        <w:rPr>
          <w:sz w:val="28"/>
          <w:szCs w:val="28"/>
        </w:rPr>
        <w:lastRenderedPageBreak/>
        <w:t>1,2mm, dán màng phản quang.</w:t>
      </w:r>
    </w:p>
    <w:p w14:paraId="3AF4E6AC" w14:textId="77777777" w:rsidR="00FB5ADD" w:rsidRPr="006066B1" w:rsidRDefault="00FB5ADD" w:rsidP="00FB5ADD">
      <w:pPr>
        <w:pStyle w:val="Style11"/>
        <w:spacing w:line="264" w:lineRule="auto"/>
        <w:ind w:firstLine="709"/>
        <w:jc w:val="both"/>
        <w:rPr>
          <w:sz w:val="28"/>
          <w:szCs w:val="28"/>
        </w:rPr>
      </w:pPr>
      <w:r w:rsidRPr="006066B1">
        <w:rPr>
          <w:sz w:val="28"/>
          <w:szCs w:val="28"/>
        </w:rPr>
        <w:t>+ Biển báo tam giác A70cm, bằng tôn thép tráng kẽm dày 1,2mm, dán màng phản quang.</w:t>
      </w:r>
    </w:p>
    <w:p w14:paraId="60422F25" w14:textId="77777777" w:rsidR="00FB5ADD" w:rsidRPr="006066B1" w:rsidRDefault="00FB5ADD" w:rsidP="00FB5ADD">
      <w:pPr>
        <w:pStyle w:val="Style11"/>
        <w:spacing w:line="264" w:lineRule="auto"/>
        <w:ind w:firstLine="709"/>
        <w:jc w:val="both"/>
        <w:rPr>
          <w:sz w:val="28"/>
          <w:szCs w:val="28"/>
        </w:rPr>
      </w:pPr>
      <w:r w:rsidRPr="006066B1">
        <w:rPr>
          <w:sz w:val="28"/>
          <w:szCs w:val="28"/>
        </w:rPr>
        <w:t>c. Hộ lan mềm:</w:t>
      </w:r>
    </w:p>
    <w:p w14:paraId="66179666"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lắp đặt hộ lan bên trái tuyến:</w:t>
      </w:r>
    </w:p>
    <w:p w14:paraId="31F1BFD7" w14:textId="77777777" w:rsidR="00FB5ADD" w:rsidRPr="006066B1" w:rsidRDefault="00FB5ADD" w:rsidP="00FB5ADD">
      <w:pPr>
        <w:pStyle w:val="Style11"/>
        <w:spacing w:line="264" w:lineRule="auto"/>
        <w:ind w:firstLine="709"/>
        <w:jc w:val="both"/>
        <w:rPr>
          <w:sz w:val="28"/>
          <w:szCs w:val="28"/>
        </w:rPr>
      </w:pPr>
      <w:r w:rsidRPr="006066B1">
        <w:rPr>
          <w:sz w:val="28"/>
          <w:szCs w:val="28"/>
        </w:rPr>
        <w:t>+ Cọc 2 - DC: Km0+069.05 – Km0+118.81</w:t>
      </w:r>
    </w:p>
    <w:p w14:paraId="22596D74" w14:textId="77777777" w:rsidR="00FB5ADD" w:rsidRPr="006066B1" w:rsidRDefault="00FB5ADD" w:rsidP="00FB5ADD">
      <w:pPr>
        <w:pStyle w:val="Style11"/>
        <w:spacing w:line="264" w:lineRule="auto"/>
        <w:ind w:firstLine="709"/>
        <w:jc w:val="both"/>
        <w:rPr>
          <w:sz w:val="28"/>
          <w:szCs w:val="28"/>
        </w:rPr>
      </w:pPr>
      <w:r w:rsidRPr="006066B1">
        <w:rPr>
          <w:sz w:val="28"/>
          <w:szCs w:val="28"/>
        </w:rPr>
        <w:t>+ Cọc CC-22: Km0+235.21 – Km0+368.28</w:t>
      </w:r>
    </w:p>
    <w:p w14:paraId="5BC8C684" w14:textId="77777777" w:rsidR="00FB5ADD" w:rsidRPr="006066B1" w:rsidRDefault="00FB5ADD" w:rsidP="00FB5ADD">
      <w:pPr>
        <w:pStyle w:val="Style11"/>
        <w:spacing w:line="264" w:lineRule="auto"/>
        <w:ind w:firstLine="709"/>
        <w:jc w:val="both"/>
        <w:rPr>
          <w:sz w:val="28"/>
          <w:szCs w:val="28"/>
        </w:rPr>
      </w:pPr>
      <w:r w:rsidRPr="006066B1">
        <w:rPr>
          <w:sz w:val="28"/>
          <w:szCs w:val="28"/>
        </w:rPr>
        <w:t>- Vị trí lắp đặt hộ lan bên phải tuyến:</w:t>
      </w:r>
    </w:p>
    <w:p w14:paraId="4074ABD1" w14:textId="77777777" w:rsidR="00FB5ADD" w:rsidRPr="006066B1" w:rsidRDefault="00FB5ADD" w:rsidP="00FB5ADD">
      <w:pPr>
        <w:pStyle w:val="Style11"/>
        <w:spacing w:line="264" w:lineRule="auto"/>
        <w:ind w:firstLine="709"/>
        <w:jc w:val="both"/>
        <w:rPr>
          <w:sz w:val="28"/>
          <w:szCs w:val="28"/>
        </w:rPr>
      </w:pPr>
      <w:r w:rsidRPr="006066B1">
        <w:rPr>
          <w:sz w:val="28"/>
          <w:szCs w:val="28"/>
        </w:rPr>
        <w:t>+ Cọc P2-DC: Km0+096.20 – Km0+118.81</w:t>
      </w:r>
    </w:p>
    <w:p w14:paraId="56F0400D" w14:textId="77777777" w:rsidR="00FB5ADD" w:rsidRPr="006066B1" w:rsidRDefault="00FB5ADD" w:rsidP="00FB5ADD">
      <w:pPr>
        <w:pStyle w:val="Style11"/>
        <w:spacing w:line="264" w:lineRule="auto"/>
        <w:ind w:firstLine="709"/>
        <w:jc w:val="both"/>
        <w:rPr>
          <w:sz w:val="28"/>
          <w:szCs w:val="28"/>
        </w:rPr>
      </w:pPr>
      <w:r w:rsidRPr="006066B1">
        <w:rPr>
          <w:sz w:val="28"/>
          <w:szCs w:val="28"/>
        </w:rPr>
        <w:t>+ Cọc CC-22: Km0+235.21 – Km0+368.28</w:t>
      </w:r>
    </w:p>
    <w:p w14:paraId="59D6055E" w14:textId="77777777" w:rsidR="00FB5ADD" w:rsidRPr="006066B1" w:rsidRDefault="00FB5ADD" w:rsidP="00FB5ADD">
      <w:pPr>
        <w:pStyle w:val="Style11"/>
        <w:spacing w:line="264" w:lineRule="auto"/>
        <w:ind w:firstLine="709"/>
        <w:jc w:val="both"/>
        <w:rPr>
          <w:sz w:val="28"/>
          <w:szCs w:val="28"/>
        </w:rPr>
      </w:pPr>
      <w:r w:rsidRPr="006066B1">
        <w:rPr>
          <w:sz w:val="28"/>
          <w:szCs w:val="28"/>
        </w:rPr>
        <w:t>- Lắp đặt hộ lan với các chỉ tiêu kỹ thuật sau:</w:t>
      </w:r>
    </w:p>
    <w:p w14:paraId="0298CE67" w14:textId="77777777" w:rsidR="00FB5ADD" w:rsidRPr="006066B1" w:rsidRDefault="00FB5ADD" w:rsidP="00FB5ADD">
      <w:pPr>
        <w:pStyle w:val="Style11"/>
        <w:spacing w:line="264" w:lineRule="auto"/>
        <w:ind w:firstLine="709"/>
        <w:jc w:val="both"/>
        <w:rPr>
          <w:sz w:val="28"/>
          <w:szCs w:val="28"/>
        </w:rPr>
      </w:pPr>
      <w:r w:rsidRPr="006066B1">
        <w:rPr>
          <w:sz w:val="28"/>
          <w:szCs w:val="28"/>
        </w:rPr>
        <w:t>+ Bê tông móng trụ hộ lan M200 đá 1x2, cách khoảng 3m/1 trụ.</w:t>
      </w:r>
    </w:p>
    <w:p w14:paraId="3B33046F" w14:textId="77777777" w:rsidR="00FB5ADD" w:rsidRPr="006066B1" w:rsidRDefault="00FB5ADD" w:rsidP="00FB5ADD">
      <w:pPr>
        <w:pStyle w:val="Style11"/>
        <w:spacing w:line="264" w:lineRule="auto"/>
        <w:ind w:firstLine="709"/>
        <w:jc w:val="both"/>
        <w:rPr>
          <w:sz w:val="28"/>
          <w:szCs w:val="28"/>
        </w:rPr>
      </w:pPr>
      <w:r w:rsidRPr="006066B1">
        <w:rPr>
          <w:sz w:val="28"/>
          <w:szCs w:val="28"/>
        </w:rPr>
        <w:t>+ Trụ thép mạ kẽm nhúng nóng U(150x150x1750x5)mm.</w:t>
      </w:r>
    </w:p>
    <w:p w14:paraId="2F3DE6F3" w14:textId="77777777" w:rsidR="00FB5ADD" w:rsidRPr="006066B1" w:rsidRDefault="00FB5ADD" w:rsidP="00FB5ADD">
      <w:pPr>
        <w:pStyle w:val="Style11"/>
        <w:spacing w:line="264" w:lineRule="auto"/>
        <w:ind w:firstLine="709"/>
        <w:jc w:val="both"/>
        <w:rPr>
          <w:sz w:val="28"/>
          <w:szCs w:val="28"/>
        </w:rPr>
      </w:pPr>
      <w:r w:rsidRPr="006066B1">
        <w:rPr>
          <w:sz w:val="28"/>
          <w:szCs w:val="28"/>
        </w:rPr>
        <w:t>+ Hộp đệm mạ kẽm nhúng nóng U(150x150x360x5)mm.</w:t>
      </w:r>
    </w:p>
    <w:p w14:paraId="74D1D3D6" w14:textId="77777777" w:rsidR="00FB5ADD" w:rsidRPr="006066B1" w:rsidRDefault="00FB5ADD" w:rsidP="00FB5ADD">
      <w:pPr>
        <w:pStyle w:val="Style11"/>
        <w:spacing w:line="264" w:lineRule="auto"/>
        <w:ind w:firstLine="709"/>
        <w:jc w:val="both"/>
        <w:rPr>
          <w:sz w:val="28"/>
          <w:szCs w:val="28"/>
        </w:rPr>
      </w:pPr>
      <w:r w:rsidRPr="006066B1">
        <w:rPr>
          <w:sz w:val="28"/>
          <w:szCs w:val="28"/>
        </w:rPr>
        <w:t>+ Lắp đặt dải hộ lan bằng tôn lượn sóng - tấm sóng đầu mạ kẽm nhúng nóng (700x310x3)mm</w:t>
      </w:r>
    </w:p>
    <w:p w14:paraId="30B8B799" w14:textId="77777777" w:rsidR="00FB5ADD" w:rsidRPr="006066B1" w:rsidRDefault="00FB5ADD" w:rsidP="00FB5ADD">
      <w:pPr>
        <w:pStyle w:val="Style11"/>
        <w:spacing w:line="264" w:lineRule="auto"/>
        <w:ind w:firstLine="709"/>
        <w:jc w:val="both"/>
        <w:rPr>
          <w:sz w:val="28"/>
          <w:szCs w:val="28"/>
        </w:rPr>
      </w:pPr>
      <w:r w:rsidRPr="006066B1">
        <w:rPr>
          <w:sz w:val="28"/>
          <w:szCs w:val="28"/>
        </w:rPr>
        <w:t>+ Lắp đặt dải hộ lan bằng tôn lượn sóng - Tấm sóng giữa mạ kẽm nhúng nóng (3320x310x3)mm</w:t>
      </w:r>
    </w:p>
    <w:p w14:paraId="39682FFD" w14:textId="77777777" w:rsidR="00FB5ADD" w:rsidRPr="006066B1" w:rsidRDefault="00FB5ADD" w:rsidP="00FB5ADD">
      <w:pPr>
        <w:pStyle w:val="Style11"/>
        <w:spacing w:line="264" w:lineRule="auto"/>
        <w:ind w:firstLine="709"/>
        <w:jc w:val="both"/>
        <w:rPr>
          <w:sz w:val="28"/>
          <w:szCs w:val="28"/>
        </w:rPr>
      </w:pPr>
      <w:r w:rsidRPr="006066B1">
        <w:rPr>
          <w:sz w:val="28"/>
          <w:szCs w:val="28"/>
        </w:rPr>
        <w:t>+ Lắp đặt mắt phản quang tam giác mạ kẽm nhúng nóng (70x70x70x3)mm</w:t>
      </w:r>
    </w:p>
    <w:p w14:paraId="6D05DAB8" w14:textId="77777777" w:rsidR="00FB5ADD" w:rsidRPr="006066B1" w:rsidRDefault="00FB5ADD" w:rsidP="00FB5ADD">
      <w:pPr>
        <w:pStyle w:val="Style11"/>
        <w:spacing w:line="264" w:lineRule="auto"/>
        <w:ind w:firstLine="709"/>
        <w:jc w:val="both"/>
        <w:rPr>
          <w:sz w:val="28"/>
          <w:szCs w:val="28"/>
        </w:rPr>
      </w:pPr>
      <w:r w:rsidRPr="006066B1">
        <w:rPr>
          <w:sz w:val="28"/>
          <w:szCs w:val="28"/>
        </w:rPr>
        <w:t>+ Lắp đặt bulon M20x360mm, M16x36mm mạ kẽm nhúng nóng..</w:t>
      </w:r>
    </w:p>
    <w:p w14:paraId="14A4AE92" w14:textId="77777777" w:rsidR="00FB5ADD" w:rsidRPr="006066B1" w:rsidRDefault="00FB5ADD" w:rsidP="00FB5ADD">
      <w:pPr>
        <w:pStyle w:val="Style11"/>
        <w:spacing w:line="264" w:lineRule="auto"/>
        <w:ind w:firstLine="709"/>
        <w:jc w:val="both"/>
        <w:rPr>
          <w:sz w:val="28"/>
          <w:szCs w:val="28"/>
        </w:rPr>
      </w:pPr>
      <w:r w:rsidRPr="006066B1">
        <w:rPr>
          <w:sz w:val="28"/>
          <w:szCs w:val="28"/>
        </w:rPr>
        <w:t>B. Cầu dầm I: L = 05 nhịp*21m</w:t>
      </w:r>
    </w:p>
    <w:p w14:paraId="0CC9D5E8" w14:textId="77777777" w:rsidR="00FB5ADD" w:rsidRPr="006066B1" w:rsidRDefault="00FB5ADD" w:rsidP="00FB5ADD">
      <w:pPr>
        <w:pStyle w:val="Style11"/>
        <w:spacing w:line="264" w:lineRule="auto"/>
        <w:ind w:firstLine="709"/>
        <w:jc w:val="both"/>
        <w:rPr>
          <w:sz w:val="28"/>
          <w:szCs w:val="28"/>
        </w:rPr>
      </w:pPr>
      <w:r w:rsidRPr="006066B1">
        <w:rPr>
          <w:sz w:val="28"/>
          <w:szCs w:val="28"/>
        </w:rPr>
        <w:t>1. Kết cấu thượng bộ.</w:t>
      </w:r>
    </w:p>
    <w:p w14:paraId="361FE7F8" w14:textId="77777777" w:rsidR="00FB5ADD" w:rsidRPr="006066B1" w:rsidRDefault="00FB5ADD" w:rsidP="00FB5ADD">
      <w:pPr>
        <w:pStyle w:val="Style11"/>
        <w:spacing w:line="264" w:lineRule="auto"/>
        <w:ind w:firstLine="709"/>
        <w:jc w:val="both"/>
        <w:rPr>
          <w:sz w:val="28"/>
          <w:szCs w:val="28"/>
        </w:rPr>
      </w:pPr>
      <w:r w:rsidRPr="006066B1">
        <w:rPr>
          <w:sz w:val="28"/>
          <w:szCs w:val="28"/>
        </w:rPr>
        <w:t>- Cầu thiết kế 5 nhịp giản đơn L = 21,0m.</w:t>
      </w:r>
    </w:p>
    <w:p w14:paraId="0112E1E6" w14:textId="77777777" w:rsidR="00FB5ADD" w:rsidRPr="006066B1" w:rsidRDefault="00FB5ADD" w:rsidP="00FB5ADD">
      <w:pPr>
        <w:pStyle w:val="Style11"/>
        <w:spacing w:line="264" w:lineRule="auto"/>
        <w:ind w:firstLine="709"/>
        <w:jc w:val="both"/>
        <w:rPr>
          <w:sz w:val="28"/>
          <w:szCs w:val="28"/>
        </w:rPr>
      </w:pPr>
      <w:r w:rsidRPr="006066B1">
        <w:rPr>
          <w:sz w:val="28"/>
          <w:szCs w:val="28"/>
        </w:rPr>
        <w:t>- Dầm chủ: sử dụng loại dầm I bê tông cốt thép dự ứng lực (BTCT DƯL) cường độ 40MPa căng sau, với chiều dài dầm là 21.0(m), chiều cao dầm là 1.2(m), mặt cắt ngang cầu gồm phiến 3 dầm, khoảng cách giữa các tim dầm là 2.1(m).</w:t>
      </w:r>
    </w:p>
    <w:p w14:paraId="4C70EF00" w14:textId="77777777" w:rsidR="00FB5ADD" w:rsidRPr="006066B1" w:rsidRDefault="00FB5ADD" w:rsidP="00FB5ADD">
      <w:pPr>
        <w:pStyle w:val="Style11"/>
        <w:spacing w:line="264" w:lineRule="auto"/>
        <w:ind w:firstLine="709"/>
        <w:jc w:val="both"/>
        <w:rPr>
          <w:sz w:val="28"/>
          <w:szCs w:val="28"/>
        </w:rPr>
      </w:pPr>
      <w:r w:rsidRPr="006066B1">
        <w:rPr>
          <w:sz w:val="28"/>
          <w:szCs w:val="28"/>
        </w:rPr>
        <w:t>- Mặt cầu được tạo dốc hai mái 2% bằng cách tạo dốc ngang thân mố 2%.</w:t>
      </w:r>
    </w:p>
    <w:p w14:paraId="238DA08E" w14:textId="77777777" w:rsidR="00FB5ADD" w:rsidRPr="006066B1" w:rsidRDefault="00FB5ADD" w:rsidP="00FB5ADD">
      <w:pPr>
        <w:pStyle w:val="Style11"/>
        <w:spacing w:line="264" w:lineRule="auto"/>
        <w:ind w:firstLine="709"/>
        <w:jc w:val="both"/>
        <w:rPr>
          <w:sz w:val="28"/>
          <w:szCs w:val="28"/>
        </w:rPr>
      </w:pPr>
      <w:r w:rsidRPr="006066B1">
        <w:rPr>
          <w:sz w:val="28"/>
          <w:szCs w:val="28"/>
        </w:rPr>
        <w:t>- Bản mặt cầu bằng BTCT 30Mpa, đá 1x2 dày tối thiểu 194mm đổ tại chỗ trên bản ván khuôn dày 5cm, bố trí khe co giãn 2 đầu mố, bố trí bản liên tục nhiệt</w:t>
      </w:r>
      <w:r>
        <w:rPr>
          <w:sz w:val="28"/>
          <w:szCs w:val="28"/>
        </w:rPr>
        <w:t xml:space="preserve"> </w:t>
      </w:r>
      <w:r w:rsidRPr="006066B1">
        <w:rPr>
          <w:sz w:val="28"/>
          <w:szCs w:val="28"/>
        </w:rPr>
        <w:t>tại các đỉnh trụ.</w:t>
      </w:r>
    </w:p>
    <w:p w14:paraId="0B552674" w14:textId="77777777" w:rsidR="00FB5ADD" w:rsidRPr="006066B1" w:rsidRDefault="00FB5ADD" w:rsidP="00FB5ADD">
      <w:pPr>
        <w:pStyle w:val="Style11"/>
        <w:spacing w:line="264" w:lineRule="auto"/>
        <w:ind w:firstLine="709"/>
        <w:jc w:val="both"/>
        <w:rPr>
          <w:sz w:val="28"/>
          <w:szCs w:val="28"/>
        </w:rPr>
      </w:pPr>
      <w:r w:rsidRPr="006066B1">
        <w:rPr>
          <w:sz w:val="28"/>
          <w:szCs w:val="28"/>
        </w:rPr>
        <w:t>- Các lớp mặt cầu gồm:</w:t>
      </w:r>
    </w:p>
    <w:p w14:paraId="5CB0F2D3" w14:textId="77777777" w:rsidR="00FB5ADD" w:rsidRPr="006066B1" w:rsidRDefault="00FB5ADD" w:rsidP="00FB5ADD">
      <w:pPr>
        <w:pStyle w:val="Style11"/>
        <w:spacing w:line="264" w:lineRule="auto"/>
        <w:ind w:firstLine="709"/>
        <w:jc w:val="both"/>
        <w:rPr>
          <w:sz w:val="28"/>
          <w:szCs w:val="28"/>
        </w:rPr>
      </w:pPr>
      <w:r w:rsidRPr="006066B1">
        <w:rPr>
          <w:sz w:val="28"/>
          <w:szCs w:val="28"/>
        </w:rPr>
        <w:t>• Lớp phủ mặt cầu BTCT 35Mpa, đá 1x2, dày 7cm.</w:t>
      </w:r>
    </w:p>
    <w:p w14:paraId="0B607BD2" w14:textId="77777777" w:rsidR="00FB5ADD" w:rsidRPr="006066B1" w:rsidRDefault="00FB5ADD" w:rsidP="00FB5ADD">
      <w:pPr>
        <w:pStyle w:val="Style11"/>
        <w:spacing w:line="264" w:lineRule="auto"/>
        <w:ind w:firstLine="709"/>
        <w:jc w:val="both"/>
        <w:rPr>
          <w:sz w:val="28"/>
          <w:szCs w:val="28"/>
        </w:rPr>
      </w:pPr>
      <w:r w:rsidRPr="006066B1">
        <w:rPr>
          <w:sz w:val="28"/>
          <w:szCs w:val="28"/>
        </w:rPr>
        <w:t>• Lớp phòng nước dạng phun.</w:t>
      </w:r>
    </w:p>
    <w:p w14:paraId="0F7AE1BD" w14:textId="77777777" w:rsidR="00FB5ADD" w:rsidRPr="006066B1" w:rsidRDefault="00FB5ADD" w:rsidP="00FB5ADD">
      <w:pPr>
        <w:pStyle w:val="Style11"/>
        <w:spacing w:line="264" w:lineRule="auto"/>
        <w:ind w:firstLine="709"/>
        <w:jc w:val="both"/>
        <w:rPr>
          <w:sz w:val="28"/>
          <w:szCs w:val="28"/>
        </w:rPr>
      </w:pPr>
      <w:r w:rsidRPr="006066B1">
        <w:rPr>
          <w:sz w:val="28"/>
          <w:szCs w:val="28"/>
        </w:rPr>
        <w:t>- Dùng gối cao su cốt bản thép có kích thước và yêu cầu kỹ thuật của gối như sau:</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098"/>
        <w:gridCol w:w="1980"/>
        <w:gridCol w:w="997"/>
        <w:gridCol w:w="1587"/>
      </w:tblGrid>
      <w:tr w:rsidR="00FB5ADD" w:rsidRPr="006066B1" w14:paraId="15881429" w14:textId="77777777" w:rsidTr="00C31DF9">
        <w:tc>
          <w:tcPr>
            <w:tcW w:w="3000" w:type="dxa"/>
            <w:vAlign w:val="center"/>
            <w:hideMark/>
          </w:tcPr>
          <w:p w14:paraId="7832B6D8" w14:textId="77777777" w:rsidR="00FB5ADD" w:rsidRPr="006066B1" w:rsidRDefault="00FB5ADD" w:rsidP="00C31DF9">
            <w:pPr>
              <w:pStyle w:val="Style11"/>
              <w:spacing w:line="264" w:lineRule="auto"/>
              <w:ind w:firstLine="709"/>
              <w:jc w:val="both"/>
              <w:rPr>
                <w:sz w:val="28"/>
                <w:szCs w:val="28"/>
              </w:rPr>
            </w:pPr>
            <w:r w:rsidRPr="006066B1">
              <w:rPr>
                <w:sz w:val="28"/>
                <w:szCs w:val="28"/>
              </w:rPr>
              <w:t xml:space="preserve">Loại dầm </w:t>
            </w:r>
          </w:p>
        </w:tc>
        <w:tc>
          <w:tcPr>
            <w:tcW w:w="2098" w:type="dxa"/>
            <w:vAlign w:val="center"/>
            <w:hideMark/>
          </w:tcPr>
          <w:p w14:paraId="4C9D7C98" w14:textId="77777777" w:rsidR="00FB5ADD" w:rsidRPr="006066B1" w:rsidRDefault="00FB5ADD" w:rsidP="00C31DF9">
            <w:pPr>
              <w:pStyle w:val="Style11"/>
              <w:spacing w:line="264" w:lineRule="auto"/>
              <w:ind w:firstLine="709"/>
              <w:jc w:val="both"/>
              <w:rPr>
                <w:sz w:val="28"/>
                <w:szCs w:val="28"/>
              </w:rPr>
            </w:pPr>
            <w:r w:rsidRPr="006066B1">
              <w:rPr>
                <w:sz w:val="28"/>
                <w:szCs w:val="28"/>
              </w:rPr>
              <w:t xml:space="preserve">Kích </w:t>
            </w:r>
            <w:r w:rsidRPr="006066B1">
              <w:rPr>
                <w:sz w:val="28"/>
                <w:szCs w:val="28"/>
              </w:rPr>
              <w:lastRenderedPageBreak/>
              <w:t>thước gối (mm)</w:t>
            </w:r>
          </w:p>
        </w:tc>
        <w:tc>
          <w:tcPr>
            <w:tcW w:w="1980" w:type="dxa"/>
            <w:vAlign w:val="center"/>
            <w:hideMark/>
          </w:tcPr>
          <w:p w14:paraId="50C1C46F" w14:textId="77777777" w:rsidR="00FB5ADD" w:rsidRPr="006066B1" w:rsidRDefault="00FB5ADD" w:rsidP="00C31DF9">
            <w:pPr>
              <w:pStyle w:val="Style11"/>
              <w:spacing w:line="264" w:lineRule="auto"/>
              <w:ind w:firstLine="709"/>
              <w:jc w:val="both"/>
              <w:rPr>
                <w:sz w:val="28"/>
                <w:szCs w:val="28"/>
              </w:rPr>
            </w:pPr>
            <w:r w:rsidRPr="006066B1">
              <w:rPr>
                <w:sz w:val="28"/>
                <w:szCs w:val="28"/>
              </w:rPr>
              <w:lastRenderedPageBreak/>
              <w:t>P (KN)</w:t>
            </w:r>
          </w:p>
        </w:tc>
        <w:tc>
          <w:tcPr>
            <w:tcW w:w="997" w:type="dxa"/>
            <w:vAlign w:val="center"/>
            <w:hideMark/>
          </w:tcPr>
          <w:p w14:paraId="3499C1C6" w14:textId="77777777" w:rsidR="00FB5ADD" w:rsidRPr="006066B1" w:rsidRDefault="00FB5ADD" w:rsidP="00C31DF9">
            <w:pPr>
              <w:pStyle w:val="Style11"/>
              <w:spacing w:line="264" w:lineRule="auto"/>
              <w:ind w:firstLine="709"/>
              <w:jc w:val="both"/>
              <w:rPr>
                <w:sz w:val="28"/>
                <w:szCs w:val="28"/>
              </w:rPr>
            </w:pPr>
            <w:r w:rsidRPr="006066B1">
              <w:rPr>
                <w:sz w:val="28"/>
                <w:szCs w:val="28"/>
              </w:rPr>
              <w:t>L</w:t>
            </w:r>
            <w:r w:rsidRPr="006066B1">
              <w:rPr>
                <w:sz w:val="28"/>
                <w:szCs w:val="28"/>
              </w:rPr>
              <w:lastRenderedPageBreak/>
              <w:t>1 (mm)</w:t>
            </w:r>
          </w:p>
        </w:tc>
        <w:tc>
          <w:tcPr>
            <w:tcW w:w="1587" w:type="dxa"/>
            <w:vAlign w:val="center"/>
            <w:hideMark/>
          </w:tcPr>
          <w:p w14:paraId="09AB8E8B" w14:textId="77777777" w:rsidR="00FB5ADD" w:rsidRPr="006066B1" w:rsidRDefault="00FB5ADD" w:rsidP="00C31DF9">
            <w:pPr>
              <w:pStyle w:val="Style11"/>
              <w:spacing w:line="264" w:lineRule="auto"/>
              <w:ind w:firstLine="709"/>
              <w:jc w:val="both"/>
              <w:rPr>
                <w:sz w:val="28"/>
                <w:szCs w:val="28"/>
              </w:rPr>
            </w:pPr>
            <w:r w:rsidRPr="006066B1">
              <w:rPr>
                <w:sz w:val="28"/>
                <w:szCs w:val="28"/>
              </w:rPr>
              <w:lastRenderedPageBreak/>
              <w:t xml:space="preserve">L2 </w:t>
            </w:r>
            <w:r w:rsidRPr="006066B1">
              <w:rPr>
                <w:sz w:val="28"/>
                <w:szCs w:val="28"/>
              </w:rPr>
              <w:lastRenderedPageBreak/>
              <w:t>(mm)</w:t>
            </w:r>
          </w:p>
        </w:tc>
      </w:tr>
      <w:tr w:rsidR="00FB5ADD" w:rsidRPr="006066B1" w14:paraId="6136F154" w14:textId="77777777" w:rsidTr="00C31DF9">
        <w:tc>
          <w:tcPr>
            <w:tcW w:w="3000" w:type="dxa"/>
            <w:vAlign w:val="center"/>
            <w:hideMark/>
          </w:tcPr>
          <w:p w14:paraId="207A1C13" w14:textId="77777777" w:rsidR="00FB5ADD" w:rsidRPr="006066B1" w:rsidRDefault="00FB5ADD" w:rsidP="00C31DF9">
            <w:pPr>
              <w:pStyle w:val="Style11"/>
              <w:spacing w:line="264" w:lineRule="auto"/>
              <w:ind w:firstLine="709"/>
              <w:jc w:val="both"/>
              <w:rPr>
                <w:sz w:val="28"/>
                <w:szCs w:val="28"/>
              </w:rPr>
            </w:pPr>
            <w:r w:rsidRPr="006066B1">
              <w:rPr>
                <w:sz w:val="28"/>
                <w:szCs w:val="28"/>
              </w:rPr>
              <w:lastRenderedPageBreak/>
              <w:t xml:space="preserve">L=21.0(m) </w:t>
            </w:r>
          </w:p>
        </w:tc>
        <w:tc>
          <w:tcPr>
            <w:tcW w:w="2098" w:type="dxa"/>
            <w:vAlign w:val="center"/>
            <w:hideMark/>
          </w:tcPr>
          <w:p w14:paraId="0793BAB4" w14:textId="77777777" w:rsidR="00FB5ADD" w:rsidRPr="006066B1" w:rsidRDefault="00FB5ADD" w:rsidP="00C31DF9">
            <w:pPr>
              <w:pStyle w:val="Style11"/>
              <w:spacing w:line="264" w:lineRule="auto"/>
              <w:ind w:firstLine="709"/>
              <w:jc w:val="both"/>
              <w:rPr>
                <w:sz w:val="28"/>
                <w:szCs w:val="28"/>
              </w:rPr>
            </w:pPr>
            <w:r w:rsidRPr="006066B1">
              <w:rPr>
                <w:sz w:val="28"/>
                <w:szCs w:val="28"/>
              </w:rPr>
              <w:t xml:space="preserve">250x400x52 </w:t>
            </w:r>
          </w:p>
        </w:tc>
        <w:tc>
          <w:tcPr>
            <w:tcW w:w="1980" w:type="dxa"/>
            <w:vAlign w:val="center"/>
            <w:hideMark/>
          </w:tcPr>
          <w:p w14:paraId="496E4EE7" w14:textId="77777777" w:rsidR="00FB5ADD" w:rsidRPr="006066B1" w:rsidRDefault="00FB5ADD" w:rsidP="00C31DF9">
            <w:pPr>
              <w:pStyle w:val="Style11"/>
              <w:spacing w:line="264" w:lineRule="auto"/>
              <w:ind w:firstLine="709"/>
              <w:jc w:val="both"/>
              <w:rPr>
                <w:sz w:val="28"/>
                <w:szCs w:val="28"/>
              </w:rPr>
            </w:pPr>
            <w:r w:rsidRPr="006066B1">
              <w:rPr>
                <w:sz w:val="28"/>
                <w:szCs w:val="28"/>
              </w:rPr>
              <w:t xml:space="preserve">1000 </w:t>
            </w:r>
          </w:p>
        </w:tc>
        <w:tc>
          <w:tcPr>
            <w:tcW w:w="997" w:type="dxa"/>
            <w:vAlign w:val="center"/>
            <w:hideMark/>
          </w:tcPr>
          <w:p w14:paraId="27D5C0A5" w14:textId="77777777" w:rsidR="00FB5ADD" w:rsidRPr="006066B1" w:rsidRDefault="00FB5ADD" w:rsidP="00C31DF9">
            <w:pPr>
              <w:pStyle w:val="Style11"/>
              <w:spacing w:line="264" w:lineRule="auto"/>
              <w:ind w:firstLine="709"/>
              <w:jc w:val="both"/>
              <w:rPr>
                <w:sz w:val="28"/>
                <w:szCs w:val="28"/>
              </w:rPr>
            </w:pPr>
            <w:r w:rsidRPr="006066B1">
              <w:rPr>
                <w:sz w:val="28"/>
                <w:szCs w:val="28"/>
              </w:rPr>
              <w:t xml:space="preserve">±50 </w:t>
            </w:r>
          </w:p>
        </w:tc>
        <w:tc>
          <w:tcPr>
            <w:tcW w:w="1587" w:type="dxa"/>
            <w:vAlign w:val="center"/>
            <w:hideMark/>
          </w:tcPr>
          <w:p w14:paraId="4E4C53C8" w14:textId="77777777" w:rsidR="00FB5ADD" w:rsidRPr="006066B1" w:rsidRDefault="00FB5ADD" w:rsidP="00C31DF9">
            <w:pPr>
              <w:pStyle w:val="Style11"/>
              <w:spacing w:line="264" w:lineRule="auto"/>
              <w:ind w:firstLine="709"/>
              <w:jc w:val="both"/>
              <w:rPr>
                <w:sz w:val="28"/>
                <w:szCs w:val="28"/>
              </w:rPr>
            </w:pPr>
            <w:r w:rsidRPr="006066B1">
              <w:rPr>
                <w:sz w:val="28"/>
                <w:szCs w:val="28"/>
              </w:rPr>
              <w:t>±3</w:t>
            </w:r>
          </w:p>
        </w:tc>
      </w:tr>
    </w:tbl>
    <w:p w14:paraId="13D4FCE8" w14:textId="77777777" w:rsidR="00FB5ADD" w:rsidRPr="006066B1" w:rsidRDefault="00FB5ADD" w:rsidP="00FB5ADD">
      <w:pPr>
        <w:pStyle w:val="Style11"/>
        <w:spacing w:line="264" w:lineRule="auto"/>
        <w:ind w:firstLine="709"/>
        <w:jc w:val="both"/>
        <w:rPr>
          <w:sz w:val="28"/>
          <w:szCs w:val="28"/>
        </w:rPr>
      </w:pPr>
      <w:r w:rsidRPr="006066B1">
        <w:rPr>
          <w:sz w:val="28"/>
          <w:szCs w:val="28"/>
        </w:rPr>
        <w:t>Trong đó :</w:t>
      </w:r>
    </w:p>
    <w:p w14:paraId="6CF71E81" w14:textId="77777777" w:rsidR="00FB5ADD" w:rsidRPr="006066B1" w:rsidRDefault="00FB5ADD" w:rsidP="00FB5ADD">
      <w:pPr>
        <w:pStyle w:val="Style11"/>
        <w:spacing w:line="264" w:lineRule="auto"/>
        <w:ind w:firstLine="709"/>
        <w:jc w:val="both"/>
        <w:rPr>
          <w:sz w:val="28"/>
          <w:szCs w:val="28"/>
        </w:rPr>
      </w:pPr>
      <w:r w:rsidRPr="006066B1">
        <w:rPr>
          <w:sz w:val="28"/>
          <w:szCs w:val="28"/>
        </w:rPr>
        <w:t>P : Khả năng chịu nén tối thiểu.</w:t>
      </w:r>
    </w:p>
    <w:p w14:paraId="5F5A2CFA" w14:textId="77777777" w:rsidR="00FB5ADD" w:rsidRPr="006066B1" w:rsidRDefault="00FB5ADD" w:rsidP="00FB5ADD">
      <w:pPr>
        <w:pStyle w:val="Style11"/>
        <w:spacing w:line="264" w:lineRule="auto"/>
        <w:ind w:firstLine="709"/>
        <w:jc w:val="both"/>
        <w:rPr>
          <w:sz w:val="28"/>
          <w:szCs w:val="28"/>
        </w:rPr>
      </w:pPr>
      <w:r w:rsidRPr="006066B1">
        <w:rPr>
          <w:sz w:val="28"/>
          <w:szCs w:val="28"/>
        </w:rPr>
        <w:sym w:font="Symbol" w:char="F044"/>
      </w:r>
      <w:r w:rsidRPr="006066B1">
        <w:rPr>
          <w:sz w:val="28"/>
          <w:szCs w:val="28"/>
        </w:rPr>
        <w:t xml:space="preserve">L1: Khả năng biến dạng theo phương dọc cầu. </w:t>
      </w:r>
      <w:r w:rsidRPr="006066B1">
        <w:rPr>
          <w:sz w:val="28"/>
          <w:szCs w:val="28"/>
        </w:rPr>
        <w:sym w:font="Symbol" w:char="F044"/>
      </w:r>
      <w:r w:rsidRPr="006066B1">
        <w:rPr>
          <w:sz w:val="28"/>
          <w:szCs w:val="28"/>
        </w:rPr>
        <w:t>L2: Khả năng biến dạng theo phương ngang cầu.</w:t>
      </w:r>
    </w:p>
    <w:p w14:paraId="217C653D" w14:textId="77777777" w:rsidR="00FB5ADD" w:rsidRPr="006066B1" w:rsidRDefault="00FB5ADD" w:rsidP="00FB5ADD">
      <w:pPr>
        <w:pStyle w:val="Style11"/>
        <w:spacing w:line="264" w:lineRule="auto"/>
        <w:ind w:firstLine="709"/>
        <w:jc w:val="both"/>
        <w:rPr>
          <w:sz w:val="28"/>
          <w:szCs w:val="28"/>
        </w:rPr>
      </w:pPr>
      <w:r w:rsidRPr="006066B1">
        <w:rPr>
          <w:sz w:val="28"/>
          <w:szCs w:val="28"/>
        </w:rPr>
        <w:t>- Gờ lan can bằng BTCT 25Mpa, đá 1x2 đổ tại chỗ.</w:t>
      </w:r>
    </w:p>
    <w:p w14:paraId="3C4496A6" w14:textId="77777777" w:rsidR="00FB5ADD" w:rsidRPr="006066B1" w:rsidRDefault="00FB5ADD" w:rsidP="00FB5ADD">
      <w:pPr>
        <w:pStyle w:val="Style11"/>
        <w:spacing w:line="264" w:lineRule="auto"/>
        <w:ind w:firstLine="709"/>
        <w:jc w:val="both"/>
        <w:rPr>
          <w:sz w:val="28"/>
          <w:szCs w:val="28"/>
        </w:rPr>
      </w:pPr>
      <w:r w:rsidRPr="006066B1">
        <w:rPr>
          <w:sz w:val="28"/>
          <w:szCs w:val="28"/>
        </w:rPr>
        <w:t>- Cột lan can bằng tổ hợp thép, tay vịn ống thép mạ kẽm.</w:t>
      </w:r>
    </w:p>
    <w:p w14:paraId="2E542EB4" w14:textId="77777777" w:rsidR="00FB5ADD" w:rsidRPr="006066B1" w:rsidRDefault="00FB5ADD" w:rsidP="00FB5ADD">
      <w:pPr>
        <w:pStyle w:val="Style11"/>
        <w:spacing w:line="264" w:lineRule="auto"/>
        <w:ind w:firstLine="709"/>
        <w:jc w:val="both"/>
        <w:rPr>
          <w:sz w:val="28"/>
          <w:szCs w:val="28"/>
        </w:rPr>
      </w:pPr>
      <w:r w:rsidRPr="006066B1">
        <w:rPr>
          <w:sz w:val="28"/>
          <w:szCs w:val="28"/>
        </w:rPr>
        <w:t>- Các cửa thu nước mặt cầu bố trí dọc theo 2 bên mép trong của lan can cá</w:t>
      </w:r>
      <w:r>
        <w:rPr>
          <w:sz w:val="28"/>
          <w:szCs w:val="28"/>
        </w:rPr>
        <w:t xml:space="preserve">ch </w:t>
      </w:r>
      <w:r w:rsidRPr="006066B1">
        <w:rPr>
          <w:sz w:val="28"/>
          <w:szCs w:val="28"/>
        </w:rPr>
        <w:t>nhau khoảng 5.0(m) bằng thép thép đúc mạ kẽm</w:t>
      </w:r>
    </w:p>
    <w:p w14:paraId="6E908568" w14:textId="77777777" w:rsidR="00FB5ADD" w:rsidRPr="006066B1" w:rsidRDefault="00FB5ADD" w:rsidP="00FB5ADD">
      <w:pPr>
        <w:pStyle w:val="Style11"/>
        <w:spacing w:line="264" w:lineRule="auto"/>
        <w:ind w:firstLine="709"/>
        <w:jc w:val="both"/>
        <w:rPr>
          <w:sz w:val="28"/>
          <w:szCs w:val="28"/>
        </w:rPr>
      </w:pPr>
      <w:r w:rsidRPr="006066B1">
        <w:rPr>
          <w:sz w:val="28"/>
          <w:szCs w:val="28"/>
        </w:rPr>
        <w:t>- Dùng khe co giãn răng lược hoặc tương đương.</w:t>
      </w:r>
    </w:p>
    <w:p w14:paraId="395AD4B4" w14:textId="77777777" w:rsidR="00FB5ADD" w:rsidRPr="006066B1" w:rsidRDefault="00FB5ADD" w:rsidP="00FB5ADD">
      <w:pPr>
        <w:pStyle w:val="Style11"/>
        <w:spacing w:line="264" w:lineRule="auto"/>
        <w:ind w:firstLine="709"/>
        <w:jc w:val="both"/>
        <w:rPr>
          <w:sz w:val="28"/>
          <w:szCs w:val="28"/>
        </w:rPr>
      </w:pPr>
      <w:r w:rsidRPr="006066B1">
        <w:rPr>
          <w:sz w:val="28"/>
          <w:szCs w:val="28"/>
        </w:rPr>
        <w:t>2. Kết cấu hạ bộ.</w:t>
      </w:r>
    </w:p>
    <w:p w14:paraId="6C9EC2D9"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mố - móng mố: Dùng loại mố chữ U bằng BTCT f’c=30MPa đổ tại chỗ. Móng mố gồm 4 cọc khoan nhồi đường kính D=120cm bằng BTCT f’c=30Mpa, chiều dài dự kiến mố M1, L=12,5m và mố M2, L=9,0m. Chiều dài cọc được tính từ đáy bệ đến mũi cọc. Chiều dài cọc sẽ được quyết định chính thức sau khi có kết quả thử cọc. Sau mố đặt bản giảm tải dài 6.0m bằng BTCT 25Mpa, đá 1x2 trên suốt chiều rộng mố.</w:t>
      </w:r>
    </w:p>
    <w:p w14:paraId="21A5E749"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trụ - móng trụ: Dùng loại trụ dạng cột kết hợp giằng cọc bằng BTCT f’c=30Mpa, đổ tại chỗ. Móng trụ gồm 2 cọc khoan nhồi đường kính D=120cm bằng BTCT f’c=30MPa, chiều dài dự kiến trụ T1, L=11,0 m; trụ T2, L=7,5m; trụ T3, L=7,5m; trụ T4, L=7,5m. Chiều dài cọc được tính từ đáy bệ đến mũi cọc. Chiều dài cọc sẽ được quyết định chính thức sau khi có kết quả thử cọc.</w:t>
      </w:r>
    </w:p>
    <w:p w14:paraId="74A69716" w14:textId="77777777" w:rsidR="00FB5ADD" w:rsidRPr="00DD0F81" w:rsidRDefault="00FB5ADD" w:rsidP="00FB5ADD">
      <w:pPr>
        <w:pStyle w:val="Style11"/>
        <w:spacing w:line="264" w:lineRule="auto"/>
        <w:ind w:firstLine="709"/>
        <w:jc w:val="center"/>
        <w:rPr>
          <w:sz w:val="28"/>
          <w:szCs w:val="28"/>
        </w:rPr>
      </w:pPr>
    </w:p>
    <w:p w14:paraId="35FF1058" w14:textId="77777777" w:rsidR="00FB5ADD" w:rsidRPr="00DD0F81" w:rsidRDefault="00FB5ADD" w:rsidP="00FB5ADD">
      <w:pPr>
        <w:widowControl w:val="0"/>
        <w:tabs>
          <w:tab w:val="left" w:pos="1418"/>
        </w:tabs>
        <w:spacing w:line="264" w:lineRule="auto"/>
        <w:ind w:firstLine="709"/>
        <w:rPr>
          <w:sz w:val="28"/>
          <w:szCs w:val="28"/>
        </w:rPr>
      </w:pPr>
      <w:r w:rsidRPr="00DD0F81">
        <w:rPr>
          <w:sz w:val="28"/>
          <w:szCs w:val="28"/>
          <w:lang w:val="vi-VN"/>
        </w:rPr>
        <w:t>2. Thời hạn hoàn thành</w:t>
      </w:r>
      <w:r w:rsidRPr="00DD0F81">
        <w:rPr>
          <w:sz w:val="28"/>
          <w:szCs w:val="28"/>
        </w:rPr>
        <w:t xml:space="preserve">: Không quá </w:t>
      </w:r>
      <w:r>
        <w:rPr>
          <w:sz w:val="28"/>
          <w:szCs w:val="28"/>
        </w:rPr>
        <w:t>35</w:t>
      </w:r>
      <w:r w:rsidRPr="00DD0F81">
        <w:rPr>
          <w:sz w:val="28"/>
          <w:szCs w:val="28"/>
        </w:rPr>
        <w:t>0</w:t>
      </w:r>
      <w:r w:rsidRPr="00DD0F81">
        <w:rPr>
          <w:sz w:val="28"/>
          <w:szCs w:val="28"/>
          <w:lang w:val="es-ES"/>
        </w:rPr>
        <w:t xml:space="preserve"> ngày (kể từ ngày nhà thầu nhận mặt bằng thi công xây dựng, </w:t>
      </w:r>
      <w:r w:rsidRPr="00DD0F81">
        <w:rPr>
          <w:sz w:val="28"/>
          <w:szCs w:val="28"/>
        </w:rPr>
        <w:t>kể cả thứ 7, chủ nhật và ngày nghỉ lễ) có tính đến điều kiện thời tiết.</w:t>
      </w:r>
    </w:p>
    <w:p w14:paraId="1522C26F" w14:textId="77777777" w:rsidR="00FB5ADD" w:rsidRPr="00DD0F81" w:rsidRDefault="00FB5ADD" w:rsidP="00FB5ADD">
      <w:pPr>
        <w:widowControl w:val="0"/>
        <w:tabs>
          <w:tab w:val="left" w:pos="1418"/>
        </w:tabs>
        <w:ind w:firstLine="709"/>
        <w:rPr>
          <w:b/>
          <w:sz w:val="28"/>
          <w:szCs w:val="28"/>
          <w:lang w:val="vi-VN"/>
        </w:rPr>
      </w:pPr>
      <w:r w:rsidRPr="00DD0F81">
        <w:rPr>
          <w:b/>
          <w:sz w:val="28"/>
          <w:szCs w:val="28"/>
          <w:lang w:val="vi-VN"/>
        </w:rPr>
        <w:t>II. Yêu cầu về tiến độ thực hiện</w:t>
      </w:r>
    </w:p>
    <w:p w14:paraId="7189D438" w14:textId="77777777" w:rsidR="00FB5ADD" w:rsidRPr="00DD0F81" w:rsidRDefault="00FB5ADD" w:rsidP="00FB5ADD">
      <w:pPr>
        <w:widowControl w:val="0"/>
        <w:tabs>
          <w:tab w:val="left" w:pos="700"/>
          <w:tab w:val="left" w:pos="1418"/>
        </w:tabs>
        <w:ind w:firstLine="709"/>
        <w:rPr>
          <w:sz w:val="28"/>
          <w:szCs w:val="28"/>
        </w:rPr>
      </w:pPr>
      <w:r w:rsidRPr="00DD0F81">
        <w:rPr>
          <w:sz w:val="28"/>
          <w:szCs w:val="28"/>
        </w:rPr>
        <w:t xml:space="preserve">1. Trình tự thi công các hạng mục chính: </w:t>
      </w:r>
    </w:p>
    <w:p w14:paraId="4F9F5583" w14:textId="77777777" w:rsidR="00FB5ADD" w:rsidRPr="00DD0F81" w:rsidRDefault="00FB5ADD" w:rsidP="00FB5ADD">
      <w:pPr>
        <w:widowControl w:val="0"/>
        <w:tabs>
          <w:tab w:val="left" w:pos="700"/>
          <w:tab w:val="left" w:pos="1418"/>
        </w:tabs>
        <w:ind w:firstLine="709"/>
        <w:rPr>
          <w:sz w:val="28"/>
          <w:szCs w:val="28"/>
        </w:rPr>
      </w:pPr>
      <w:r w:rsidRPr="00DD0F81">
        <w:rPr>
          <w:sz w:val="28"/>
          <w:szCs w:val="28"/>
        </w:rPr>
        <w:t xml:space="preserve">- Nhà thầu tự lập kế hoạch thi công các hạng mục có thể độc lập hoặc liên hoàn để đảm bảo tiến độ và thuận lợi trong công tác quản lý thi công. </w:t>
      </w:r>
    </w:p>
    <w:p w14:paraId="2EA07575" w14:textId="77777777" w:rsidR="00FB5ADD" w:rsidRPr="00DD0F81" w:rsidRDefault="00FB5ADD" w:rsidP="00FB5ADD">
      <w:pPr>
        <w:widowControl w:val="0"/>
        <w:tabs>
          <w:tab w:val="left" w:pos="700"/>
          <w:tab w:val="left" w:pos="1418"/>
        </w:tabs>
        <w:ind w:firstLine="709"/>
        <w:rPr>
          <w:sz w:val="28"/>
          <w:szCs w:val="28"/>
        </w:rPr>
      </w:pPr>
      <w:r w:rsidRPr="00DD0F81">
        <w:rPr>
          <w:sz w:val="28"/>
          <w:szCs w:val="28"/>
        </w:rPr>
        <w:t xml:space="preserve">- Đối với các loại vật tư, thiết bị chính: trước khi đưa vào sử dụng lắp đặt có ý kiến chấp thuận của tư vấn giám sát. </w:t>
      </w:r>
    </w:p>
    <w:p w14:paraId="5CC6CE70" w14:textId="77777777" w:rsidR="00FB5ADD" w:rsidRPr="00DD0F81" w:rsidRDefault="00FB5ADD" w:rsidP="00FB5ADD">
      <w:pPr>
        <w:widowControl w:val="0"/>
        <w:tabs>
          <w:tab w:val="left" w:pos="700"/>
          <w:tab w:val="left" w:pos="1418"/>
        </w:tabs>
        <w:ind w:firstLine="709"/>
        <w:rPr>
          <w:b/>
          <w:bCs/>
          <w:sz w:val="28"/>
          <w:szCs w:val="28"/>
        </w:rPr>
      </w:pPr>
      <w:r w:rsidRPr="00DD0F81">
        <w:rPr>
          <w:sz w:val="28"/>
          <w:szCs w:val="28"/>
        </w:rPr>
        <w:t xml:space="preserve">2. Tiến độ thực hiện: Yêu cầu nhà thầu lập tiến độ chi tiết cho từng hạng mục công trình đảm bảo tổng thời gian thi công không quá </w:t>
      </w:r>
      <w:r>
        <w:rPr>
          <w:sz w:val="28"/>
          <w:szCs w:val="28"/>
        </w:rPr>
        <w:t>35</w:t>
      </w:r>
      <w:r w:rsidRPr="00DD0F81">
        <w:rPr>
          <w:sz w:val="28"/>
          <w:szCs w:val="28"/>
        </w:rPr>
        <w:t xml:space="preserve">0 ngày </w:t>
      </w:r>
      <w:r w:rsidRPr="00DD0F81">
        <w:rPr>
          <w:sz w:val="28"/>
          <w:szCs w:val="28"/>
          <w:lang w:val="es-ES"/>
        </w:rPr>
        <w:t xml:space="preserve">kể từ ngày nhà thầu </w:t>
      </w:r>
      <w:r w:rsidRPr="00DD0F81">
        <w:rPr>
          <w:sz w:val="28"/>
          <w:szCs w:val="28"/>
          <w:lang w:val="es-ES"/>
        </w:rPr>
        <w:lastRenderedPageBreak/>
        <w:t xml:space="preserve">nhận mặt bằng thi công xây dựng, </w:t>
      </w:r>
      <w:r w:rsidRPr="00DD0F81">
        <w:rPr>
          <w:sz w:val="28"/>
          <w:szCs w:val="28"/>
        </w:rPr>
        <w:t>kể cả thứ 7, chủ nhật và ngày nghỉ lễ, có tính đến điều kiện thời tiết.</w:t>
      </w:r>
      <w:r w:rsidRPr="00DD0F81">
        <w:rPr>
          <w:b/>
          <w:bCs/>
          <w:sz w:val="28"/>
          <w:szCs w:val="28"/>
        </w:rPr>
        <w:t xml:space="preserve"> </w:t>
      </w:r>
    </w:p>
    <w:p w14:paraId="51EA7CB9" w14:textId="77777777" w:rsidR="00FB5ADD" w:rsidRPr="00DD0F81" w:rsidRDefault="00FB5ADD" w:rsidP="00FB5ADD">
      <w:pPr>
        <w:widowControl w:val="0"/>
        <w:tabs>
          <w:tab w:val="left" w:pos="700"/>
          <w:tab w:val="left" w:pos="1418"/>
        </w:tabs>
        <w:ind w:firstLine="709"/>
        <w:rPr>
          <w:b/>
          <w:bCs/>
          <w:sz w:val="28"/>
          <w:szCs w:val="28"/>
        </w:rPr>
      </w:pPr>
      <w:r w:rsidRPr="00DD0F81">
        <w:rPr>
          <w:b/>
          <w:bCs/>
          <w:sz w:val="28"/>
          <w:szCs w:val="28"/>
        </w:rPr>
        <w:t>III. Yêu cầu về kỹ thuật/chỉ dẫn kỹ thuật</w:t>
      </w:r>
    </w:p>
    <w:p w14:paraId="2BBF9D79" w14:textId="77777777" w:rsidR="00FB5ADD" w:rsidRPr="00DD0F81" w:rsidRDefault="00FB5ADD" w:rsidP="00FB5ADD">
      <w:pPr>
        <w:widowControl w:val="0"/>
        <w:tabs>
          <w:tab w:val="left" w:pos="700"/>
          <w:tab w:val="left" w:pos="1418"/>
        </w:tabs>
        <w:ind w:firstLine="709"/>
        <w:rPr>
          <w:b/>
          <w:bCs/>
          <w:sz w:val="28"/>
          <w:szCs w:val="28"/>
        </w:rPr>
      </w:pPr>
      <w:r w:rsidRPr="00DD0F81">
        <w:rPr>
          <w:b/>
          <w:bCs/>
          <w:sz w:val="28"/>
          <w:szCs w:val="28"/>
        </w:rPr>
        <w:t>1. Quy trình, quy phạm áp dụng cho việc thi công, nghiệm thu công trình:</w:t>
      </w:r>
    </w:p>
    <w:p w14:paraId="710903BF" w14:textId="77777777" w:rsidR="00FB5ADD" w:rsidRPr="00DD0F81" w:rsidRDefault="00FB5ADD" w:rsidP="00FB5ADD">
      <w:pPr>
        <w:widowControl w:val="0"/>
        <w:tabs>
          <w:tab w:val="left" w:pos="700"/>
          <w:tab w:val="left" w:pos="1418"/>
        </w:tabs>
        <w:ind w:firstLine="709"/>
        <w:rPr>
          <w:sz w:val="28"/>
          <w:szCs w:val="28"/>
        </w:rPr>
      </w:pPr>
      <w:r w:rsidRPr="00DD0F81">
        <w:rPr>
          <w:sz w:val="28"/>
          <w:szCs w:val="28"/>
        </w:rPr>
        <w:t xml:space="preserve">Các quy trình, quy phạm áp dụng cho thi công, nghiệm thu công trình là tiêu chuẩn Việt Nam, tiêu chuẩn ngành hiện hành. Áp dụng các tiêu chuẩn nước ngoài khi không có tiêu chuẩn Việt Nam tương ứng hoặc tiêu chuẩn nước ngoài đã được Chủ đầu tư, cơ quan quản lý nhà nước cho phép sử dụng. </w:t>
      </w:r>
    </w:p>
    <w:p w14:paraId="01E19999" w14:textId="77777777" w:rsidR="00FB5ADD" w:rsidRPr="00DD0F81" w:rsidRDefault="00FB5ADD" w:rsidP="00FB5ADD">
      <w:pPr>
        <w:widowControl w:val="0"/>
        <w:tabs>
          <w:tab w:val="left" w:pos="700"/>
          <w:tab w:val="left" w:pos="1418"/>
        </w:tabs>
        <w:ind w:firstLine="709"/>
        <w:rPr>
          <w:sz w:val="28"/>
          <w:szCs w:val="28"/>
        </w:rPr>
      </w:pPr>
      <w:r w:rsidRPr="00DD0F81">
        <w:rPr>
          <w:sz w:val="28"/>
          <w:szCs w:val="28"/>
        </w:rPr>
        <w:t xml:space="preserve">Các giải pháp công nghệ do nhà thầu chọn và lập nhưng phải đảm bảo giải pháp thi công là hợp lý, tuân thủ các quy chuẩn xây dựng Việt Nam. </w:t>
      </w:r>
    </w:p>
    <w:p w14:paraId="46CE2294" w14:textId="77777777" w:rsidR="00FB5ADD" w:rsidRPr="00DD0F81" w:rsidRDefault="00FB5ADD" w:rsidP="00FB5ADD">
      <w:pPr>
        <w:widowControl w:val="0"/>
        <w:tabs>
          <w:tab w:val="left" w:pos="700"/>
          <w:tab w:val="left" w:pos="1418"/>
        </w:tabs>
        <w:ind w:firstLine="709"/>
        <w:rPr>
          <w:sz w:val="28"/>
          <w:szCs w:val="28"/>
        </w:rPr>
      </w:pPr>
      <w:r w:rsidRPr="00DD0F81">
        <w:rPr>
          <w:sz w:val="28"/>
          <w:szCs w:val="28"/>
        </w:rPr>
        <w:t>Một số tiêu chuẩn được áp dụng:</w:t>
      </w:r>
    </w:p>
    <w:tbl>
      <w:tblPr>
        <w:tblStyle w:val="TableGrid"/>
        <w:tblW w:w="0" w:type="auto"/>
        <w:tblLook w:val="04A0" w:firstRow="1" w:lastRow="0" w:firstColumn="1" w:lastColumn="0" w:noHBand="0" w:noVBand="1"/>
      </w:tblPr>
      <w:tblGrid>
        <w:gridCol w:w="6658"/>
        <w:gridCol w:w="2404"/>
      </w:tblGrid>
      <w:tr w:rsidR="00FB5ADD" w:rsidRPr="00DD0F81" w14:paraId="3EBE0579" w14:textId="77777777" w:rsidTr="00C31DF9">
        <w:tc>
          <w:tcPr>
            <w:tcW w:w="6658" w:type="dxa"/>
          </w:tcPr>
          <w:p w14:paraId="6D1150BF" w14:textId="77777777" w:rsidR="00FB5ADD" w:rsidRPr="00DD0F81" w:rsidRDefault="00FB5ADD" w:rsidP="00C31DF9">
            <w:pPr>
              <w:widowControl w:val="0"/>
              <w:tabs>
                <w:tab w:val="left" w:pos="700"/>
                <w:tab w:val="left" w:pos="1418"/>
              </w:tabs>
              <w:jc w:val="center"/>
              <w:rPr>
                <w:b/>
                <w:bCs/>
                <w:sz w:val="28"/>
                <w:szCs w:val="28"/>
              </w:rPr>
            </w:pPr>
            <w:r w:rsidRPr="00DD0F81">
              <w:rPr>
                <w:b/>
                <w:bCs/>
                <w:sz w:val="28"/>
                <w:szCs w:val="28"/>
              </w:rPr>
              <w:t>Tên tiêu chuẩn</w:t>
            </w:r>
          </w:p>
        </w:tc>
        <w:tc>
          <w:tcPr>
            <w:tcW w:w="2404" w:type="dxa"/>
          </w:tcPr>
          <w:p w14:paraId="4C539D15" w14:textId="77777777" w:rsidR="00FB5ADD" w:rsidRPr="00DD0F81" w:rsidRDefault="00FB5ADD" w:rsidP="00C31DF9">
            <w:pPr>
              <w:widowControl w:val="0"/>
              <w:tabs>
                <w:tab w:val="left" w:pos="700"/>
                <w:tab w:val="left" w:pos="1418"/>
              </w:tabs>
              <w:jc w:val="center"/>
              <w:rPr>
                <w:b/>
                <w:bCs/>
                <w:sz w:val="28"/>
                <w:szCs w:val="28"/>
              </w:rPr>
            </w:pPr>
            <w:r w:rsidRPr="00DD0F81">
              <w:rPr>
                <w:b/>
                <w:bCs/>
                <w:sz w:val="28"/>
                <w:szCs w:val="28"/>
              </w:rPr>
              <w:t>Mã hiệu</w:t>
            </w:r>
          </w:p>
        </w:tc>
      </w:tr>
      <w:tr w:rsidR="00FB5ADD" w:rsidRPr="00DD0F81" w14:paraId="1D7C9DD6" w14:textId="77777777" w:rsidTr="00C31DF9">
        <w:tc>
          <w:tcPr>
            <w:tcW w:w="6658" w:type="dxa"/>
          </w:tcPr>
          <w:p w14:paraId="1AE4BA71"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Tổ chức thi công</w:t>
            </w:r>
          </w:p>
        </w:tc>
        <w:tc>
          <w:tcPr>
            <w:tcW w:w="2404" w:type="dxa"/>
          </w:tcPr>
          <w:p w14:paraId="53D13F77"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t>TCVN 4055 : 2012</w:t>
            </w:r>
          </w:p>
        </w:tc>
      </w:tr>
      <w:tr w:rsidR="00FB5ADD" w:rsidRPr="00DD0F81" w14:paraId="7E5D55C8" w14:textId="77777777" w:rsidTr="00C31DF9">
        <w:tc>
          <w:tcPr>
            <w:tcW w:w="6658" w:type="dxa"/>
          </w:tcPr>
          <w:p w14:paraId="50BFD9E8" w14:textId="77777777" w:rsidR="00FB5ADD" w:rsidRPr="00DD0F81" w:rsidRDefault="00FB5ADD" w:rsidP="00C31DF9">
            <w:pPr>
              <w:widowControl w:val="0"/>
              <w:tabs>
                <w:tab w:val="left" w:pos="700"/>
                <w:tab w:val="left" w:pos="1418"/>
              </w:tabs>
              <w:rPr>
                <w:sz w:val="28"/>
                <w:szCs w:val="28"/>
                <w:lang w:val="nl-NL"/>
              </w:rPr>
            </w:pPr>
            <w:r w:rsidRPr="00DD0F81">
              <w:rPr>
                <w:sz w:val="28"/>
                <w:szCs w:val="28"/>
                <w:lang w:val="nl-NL"/>
              </w:rPr>
              <w:t>Quy chuẩn kỹ thuật Quốc gia về sản phẩm, hàng hóa vật liệu xây dựng</w:t>
            </w:r>
          </w:p>
        </w:tc>
        <w:tc>
          <w:tcPr>
            <w:tcW w:w="2404" w:type="dxa"/>
          </w:tcPr>
          <w:p w14:paraId="6B1777D7" w14:textId="77777777" w:rsidR="00FB5ADD" w:rsidRPr="00DD0F81" w:rsidRDefault="00FB5ADD" w:rsidP="00C31DF9">
            <w:pPr>
              <w:widowControl w:val="0"/>
              <w:tabs>
                <w:tab w:val="left" w:pos="700"/>
                <w:tab w:val="left" w:pos="1418"/>
              </w:tabs>
              <w:jc w:val="center"/>
              <w:rPr>
                <w:sz w:val="28"/>
                <w:szCs w:val="28"/>
                <w:lang w:val="nl-NL"/>
              </w:rPr>
            </w:pPr>
            <w:r w:rsidRPr="00DD0F81">
              <w:rPr>
                <w:sz w:val="28"/>
                <w:szCs w:val="28"/>
                <w:lang w:val="nl-NL"/>
              </w:rPr>
              <w:t>QCVN 16:2019/BXD</w:t>
            </w:r>
          </w:p>
        </w:tc>
      </w:tr>
      <w:tr w:rsidR="00FB5ADD" w:rsidRPr="00DD0F81" w14:paraId="69090E03" w14:textId="77777777" w:rsidTr="00C31DF9">
        <w:tc>
          <w:tcPr>
            <w:tcW w:w="6658" w:type="dxa"/>
          </w:tcPr>
          <w:p w14:paraId="5DB0E266" w14:textId="77777777" w:rsidR="00FB5ADD" w:rsidRPr="00DD0F81" w:rsidRDefault="00FB5ADD" w:rsidP="00C31DF9">
            <w:pPr>
              <w:widowControl w:val="0"/>
              <w:tabs>
                <w:tab w:val="left" w:pos="700"/>
                <w:tab w:val="left" w:pos="1418"/>
              </w:tabs>
              <w:rPr>
                <w:sz w:val="28"/>
                <w:szCs w:val="28"/>
              </w:rPr>
            </w:pPr>
            <w:r w:rsidRPr="00DD0F81">
              <w:rPr>
                <w:sz w:val="28"/>
                <w:szCs w:val="28"/>
              </w:rPr>
              <w:t>Mặt đường bê tông nhựa nóng – Yêu cầu thi công và nghiệm thu</w:t>
            </w:r>
          </w:p>
        </w:tc>
        <w:tc>
          <w:tcPr>
            <w:tcW w:w="2404" w:type="dxa"/>
          </w:tcPr>
          <w:p w14:paraId="65EA4FEC"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13567-1: 2022</w:t>
            </w:r>
          </w:p>
        </w:tc>
      </w:tr>
      <w:tr w:rsidR="00FB5ADD" w:rsidRPr="00DD0F81" w14:paraId="2DC5D862" w14:textId="77777777" w:rsidTr="00C31DF9">
        <w:tc>
          <w:tcPr>
            <w:tcW w:w="6658" w:type="dxa"/>
          </w:tcPr>
          <w:p w14:paraId="1B6B7DE8"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Lớp móng cấp phối đá dăm trong kết cấu áo đường – Thi công và nghiệm thu</w:t>
            </w:r>
          </w:p>
        </w:tc>
        <w:tc>
          <w:tcPr>
            <w:tcW w:w="2404" w:type="dxa"/>
          </w:tcPr>
          <w:p w14:paraId="05C9E794"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t>TCVN 8859:2023</w:t>
            </w:r>
          </w:p>
        </w:tc>
      </w:tr>
      <w:tr w:rsidR="00FB5ADD" w:rsidRPr="00DD0F81" w14:paraId="17FF69A9" w14:textId="77777777" w:rsidTr="00C31DF9">
        <w:tc>
          <w:tcPr>
            <w:tcW w:w="6658" w:type="dxa"/>
          </w:tcPr>
          <w:p w14:paraId="1A0AE33F" w14:textId="77777777" w:rsidR="00FB5ADD" w:rsidRPr="00DD0F81" w:rsidRDefault="00FB5ADD" w:rsidP="00C31DF9">
            <w:pPr>
              <w:widowControl w:val="0"/>
              <w:tabs>
                <w:tab w:val="left" w:pos="700"/>
                <w:tab w:val="left" w:pos="1418"/>
              </w:tabs>
              <w:rPr>
                <w:b/>
                <w:bCs/>
                <w:sz w:val="28"/>
                <w:szCs w:val="28"/>
              </w:rPr>
            </w:pPr>
            <w:r w:rsidRPr="00DD0F81">
              <w:rPr>
                <w:sz w:val="28"/>
                <w:szCs w:val="28"/>
              </w:rPr>
              <w:t>Quy trình thi công và nghiệm thu nền đường ô tô</w:t>
            </w:r>
          </w:p>
        </w:tc>
        <w:tc>
          <w:tcPr>
            <w:tcW w:w="2404" w:type="dxa"/>
          </w:tcPr>
          <w:p w14:paraId="2EBCB1D8"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9436:2012</w:t>
            </w:r>
          </w:p>
        </w:tc>
      </w:tr>
      <w:tr w:rsidR="00FB5ADD" w:rsidRPr="00DD0F81" w14:paraId="416DF353" w14:textId="77777777" w:rsidTr="00C31DF9">
        <w:tc>
          <w:tcPr>
            <w:tcW w:w="6658" w:type="dxa"/>
          </w:tcPr>
          <w:p w14:paraId="3C854918"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Công tác nền móng – Thi công và nghiệm thu</w:t>
            </w:r>
          </w:p>
        </w:tc>
        <w:tc>
          <w:tcPr>
            <w:tcW w:w="2404" w:type="dxa"/>
          </w:tcPr>
          <w:p w14:paraId="6051E93F"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t>TCVN 9361-2012</w:t>
            </w:r>
          </w:p>
        </w:tc>
      </w:tr>
      <w:tr w:rsidR="00FB5ADD" w:rsidRPr="00DD0F81" w14:paraId="6D3943F7" w14:textId="77777777" w:rsidTr="00C31DF9">
        <w:tc>
          <w:tcPr>
            <w:tcW w:w="6658" w:type="dxa"/>
          </w:tcPr>
          <w:p w14:paraId="321C7E09"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Công tác đất - Thi công và nghiệm thu</w:t>
            </w:r>
          </w:p>
        </w:tc>
        <w:tc>
          <w:tcPr>
            <w:tcW w:w="2404" w:type="dxa"/>
          </w:tcPr>
          <w:p w14:paraId="0A1BF2AB"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t>TCVN 4447:2012</w:t>
            </w:r>
          </w:p>
        </w:tc>
      </w:tr>
      <w:tr w:rsidR="00FB5ADD" w:rsidRPr="00DD0F81" w14:paraId="39DF78B2" w14:textId="77777777" w:rsidTr="00C31DF9">
        <w:tc>
          <w:tcPr>
            <w:tcW w:w="6658" w:type="dxa"/>
          </w:tcPr>
          <w:p w14:paraId="48F13D43"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Công tác trắc địa trong xây dựng công trình - Yêu cầu chung</w:t>
            </w:r>
          </w:p>
        </w:tc>
        <w:tc>
          <w:tcPr>
            <w:tcW w:w="2404" w:type="dxa"/>
          </w:tcPr>
          <w:p w14:paraId="69C807C8"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t>TCVN 9398:2012</w:t>
            </w:r>
          </w:p>
        </w:tc>
      </w:tr>
      <w:tr w:rsidR="00FB5ADD" w:rsidRPr="00DD0F81" w14:paraId="297800B0" w14:textId="77777777" w:rsidTr="00C31DF9">
        <w:tc>
          <w:tcPr>
            <w:tcW w:w="6658" w:type="dxa"/>
          </w:tcPr>
          <w:p w14:paraId="4D2613DD" w14:textId="77777777" w:rsidR="00FB5ADD" w:rsidRPr="00DD0F81" w:rsidRDefault="00FB5ADD" w:rsidP="00C31DF9">
            <w:pPr>
              <w:widowControl w:val="0"/>
              <w:tabs>
                <w:tab w:val="left" w:pos="700"/>
                <w:tab w:val="left" w:pos="1418"/>
              </w:tabs>
              <w:rPr>
                <w:sz w:val="28"/>
                <w:szCs w:val="28"/>
                <w:lang w:val="nl-NL"/>
              </w:rPr>
            </w:pPr>
            <w:r w:rsidRPr="00DD0F81">
              <w:rPr>
                <w:sz w:val="28"/>
                <w:szCs w:val="28"/>
                <w:lang w:val="nl-NL"/>
              </w:rPr>
              <w:t>Ống bê tông cốt thép thoát nước</w:t>
            </w:r>
          </w:p>
        </w:tc>
        <w:tc>
          <w:tcPr>
            <w:tcW w:w="2404" w:type="dxa"/>
          </w:tcPr>
          <w:p w14:paraId="48D4DEE6" w14:textId="77777777" w:rsidR="00FB5ADD" w:rsidRPr="00DD0F81" w:rsidRDefault="00FB5ADD" w:rsidP="00C31DF9">
            <w:pPr>
              <w:widowControl w:val="0"/>
              <w:tabs>
                <w:tab w:val="left" w:pos="700"/>
                <w:tab w:val="left" w:pos="1418"/>
              </w:tabs>
              <w:jc w:val="center"/>
              <w:rPr>
                <w:sz w:val="28"/>
                <w:szCs w:val="28"/>
                <w:lang w:val="nl-NL"/>
              </w:rPr>
            </w:pPr>
            <w:r w:rsidRPr="00DD0F81">
              <w:rPr>
                <w:sz w:val="28"/>
                <w:szCs w:val="28"/>
                <w:lang w:val="nl-NL"/>
              </w:rPr>
              <w:t>TCVN 9113:2012</w:t>
            </w:r>
          </w:p>
        </w:tc>
      </w:tr>
      <w:tr w:rsidR="00FB5ADD" w:rsidRPr="00DD0F81" w14:paraId="1C01D1CB" w14:textId="77777777" w:rsidTr="00C31DF9">
        <w:tc>
          <w:tcPr>
            <w:tcW w:w="6658" w:type="dxa"/>
          </w:tcPr>
          <w:p w14:paraId="7BBF1F53" w14:textId="77777777" w:rsidR="00FB5ADD" w:rsidRPr="00DD0F81" w:rsidRDefault="00FB5ADD" w:rsidP="00C31DF9">
            <w:pPr>
              <w:widowControl w:val="0"/>
              <w:tabs>
                <w:tab w:val="left" w:pos="700"/>
                <w:tab w:val="left" w:pos="1418"/>
              </w:tabs>
              <w:rPr>
                <w:sz w:val="28"/>
                <w:szCs w:val="28"/>
                <w:lang w:val="nl-NL"/>
              </w:rPr>
            </w:pPr>
            <w:r w:rsidRPr="00DD0F81">
              <w:rPr>
                <w:sz w:val="28"/>
                <w:szCs w:val="28"/>
                <w:lang w:val="nl-NL"/>
              </w:rPr>
              <w:t>Kết cấu bê tông và bê tông cốt thép lắp ghép - Thi công và nghiệm thu</w:t>
            </w:r>
          </w:p>
        </w:tc>
        <w:tc>
          <w:tcPr>
            <w:tcW w:w="2404" w:type="dxa"/>
          </w:tcPr>
          <w:p w14:paraId="6E21A69D" w14:textId="77777777" w:rsidR="00FB5ADD" w:rsidRPr="00DD0F81" w:rsidRDefault="00FB5ADD" w:rsidP="00C31DF9">
            <w:pPr>
              <w:widowControl w:val="0"/>
              <w:tabs>
                <w:tab w:val="left" w:pos="700"/>
                <w:tab w:val="left" w:pos="1418"/>
              </w:tabs>
              <w:jc w:val="center"/>
              <w:rPr>
                <w:sz w:val="28"/>
                <w:szCs w:val="28"/>
                <w:lang w:val="nl-NL"/>
              </w:rPr>
            </w:pPr>
            <w:r w:rsidRPr="00DD0F81">
              <w:rPr>
                <w:sz w:val="28"/>
                <w:szCs w:val="28"/>
                <w:lang w:val="nl-NL"/>
              </w:rPr>
              <w:t>TCVN 9115:2019</w:t>
            </w:r>
          </w:p>
        </w:tc>
      </w:tr>
      <w:tr w:rsidR="00FB5ADD" w:rsidRPr="00DD0F81" w14:paraId="44A50E5B" w14:textId="77777777" w:rsidTr="00C31DF9">
        <w:tc>
          <w:tcPr>
            <w:tcW w:w="6658" w:type="dxa"/>
          </w:tcPr>
          <w:p w14:paraId="0CDA1CDC"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Kết cấu bê tông và bê tông cốt thép toàn khối - quy phạm thi công và nghiệm thu</w:t>
            </w:r>
          </w:p>
        </w:tc>
        <w:tc>
          <w:tcPr>
            <w:tcW w:w="2404" w:type="dxa"/>
          </w:tcPr>
          <w:p w14:paraId="2691DBAC"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t>TCVN 4453:1995</w:t>
            </w:r>
          </w:p>
        </w:tc>
      </w:tr>
      <w:tr w:rsidR="00FB5ADD" w:rsidRPr="00DD0F81" w14:paraId="749F2700" w14:textId="77777777" w:rsidTr="00C31DF9">
        <w:tc>
          <w:tcPr>
            <w:tcW w:w="6658" w:type="dxa"/>
          </w:tcPr>
          <w:p w14:paraId="0B248DBB" w14:textId="77777777" w:rsidR="00FB5ADD" w:rsidRPr="00DD0F81" w:rsidRDefault="00FB5ADD" w:rsidP="00C31DF9">
            <w:pPr>
              <w:widowControl w:val="0"/>
              <w:tabs>
                <w:tab w:val="left" w:pos="700"/>
                <w:tab w:val="left" w:pos="1418"/>
              </w:tabs>
              <w:rPr>
                <w:sz w:val="28"/>
                <w:szCs w:val="28"/>
                <w:lang w:val="nl-NL"/>
              </w:rPr>
            </w:pPr>
            <w:r w:rsidRPr="00DD0F81">
              <w:rPr>
                <w:sz w:val="28"/>
                <w:szCs w:val="28"/>
              </w:rPr>
              <w:t>Bê tông khối lớn – Thi công và nghiệm thu</w:t>
            </w:r>
          </w:p>
        </w:tc>
        <w:tc>
          <w:tcPr>
            <w:tcW w:w="2404" w:type="dxa"/>
          </w:tcPr>
          <w:p w14:paraId="145DFC27" w14:textId="77777777" w:rsidR="00FB5ADD" w:rsidRPr="00DD0F81" w:rsidRDefault="00FB5ADD" w:rsidP="00C31DF9">
            <w:pPr>
              <w:widowControl w:val="0"/>
              <w:tabs>
                <w:tab w:val="left" w:pos="700"/>
                <w:tab w:val="left" w:pos="1418"/>
              </w:tabs>
              <w:jc w:val="center"/>
              <w:rPr>
                <w:sz w:val="28"/>
                <w:szCs w:val="28"/>
                <w:lang w:val="nl-NL"/>
              </w:rPr>
            </w:pPr>
            <w:r w:rsidRPr="00DD0F81">
              <w:rPr>
                <w:sz w:val="28"/>
                <w:szCs w:val="28"/>
              </w:rPr>
              <w:t>TCVN 9341:2012</w:t>
            </w:r>
          </w:p>
        </w:tc>
      </w:tr>
      <w:tr w:rsidR="00FB5ADD" w:rsidRPr="00DD0F81" w14:paraId="44DFB343" w14:textId="77777777" w:rsidTr="00C31DF9">
        <w:tc>
          <w:tcPr>
            <w:tcW w:w="6658" w:type="dxa"/>
          </w:tcPr>
          <w:p w14:paraId="18A82C1B" w14:textId="77777777" w:rsidR="00FB5ADD" w:rsidRPr="00DD0F81" w:rsidRDefault="00FB5ADD" w:rsidP="00C31DF9">
            <w:pPr>
              <w:widowControl w:val="0"/>
              <w:tabs>
                <w:tab w:val="left" w:pos="700"/>
                <w:tab w:val="left" w:pos="1418"/>
              </w:tabs>
              <w:rPr>
                <w:sz w:val="28"/>
                <w:szCs w:val="28"/>
              </w:rPr>
            </w:pPr>
            <w:r w:rsidRPr="00DD0F81">
              <w:rPr>
                <w:sz w:val="28"/>
                <w:szCs w:val="28"/>
              </w:rPr>
              <w:t xml:space="preserve">Kết cấu </w:t>
            </w:r>
            <w:r w:rsidRPr="00DD0F81">
              <w:rPr>
                <w:sz w:val="28"/>
                <w:szCs w:val="28"/>
                <w:lang w:val="nl-NL"/>
              </w:rPr>
              <w:t>bê tông và bê tông cốt thép</w:t>
            </w:r>
            <w:r w:rsidRPr="00DD0F81">
              <w:rPr>
                <w:sz w:val="28"/>
                <w:szCs w:val="28"/>
              </w:rPr>
              <w:t>, hướng dẫn kỹ thuật phòng chống nứt</w:t>
            </w:r>
          </w:p>
        </w:tc>
        <w:tc>
          <w:tcPr>
            <w:tcW w:w="2404" w:type="dxa"/>
          </w:tcPr>
          <w:p w14:paraId="06B0BA17"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9345:2012</w:t>
            </w:r>
          </w:p>
        </w:tc>
      </w:tr>
      <w:tr w:rsidR="00FB5ADD" w:rsidRPr="00DD0F81" w14:paraId="2D8A1E65" w14:textId="77777777" w:rsidTr="00C31DF9">
        <w:tc>
          <w:tcPr>
            <w:tcW w:w="6658" w:type="dxa"/>
          </w:tcPr>
          <w:p w14:paraId="54ECDFF0" w14:textId="77777777" w:rsidR="00FB5ADD" w:rsidRPr="00DD0F81" w:rsidRDefault="00FB5ADD" w:rsidP="00C31DF9">
            <w:pPr>
              <w:widowControl w:val="0"/>
              <w:tabs>
                <w:tab w:val="left" w:pos="700"/>
                <w:tab w:val="left" w:pos="1418"/>
              </w:tabs>
              <w:rPr>
                <w:sz w:val="28"/>
                <w:szCs w:val="28"/>
              </w:rPr>
            </w:pPr>
            <w:r w:rsidRPr="00DD0F81">
              <w:rPr>
                <w:sz w:val="28"/>
                <w:szCs w:val="28"/>
              </w:rPr>
              <w:t xml:space="preserve">Kết cấu </w:t>
            </w:r>
            <w:r w:rsidRPr="00DD0F81">
              <w:rPr>
                <w:sz w:val="28"/>
                <w:szCs w:val="28"/>
                <w:lang w:val="nl-NL"/>
              </w:rPr>
              <w:t>bê tông và bê tông cốt thép</w:t>
            </w:r>
            <w:r w:rsidRPr="00DD0F81">
              <w:rPr>
                <w:sz w:val="28"/>
                <w:szCs w:val="28"/>
              </w:rPr>
              <w:t>, hướng dẫn công tác bảo trì</w:t>
            </w:r>
          </w:p>
        </w:tc>
        <w:tc>
          <w:tcPr>
            <w:tcW w:w="2404" w:type="dxa"/>
          </w:tcPr>
          <w:p w14:paraId="1E57E8C9"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9343:2012</w:t>
            </w:r>
          </w:p>
        </w:tc>
      </w:tr>
      <w:tr w:rsidR="00FB5ADD" w:rsidRPr="00DD0F81" w14:paraId="14C042A1" w14:textId="77777777" w:rsidTr="00C31DF9">
        <w:tc>
          <w:tcPr>
            <w:tcW w:w="6658" w:type="dxa"/>
          </w:tcPr>
          <w:p w14:paraId="26BCC516" w14:textId="77777777" w:rsidR="00FB5ADD" w:rsidRPr="00DD0F81" w:rsidRDefault="00FB5ADD" w:rsidP="00C31DF9">
            <w:pPr>
              <w:widowControl w:val="0"/>
              <w:tabs>
                <w:tab w:val="left" w:pos="700"/>
                <w:tab w:val="left" w:pos="1418"/>
              </w:tabs>
              <w:rPr>
                <w:sz w:val="28"/>
                <w:szCs w:val="28"/>
              </w:rPr>
            </w:pPr>
            <w:r w:rsidRPr="00DD0F81">
              <w:rPr>
                <w:sz w:val="28"/>
                <w:szCs w:val="28"/>
              </w:rPr>
              <w:t>Bê tông, yêu cầu bảo dưỡng ẩm tự nhiên</w:t>
            </w:r>
          </w:p>
        </w:tc>
        <w:tc>
          <w:tcPr>
            <w:tcW w:w="2404" w:type="dxa"/>
          </w:tcPr>
          <w:p w14:paraId="32E19FE7"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8828:2011</w:t>
            </w:r>
          </w:p>
        </w:tc>
      </w:tr>
      <w:tr w:rsidR="00FB5ADD" w:rsidRPr="00DD0F81" w14:paraId="4C08D6AE" w14:textId="77777777" w:rsidTr="00C31DF9">
        <w:tc>
          <w:tcPr>
            <w:tcW w:w="6658" w:type="dxa"/>
          </w:tcPr>
          <w:p w14:paraId="2EC8C892" w14:textId="77777777" w:rsidR="00FB5ADD" w:rsidRPr="00DD0F81" w:rsidRDefault="00FB5ADD" w:rsidP="00C31DF9">
            <w:pPr>
              <w:widowControl w:val="0"/>
              <w:tabs>
                <w:tab w:val="left" w:pos="700"/>
                <w:tab w:val="left" w:pos="1418"/>
              </w:tabs>
              <w:rPr>
                <w:sz w:val="28"/>
                <w:szCs w:val="28"/>
              </w:rPr>
            </w:pPr>
            <w:r w:rsidRPr="00DD0F81">
              <w:rPr>
                <w:sz w:val="28"/>
                <w:szCs w:val="28"/>
              </w:rPr>
              <w:t>Lớp kết cấu áo đường ô tô bằng cấp phối thiên nhiên – Vật liệu, thi công và nghiệm thu</w:t>
            </w:r>
          </w:p>
        </w:tc>
        <w:tc>
          <w:tcPr>
            <w:tcW w:w="2404" w:type="dxa"/>
          </w:tcPr>
          <w:p w14:paraId="67C357B6"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8857:2011</w:t>
            </w:r>
          </w:p>
        </w:tc>
      </w:tr>
      <w:tr w:rsidR="00FB5ADD" w:rsidRPr="00DD0F81" w14:paraId="7CA33568" w14:textId="77777777" w:rsidTr="00C31DF9">
        <w:tc>
          <w:tcPr>
            <w:tcW w:w="6658" w:type="dxa"/>
          </w:tcPr>
          <w:p w14:paraId="0A20AAD4" w14:textId="77777777" w:rsidR="00FB5ADD" w:rsidRPr="00DD0F81" w:rsidRDefault="00FB5ADD" w:rsidP="00C31DF9">
            <w:pPr>
              <w:widowControl w:val="0"/>
              <w:tabs>
                <w:tab w:val="left" w:pos="700"/>
                <w:tab w:val="left" w:pos="1418"/>
              </w:tabs>
              <w:rPr>
                <w:sz w:val="28"/>
                <w:szCs w:val="28"/>
              </w:rPr>
            </w:pPr>
            <w:r w:rsidRPr="00DD0F81">
              <w:rPr>
                <w:sz w:val="28"/>
                <w:szCs w:val="28"/>
              </w:rPr>
              <w:t>Kết cấu gạch đá – Quy phạm thi công và nghiệm thu</w:t>
            </w:r>
          </w:p>
        </w:tc>
        <w:tc>
          <w:tcPr>
            <w:tcW w:w="2404" w:type="dxa"/>
          </w:tcPr>
          <w:p w14:paraId="224643C9"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4085-2011</w:t>
            </w:r>
          </w:p>
        </w:tc>
      </w:tr>
      <w:tr w:rsidR="00FB5ADD" w:rsidRPr="00DD0F81" w14:paraId="71DDF330" w14:textId="77777777" w:rsidTr="00C31DF9">
        <w:tc>
          <w:tcPr>
            <w:tcW w:w="6658" w:type="dxa"/>
          </w:tcPr>
          <w:p w14:paraId="1C44CA40"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 xml:space="preserve">Kết cấu thép - Gia công, lắp ráp và nghiệm thu - Yêu cầu </w:t>
            </w:r>
            <w:r w:rsidRPr="00DD0F81">
              <w:rPr>
                <w:sz w:val="28"/>
                <w:szCs w:val="28"/>
                <w:lang w:val="nl-NL"/>
              </w:rPr>
              <w:lastRenderedPageBreak/>
              <w:t>kĩ thuật</w:t>
            </w:r>
          </w:p>
        </w:tc>
        <w:tc>
          <w:tcPr>
            <w:tcW w:w="2404" w:type="dxa"/>
          </w:tcPr>
          <w:p w14:paraId="160FA948"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lastRenderedPageBreak/>
              <w:t>TCVN 170:2007</w:t>
            </w:r>
          </w:p>
        </w:tc>
      </w:tr>
      <w:tr w:rsidR="00FB5ADD" w:rsidRPr="00DD0F81" w14:paraId="24FB5586" w14:textId="77777777" w:rsidTr="00C31DF9">
        <w:tc>
          <w:tcPr>
            <w:tcW w:w="6658" w:type="dxa"/>
          </w:tcPr>
          <w:p w14:paraId="6AC775F1" w14:textId="77777777" w:rsidR="00FB5ADD" w:rsidRPr="00DD0F81" w:rsidRDefault="00FB5ADD" w:rsidP="00C31DF9">
            <w:pPr>
              <w:widowControl w:val="0"/>
              <w:tabs>
                <w:tab w:val="left" w:pos="700"/>
                <w:tab w:val="left" w:pos="1418"/>
              </w:tabs>
              <w:rPr>
                <w:sz w:val="28"/>
                <w:szCs w:val="28"/>
              </w:rPr>
            </w:pPr>
            <w:r w:rsidRPr="00DD0F81">
              <w:rPr>
                <w:sz w:val="28"/>
                <w:szCs w:val="28"/>
                <w:lang w:val="nl-NL"/>
              </w:rPr>
              <w:t>Sơn bảo vệ kết cấu thép – Qui trình thi công và nghiệm thu</w:t>
            </w:r>
          </w:p>
        </w:tc>
        <w:tc>
          <w:tcPr>
            <w:tcW w:w="2404" w:type="dxa"/>
          </w:tcPr>
          <w:p w14:paraId="010481FC" w14:textId="77777777" w:rsidR="00FB5ADD" w:rsidRPr="00DD0F81" w:rsidRDefault="00FB5ADD" w:rsidP="00C31DF9">
            <w:pPr>
              <w:widowControl w:val="0"/>
              <w:tabs>
                <w:tab w:val="left" w:pos="700"/>
                <w:tab w:val="left" w:pos="1418"/>
              </w:tabs>
              <w:jc w:val="center"/>
              <w:rPr>
                <w:sz w:val="28"/>
                <w:szCs w:val="28"/>
              </w:rPr>
            </w:pPr>
            <w:r w:rsidRPr="00DD0F81">
              <w:rPr>
                <w:sz w:val="28"/>
                <w:szCs w:val="28"/>
                <w:lang w:val="nl-NL"/>
              </w:rPr>
              <w:t>TCVN 8790:2011</w:t>
            </w:r>
          </w:p>
        </w:tc>
      </w:tr>
      <w:tr w:rsidR="00FB5ADD" w:rsidRPr="00DD0F81" w14:paraId="355C0FF6" w14:textId="77777777" w:rsidTr="00C31DF9">
        <w:tc>
          <w:tcPr>
            <w:tcW w:w="6658" w:type="dxa"/>
          </w:tcPr>
          <w:p w14:paraId="590CB944" w14:textId="77777777" w:rsidR="00FB5ADD" w:rsidRPr="00DD0F81" w:rsidRDefault="00FB5ADD" w:rsidP="00C31DF9">
            <w:pPr>
              <w:widowControl w:val="0"/>
              <w:tabs>
                <w:tab w:val="left" w:pos="700"/>
                <w:tab w:val="left" w:pos="1418"/>
              </w:tabs>
              <w:rPr>
                <w:sz w:val="28"/>
                <w:szCs w:val="28"/>
                <w:lang w:val="nl-NL"/>
              </w:rPr>
            </w:pPr>
            <w:r w:rsidRPr="00DD0F81">
              <w:rPr>
                <w:sz w:val="28"/>
                <w:szCs w:val="28"/>
                <w:lang w:val="nl-NL"/>
              </w:rPr>
              <w:t>Báo hiệu đường bộ</w:t>
            </w:r>
          </w:p>
        </w:tc>
        <w:tc>
          <w:tcPr>
            <w:tcW w:w="2404" w:type="dxa"/>
          </w:tcPr>
          <w:p w14:paraId="582C44E6" w14:textId="77777777" w:rsidR="00FB5ADD" w:rsidRPr="00DD0F81" w:rsidRDefault="00FB5ADD" w:rsidP="00C31DF9">
            <w:pPr>
              <w:widowControl w:val="0"/>
              <w:tabs>
                <w:tab w:val="left" w:pos="700"/>
                <w:tab w:val="left" w:pos="1418"/>
              </w:tabs>
              <w:jc w:val="center"/>
              <w:rPr>
                <w:sz w:val="28"/>
                <w:szCs w:val="28"/>
                <w:lang w:val="nl-NL"/>
              </w:rPr>
            </w:pPr>
            <w:r w:rsidRPr="00DD0F81">
              <w:rPr>
                <w:sz w:val="28"/>
                <w:szCs w:val="28"/>
                <w:lang w:val="nl-NL"/>
              </w:rPr>
              <w:t>QCVN 41:2019/BGTVT</w:t>
            </w:r>
          </w:p>
        </w:tc>
      </w:tr>
      <w:tr w:rsidR="00FB5ADD" w:rsidRPr="00DD0F81" w14:paraId="44776B2A" w14:textId="77777777" w:rsidTr="00C31DF9">
        <w:tc>
          <w:tcPr>
            <w:tcW w:w="6658" w:type="dxa"/>
          </w:tcPr>
          <w:p w14:paraId="27DD1321" w14:textId="77777777" w:rsidR="00FB5ADD" w:rsidRPr="00DD0F81" w:rsidRDefault="00FB5ADD" w:rsidP="00C31DF9">
            <w:pPr>
              <w:widowControl w:val="0"/>
              <w:tabs>
                <w:tab w:val="left" w:pos="700"/>
                <w:tab w:val="left" w:pos="1418"/>
              </w:tabs>
              <w:rPr>
                <w:b/>
                <w:bCs/>
                <w:sz w:val="28"/>
                <w:szCs w:val="28"/>
              </w:rPr>
            </w:pPr>
            <w:r w:rsidRPr="00DD0F81">
              <w:rPr>
                <w:sz w:val="28"/>
                <w:szCs w:val="28"/>
              </w:rPr>
              <w:t>Phương pháp xác định chỉ số CBR của nền đất và các lớp móng đường bằng vật liệu rời tại hiện trường</w:t>
            </w:r>
          </w:p>
        </w:tc>
        <w:tc>
          <w:tcPr>
            <w:tcW w:w="2404" w:type="dxa"/>
          </w:tcPr>
          <w:p w14:paraId="6733ACC2"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8821:2011</w:t>
            </w:r>
          </w:p>
        </w:tc>
      </w:tr>
      <w:tr w:rsidR="00FB5ADD" w:rsidRPr="00DD0F81" w14:paraId="3A1874E3" w14:textId="77777777" w:rsidTr="00C31DF9">
        <w:tc>
          <w:tcPr>
            <w:tcW w:w="6658" w:type="dxa"/>
          </w:tcPr>
          <w:p w14:paraId="3456F82F" w14:textId="77777777" w:rsidR="00FB5ADD" w:rsidRPr="00DD0F81" w:rsidRDefault="00FB5ADD" w:rsidP="00C31DF9">
            <w:pPr>
              <w:widowControl w:val="0"/>
              <w:tabs>
                <w:tab w:val="left" w:pos="700"/>
                <w:tab w:val="left" w:pos="1418"/>
              </w:tabs>
              <w:rPr>
                <w:b/>
                <w:bCs/>
                <w:sz w:val="28"/>
                <w:szCs w:val="28"/>
              </w:rPr>
            </w:pPr>
            <w:r w:rsidRPr="00DD0F81">
              <w:rPr>
                <w:sz w:val="28"/>
                <w:szCs w:val="28"/>
              </w:rPr>
              <w:t>Mặt đường ô tô – Xác định độ nhám mặt đường bằng phương pháp rắc cát</w:t>
            </w:r>
          </w:p>
        </w:tc>
        <w:tc>
          <w:tcPr>
            <w:tcW w:w="2404" w:type="dxa"/>
          </w:tcPr>
          <w:p w14:paraId="077BF952"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8866:2011</w:t>
            </w:r>
          </w:p>
        </w:tc>
      </w:tr>
      <w:tr w:rsidR="00FB5ADD" w:rsidRPr="00DD0F81" w14:paraId="63678E06" w14:textId="77777777" w:rsidTr="00C31DF9">
        <w:tc>
          <w:tcPr>
            <w:tcW w:w="6658" w:type="dxa"/>
          </w:tcPr>
          <w:p w14:paraId="574907D9" w14:textId="77777777" w:rsidR="00FB5ADD" w:rsidRPr="00DD0F81" w:rsidRDefault="00FB5ADD" w:rsidP="00C31DF9">
            <w:pPr>
              <w:widowControl w:val="0"/>
              <w:tabs>
                <w:tab w:val="left" w:pos="700"/>
                <w:tab w:val="left" w:pos="1418"/>
              </w:tabs>
              <w:rPr>
                <w:b/>
                <w:bCs/>
                <w:sz w:val="28"/>
                <w:szCs w:val="28"/>
              </w:rPr>
            </w:pPr>
            <w:r w:rsidRPr="00DD0F81">
              <w:rPr>
                <w:sz w:val="28"/>
                <w:szCs w:val="28"/>
              </w:rPr>
              <w:t>Mặt đường ô tô – Phương pháp đo và đánh giá xác định bằng phằng theo chỉ số độ gồ ghề quốc tết IRI</w:t>
            </w:r>
          </w:p>
        </w:tc>
        <w:tc>
          <w:tcPr>
            <w:tcW w:w="2404" w:type="dxa"/>
          </w:tcPr>
          <w:p w14:paraId="27BEF271"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8865:2011</w:t>
            </w:r>
          </w:p>
        </w:tc>
      </w:tr>
      <w:tr w:rsidR="00FB5ADD" w:rsidRPr="00DD0F81" w14:paraId="1637B64C" w14:textId="77777777" w:rsidTr="00C31DF9">
        <w:tc>
          <w:tcPr>
            <w:tcW w:w="6658" w:type="dxa"/>
          </w:tcPr>
          <w:p w14:paraId="16C06622" w14:textId="77777777" w:rsidR="00FB5ADD" w:rsidRPr="00DD0F81" w:rsidRDefault="00FB5ADD" w:rsidP="00C31DF9">
            <w:pPr>
              <w:widowControl w:val="0"/>
              <w:tabs>
                <w:tab w:val="left" w:pos="700"/>
                <w:tab w:val="left" w:pos="1418"/>
              </w:tabs>
              <w:rPr>
                <w:b/>
                <w:bCs/>
                <w:sz w:val="28"/>
                <w:szCs w:val="28"/>
              </w:rPr>
            </w:pPr>
            <w:r w:rsidRPr="00DD0F81">
              <w:rPr>
                <w:sz w:val="28"/>
                <w:szCs w:val="28"/>
              </w:rPr>
              <w:t>Mặt đường ô tô xác định bằng phẳng bằng thước dài 3m</w:t>
            </w:r>
          </w:p>
        </w:tc>
        <w:tc>
          <w:tcPr>
            <w:tcW w:w="2404" w:type="dxa"/>
          </w:tcPr>
          <w:p w14:paraId="6E1AD3AE"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8864:2011</w:t>
            </w:r>
          </w:p>
        </w:tc>
      </w:tr>
      <w:tr w:rsidR="00FB5ADD" w:rsidRPr="00DD0F81" w14:paraId="36DF74AB" w14:textId="77777777" w:rsidTr="00C31DF9">
        <w:tc>
          <w:tcPr>
            <w:tcW w:w="6658" w:type="dxa"/>
          </w:tcPr>
          <w:p w14:paraId="72592D4A" w14:textId="77777777" w:rsidR="00FB5ADD" w:rsidRPr="00DD0F81" w:rsidRDefault="00FB5ADD" w:rsidP="00C31DF9">
            <w:pPr>
              <w:widowControl w:val="0"/>
              <w:tabs>
                <w:tab w:val="left" w:pos="700"/>
                <w:tab w:val="left" w:pos="1418"/>
              </w:tabs>
              <w:rPr>
                <w:b/>
                <w:bCs/>
                <w:sz w:val="28"/>
                <w:szCs w:val="28"/>
              </w:rPr>
            </w:pPr>
            <w:r w:rsidRPr="00DD0F81">
              <w:rPr>
                <w:sz w:val="28"/>
                <w:szCs w:val="28"/>
              </w:rPr>
              <w:t>Phương pháp không phá hủy sử dụng kết hợp máy dò siêu âm và súng bật nẩy để xác định cường độ nén của bê tông xi măng</w:t>
            </w:r>
          </w:p>
        </w:tc>
        <w:tc>
          <w:tcPr>
            <w:tcW w:w="2404" w:type="dxa"/>
          </w:tcPr>
          <w:p w14:paraId="622B6C1D"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9335:2012</w:t>
            </w:r>
          </w:p>
        </w:tc>
      </w:tr>
      <w:tr w:rsidR="00FB5ADD" w:rsidRPr="00DD0F81" w14:paraId="04EFB483" w14:textId="77777777" w:rsidTr="00C31DF9">
        <w:tc>
          <w:tcPr>
            <w:tcW w:w="6658" w:type="dxa"/>
          </w:tcPr>
          <w:p w14:paraId="358B9FAF" w14:textId="77777777" w:rsidR="00FB5ADD" w:rsidRPr="00DD0F81" w:rsidRDefault="00FB5ADD" w:rsidP="00C31DF9">
            <w:pPr>
              <w:widowControl w:val="0"/>
              <w:tabs>
                <w:tab w:val="left" w:pos="700"/>
                <w:tab w:val="left" w:pos="1418"/>
              </w:tabs>
              <w:rPr>
                <w:b/>
                <w:bCs/>
                <w:sz w:val="28"/>
                <w:szCs w:val="28"/>
              </w:rPr>
            </w:pPr>
            <w:r w:rsidRPr="00DD0F81">
              <w:rPr>
                <w:sz w:val="28"/>
                <w:szCs w:val="28"/>
              </w:rPr>
              <w:t>Đất xây dựng – Phương pháp lấy, bao gói, vận chuyển và bảo quản mẫu</w:t>
            </w:r>
          </w:p>
        </w:tc>
        <w:tc>
          <w:tcPr>
            <w:tcW w:w="2404" w:type="dxa"/>
          </w:tcPr>
          <w:p w14:paraId="4879D510"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2683:2012</w:t>
            </w:r>
          </w:p>
        </w:tc>
      </w:tr>
      <w:tr w:rsidR="00FB5ADD" w:rsidRPr="00DD0F81" w14:paraId="4C01DCBF" w14:textId="77777777" w:rsidTr="00C31DF9">
        <w:tc>
          <w:tcPr>
            <w:tcW w:w="6658" w:type="dxa"/>
          </w:tcPr>
          <w:p w14:paraId="7AECB611" w14:textId="77777777" w:rsidR="00FB5ADD" w:rsidRPr="00DD0F81" w:rsidRDefault="00FB5ADD" w:rsidP="00C31DF9">
            <w:pPr>
              <w:widowControl w:val="0"/>
              <w:tabs>
                <w:tab w:val="left" w:pos="700"/>
                <w:tab w:val="left" w:pos="1418"/>
              </w:tabs>
              <w:rPr>
                <w:b/>
                <w:bCs/>
                <w:sz w:val="28"/>
                <w:szCs w:val="28"/>
              </w:rPr>
            </w:pPr>
            <w:r w:rsidRPr="00DD0F81">
              <w:rPr>
                <w:sz w:val="28"/>
                <w:szCs w:val="28"/>
              </w:rPr>
              <w:t>Đất, chất thải sinh học đã xử lý và bùn - Xác định pH</w:t>
            </w:r>
          </w:p>
        </w:tc>
        <w:tc>
          <w:tcPr>
            <w:tcW w:w="2404" w:type="dxa"/>
          </w:tcPr>
          <w:p w14:paraId="66119805"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5979:2021</w:t>
            </w:r>
          </w:p>
        </w:tc>
      </w:tr>
      <w:tr w:rsidR="00FB5ADD" w:rsidRPr="00DD0F81" w14:paraId="5397F1F7" w14:textId="77777777" w:rsidTr="00C31DF9">
        <w:tc>
          <w:tcPr>
            <w:tcW w:w="6658" w:type="dxa"/>
          </w:tcPr>
          <w:p w14:paraId="7E7E588F" w14:textId="77777777" w:rsidR="00FB5ADD" w:rsidRPr="00DD0F81" w:rsidRDefault="00FB5ADD" w:rsidP="00C31DF9">
            <w:pPr>
              <w:widowControl w:val="0"/>
              <w:tabs>
                <w:tab w:val="left" w:pos="700"/>
                <w:tab w:val="left" w:pos="1418"/>
              </w:tabs>
              <w:rPr>
                <w:b/>
                <w:bCs/>
                <w:sz w:val="28"/>
                <w:szCs w:val="28"/>
              </w:rPr>
            </w:pPr>
            <w:r w:rsidRPr="00DD0F81">
              <w:rPr>
                <w:sz w:val="28"/>
                <w:szCs w:val="28"/>
              </w:rPr>
              <w:t>Đất xây dựng – Phương pháp xác định các chỉ tiêu cơ lý</w:t>
            </w:r>
          </w:p>
        </w:tc>
        <w:tc>
          <w:tcPr>
            <w:tcW w:w="2404" w:type="dxa"/>
          </w:tcPr>
          <w:p w14:paraId="50186999"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4195:2012</w:t>
            </w:r>
          </w:p>
        </w:tc>
      </w:tr>
      <w:tr w:rsidR="00FB5ADD" w:rsidRPr="00DD0F81" w14:paraId="09EC68B8" w14:textId="77777777" w:rsidTr="00C31DF9">
        <w:tc>
          <w:tcPr>
            <w:tcW w:w="6658" w:type="dxa"/>
          </w:tcPr>
          <w:p w14:paraId="072A7357" w14:textId="77777777" w:rsidR="00FB5ADD" w:rsidRPr="00DD0F81" w:rsidRDefault="00FB5ADD" w:rsidP="00C31DF9">
            <w:pPr>
              <w:rPr>
                <w:sz w:val="28"/>
                <w:szCs w:val="28"/>
              </w:rPr>
            </w:pPr>
            <w:r w:rsidRPr="00DD0F81">
              <w:rPr>
                <w:sz w:val="28"/>
                <w:szCs w:val="28"/>
              </w:rPr>
              <w:t>Đất xây dựng - Phương pháp xác định khối lượng thể tích trong phòng thí nghiệm</w:t>
            </w:r>
          </w:p>
        </w:tc>
        <w:tc>
          <w:tcPr>
            <w:tcW w:w="2404" w:type="dxa"/>
          </w:tcPr>
          <w:p w14:paraId="02978595"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4202:2012</w:t>
            </w:r>
          </w:p>
        </w:tc>
      </w:tr>
      <w:tr w:rsidR="00FB5ADD" w:rsidRPr="00DD0F81" w14:paraId="414E8682" w14:textId="77777777" w:rsidTr="00C31DF9">
        <w:tc>
          <w:tcPr>
            <w:tcW w:w="6658" w:type="dxa"/>
          </w:tcPr>
          <w:p w14:paraId="4D7A082D" w14:textId="77777777" w:rsidR="00FB5ADD" w:rsidRPr="00DD0F81" w:rsidRDefault="00FB5ADD" w:rsidP="00C31DF9">
            <w:pPr>
              <w:widowControl w:val="0"/>
              <w:tabs>
                <w:tab w:val="left" w:pos="700"/>
                <w:tab w:val="left" w:pos="1418"/>
              </w:tabs>
              <w:rPr>
                <w:b/>
                <w:bCs/>
                <w:sz w:val="28"/>
                <w:szCs w:val="28"/>
              </w:rPr>
            </w:pPr>
            <w:r w:rsidRPr="00DD0F81">
              <w:rPr>
                <w:sz w:val="28"/>
                <w:szCs w:val="28"/>
              </w:rPr>
              <w:t>Đất xây dựng – Phương pháp xác định mô đun biến dạng tại hiện trường bằng tấm nén phẳng</w:t>
            </w:r>
          </w:p>
        </w:tc>
        <w:tc>
          <w:tcPr>
            <w:tcW w:w="2404" w:type="dxa"/>
          </w:tcPr>
          <w:p w14:paraId="5D98930F"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9354:2012</w:t>
            </w:r>
          </w:p>
        </w:tc>
      </w:tr>
      <w:tr w:rsidR="00FB5ADD" w:rsidRPr="00DD0F81" w14:paraId="37AB8DE0" w14:textId="77777777" w:rsidTr="00C31DF9">
        <w:tc>
          <w:tcPr>
            <w:tcW w:w="6658" w:type="dxa"/>
          </w:tcPr>
          <w:p w14:paraId="7C8AFDD1" w14:textId="77777777" w:rsidR="00FB5ADD" w:rsidRPr="00DD0F81" w:rsidRDefault="00FB5ADD" w:rsidP="00C31DF9">
            <w:pPr>
              <w:widowControl w:val="0"/>
              <w:tabs>
                <w:tab w:val="left" w:pos="700"/>
                <w:tab w:val="left" w:pos="1418"/>
              </w:tabs>
              <w:rPr>
                <w:b/>
                <w:bCs/>
                <w:sz w:val="28"/>
                <w:szCs w:val="28"/>
              </w:rPr>
            </w:pPr>
            <w:r w:rsidRPr="00DD0F81">
              <w:rPr>
                <w:sz w:val="28"/>
                <w:szCs w:val="28"/>
              </w:rPr>
              <w:t>Đất xây dựng – Phương pháp xác định giới hạn dẻo và giới hạn chảy trong phòng thí nghiệm</w:t>
            </w:r>
          </w:p>
        </w:tc>
        <w:tc>
          <w:tcPr>
            <w:tcW w:w="2404" w:type="dxa"/>
          </w:tcPr>
          <w:p w14:paraId="7B383DE6"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4197:2012</w:t>
            </w:r>
          </w:p>
        </w:tc>
      </w:tr>
      <w:tr w:rsidR="00FB5ADD" w:rsidRPr="00DD0F81" w14:paraId="492C662F" w14:textId="77777777" w:rsidTr="00C31DF9">
        <w:tc>
          <w:tcPr>
            <w:tcW w:w="6658" w:type="dxa"/>
          </w:tcPr>
          <w:p w14:paraId="4B6EA4D0" w14:textId="77777777" w:rsidR="00FB5ADD" w:rsidRPr="00DD0F81" w:rsidRDefault="00FB5ADD" w:rsidP="00C31DF9">
            <w:pPr>
              <w:widowControl w:val="0"/>
              <w:tabs>
                <w:tab w:val="left" w:pos="700"/>
                <w:tab w:val="left" w:pos="1418"/>
              </w:tabs>
              <w:rPr>
                <w:b/>
                <w:bCs/>
                <w:sz w:val="28"/>
                <w:szCs w:val="28"/>
              </w:rPr>
            </w:pPr>
            <w:r w:rsidRPr="00DD0F81">
              <w:rPr>
                <w:sz w:val="28"/>
                <w:szCs w:val="28"/>
              </w:rPr>
              <w:t>Quy trình thí nghiệm xác định độ chặt nền móng đường bằng phễu rót cát</w:t>
            </w:r>
          </w:p>
        </w:tc>
        <w:tc>
          <w:tcPr>
            <w:tcW w:w="2404" w:type="dxa"/>
          </w:tcPr>
          <w:p w14:paraId="6EB5A29D"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22TCN 346-06</w:t>
            </w:r>
          </w:p>
        </w:tc>
      </w:tr>
      <w:tr w:rsidR="00FB5ADD" w:rsidRPr="00DD0F81" w14:paraId="393CE111" w14:textId="77777777" w:rsidTr="00C31DF9">
        <w:tc>
          <w:tcPr>
            <w:tcW w:w="6658" w:type="dxa"/>
          </w:tcPr>
          <w:p w14:paraId="4758EA5F" w14:textId="77777777" w:rsidR="00FB5ADD" w:rsidRPr="00DD0F81" w:rsidRDefault="00FB5ADD" w:rsidP="00C31DF9">
            <w:pPr>
              <w:widowControl w:val="0"/>
              <w:tabs>
                <w:tab w:val="left" w:pos="700"/>
                <w:tab w:val="left" w:pos="1418"/>
              </w:tabs>
              <w:rPr>
                <w:b/>
                <w:bCs/>
                <w:sz w:val="28"/>
                <w:szCs w:val="28"/>
              </w:rPr>
            </w:pPr>
            <w:r w:rsidRPr="00DD0F81">
              <w:rPr>
                <w:sz w:val="28"/>
                <w:szCs w:val="28"/>
              </w:rPr>
              <w:t>Quy trình thí nghiệm xác định chỉ số CBR của đất, đá dăm trong phòng thí nghiệm</w:t>
            </w:r>
          </w:p>
        </w:tc>
        <w:tc>
          <w:tcPr>
            <w:tcW w:w="2404" w:type="dxa"/>
          </w:tcPr>
          <w:p w14:paraId="39241B6C"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22TCN 332-06</w:t>
            </w:r>
          </w:p>
        </w:tc>
      </w:tr>
      <w:tr w:rsidR="00FB5ADD" w:rsidRPr="00DD0F81" w14:paraId="049AE462" w14:textId="77777777" w:rsidTr="00C31DF9">
        <w:tc>
          <w:tcPr>
            <w:tcW w:w="6658" w:type="dxa"/>
          </w:tcPr>
          <w:p w14:paraId="6F93130D" w14:textId="77777777" w:rsidR="00FB5ADD" w:rsidRPr="00DD0F81" w:rsidRDefault="00FB5ADD" w:rsidP="00C31DF9">
            <w:pPr>
              <w:widowControl w:val="0"/>
              <w:tabs>
                <w:tab w:val="left" w:pos="700"/>
                <w:tab w:val="left" w:pos="1418"/>
              </w:tabs>
              <w:rPr>
                <w:b/>
                <w:bCs/>
                <w:sz w:val="28"/>
                <w:szCs w:val="28"/>
              </w:rPr>
            </w:pPr>
            <w:r w:rsidRPr="00DD0F81">
              <w:rPr>
                <w:sz w:val="28"/>
                <w:szCs w:val="28"/>
              </w:rPr>
              <w:t>Xi măng Pooclăng – Yêu cầu kỹ thuật</w:t>
            </w:r>
          </w:p>
        </w:tc>
        <w:tc>
          <w:tcPr>
            <w:tcW w:w="2404" w:type="dxa"/>
          </w:tcPr>
          <w:p w14:paraId="784EDDAB"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2682:2020</w:t>
            </w:r>
          </w:p>
        </w:tc>
      </w:tr>
      <w:tr w:rsidR="00FB5ADD" w:rsidRPr="00DD0F81" w14:paraId="3B7F5EBB" w14:textId="77777777" w:rsidTr="00C31DF9">
        <w:tc>
          <w:tcPr>
            <w:tcW w:w="6658" w:type="dxa"/>
          </w:tcPr>
          <w:p w14:paraId="45382F6F" w14:textId="77777777" w:rsidR="00FB5ADD" w:rsidRPr="00DD0F81" w:rsidRDefault="00FB5ADD" w:rsidP="00C31DF9">
            <w:pPr>
              <w:widowControl w:val="0"/>
              <w:tabs>
                <w:tab w:val="left" w:pos="700"/>
                <w:tab w:val="left" w:pos="1418"/>
              </w:tabs>
              <w:rPr>
                <w:sz w:val="28"/>
                <w:szCs w:val="28"/>
              </w:rPr>
            </w:pPr>
            <w:r w:rsidRPr="00DD0F81">
              <w:rPr>
                <w:sz w:val="28"/>
                <w:szCs w:val="28"/>
              </w:rPr>
              <w:t>Xi măng – Phương pháp lấy mẫu và chuẩn bị mẫu thử</w:t>
            </w:r>
          </w:p>
        </w:tc>
        <w:tc>
          <w:tcPr>
            <w:tcW w:w="2404" w:type="dxa"/>
          </w:tcPr>
          <w:p w14:paraId="17809922"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4787:2009</w:t>
            </w:r>
          </w:p>
        </w:tc>
      </w:tr>
      <w:tr w:rsidR="00FB5ADD" w:rsidRPr="00DD0F81" w14:paraId="65B2FA10" w14:textId="77777777" w:rsidTr="00C31DF9">
        <w:tc>
          <w:tcPr>
            <w:tcW w:w="6658" w:type="dxa"/>
          </w:tcPr>
          <w:p w14:paraId="2061FA50" w14:textId="77777777" w:rsidR="00FB5ADD" w:rsidRPr="00DD0F81" w:rsidRDefault="00FB5ADD" w:rsidP="00C31DF9">
            <w:pPr>
              <w:widowControl w:val="0"/>
              <w:tabs>
                <w:tab w:val="left" w:pos="700"/>
                <w:tab w:val="left" w:pos="1418"/>
              </w:tabs>
              <w:rPr>
                <w:sz w:val="28"/>
                <w:szCs w:val="28"/>
              </w:rPr>
            </w:pPr>
            <w:r w:rsidRPr="00DD0F81">
              <w:rPr>
                <w:sz w:val="28"/>
                <w:szCs w:val="28"/>
              </w:rPr>
              <w:t>Xi măng Pooclăng hỗn hợp – Yêu cầu kỹ thuật</w:t>
            </w:r>
          </w:p>
        </w:tc>
        <w:tc>
          <w:tcPr>
            <w:tcW w:w="2404" w:type="dxa"/>
          </w:tcPr>
          <w:p w14:paraId="69CC8263"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6260:2009</w:t>
            </w:r>
          </w:p>
        </w:tc>
      </w:tr>
      <w:tr w:rsidR="00FB5ADD" w:rsidRPr="00DD0F81" w14:paraId="41CEB8A0" w14:textId="77777777" w:rsidTr="00C31DF9">
        <w:tc>
          <w:tcPr>
            <w:tcW w:w="6658" w:type="dxa"/>
          </w:tcPr>
          <w:p w14:paraId="1E301972" w14:textId="77777777" w:rsidR="00FB5ADD" w:rsidRPr="00DD0F81" w:rsidRDefault="00FB5ADD" w:rsidP="00C31DF9">
            <w:pPr>
              <w:widowControl w:val="0"/>
              <w:tabs>
                <w:tab w:val="left" w:pos="700"/>
                <w:tab w:val="left" w:pos="1418"/>
              </w:tabs>
              <w:rPr>
                <w:sz w:val="28"/>
                <w:szCs w:val="28"/>
              </w:rPr>
            </w:pPr>
            <w:r w:rsidRPr="00DD0F81">
              <w:rPr>
                <w:sz w:val="28"/>
                <w:szCs w:val="28"/>
              </w:rPr>
              <w:t>Xi măng Pooclăng – Phương pháp phân tích hóa học</w:t>
            </w:r>
          </w:p>
        </w:tc>
        <w:tc>
          <w:tcPr>
            <w:tcW w:w="2404" w:type="dxa"/>
          </w:tcPr>
          <w:p w14:paraId="364CF7E4"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141:2008</w:t>
            </w:r>
          </w:p>
        </w:tc>
      </w:tr>
      <w:tr w:rsidR="00FB5ADD" w:rsidRPr="00DD0F81" w14:paraId="6CE01EE1" w14:textId="77777777" w:rsidTr="00C31DF9">
        <w:tc>
          <w:tcPr>
            <w:tcW w:w="6658" w:type="dxa"/>
          </w:tcPr>
          <w:p w14:paraId="328DA0F3" w14:textId="77777777" w:rsidR="00FB5ADD" w:rsidRPr="00DD0F81" w:rsidRDefault="00FB5ADD" w:rsidP="00C31DF9">
            <w:pPr>
              <w:widowControl w:val="0"/>
              <w:tabs>
                <w:tab w:val="left" w:pos="700"/>
                <w:tab w:val="left" w:pos="1418"/>
              </w:tabs>
              <w:rPr>
                <w:sz w:val="28"/>
                <w:szCs w:val="28"/>
              </w:rPr>
            </w:pPr>
            <w:r w:rsidRPr="00DD0F81">
              <w:rPr>
                <w:sz w:val="28"/>
                <w:szCs w:val="28"/>
              </w:rPr>
              <w:t>Xi măng – Phương pháp xác định độ mịn</w:t>
            </w:r>
          </w:p>
        </w:tc>
        <w:tc>
          <w:tcPr>
            <w:tcW w:w="2404" w:type="dxa"/>
          </w:tcPr>
          <w:p w14:paraId="7E646769"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4030:2003</w:t>
            </w:r>
          </w:p>
        </w:tc>
      </w:tr>
      <w:tr w:rsidR="00FB5ADD" w:rsidRPr="00DD0F81" w14:paraId="1786D528" w14:textId="77777777" w:rsidTr="00C31DF9">
        <w:tc>
          <w:tcPr>
            <w:tcW w:w="6658" w:type="dxa"/>
          </w:tcPr>
          <w:p w14:paraId="6D0D81C4" w14:textId="77777777" w:rsidR="00FB5ADD" w:rsidRPr="00DD0F81" w:rsidRDefault="00FB5ADD" w:rsidP="00C31DF9">
            <w:pPr>
              <w:widowControl w:val="0"/>
              <w:tabs>
                <w:tab w:val="left" w:pos="700"/>
                <w:tab w:val="left" w:pos="1418"/>
              </w:tabs>
              <w:rPr>
                <w:sz w:val="28"/>
                <w:szCs w:val="28"/>
              </w:rPr>
            </w:pPr>
            <w:r w:rsidRPr="00DD0F81">
              <w:rPr>
                <w:sz w:val="28"/>
                <w:szCs w:val="28"/>
              </w:rPr>
              <w:t>Xi măng – Phương pháp xác định nhiệt thủy hóa</w:t>
            </w:r>
          </w:p>
        </w:tc>
        <w:tc>
          <w:tcPr>
            <w:tcW w:w="2404" w:type="dxa"/>
          </w:tcPr>
          <w:p w14:paraId="3A3828ED"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6070:2005</w:t>
            </w:r>
          </w:p>
        </w:tc>
      </w:tr>
      <w:tr w:rsidR="00FB5ADD" w:rsidRPr="00DD0F81" w14:paraId="117D0BDF" w14:textId="77777777" w:rsidTr="00C31DF9">
        <w:tc>
          <w:tcPr>
            <w:tcW w:w="6658" w:type="dxa"/>
          </w:tcPr>
          <w:p w14:paraId="2AAC16D4" w14:textId="77777777" w:rsidR="00FB5ADD" w:rsidRPr="00DD0F81" w:rsidRDefault="00FB5ADD" w:rsidP="00C31DF9">
            <w:pPr>
              <w:widowControl w:val="0"/>
              <w:tabs>
                <w:tab w:val="left" w:pos="700"/>
                <w:tab w:val="left" w:pos="1418"/>
              </w:tabs>
              <w:rPr>
                <w:sz w:val="28"/>
                <w:szCs w:val="28"/>
              </w:rPr>
            </w:pPr>
            <w:r w:rsidRPr="00DD0F81">
              <w:rPr>
                <w:sz w:val="28"/>
                <w:szCs w:val="28"/>
              </w:rPr>
              <w:t>Xi măng – Yêu cầu chung về phương pháp thử cơ lý</w:t>
            </w:r>
          </w:p>
        </w:tc>
        <w:tc>
          <w:tcPr>
            <w:tcW w:w="2404" w:type="dxa"/>
          </w:tcPr>
          <w:p w14:paraId="26F49ECE"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4029:1985</w:t>
            </w:r>
          </w:p>
        </w:tc>
      </w:tr>
      <w:tr w:rsidR="00FB5ADD" w:rsidRPr="00DD0F81" w14:paraId="165A5A16" w14:textId="77777777" w:rsidTr="00C31DF9">
        <w:tc>
          <w:tcPr>
            <w:tcW w:w="6658" w:type="dxa"/>
          </w:tcPr>
          <w:p w14:paraId="053D24FC" w14:textId="77777777" w:rsidR="00FB5ADD" w:rsidRPr="00DD0F81" w:rsidRDefault="00FB5ADD" w:rsidP="00C31DF9">
            <w:pPr>
              <w:widowControl w:val="0"/>
              <w:tabs>
                <w:tab w:val="left" w:pos="700"/>
                <w:tab w:val="left" w:pos="1418"/>
              </w:tabs>
              <w:rPr>
                <w:sz w:val="28"/>
                <w:szCs w:val="28"/>
              </w:rPr>
            </w:pPr>
            <w:r w:rsidRPr="00DD0F81">
              <w:rPr>
                <w:sz w:val="28"/>
                <w:szCs w:val="28"/>
              </w:rPr>
              <w:t>Xi măng – Phương pháp xác định giới hạn bền uốn và nén</w:t>
            </w:r>
          </w:p>
        </w:tc>
        <w:tc>
          <w:tcPr>
            <w:tcW w:w="2404" w:type="dxa"/>
          </w:tcPr>
          <w:p w14:paraId="15C08927"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4032:1985</w:t>
            </w:r>
          </w:p>
        </w:tc>
      </w:tr>
      <w:tr w:rsidR="00FB5ADD" w:rsidRPr="00DD0F81" w14:paraId="28803060" w14:textId="77777777" w:rsidTr="00C31DF9">
        <w:tc>
          <w:tcPr>
            <w:tcW w:w="6658" w:type="dxa"/>
          </w:tcPr>
          <w:p w14:paraId="233ECB52" w14:textId="77777777" w:rsidR="00FB5ADD" w:rsidRPr="00DD0F81" w:rsidRDefault="00FB5ADD" w:rsidP="00C31DF9">
            <w:pPr>
              <w:widowControl w:val="0"/>
              <w:tabs>
                <w:tab w:val="left" w:pos="700"/>
                <w:tab w:val="left" w:pos="1418"/>
              </w:tabs>
              <w:rPr>
                <w:sz w:val="28"/>
                <w:szCs w:val="28"/>
              </w:rPr>
            </w:pPr>
            <w:r w:rsidRPr="00DD0F81">
              <w:rPr>
                <w:sz w:val="28"/>
                <w:szCs w:val="28"/>
              </w:rPr>
              <w:t>Xi măng – Phương pháp thử - Xác định độ bền</w:t>
            </w:r>
          </w:p>
        </w:tc>
        <w:tc>
          <w:tcPr>
            <w:tcW w:w="2404" w:type="dxa"/>
          </w:tcPr>
          <w:p w14:paraId="3B0ACDA6"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6016:2011</w:t>
            </w:r>
          </w:p>
        </w:tc>
      </w:tr>
      <w:tr w:rsidR="00FB5ADD" w:rsidRPr="00DD0F81" w14:paraId="321A8BD2" w14:textId="77777777" w:rsidTr="00C31DF9">
        <w:tc>
          <w:tcPr>
            <w:tcW w:w="6658" w:type="dxa"/>
          </w:tcPr>
          <w:p w14:paraId="58CC88E6" w14:textId="77777777" w:rsidR="00FB5ADD" w:rsidRPr="00DD0F81" w:rsidRDefault="00FB5ADD" w:rsidP="00C31DF9">
            <w:pPr>
              <w:widowControl w:val="0"/>
              <w:tabs>
                <w:tab w:val="left" w:pos="700"/>
                <w:tab w:val="left" w:pos="1418"/>
              </w:tabs>
              <w:rPr>
                <w:sz w:val="28"/>
                <w:szCs w:val="28"/>
              </w:rPr>
            </w:pPr>
            <w:r w:rsidRPr="00DD0F81">
              <w:rPr>
                <w:sz w:val="28"/>
                <w:szCs w:val="28"/>
              </w:rPr>
              <w:t xml:space="preserve">Xi măng - Phương pháp xác định thời gian đông kết và độ </w:t>
            </w:r>
            <w:r w:rsidRPr="00DD0F81">
              <w:rPr>
                <w:sz w:val="28"/>
                <w:szCs w:val="28"/>
              </w:rPr>
              <w:lastRenderedPageBreak/>
              <w:t>ổn định thể tích</w:t>
            </w:r>
          </w:p>
        </w:tc>
        <w:tc>
          <w:tcPr>
            <w:tcW w:w="2404" w:type="dxa"/>
          </w:tcPr>
          <w:p w14:paraId="39ACB7F9" w14:textId="77777777" w:rsidR="00FB5ADD" w:rsidRPr="00DD0F81" w:rsidRDefault="00FB5ADD" w:rsidP="00C31DF9">
            <w:pPr>
              <w:widowControl w:val="0"/>
              <w:tabs>
                <w:tab w:val="left" w:pos="700"/>
                <w:tab w:val="left" w:pos="1418"/>
              </w:tabs>
              <w:jc w:val="center"/>
              <w:rPr>
                <w:sz w:val="28"/>
                <w:szCs w:val="28"/>
              </w:rPr>
            </w:pPr>
            <w:r w:rsidRPr="00DD0F81">
              <w:rPr>
                <w:sz w:val="28"/>
                <w:szCs w:val="28"/>
              </w:rPr>
              <w:lastRenderedPageBreak/>
              <w:t>TCVN 6017:2015</w:t>
            </w:r>
          </w:p>
        </w:tc>
      </w:tr>
      <w:tr w:rsidR="00FB5ADD" w:rsidRPr="00DD0F81" w14:paraId="0E1F5126" w14:textId="77777777" w:rsidTr="00C31DF9">
        <w:tc>
          <w:tcPr>
            <w:tcW w:w="6658" w:type="dxa"/>
          </w:tcPr>
          <w:p w14:paraId="3F72D241" w14:textId="77777777" w:rsidR="00FB5ADD" w:rsidRPr="00DD0F81" w:rsidRDefault="00FB5ADD" w:rsidP="00C31DF9">
            <w:pPr>
              <w:widowControl w:val="0"/>
              <w:tabs>
                <w:tab w:val="left" w:pos="700"/>
                <w:tab w:val="left" w:pos="1418"/>
              </w:tabs>
              <w:rPr>
                <w:sz w:val="28"/>
                <w:szCs w:val="28"/>
              </w:rPr>
            </w:pPr>
            <w:r w:rsidRPr="00DD0F81">
              <w:rPr>
                <w:sz w:val="28"/>
                <w:szCs w:val="28"/>
              </w:rPr>
              <w:t>Cát tiêu chuẩn ISO để xác định cường độ của xi măng</w:t>
            </w:r>
          </w:p>
        </w:tc>
        <w:tc>
          <w:tcPr>
            <w:tcW w:w="2404" w:type="dxa"/>
          </w:tcPr>
          <w:p w14:paraId="32F8CEB9"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6227:1996</w:t>
            </w:r>
          </w:p>
        </w:tc>
      </w:tr>
      <w:tr w:rsidR="00FB5ADD" w:rsidRPr="00DD0F81" w14:paraId="2FA7B827" w14:textId="77777777" w:rsidTr="00C31DF9">
        <w:tc>
          <w:tcPr>
            <w:tcW w:w="6658" w:type="dxa"/>
          </w:tcPr>
          <w:p w14:paraId="6278CC49" w14:textId="77777777" w:rsidR="00FB5ADD" w:rsidRPr="00DD0F81" w:rsidRDefault="00FB5ADD" w:rsidP="00C31DF9">
            <w:pPr>
              <w:widowControl w:val="0"/>
              <w:tabs>
                <w:tab w:val="left" w:pos="700"/>
                <w:tab w:val="left" w:pos="1418"/>
              </w:tabs>
              <w:rPr>
                <w:sz w:val="28"/>
                <w:szCs w:val="28"/>
              </w:rPr>
            </w:pPr>
            <w:r w:rsidRPr="00DD0F81">
              <w:rPr>
                <w:sz w:val="28"/>
                <w:szCs w:val="28"/>
              </w:rPr>
              <w:t>Cốt liệu cho bê tông và vữa – Yêu cầu kỹ thuật</w:t>
            </w:r>
          </w:p>
        </w:tc>
        <w:tc>
          <w:tcPr>
            <w:tcW w:w="2404" w:type="dxa"/>
          </w:tcPr>
          <w:p w14:paraId="4F41F02C"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7570:2006</w:t>
            </w:r>
          </w:p>
        </w:tc>
      </w:tr>
      <w:tr w:rsidR="00FB5ADD" w:rsidRPr="00DD0F81" w14:paraId="569E9925" w14:textId="77777777" w:rsidTr="00C31DF9">
        <w:tc>
          <w:tcPr>
            <w:tcW w:w="6658" w:type="dxa"/>
          </w:tcPr>
          <w:p w14:paraId="505086C9" w14:textId="77777777" w:rsidR="00FB5ADD" w:rsidRPr="00DD0F81" w:rsidRDefault="00FB5ADD" w:rsidP="00C31DF9">
            <w:pPr>
              <w:widowControl w:val="0"/>
              <w:tabs>
                <w:tab w:val="left" w:pos="700"/>
                <w:tab w:val="left" w:pos="1418"/>
              </w:tabs>
              <w:rPr>
                <w:sz w:val="28"/>
                <w:szCs w:val="28"/>
              </w:rPr>
            </w:pPr>
            <w:r w:rsidRPr="00DD0F81">
              <w:rPr>
                <w:sz w:val="28"/>
                <w:szCs w:val="28"/>
              </w:rPr>
              <w:t>Cốt liệu cho bê tông và vữa – Phương pháp thử</w:t>
            </w:r>
          </w:p>
        </w:tc>
        <w:tc>
          <w:tcPr>
            <w:tcW w:w="2404" w:type="dxa"/>
          </w:tcPr>
          <w:p w14:paraId="3C4FA5F6" w14:textId="77777777" w:rsidR="00FB5ADD" w:rsidRPr="00DD0F81" w:rsidRDefault="00FB5ADD" w:rsidP="00C31DF9">
            <w:pPr>
              <w:widowControl w:val="0"/>
              <w:tabs>
                <w:tab w:val="left" w:pos="700"/>
                <w:tab w:val="left" w:pos="1418"/>
              </w:tabs>
              <w:jc w:val="center"/>
              <w:rPr>
                <w:sz w:val="28"/>
                <w:szCs w:val="28"/>
              </w:rPr>
            </w:pPr>
            <w:r w:rsidRPr="00DD0F81">
              <w:rPr>
                <w:sz w:val="28"/>
                <w:szCs w:val="28"/>
              </w:rPr>
              <w:t>TCVN 7572:2006</w:t>
            </w:r>
          </w:p>
        </w:tc>
      </w:tr>
      <w:tr w:rsidR="00FB5ADD" w:rsidRPr="00DD0F81" w14:paraId="0373F3E2" w14:textId="77777777" w:rsidTr="00C31DF9">
        <w:tc>
          <w:tcPr>
            <w:tcW w:w="6658" w:type="dxa"/>
          </w:tcPr>
          <w:p w14:paraId="1D6604EC" w14:textId="77777777" w:rsidR="00FB5ADD" w:rsidRPr="00DD0F81" w:rsidRDefault="00FB5ADD" w:rsidP="00C31DF9">
            <w:pPr>
              <w:widowControl w:val="0"/>
              <w:tabs>
                <w:tab w:val="left" w:pos="700"/>
                <w:tab w:val="left" w:pos="1418"/>
              </w:tabs>
              <w:rPr>
                <w:b/>
                <w:bCs/>
                <w:sz w:val="28"/>
                <w:szCs w:val="28"/>
              </w:rPr>
            </w:pPr>
            <w:r w:rsidRPr="00DD0F81">
              <w:rPr>
                <w:sz w:val="28"/>
                <w:szCs w:val="28"/>
              </w:rPr>
              <w:t>Bê tông và vữa xây dựng – Phương pháp xác định PH</w:t>
            </w:r>
          </w:p>
        </w:tc>
        <w:tc>
          <w:tcPr>
            <w:tcW w:w="2404" w:type="dxa"/>
          </w:tcPr>
          <w:p w14:paraId="6DD79B76"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9339:2012</w:t>
            </w:r>
          </w:p>
        </w:tc>
      </w:tr>
      <w:tr w:rsidR="00FB5ADD" w:rsidRPr="00DD0F81" w14:paraId="74811043" w14:textId="77777777" w:rsidTr="00C31DF9">
        <w:tc>
          <w:tcPr>
            <w:tcW w:w="6658" w:type="dxa"/>
          </w:tcPr>
          <w:p w14:paraId="125FDBE1" w14:textId="77777777" w:rsidR="00FB5ADD" w:rsidRPr="00DD0F81" w:rsidRDefault="00FB5ADD" w:rsidP="00C31DF9">
            <w:pPr>
              <w:widowControl w:val="0"/>
              <w:tabs>
                <w:tab w:val="left" w:pos="700"/>
                <w:tab w:val="left" w:pos="1418"/>
              </w:tabs>
              <w:rPr>
                <w:b/>
                <w:bCs/>
                <w:sz w:val="28"/>
                <w:szCs w:val="28"/>
              </w:rPr>
            </w:pPr>
            <w:r w:rsidRPr="00DD0F81">
              <w:rPr>
                <w:sz w:val="28"/>
                <w:szCs w:val="28"/>
              </w:rPr>
              <w:t>Nước trộn bê tông và vữa – Yêu cầu kỹ thuật</w:t>
            </w:r>
          </w:p>
        </w:tc>
        <w:tc>
          <w:tcPr>
            <w:tcW w:w="2404" w:type="dxa"/>
          </w:tcPr>
          <w:p w14:paraId="0282F1C0"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4506:2012</w:t>
            </w:r>
          </w:p>
        </w:tc>
      </w:tr>
      <w:tr w:rsidR="00FB5ADD" w:rsidRPr="00DD0F81" w14:paraId="00C4FE13" w14:textId="77777777" w:rsidTr="00C31DF9">
        <w:tc>
          <w:tcPr>
            <w:tcW w:w="6658" w:type="dxa"/>
          </w:tcPr>
          <w:p w14:paraId="1659DF6B" w14:textId="77777777" w:rsidR="00FB5ADD" w:rsidRPr="00DD0F81" w:rsidRDefault="00FB5ADD" w:rsidP="00C31DF9">
            <w:pPr>
              <w:widowControl w:val="0"/>
              <w:tabs>
                <w:tab w:val="left" w:pos="700"/>
                <w:tab w:val="left" w:pos="1418"/>
              </w:tabs>
              <w:rPr>
                <w:b/>
                <w:bCs/>
                <w:sz w:val="28"/>
                <w:szCs w:val="28"/>
              </w:rPr>
            </w:pPr>
            <w:r w:rsidRPr="00DD0F81">
              <w:rPr>
                <w:sz w:val="28"/>
                <w:szCs w:val="28"/>
              </w:rPr>
              <w:t>Vữa xây dựng – Yêu cầu kỹ thuật</w:t>
            </w:r>
          </w:p>
        </w:tc>
        <w:tc>
          <w:tcPr>
            <w:tcW w:w="2404" w:type="dxa"/>
          </w:tcPr>
          <w:p w14:paraId="10DCC6D8"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4314:2003</w:t>
            </w:r>
          </w:p>
        </w:tc>
      </w:tr>
      <w:tr w:rsidR="00FB5ADD" w:rsidRPr="00DD0F81" w14:paraId="3BFD81C2" w14:textId="77777777" w:rsidTr="00C31DF9">
        <w:tc>
          <w:tcPr>
            <w:tcW w:w="6658" w:type="dxa"/>
          </w:tcPr>
          <w:p w14:paraId="2053DBD2" w14:textId="77777777" w:rsidR="00FB5ADD" w:rsidRPr="00DD0F81" w:rsidRDefault="00FB5ADD" w:rsidP="00C31DF9">
            <w:pPr>
              <w:widowControl w:val="0"/>
              <w:tabs>
                <w:tab w:val="left" w:pos="700"/>
                <w:tab w:val="left" w:pos="1418"/>
              </w:tabs>
              <w:rPr>
                <w:b/>
                <w:bCs/>
                <w:sz w:val="28"/>
                <w:szCs w:val="28"/>
              </w:rPr>
            </w:pPr>
            <w:r w:rsidRPr="00DD0F81">
              <w:rPr>
                <w:sz w:val="28"/>
                <w:szCs w:val="28"/>
              </w:rPr>
              <w:t>Vữa xây dựng, các chỉ tiêu cơ lý</w:t>
            </w:r>
          </w:p>
        </w:tc>
        <w:tc>
          <w:tcPr>
            <w:tcW w:w="2404" w:type="dxa"/>
          </w:tcPr>
          <w:p w14:paraId="4C24D49E"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3121-2022</w:t>
            </w:r>
          </w:p>
        </w:tc>
      </w:tr>
      <w:tr w:rsidR="00FB5ADD" w:rsidRPr="00DD0F81" w14:paraId="0C1D2F17" w14:textId="77777777" w:rsidTr="00C31DF9">
        <w:tc>
          <w:tcPr>
            <w:tcW w:w="6658" w:type="dxa"/>
          </w:tcPr>
          <w:p w14:paraId="0767D53C" w14:textId="77777777" w:rsidR="00FB5ADD" w:rsidRPr="00DD0F81" w:rsidRDefault="00FB5ADD" w:rsidP="00C31DF9">
            <w:pPr>
              <w:widowControl w:val="0"/>
              <w:tabs>
                <w:tab w:val="left" w:pos="700"/>
                <w:tab w:val="left" w:pos="1418"/>
              </w:tabs>
              <w:rPr>
                <w:b/>
                <w:bCs/>
                <w:sz w:val="28"/>
                <w:szCs w:val="28"/>
              </w:rPr>
            </w:pPr>
            <w:r w:rsidRPr="00DD0F81">
              <w:rPr>
                <w:sz w:val="28"/>
                <w:szCs w:val="28"/>
              </w:rPr>
              <w:t>Thép cốt bê tông cán nóng</w:t>
            </w:r>
          </w:p>
        </w:tc>
        <w:tc>
          <w:tcPr>
            <w:tcW w:w="2404" w:type="dxa"/>
          </w:tcPr>
          <w:p w14:paraId="356C0589"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1651:2008</w:t>
            </w:r>
          </w:p>
        </w:tc>
      </w:tr>
      <w:tr w:rsidR="00FB5ADD" w:rsidRPr="00DD0F81" w14:paraId="4DDA5F1E" w14:textId="77777777" w:rsidTr="00C31DF9">
        <w:tc>
          <w:tcPr>
            <w:tcW w:w="6658" w:type="dxa"/>
          </w:tcPr>
          <w:p w14:paraId="56A4426C" w14:textId="77777777" w:rsidR="00FB5ADD" w:rsidRPr="00DD0F81" w:rsidRDefault="00FB5ADD" w:rsidP="00C31DF9">
            <w:pPr>
              <w:widowControl w:val="0"/>
              <w:tabs>
                <w:tab w:val="left" w:pos="700"/>
                <w:tab w:val="left" w:pos="1418"/>
              </w:tabs>
              <w:rPr>
                <w:b/>
                <w:bCs/>
                <w:sz w:val="28"/>
                <w:szCs w:val="28"/>
              </w:rPr>
            </w:pPr>
            <w:r w:rsidRPr="00DD0F81">
              <w:rPr>
                <w:sz w:val="28"/>
                <w:szCs w:val="28"/>
              </w:rPr>
              <w:t>Thép dùng trong bê tông cốt thép – Phương pháp thử uốn và uốn lại</w:t>
            </w:r>
          </w:p>
        </w:tc>
        <w:tc>
          <w:tcPr>
            <w:tcW w:w="2404" w:type="dxa"/>
          </w:tcPr>
          <w:p w14:paraId="7695047E"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6287:1997</w:t>
            </w:r>
          </w:p>
        </w:tc>
      </w:tr>
      <w:tr w:rsidR="00FB5ADD" w:rsidRPr="00DD0F81" w14:paraId="044EDC1D" w14:textId="77777777" w:rsidTr="00C31DF9">
        <w:tc>
          <w:tcPr>
            <w:tcW w:w="6658" w:type="dxa"/>
          </w:tcPr>
          <w:p w14:paraId="4D7FD9CA" w14:textId="77777777" w:rsidR="00FB5ADD" w:rsidRPr="00DD0F81" w:rsidRDefault="00FB5ADD" w:rsidP="00C31DF9">
            <w:pPr>
              <w:widowControl w:val="0"/>
              <w:tabs>
                <w:tab w:val="left" w:pos="700"/>
                <w:tab w:val="left" w:pos="1418"/>
              </w:tabs>
              <w:rPr>
                <w:b/>
                <w:bCs/>
                <w:sz w:val="28"/>
                <w:szCs w:val="28"/>
              </w:rPr>
            </w:pPr>
            <w:r w:rsidRPr="00DD0F81">
              <w:rPr>
                <w:sz w:val="28"/>
                <w:szCs w:val="28"/>
              </w:rPr>
              <w:t>Đất xây dựng – Phương pháp phóng xạ xác định độ ẩm và độ chặt của đất tại hiện trường</w:t>
            </w:r>
          </w:p>
        </w:tc>
        <w:tc>
          <w:tcPr>
            <w:tcW w:w="2404" w:type="dxa"/>
          </w:tcPr>
          <w:p w14:paraId="3CD2F6B2"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9350:2012</w:t>
            </w:r>
          </w:p>
        </w:tc>
      </w:tr>
      <w:tr w:rsidR="00FB5ADD" w:rsidRPr="00DD0F81" w14:paraId="7F2C6368" w14:textId="77777777" w:rsidTr="00C31DF9">
        <w:tc>
          <w:tcPr>
            <w:tcW w:w="6658" w:type="dxa"/>
          </w:tcPr>
          <w:p w14:paraId="605F0905" w14:textId="77777777" w:rsidR="00FB5ADD" w:rsidRPr="00DD0F81" w:rsidRDefault="00FB5ADD" w:rsidP="00C31DF9">
            <w:pPr>
              <w:widowControl w:val="0"/>
              <w:tabs>
                <w:tab w:val="left" w:pos="700"/>
                <w:tab w:val="left" w:pos="1418"/>
              </w:tabs>
              <w:rPr>
                <w:b/>
                <w:bCs/>
                <w:sz w:val="28"/>
                <w:szCs w:val="28"/>
              </w:rPr>
            </w:pPr>
            <w:r w:rsidRPr="00DD0F81">
              <w:rPr>
                <w:sz w:val="28"/>
                <w:szCs w:val="28"/>
              </w:rPr>
              <w:t>Xi măng Pooc Lăng hỗn hợp – Phương pháp xác dịnh hàm lượng phụ gia khoáng</w:t>
            </w:r>
          </w:p>
        </w:tc>
        <w:tc>
          <w:tcPr>
            <w:tcW w:w="2404" w:type="dxa"/>
          </w:tcPr>
          <w:p w14:paraId="38E9DF68"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9203:2012</w:t>
            </w:r>
          </w:p>
        </w:tc>
      </w:tr>
      <w:tr w:rsidR="00FB5ADD" w:rsidRPr="00DD0F81" w14:paraId="5B23F76A" w14:textId="77777777" w:rsidTr="00C31DF9">
        <w:tc>
          <w:tcPr>
            <w:tcW w:w="6658" w:type="dxa"/>
          </w:tcPr>
          <w:p w14:paraId="64EE89AF" w14:textId="77777777" w:rsidR="00FB5ADD" w:rsidRPr="00DD0F81" w:rsidRDefault="00FB5ADD" w:rsidP="00C31DF9">
            <w:pPr>
              <w:widowControl w:val="0"/>
              <w:tabs>
                <w:tab w:val="left" w:pos="700"/>
                <w:tab w:val="left" w:pos="1418"/>
              </w:tabs>
              <w:rPr>
                <w:b/>
                <w:bCs/>
                <w:sz w:val="28"/>
                <w:szCs w:val="28"/>
              </w:rPr>
            </w:pPr>
            <w:r w:rsidRPr="00DD0F81">
              <w:rPr>
                <w:sz w:val="28"/>
                <w:szCs w:val="28"/>
              </w:rPr>
              <w:t>Phụ gia khoáng hoạt tính cao dùng cho bê tông và vữa Silicafume và tro trấu nghiền mịn</w:t>
            </w:r>
          </w:p>
        </w:tc>
        <w:tc>
          <w:tcPr>
            <w:tcW w:w="2404" w:type="dxa"/>
          </w:tcPr>
          <w:p w14:paraId="2E24F6FC"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8827:2011</w:t>
            </w:r>
          </w:p>
        </w:tc>
      </w:tr>
      <w:tr w:rsidR="00FB5ADD" w:rsidRPr="00DD0F81" w14:paraId="6212E1C9" w14:textId="77777777" w:rsidTr="00C31DF9">
        <w:tc>
          <w:tcPr>
            <w:tcW w:w="6658" w:type="dxa"/>
          </w:tcPr>
          <w:p w14:paraId="0DD77D7F" w14:textId="77777777" w:rsidR="00FB5ADD" w:rsidRPr="00DD0F81" w:rsidRDefault="00FB5ADD" w:rsidP="00C31DF9">
            <w:pPr>
              <w:widowControl w:val="0"/>
              <w:tabs>
                <w:tab w:val="left" w:pos="700"/>
                <w:tab w:val="left" w:pos="1418"/>
              </w:tabs>
              <w:rPr>
                <w:b/>
                <w:bCs/>
                <w:sz w:val="28"/>
                <w:szCs w:val="28"/>
              </w:rPr>
            </w:pPr>
            <w:r w:rsidRPr="00DD0F81">
              <w:rPr>
                <w:sz w:val="28"/>
                <w:szCs w:val="28"/>
              </w:rPr>
              <w:t>Hỗn hợp bê tông trộn sẵn – Yêu cầu cơ bản đánh giá chất lượng và nghiệm thu</w:t>
            </w:r>
          </w:p>
        </w:tc>
        <w:tc>
          <w:tcPr>
            <w:tcW w:w="2404" w:type="dxa"/>
          </w:tcPr>
          <w:p w14:paraId="1EF61867"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9340:2012</w:t>
            </w:r>
          </w:p>
        </w:tc>
      </w:tr>
      <w:tr w:rsidR="00FB5ADD" w:rsidRPr="00DD0F81" w14:paraId="51BA3CBA" w14:textId="77777777" w:rsidTr="00C31DF9">
        <w:tc>
          <w:tcPr>
            <w:tcW w:w="6658" w:type="dxa"/>
          </w:tcPr>
          <w:p w14:paraId="096CC8F8" w14:textId="77777777" w:rsidR="00FB5ADD" w:rsidRPr="00DD0F81" w:rsidRDefault="00FB5ADD" w:rsidP="00C31DF9">
            <w:pPr>
              <w:widowControl w:val="0"/>
              <w:tabs>
                <w:tab w:val="left" w:pos="700"/>
                <w:tab w:val="left" w:pos="1418"/>
              </w:tabs>
              <w:rPr>
                <w:b/>
                <w:bCs/>
                <w:sz w:val="28"/>
                <w:szCs w:val="28"/>
              </w:rPr>
            </w:pPr>
            <w:r w:rsidRPr="00DD0F81">
              <w:rPr>
                <w:sz w:val="28"/>
                <w:szCs w:val="28"/>
              </w:rPr>
              <w:t>Xi măng xây trát</w:t>
            </w:r>
          </w:p>
        </w:tc>
        <w:tc>
          <w:tcPr>
            <w:tcW w:w="2404" w:type="dxa"/>
          </w:tcPr>
          <w:p w14:paraId="2D66899E"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9202:2012</w:t>
            </w:r>
          </w:p>
        </w:tc>
      </w:tr>
      <w:tr w:rsidR="00FB5ADD" w:rsidRPr="00DD0F81" w14:paraId="01F286F9" w14:textId="77777777" w:rsidTr="00C31DF9">
        <w:tc>
          <w:tcPr>
            <w:tcW w:w="6658" w:type="dxa"/>
          </w:tcPr>
          <w:p w14:paraId="70B88C9A" w14:textId="77777777" w:rsidR="00FB5ADD" w:rsidRPr="00DD0F81" w:rsidRDefault="00FB5ADD" w:rsidP="00C31DF9">
            <w:pPr>
              <w:widowControl w:val="0"/>
              <w:tabs>
                <w:tab w:val="left" w:pos="700"/>
                <w:tab w:val="left" w:pos="1418"/>
              </w:tabs>
              <w:rPr>
                <w:b/>
                <w:bCs/>
                <w:sz w:val="28"/>
                <w:szCs w:val="28"/>
              </w:rPr>
            </w:pPr>
            <w:r w:rsidRPr="00DD0F81">
              <w:rPr>
                <w:sz w:val="28"/>
                <w:szCs w:val="28"/>
              </w:rPr>
              <w:t>Cát nghiền cho bê tông và vữa</w:t>
            </w:r>
          </w:p>
        </w:tc>
        <w:tc>
          <w:tcPr>
            <w:tcW w:w="2404" w:type="dxa"/>
          </w:tcPr>
          <w:p w14:paraId="72F6D266" w14:textId="77777777" w:rsidR="00FB5ADD" w:rsidRPr="00DD0F81" w:rsidRDefault="00FB5ADD" w:rsidP="00C31DF9">
            <w:pPr>
              <w:widowControl w:val="0"/>
              <w:tabs>
                <w:tab w:val="left" w:pos="700"/>
                <w:tab w:val="left" w:pos="1418"/>
              </w:tabs>
              <w:jc w:val="center"/>
              <w:rPr>
                <w:b/>
                <w:bCs/>
                <w:sz w:val="28"/>
                <w:szCs w:val="28"/>
              </w:rPr>
            </w:pPr>
            <w:r w:rsidRPr="00DD0F81">
              <w:rPr>
                <w:sz w:val="28"/>
                <w:szCs w:val="28"/>
              </w:rPr>
              <w:t>TCVN 9205:2012</w:t>
            </w:r>
          </w:p>
        </w:tc>
      </w:tr>
    </w:tbl>
    <w:p w14:paraId="5030B1EF" w14:textId="77777777" w:rsidR="00FB5ADD" w:rsidRPr="00DD0F81" w:rsidRDefault="00FB5ADD" w:rsidP="00FB5ADD">
      <w:pPr>
        <w:widowControl w:val="0"/>
        <w:ind w:firstLine="709"/>
        <w:rPr>
          <w:sz w:val="28"/>
          <w:szCs w:val="28"/>
          <w:lang w:val="vi-VN"/>
        </w:rPr>
      </w:pPr>
    </w:p>
    <w:p w14:paraId="7726EF7F" w14:textId="77777777" w:rsidR="00FB5ADD" w:rsidRPr="00DD0F81" w:rsidRDefault="00FB5ADD" w:rsidP="00FB5ADD">
      <w:pPr>
        <w:widowControl w:val="0"/>
        <w:ind w:firstLine="709"/>
        <w:rPr>
          <w:sz w:val="28"/>
          <w:szCs w:val="28"/>
          <w:lang w:val="vi-VN"/>
        </w:rPr>
      </w:pPr>
      <w:r w:rsidRPr="00DD0F81">
        <w:rPr>
          <w:sz w:val="28"/>
          <w:szCs w:val="28"/>
        </w:rPr>
        <w:t xml:space="preserve">Các yêu cầu kỹ thuật được quy định trong Hồ sơ thiết kế kèm theo và các quy định kỹ thuật hiện hành khác có liên quan. </w:t>
      </w:r>
      <w:r>
        <w:rPr>
          <w:sz w:val="28"/>
          <w:szCs w:val="28"/>
        </w:rPr>
        <w:t>Nghị định 207/2026/NĐ-CP ngày 15/06/2026</w:t>
      </w:r>
      <w:r w:rsidRPr="00DD0F81">
        <w:rPr>
          <w:sz w:val="28"/>
          <w:szCs w:val="28"/>
        </w:rPr>
        <w:t xml:space="preserve"> của Chính Phủ quy định chi tiết một số nội dung về quản lý chất lượng, thi công xây dựng và bảo trì công trình xây dựng. Trong quá trình tham dự thầu hoặc thực hiện hợp đồng Nhà thầu căn cứ vào các Quy chuẩn tiêu chuẩn hiện hành nếu các quy chuẩn, tiêu chuẩn nêu trên hết hiệu lực.</w:t>
      </w:r>
    </w:p>
    <w:p w14:paraId="2BBECB88" w14:textId="77777777" w:rsidR="00FB5ADD" w:rsidRPr="00DD0F81" w:rsidRDefault="00FB5ADD" w:rsidP="00FB5ADD">
      <w:pPr>
        <w:widowControl w:val="0"/>
        <w:ind w:firstLine="709"/>
        <w:rPr>
          <w:b/>
          <w:bCs/>
          <w:sz w:val="28"/>
          <w:szCs w:val="28"/>
          <w:lang w:val="vi-VN"/>
        </w:rPr>
      </w:pPr>
      <w:r w:rsidRPr="00DD0F81">
        <w:rPr>
          <w:b/>
          <w:bCs/>
          <w:sz w:val="28"/>
          <w:szCs w:val="28"/>
        </w:rPr>
        <w:t xml:space="preserve">2. Yêu cầu chung: </w:t>
      </w:r>
    </w:p>
    <w:p w14:paraId="5192E590" w14:textId="77777777" w:rsidR="00FB5ADD" w:rsidRPr="00DD0F81" w:rsidRDefault="00FB5ADD" w:rsidP="00FB5ADD">
      <w:pPr>
        <w:widowControl w:val="0"/>
        <w:ind w:firstLine="709"/>
        <w:rPr>
          <w:b/>
          <w:bCs/>
          <w:sz w:val="28"/>
          <w:szCs w:val="28"/>
          <w:lang w:val="vi-VN"/>
        </w:rPr>
      </w:pPr>
      <w:r w:rsidRPr="00DD0F81">
        <w:rPr>
          <w:b/>
          <w:bCs/>
          <w:sz w:val="28"/>
          <w:szCs w:val="28"/>
        </w:rPr>
        <w:t xml:space="preserve">a. Yêu cầu tổ chức thi công của nhà thầu: </w:t>
      </w:r>
    </w:p>
    <w:p w14:paraId="0B7DB842" w14:textId="77777777" w:rsidR="00FB5ADD" w:rsidRPr="00DD0F81" w:rsidRDefault="00FB5ADD" w:rsidP="00FB5ADD">
      <w:pPr>
        <w:widowControl w:val="0"/>
        <w:ind w:firstLine="709"/>
        <w:rPr>
          <w:sz w:val="28"/>
          <w:szCs w:val="28"/>
          <w:lang w:val="vi-VN"/>
        </w:rPr>
      </w:pPr>
      <w:r w:rsidRPr="00DD0F81">
        <w:rPr>
          <w:sz w:val="28"/>
          <w:szCs w:val="28"/>
        </w:rPr>
        <w:t xml:space="preserve">Thực hiện theo </w:t>
      </w:r>
      <w:r>
        <w:rPr>
          <w:sz w:val="28"/>
          <w:szCs w:val="28"/>
        </w:rPr>
        <w:t>Nghị định 207/2026/NĐ-CP ngày 15/06/2026</w:t>
      </w:r>
      <w:r w:rsidRPr="00DD0F81">
        <w:rPr>
          <w:sz w:val="28"/>
          <w:szCs w:val="28"/>
        </w:rPr>
        <w:t xml:space="preserve"> của Chính Phủ quy định chi tiết một số nội dung về quản lý chất lượng, thi công xây dựng và bảo trì công trình xây dựng</w:t>
      </w:r>
      <w:r w:rsidRPr="00DD0F81">
        <w:rPr>
          <w:sz w:val="28"/>
          <w:szCs w:val="28"/>
          <w:lang w:val="vi-VN"/>
        </w:rPr>
        <w:t>.</w:t>
      </w:r>
    </w:p>
    <w:p w14:paraId="71126183" w14:textId="77777777" w:rsidR="00FB5ADD" w:rsidRPr="00DD0F81" w:rsidRDefault="00FB5ADD" w:rsidP="00FB5ADD">
      <w:pPr>
        <w:widowControl w:val="0"/>
        <w:ind w:firstLine="709"/>
        <w:rPr>
          <w:sz w:val="28"/>
          <w:szCs w:val="28"/>
          <w:lang w:val="vi-VN"/>
        </w:rPr>
      </w:pPr>
      <w:r w:rsidRPr="00DD0F81">
        <w:rPr>
          <w:sz w:val="28"/>
          <w:szCs w:val="28"/>
        </w:rPr>
        <w:t xml:space="preserve">* Về tổ chức nhân sự: </w:t>
      </w:r>
    </w:p>
    <w:p w14:paraId="6933DEDD" w14:textId="77777777" w:rsidR="00FB5ADD" w:rsidRPr="00DD0F81" w:rsidRDefault="00FB5ADD" w:rsidP="00FB5ADD">
      <w:pPr>
        <w:widowControl w:val="0"/>
        <w:ind w:firstLine="709"/>
        <w:rPr>
          <w:sz w:val="28"/>
          <w:szCs w:val="28"/>
          <w:lang w:val="vi-VN"/>
        </w:rPr>
      </w:pPr>
      <w:r w:rsidRPr="00DD0F81">
        <w:rPr>
          <w:sz w:val="28"/>
          <w:szCs w:val="28"/>
        </w:rPr>
        <w:t xml:space="preserve">- Nhà thầu phải thành lập Ban chỉ huy công trình (Chỉ huy trưởng, Cán bộ phụ trách kỹ thuật trực tiếp, cán bộ phụ trách nội nghiệp, cán bộ phụ trách an toàn lao động) thường xuyên có mặt tại công trình trong suốt thời gian thi công. </w:t>
      </w:r>
    </w:p>
    <w:p w14:paraId="05F9C34B" w14:textId="77777777" w:rsidR="00FB5ADD" w:rsidRPr="00DD0F81" w:rsidRDefault="00FB5ADD" w:rsidP="00FB5ADD">
      <w:pPr>
        <w:widowControl w:val="0"/>
        <w:ind w:firstLine="709"/>
        <w:rPr>
          <w:sz w:val="28"/>
          <w:szCs w:val="28"/>
          <w:lang w:val="vi-VN"/>
        </w:rPr>
      </w:pPr>
      <w:r w:rsidRPr="00DD0F81">
        <w:rPr>
          <w:sz w:val="28"/>
          <w:szCs w:val="28"/>
        </w:rPr>
        <w:t xml:space="preserve">- Bố trí đầy đủ nhân sự thực hiện gói thầu theo đúng yêu cầu của Hồ sơ mời thầu đảm bảo thực hiện đúng thời hạn nghĩa vụ của nhà thầu theo hợp đồng. </w:t>
      </w:r>
    </w:p>
    <w:p w14:paraId="59C5C326" w14:textId="77777777" w:rsidR="00FB5ADD" w:rsidRPr="00DD0F81" w:rsidRDefault="00FB5ADD" w:rsidP="00FB5ADD">
      <w:pPr>
        <w:widowControl w:val="0"/>
        <w:ind w:left="-17" w:firstLine="726"/>
        <w:rPr>
          <w:sz w:val="28"/>
          <w:szCs w:val="28"/>
        </w:rPr>
      </w:pPr>
      <w:r w:rsidRPr="00DD0F81">
        <w:rPr>
          <w:sz w:val="28"/>
          <w:szCs w:val="28"/>
        </w:rPr>
        <w:lastRenderedPageBreak/>
        <w:t xml:space="preserve">* Về </w:t>
      </w:r>
      <w:r w:rsidRPr="00DD0F81">
        <w:rPr>
          <w:sz w:val="28"/>
          <w:szCs w:val="28"/>
          <w:lang w:val="vi-VN"/>
        </w:rPr>
        <w:t>t</w:t>
      </w:r>
      <w:r w:rsidRPr="00DD0F81">
        <w:rPr>
          <w:sz w:val="28"/>
          <w:szCs w:val="28"/>
        </w:rPr>
        <w:t>hiết bị, dụng cụ và các hệ thống máy móc, thiết bị phục vụ thi công:</w:t>
      </w:r>
    </w:p>
    <w:p w14:paraId="12DC7DC5"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Được sử dụng, bảo trì đúng với chỉ dẫn của nhà sản xuất để đảm bảo an toàn cho người sử dụng.</w:t>
      </w:r>
    </w:p>
    <w:p w14:paraId="2FD1B6CC" w14:textId="77777777" w:rsidR="00FB5ADD" w:rsidRPr="00DD0F81" w:rsidRDefault="00FB5ADD" w:rsidP="00FB5ADD">
      <w:pPr>
        <w:widowControl w:val="0"/>
        <w:ind w:left="-17" w:firstLine="726"/>
        <w:rPr>
          <w:sz w:val="28"/>
          <w:szCs w:val="28"/>
        </w:rPr>
      </w:pPr>
      <w:r w:rsidRPr="00DD0F81">
        <w:rPr>
          <w:sz w:val="28"/>
          <w:szCs w:val="28"/>
        </w:rPr>
        <w:t>- Chỉ được sử dụng, vận hành bởi người lao động được đào tạo về đúng loại thiết bị, dụng cụ mà người sử dụng giao việc cho họ.</w:t>
      </w:r>
    </w:p>
    <w:p w14:paraId="1B5E8DD9" w14:textId="77777777" w:rsidR="00FB5ADD" w:rsidRPr="00DD0F81" w:rsidRDefault="00FB5ADD" w:rsidP="00FB5ADD">
      <w:pPr>
        <w:widowControl w:val="0"/>
        <w:ind w:left="-17" w:firstLine="726"/>
        <w:rPr>
          <w:sz w:val="28"/>
          <w:szCs w:val="28"/>
        </w:rPr>
      </w:pPr>
      <w:r w:rsidRPr="00DD0F81">
        <w:rPr>
          <w:sz w:val="28"/>
          <w:szCs w:val="28"/>
        </w:rPr>
        <w:t>- Được trang bị các bộ phận bảo vệ, che chắn hoặc các biện pháp bảo vệ khác theo yêu cầu của các Quy chuẩn Việt Nam</w:t>
      </w:r>
      <w:r w:rsidRPr="00DD0F81">
        <w:rPr>
          <w:sz w:val="28"/>
          <w:szCs w:val="28"/>
          <w:lang w:val="vi-VN"/>
        </w:rPr>
        <w:t xml:space="preserve"> </w:t>
      </w:r>
      <w:r w:rsidRPr="00DD0F81">
        <w:rPr>
          <w:sz w:val="28"/>
          <w:szCs w:val="28"/>
        </w:rPr>
        <w:t>có liên quan đối với từng loại thiết bị, dụng cụ.</w:t>
      </w:r>
    </w:p>
    <w:p w14:paraId="15747A3A"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Phải có bảng chỉ dẫn đầy đủ, chi tiết về sử dụng, vận hành an toàn và phải được nhà sản xuất hoặc người sử dụng lao động bố trí tại những vị trí phù hợp và được trình bày đơn giản, dễ hiểu cho người sử dụng, vận hành.</w:t>
      </w:r>
    </w:p>
    <w:p w14:paraId="3081C5FC" w14:textId="77777777" w:rsidR="00FB5ADD" w:rsidRPr="00DD0F81" w:rsidRDefault="00FB5ADD" w:rsidP="00FB5ADD">
      <w:pPr>
        <w:widowControl w:val="0"/>
        <w:ind w:left="-17" w:firstLine="726"/>
        <w:rPr>
          <w:sz w:val="28"/>
          <w:szCs w:val="28"/>
        </w:rPr>
      </w:pPr>
      <w:r w:rsidRPr="00DD0F81">
        <w:rPr>
          <w:sz w:val="28"/>
          <w:szCs w:val="28"/>
        </w:rPr>
        <w:t>- Biện pháp đảm bảo an toàn phải bao gồm cả các nội dung về quy trình sử dụng, vận hành an toàn đầy đủ, chi tiết đối với các thiết bị, dụng cụ cầm tay và các hệ thống máy, thiết bị khác trên công trường.</w:t>
      </w:r>
    </w:p>
    <w:p w14:paraId="7D950FE3"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Người sử dụng, vận hành các hệ thống máy, thiết bị phải tập trung trong khi thực hiện công việc.</w:t>
      </w:r>
    </w:p>
    <w:p w14:paraId="5A8F7245"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Máy, thiết bị, dụng cụ khi không sử dụng thì phải cắt (ngắt) nguồn năng lượng cấp; phải được cách ly trước khi vệ sinh, bảo trì, điều chỉnh hoặc sửa chữa.</w:t>
      </w:r>
    </w:p>
    <w:p w14:paraId="4C1FB62E"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Các bộ phận chuyển động có nguy cơ gây mất an toàn của hệ thống máy, thiết bị phải được bao che, bọc kín hoặc bảo vệ đầy đủ theo chỉ dẫn và tiêu chuẩn áp dụng của nhà sản xuất.</w:t>
      </w:r>
    </w:p>
    <w:p w14:paraId="779CD8E0"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Máy, thiết bị sử dụng điện phải được trang bị đầy đủ các phương tiện (hoặc công tắc, cầu dao) dừng khẩn cấp đặt ở các vị trí dễ thấy, có thể thao tác nhanh để người sử dụng, vận hành có thể ngừng máy, thiết bị nhanh chóng và để ngăn chúng khởi động lại ngoài ý muốn.</w:t>
      </w:r>
    </w:p>
    <w:p w14:paraId="5739053B"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Người sử dụng, vận hành thiết bị, dụng cụ cầm tay và các hệ thống máy, thiết bị khác phải được cung cấp các phương tiện bảo vệ cá nhân phù hợp.</w:t>
      </w:r>
    </w:p>
    <w:p w14:paraId="418A8C03" w14:textId="77777777" w:rsidR="00FB5ADD" w:rsidRPr="00DD0F81" w:rsidRDefault="00FB5ADD" w:rsidP="00FB5ADD">
      <w:pPr>
        <w:widowControl w:val="0"/>
        <w:ind w:left="-17" w:firstLine="726"/>
        <w:rPr>
          <w:sz w:val="28"/>
          <w:szCs w:val="28"/>
        </w:rPr>
      </w:pPr>
      <w:r w:rsidRPr="00DD0F81">
        <w:rPr>
          <w:sz w:val="28"/>
          <w:szCs w:val="28"/>
        </w:rPr>
        <w:t>- Chỉ được phép sử dụng các thiết bị, dụng cụ cầm tay không phát ra tia lửa ở khu vực gần hoặc tại khu vực có vật liệu dễ cháy, bụi hoặc khí dễ cháy, nổ khác.</w:t>
      </w:r>
    </w:p>
    <w:p w14:paraId="7B2A3849" w14:textId="77777777" w:rsidR="00FB5ADD" w:rsidRPr="00DD0F81" w:rsidRDefault="00FB5ADD" w:rsidP="00FB5ADD">
      <w:pPr>
        <w:widowControl w:val="0"/>
        <w:ind w:firstLine="709"/>
        <w:rPr>
          <w:sz w:val="28"/>
          <w:szCs w:val="28"/>
          <w:lang w:val="vi-VN"/>
        </w:rPr>
      </w:pPr>
      <w:r w:rsidRPr="00DD0F81">
        <w:rPr>
          <w:sz w:val="28"/>
          <w:szCs w:val="28"/>
        </w:rPr>
        <w:t xml:space="preserve">* Về tổ chức, chuẩn bị mặt bằng công trường: </w:t>
      </w:r>
    </w:p>
    <w:p w14:paraId="1DBE49A0" w14:textId="77777777" w:rsidR="00FB5ADD" w:rsidRPr="00DD0F81" w:rsidRDefault="00FB5ADD" w:rsidP="00FB5ADD">
      <w:pPr>
        <w:widowControl w:val="0"/>
        <w:ind w:firstLine="709"/>
        <w:rPr>
          <w:sz w:val="28"/>
          <w:szCs w:val="28"/>
          <w:lang w:val="vi-VN"/>
        </w:rPr>
      </w:pPr>
      <w:r w:rsidRPr="00DD0F81">
        <w:rPr>
          <w:sz w:val="28"/>
          <w:szCs w:val="28"/>
        </w:rPr>
        <w:t xml:space="preserve">- Nhà thầu cần có mặt bằng tổ chức thi công hợp lý, bảo đảm tối ưu về chiếm dụng và tận dụng mặt bằng và tổ chức thi công. </w:t>
      </w:r>
    </w:p>
    <w:p w14:paraId="281B3167" w14:textId="77777777" w:rsidR="00FB5ADD" w:rsidRPr="00DD0F81" w:rsidRDefault="00FB5ADD" w:rsidP="00FB5ADD">
      <w:pPr>
        <w:widowControl w:val="0"/>
        <w:ind w:firstLine="709"/>
        <w:rPr>
          <w:sz w:val="28"/>
          <w:szCs w:val="28"/>
          <w:lang w:val="vi-VN"/>
        </w:rPr>
      </w:pPr>
      <w:r w:rsidRPr="00DD0F81">
        <w:rPr>
          <w:sz w:val="28"/>
          <w:szCs w:val="28"/>
        </w:rPr>
        <w:t xml:space="preserve">- Kiểm tra cao độ thiết kế và kiểm tra độ sai lệch của tim trục công trình trước khi thi công và tiến hành các công tác đo đạc kiểm tra thường xuyên trong quá trình thi công. </w:t>
      </w:r>
    </w:p>
    <w:p w14:paraId="364311B0" w14:textId="77777777" w:rsidR="00FB5ADD" w:rsidRPr="00DD0F81" w:rsidRDefault="00FB5ADD" w:rsidP="00FB5ADD">
      <w:pPr>
        <w:widowControl w:val="0"/>
        <w:ind w:firstLine="709"/>
        <w:rPr>
          <w:sz w:val="28"/>
          <w:szCs w:val="28"/>
          <w:lang w:val="vi-VN"/>
        </w:rPr>
      </w:pPr>
      <w:r w:rsidRPr="00DD0F81">
        <w:rPr>
          <w:sz w:val="28"/>
          <w:szCs w:val="28"/>
        </w:rPr>
        <w:t xml:space="preserve">- Đảm bảo thu thoát nước mưa, nước thi công để hiện trường thi công luôn khô ráo, sạch sẽ. Đảm bảo vệ sinh môi trường, trật tự công cộng theo quy định chung của Nhà nước và của địa phương. </w:t>
      </w:r>
    </w:p>
    <w:p w14:paraId="460A5B8A" w14:textId="77777777" w:rsidR="00FB5ADD" w:rsidRPr="00DD0F81" w:rsidRDefault="00FB5ADD" w:rsidP="00FB5ADD">
      <w:pPr>
        <w:widowControl w:val="0"/>
        <w:ind w:firstLine="709"/>
        <w:rPr>
          <w:sz w:val="28"/>
          <w:szCs w:val="28"/>
          <w:lang w:val="vi-VN"/>
        </w:rPr>
      </w:pPr>
      <w:r w:rsidRPr="00DD0F81">
        <w:rPr>
          <w:sz w:val="28"/>
          <w:szCs w:val="28"/>
        </w:rPr>
        <w:t>- Nhà thầu chịu trách nhiệm khảo sát hiện trường, kiểm tra, xác định toàn bộ các kích thước, cao độ và điều kiện làm việc trước khi thi công.</w:t>
      </w:r>
    </w:p>
    <w:p w14:paraId="1666855E" w14:textId="77777777" w:rsidR="00FB5ADD" w:rsidRPr="00DD0F81" w:rsidRDefault="00FB5ADD" w:rsidP="00FB5ADD">
      <w:pPr>
        <w:widowControl w:val="0"/>
        <w:ind w:firstLine="709"/>
        <w:rPr>
          <w:sz w:val="28"/>
          <w:szCs w:val="28"/>
          <w:lang w:val="vi-VN"/>
        </w:rPr>
      </w:pPr>
      <w:r w:rsidRPr="00DD0F81">
        <w:rPr>
          <w:sz w:val="28"/>
          <w:szCs w:val="28"/>
        </w:rPr>
        <w:lastRenderedPageBreak/>
        <w:t>* Về an toàn lao động, an ninh công trường:</w:t>
      </w:r>
    </w:p>
    <w:p w14:paraId="76171E84" w14:textId="77777777" w:rsidR="00FB5ADD" w:rsidRPr="00DD0F81" w:rsidRDefault="00FB5ADD" w:rsidP="00FB5ADD">
      <w:pPr>
        <w:widowControl w:val="0"/>
        <w:ind w:firstLine="709"/>
        <w:rPr>
          <w:sz w:val="28"/>
          <w:szCs w:val="28"/>
          <w:lang w:val="vi-VN"/>
        </w:rPr>
      </w:pPr>
      <w:r w:rsidRPr="00DD0F81">
        <w:rPr>
          <w:sz w:val="28"/>
          <w:szCs w:val="28"/>
        </w:rPr>
        <w:t>- 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FFAB712" w14:textId="77777777" w:rsidR="00FB5ADD" w:rsidRPr="00DD0F81" w:rsidRDefault="00FB5ADD" w:rsidP="00FB5ADD">
      <w:pPr>
        <w:widowControl w:val="0"/>
        <w:ind w:firstLine="709"/>
        <w:rPr>
          <w:sz w:val="28"/>
          <w:szCs w:val="28"/>
          <w:lang w:val="vi-VN"/>
        </w:rPr>
      </w:pPr>
      <w:r w:rsidRPr="00DD0F81">
        <w:rPr>
          <w:sz w:val="28"/>
          <w:szCs w:val="28"/>
        </w:rPr>
        <w:t xml:space="preserve">- Nhà thầu phải chịu hoàn toàn trách nhiệm về tính chất ổn định, an toàn của tất cả các hoạt động ở công trường trong suốt thời gian thi công, hoàn thiện công trình và trong giai đoạn bảo hành. </w:t>
      </w:r>
    </w:p>
    <w:p w14:paraId="004E16F8" w14:textId="77777777" w:rsidR="00FB5ADD" w:rsidRPr="00DD0F81" w:rsidRDefault="00FB5ADD" w:rsidP="00FB5ADD">
      <w:pPr>
        <w:widowControl w:val="0"/>
        <w:ind w:firstLine="709"/>
        <w:rPr>
          <w:sz w:val="28"/>
          <w:szCs w:val="28"/>
          <w:lang w:val="vi-VN"/>
        </w:rPr>
      </w:pPr>
      <w:r w:rsidRPr="00DD0F81">
        <w:rPr>
          <w:sz w:val="28"/>
          <w:szCs w:val="28"/>
        </w:rPr>
        <w:t xml:space="preserve">- Quan tâm đầy đủ đến sức khoẻ an toàn của người lao động trên côngtrường. Đảm bảo trật tự an toàn cho công trình không để xảy ra tình trạng nguy hiểm cho người lao động. </w:t>
      </w:r>
    </w:p>
    <w:p w14:paraId="4ED3CB16" w14:textId="77777777" w:rsidR="00FB5ADD" w:rsidRPr="00DD0F81" w:rsidRDefault="00FB5ADD" w:rsidP="00FB5ADD">
      <w:pPr>
        <w:widowControl w:val="0"/>
        <w:ind w:firstLine="709"/>
        <w:rPr>
          <w:sz w:val="28"/>
          <w:szCs w:val="28"/>
          <w:lang w:val="vi-VN"/>
        </w:rPr>
      </w:pPr>
      <w:r w:rsidRPr="00DD0F81">
        <w:rPr>
          <w:sz w:val="28"/>
          <w:szCs w:val="28"/>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2E22DE2A" w14:textId="77777777" w:rsidR="00FB5ADD" w:rsidRPr="00DD0F81" w:rsidRDefault="00FB5ADD" w:rsidP="00FB5ADD">
      <w:pPr>
        <w:widowControl w:val="0"/>
        <w:ind w:firstLine="709"/>
        <w:rPr>
          <w:sz w:val="28"/>
          <w:szCs w:val="28"/>
          <w:lang w:val="vi-VN"/>
        </w:rPr>
      </w:pPr>
      <w:r w:rsidRPr="00DD0F81">
        <w:rPr>
          <w:sz w:val="28"/>
          <w:szCs w:val="28"/>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0AB1CAF3" w14:textId="77777777" w:rsidR="00FB5ADD" w:rsidRPr="00DD0F81" w:rsidRDefault="00FB5ADD" w:rsidP="00FB5ADD">
      <w:pPr>
        <w:widowControl w:val="0"/>
        <w:ind w:firstLine="709"/>
        <w:rPr>
          <w:sz w:val="28"/>
          <w:szCs w:val="28"/>
          <w:lang w:val="vi-VN"/>
        </w:rPr>
      </w:pPr>
      <w:r w:rsidRPr="00DD0F81">
        <w:rPr>
          <w:sz w:val="28"/>
          <w:szCs w:val="28"/>
        </w:rPr>
        <w:t xml:space="preserve">* Về công tác vệ sinh môi trường: </w:t>
      </w:r>
    </w:p>
    <w:p w14:paraId="61C39003" w14:textId="77777777" w:rsidR="00FB5ADD" w:rsidRPr="00DD0F81" w:rsidRDefault="00FB5ADD" w:rsidP="00FB5ADD">
      <w:pPr>
        <w:widowControl w:val="0"/>
        <w:ind w:firstLine="709"/>
        <w:rPr>
          <w:sz w:val="28"/>
          <w:szCs w:val="28"/>
          <w:lang w:val="vi-VN"/>
        </w:rPr>
      </w:pPr>
      <w:r w:rsidRPr="00DD0F81">
        <w:rPr>
          <w:sz w:val="28"/>
          <w:szCs w:val="28"/>
        </w:rPr>
        <w:t xml:space="preserve">- Bằng mọi biện pháp hợp lý, Nhà thầu phải bảo vệ môi trường ở trong và ngoài công trường nhằm tránh gây thiệt hại về tài sản và người ở công trường và khu vực lân cận. </w:t>
      </w:r>
    </w:p>
    <w:p w14:paraId="2678A4B9" w14:textId="77777777" w:rsidR="00FB5ADD" w:rsidRPr="00DD0F81" w:rsidRDefault="00FB5ADD" w:rsidP="00FB5ADD">
      <w:pPr>
        <w:widowControl w:val="0"/>
        <w:ind w:firstLine="709"/>
        <w:rPr>
          <w:sz w:val="28"/>
          <w:szCs w:val="28"/>
          <w:lang w:val="vi-VN"/>
        </w:rPr>
      </w:pPr>
      <w:r w:rsidRPr="00DD0F81">
        <w:rPr>
          <w:sz w:val="28"/>
          <w:szCs w:val="28"/>
        </w:rPr>
        <w:t>- Sau khi thi công hoàn thiện công trình và trước khi nghiệm thu công trình, Nhà thầu phải thu dọn, san trả hiện trường và làm cho khu vực công trường được sạch sẽ.</w:t>
      </w:r>
    </w:p>
    <w:p w14:paraId="7D541AAE" w14:textId="77777777" w:rsidR="00FB5ADD" w:rsidRPr="00DD0F81" w:rsidRDefault="00FB5ADD" w:rsidP="00FB5ADD">
      <w:pPr>
        <w:widowControl w:val="0"/>
        <w:ind w:firstLine="709"/>
        <w:rPr>
          <w:sz w:val="28"/>
          <w:szCs w:val="28"/>
          <w:lang w:val="vi-VN"/>
        </w:rPr>
      </w:pPr>
      <w:r w:rsidRPr="00DD0F81">
        <w:rPr>
          <w:sz w:val="28"/>
          <w:szCs w:val="28"/>
        </w:rPr>
        <w:t xml:space="preserve">* Về cung ứng vật tư, vật liệu: </w:t>
      </w:r>
    </w:p>
    <w:p w14:paraId="1E907E5F" w14:textId="77777777" w:rsidR="00FB5ADD" w:rsidRPr="00DD0F81" w:rsidRDefault="00FB5ADD" w:rsidP="00FB5ADD">
      <w:pPr>
        <w:widowControl w:val="0"/>
        <w:ind w:firstLine="709"/>
        <w:rPr>
          <w:sz w:val="28"/>
          <w:szCs w:val="28"/>
          <w:lang w:val="vi-VN"/>
        </w:rPr>
      </w:pPr>
      <w:r w:rsidRPr="00DD0F81">
        <w:rPr>
          <w:sz w:val="28"/>
          <w:szCs w:val="28"/>
        </w:rPr>
        <w:t xml:space="preserve">- Cung cấp toàn bộ nguyên vật liệu đúng yêu cầu kỹ thuật theo thiết kế đưa vào thi công công trình. </w:t>
      </w:r>
    </w:p>
    <w:p w14:paraId="284CD16A" w14:textId="77777777" w:rsidR="00FB5ADD" w:rsidRPr="00DD0F81" w:rsidRDefault="00FB5ADD" w:rsidP="00FB5ADD">
      <w:pPr>
        <w:widowControl w:val="0"/>
        <w:ind w:firstLine="709"/>
        <w:rPr>
          <w:sz w:val="28"/>
          <w:szCs w:val="28"/>
          <w:lang w:val="vi-VN"/>
        </w:rPr>
      </w:pPr>
      <w:r w:rsidRPr="00DD0F81">
        <w:rPr>
          <w:sz w:val="28"/>
          <w:szCs w:val="28"/>
        </w:rPr>
        <w:t>- Tổ chức thực hiện thi công công trình đạt yêu cầu kỹ thuật và theo đúng thời hạn hoàn thành công trình đã nêu trong Hồ sơ dự thầu được chấp thuận.</w:t>
      </w:r>
    </w:p>
    <w:p w14:paraId="260A8D40" w14:textId="77777777" w:rsidR="00FB5ADD" w:rsidRPr="00DD0F81" w:rsidRDefault="00FB5ADD" w:rsidP="00FB5ADD">
      <w:pPr>
        <w:widowControl w:val="0"/>
        <w:ind w:firstLine="709"/>
        <w:rPr>
          <w:sz w:val="28"/>
          <w:szCs w:val="28"/>
          <w:lang w:val="vi-VN"/>
        </w:rPr>
      </w:pPr>
      <w:r w:rsidRPr="00DD0F81">
        <w:rPr>
          <w:sz w:val="28"/>
          <w:szCs w:val="28"/>
        </w:rPr>
        <w:t>* Giám sát nội bộ:</w:t>
      </w:r>
    </w:p>
    <w:p w14:paraId="7DD99D7F" w14:textId="77777777" w:rsidR="00FB5ADD" w:rsidRPr="00DD0F81" w:rsidRDefault="00FB5ADD" w:rsidP="00FB5ADD">
      <w:pPr>
        <w:widowControl w:val="0"/>
        <w:ind w:firstLine="709"/>
        <w:rPr>
          <w:sz w:val="28"/>
          <w:szCs w:val="28"/>
          <w:lang w:val="vi-VN"/>
        </w:rPr>
      </w:pPr>
      <w:r w:rsidRPr="00DD0F81">
        <w:rPr>
          <w:sz w:val="28"/>
          <w:szCs w:val="28"/>
        </w:rPr>
        <w:t xml:space="preserve">- Giám sát theo dõi những khối lượng do mình thực hiện ở công trường trong thời gian thi công và ngay cả trong thời gian bảo hành công trình. </w:t>
      </w:r>
    </w:p>
    <w:p w14:paraId="207C1BC2" w14:textId="77777777" w:rsidR="00FB5ADD" w:rsidRPr="00DD0F81" w:rsidRDefault="00FB5ADD" w:rsidP="00FB5ADD">
      <w:pPr>
        <w:widowControl w:val="0"/>
        <w:ind w:firstLine="709"/>
        <w:rPr>
          <w:sz w:val="28"/>
          <w:szCs w:val="28"/>
          <w:lang w:val="vi-VN"/>
        </w:rPr>
      </w:pPr>
      <w:r w:rsidRPr="00DD0F81">
        <w:rPr>
          <w:sz w:val="28"/>
          <w:szCs w:val="28"/>
        </w:rPr>
        <w:t xml:space="preserve">- Nhà thầu phải bố trí cán bộ kỹ thuật, cán bộ giám sát, cán bộ phụ trách an toàn lao động thường xuyên có mặt tại công trình trong suốt thời gian thi công. </w:t>
      </w:r>
    </w:p>
    <w:p w14:paraId="54419673" w14:textId="77777777" w:rsidR="00FB5ADD" w:rsidRPr="00DD0F81" w:rsidRDefault="00FB5ADD" w:rsidP="00FB5ADD">
      <w:pPr>
        <w:widowControl w:val="0"/>
        <w:ind w:firstLine="709"/>
        <w:rPr>
          <w:sz w:val="28"/>
          <w:szCs w:val="28"/>
          <w:lang w:val="vi-VN"/>
        </w:rPr>
      </w:pPr>
      <w:r w:rsidRPr="00DD0F81">
        <w:rPr>
          <w:sz w:val="28"/>
          <w:szCs w:val="28"/>
        </w:rPr>
        <w:t xml:space="preserve">-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w:t>
      </w:r>
      <w:r w:rsidRPr="00DD0F81">
        <w:rPr>
          <w:sz w:val="28"/>
          <w:szCs w:val="28"/>
        </w:rPr>
        <w:lastRenderedPageBreak/>
        <w:t xml:space="preserve">theo sự chỉ dẫn của cán bộ giám sát. Bên B phải tuân thủ và làm đúng các chỉ dẫn của cán bộ giám sát về mọi vấn đề có nêu hay không nêu trong hợp đồng. </w:t>
      </w:r>
    </w:p>
    <w:p w14:paraId="7335A3B9" w14:textId="77777777" w:rsidR="00FB5ADD" w:rsidRPr="00DD0F81" w:rsidRDefault="00FB5ADD" w:rsidP="00FB5ADD">
      <w:pPr>
        <w:widowControl w:val="0"/>
        <w:ind w:firstLine="709"/>
        <w:rPr>
          <w:sz w:val="28"/>
          <w:szCs w:val="28"/>
          <w:lang w:val="vi-VN"/>
        </w:rPr>
      </w:pPr>
      <w:r w:rsidRPr="00DD0F81">
        <w:rPr>
          <w:sz w:val="28"/>
          <w:szCs w:val="28"/>
        </w:rPr>
        <w:t xml:space="preserve">* Về công tác báo cáo: </w:t>
      </w:r>
    </w:p>
    <w:p w14:paraId="6BD6EA43" w14:textId="77777777" w:rsidR="00FB5ADD" w:rsidRPr="00DD0F81" w:rsidRDefault="00FB5ADD" w:rsidP="00FB5ADD">
      <w:pPr>
        <w:widowControl w:val="0"/>
        <w:ind w:firstLine="709"/>
        <w:rPr>
          <w:sz w:val="28"/>
          <w:szCs w:val="28"/>
          <w:lang w:val="vi-VN"/>
        </w:rPr>
      </w:pPr>
      <w:r w:rsidRPr="00DD0F81">
        <w:rPr>
          <w:sz w:val="28"/>
          <w:szCs w:val="28"/>
        </w:rPr>
        <w:t xml:space="preserve">-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 </w:t>
      </w:r>
    </w:p>
    <w:p w14:paraId="2EE6087F" w14:textId="77777777" w:rsidR="00FB5ADD" w:rsidRPr="00DD0F81" w:rsidRDefault="00FB5ADD" w:rsidP="00FB5ADD">
      <w:pPr>
        <w:widowControl w:val="0"/>
        <w:ind w:firstLine="709"/>
        <w:rPr>
          <w:sz w:val="28"/>
          <w:szCs w:val="28"/>
          <w:lang w:val="vi-VN"/>
        </w:rPr>
      </w:pPr>
      <w:r w:rsidRPr="00DD0F81">
        <w:rPr>
          <w:sz w:val="28"/>
          <w:szCs w:val="28"/>
        </w:rPr>
        <w:t>- Khi phát hiện những bất hợp lý trong thiết kế thi công có thể gây tổn hại tới công trình hoặc thiệt hại vật chất cho Chủ đầu tư thì nhà thầu phải thông báo cho tổ chức thiết kế có biện pháp xử lý</w:t>
      </w:r>
      <w:r w:rsidRPr="00DD0F81">
        <w:rPr>
          <w:sz w:val="28"/>
          <w:szCs w:val="28"/>
          <w:lang w:val="vi-VN"/>
        </w:rPr>
        <w:t>.</w:t>
      </w:r>
    </w:p>
    <w:p w14:paraId="49E0C93A" w14:textId="77777777" w:rsidR="00FB5ADD" w:rsidRPr="00DD0F81" w:rsidRDefault="00FB5ADD" w:rsidP="00FB5ADD">
      <w:pPr>
        <w:widowControl w:val="0"/>
        <w:ind w:firstLine="709"/>
        <w:rPr>
          <w:sz w:val="28"/>
          <w:szCs w:val="28"/>
          <w:lang w:val="vi-VN"/>
        </w:rPr>
      </w:pPr>
      <w:r w:rsidRPr="00DD0F81">
        <w:rPr>
          <w:sz w:val="28"/>
          <w:szCs w:val="28"/>
        </w:rPr>
        <w:t xml:space="preserve">* Về tổ chức lưu trữ và lập hoàn công: </w:t>
      </w:r>
    </w:p>
    <w:p w14:paraId="4F948EC9" w14:textId="77777777" w:rsidR="00FB5ADD" w:rsidRPr="00DD0F81" w:rsidRDefault="00FB5ADD" w:rsidP="00FB5ADD">
      <w:pPr>
        <w:widowControl w:val="0"/>
        <w:ind w:firstLine="709"/>
        <w:rPr>
          <w:sz w:val="28"/>
          <w:szCs w:val="28"/>
          <w:lang w:val="vi-VN"/>
        </w:rPr>
      </w:pPr>
      <w:r w:rsidRPr="00DD0F81">
        <w:rPr>
          <w:sz w:val="28"/>
          <w:szCs w:val="28"/>
          <w:lang w:val="vi-VN"/>
        </w:rPr>
        <w:t xml:space="preserve">- </w:t>
      </w:r>
      <w:r w:rsidRPr="00DD0F81">
        <w:rPr>
          <w:sz w:val="28"/>
          <w:szCs w:val="28"/>
        </w:rPr>
        <w:t>Nhà thầu chịu trách nhiệm lập đầy đủ hồ sơ hoàn công công trình theo đúng yêu cầu của Chủ đầu tư và các tiêu chuẩn nghiệm thu công trình.</w:t>
      </w:r>
    </w:p>
    <w:p w14:paraId="11369142" w14:textId="77777777" w:rsidR="00FB5ADD" w:rsidRPr="00DD0F81" w:rsidRDefault="00FB5ADD" w:rsidP="00FB5ADD">
      <w:pPr>
        <w:widowControl w:val="0"/>
        <w:ind w:firstLine="709"/>
        <w:rPr>
          <w:b/>
          <w:bCs/>
          <w:sz w:val="28"/>
          <w:szCs w:val="28"/>
          <w:lang w:val="vi-VN"/>
        </w:rPr>
      </w:pPr>
      <w:r w:rsidRPr="00DD0F81">
        <w:rPr>
          <w:b/>
          <w:bCs/>
          <w:sz w:val="28"/>
          <w:szCs w:val="28"/>
        </w:rPr>
        <w:t xml:space="preserve">b. Giám sát thi công: </w:t>
      </w:r>
    </w:p>
    <w:p w14:paraId="756F5B74" w14:textId="77777777" w:rsidR="00FB5ADD" w:rsidRPr="00DD0F81" w:rsidRDefault="00FB5ADD" w:rsidP="00FB5ADD">
      <w:pPr>
        <w:widowControl w:val="0"/>
        <w:ind w:firstLine="709"/>
        <w:rPr>
          <w:sz w:val="28"/>
          <w:szCs w:val="28"/>
          <w:lang w:val="vi-VN"/>
        </w:rPr>
      </w:pPr>
      <w:r w:rsidRPr="00DD0F81">
        <w:rPr>
          <w:sz w:val="28"/>
          <w:szCs w:val="28"/>
        </w:rPr>
        <w:t>- Các cán bộ Tư vấn giám sát kỹ thuật công trình và Giám sát chủ đầu tư được quyền bất cứ lúc nào cũng được tiếp cận các vị trí thi công để kiểm tra công tác của Nhà thầu. Nhà thầu có trách nhiệm hỗ trợ cán bộ giám sát kỹ thuật công trình này trong công tác trên.</w:t>
      </w:r>
    </w:p>
    <w:p w14:paraId="4C14601C" w14:textId="77777777" w:rsidR="00FB5ADD" w:rsidRPr="00DD0F81" w:rsidRDefault="00FB5ADD" w:rsidP="00FB5ADD">
      <w:pPr>
        <w:widowControl w:val="0"/>
        <w:ind w:firstLine="709"/>
        <w:rPr>
          <w:sz w:val="28"/>
          <w:szCs w:val="28"/>
          <w:lang w:val="vi-VN"/>
        </w:rPr>
      </w:pPr>
      <w:r w:rsidRPr="00DD0F81">
        <w:rPr>
          <w:sz w:val="28"/>
          <w:szCs w:val="28"/>
        </w:rPr>
        <w:t xml:space="preserve">-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4B7EC76" w14:textId="77777777" w:rsidR="00FB5ADD" w:rsidRPr="00DD0F81" w:rsidRDefault="00FB5ADD" w:rsidP="00FB5ADD">
      <w:pPr>
        <w:widowControl w:val="0"/>
        <w:ind w:firstLine="709"/>
        <w:rPr>
          <w:sz w:val="28"/>
          <w:szCs w:val="28"/>
          <w:lang w:val="vi-VN"/>
        </w:rPr>
      </w:pPr>
      <w:r w:rsidRPr="00DD0F81">
        <w:rPr>
          <w:sz w:val="28"/>
          <w:szCs w:val="28"/>
        </w:rPr>
        <w:t xml:space="preserve">- Mọi vật tư thay thế chất lượng tương đương phải có chứng chỉ của nhà sản xuất và phải được tổ chức thiết kế, Chủ đầu tư cho phép bằng văn bản mới được đưa vào công trường. </w:t>
      </w:r>
    </w:p>
    <w:p w14:paraId="5EF73FFC" w14:textId="77777777" w:rsidR="00FB5ADD" w:rsidRPr="00DD0F81" w:rsidRDefault="00FB5ADD" w:rsidP="00FB5ADD">
      <w:pPr>
        <w:widowControl w:val="0"/>
        <w:ind w:firstLine="709"/>
        <w:rPr>
          <w:sz w:val="28"/>
          <w:szCs w:val="28"/>
          <w:lang w:val="vi-VN"/>
        </w:rPr>
      </w:pPr>
      <w:r w:rsidRPr="00DD0F81">
        <w:rPr>
          <w:sz w:val="28"/>
          <w:szCs w:val="28"/>
        </w:rPr>
        <w:t>- Các phần khuất của công trình trước khi lấp phải có biên bản nghiệm thu. Nếu không tuân theo những quy định trên thì mọi tổn thất phục hồi công trình do nhà thầu chịu.</w:t>
      </w:r>
    </w:p>
    <w:p w14:paraId="4E5E8D93" w14:textId="77777777" w:rsidR="00FB5ADD" w:rsidRPr="00DD0F81" w:rsidRDefault="00FB5ADD" w:rsidP="00FB5ADD">
      <w:pPr>
        <w:widowControl w:val="0"/>
        <w:ind w:firstLine="709"/>
        <w:rPr>
          <w:sz w:val="28"/>
          <w:szCs w:val="28"/>
          <w:lang w:val="vi-VN"/>
        </w:rPr>
      </w:pPr>
      <w:r w:rsidRPr="00DD0F81">
        <w:rPr>
          <w:sz w:val="28"/>
          <w:szCs w:val="28"/>
        </w:rPr>
        <w:t xml:space="preserve">- Nhà thầu phải chấp nhận tạm thời đình chỉ hoặc hoãn thi công không được đòi hỏi bồi hoàn thiệt haị theo yêu cầu của giám sát thi công và Chủ đầu tư trong những trường hợp sau: </w:t>
      </w:r>
    </w:p>
    <w:p w14:paraId="1C6A10E1" w14:textId="77777777" w:rsidR="00FB5ADD" w:rsidRPr="00DD0F81" w:rsidRDefault="00FB5ADD" w:rsidP="00FB5ADD">
      <w:pPr>
        <w:widowControl w:val="0"/>
        <w:ind w:firstLine="709"/>
        <w:rPr>
          <w:sz w:val="28"/>
          <w:szCs w:val="28"/>
          <w:lang w:val="vi-VN"/>
        </w:rPr>
      </w:pPr>
      <w:r w:rsidRPr="00DD0F81">
        <w:rPr>
          <w:sz w:val="28"/>
          <w:szCs w:val="28"/>
        </w:rPr>
        <w:t xml:space="preserve">+ Do lý do an ninh và an toàn bảo vệ môi trường </w:t>
      </w:r>
    </w:p>
    <w:p w14:paraId="2C163E5D" w14:textId="77777777" w:rsidR="00FB5ADD" w:rsidRPr="00DD0F81" w:rsidRDefault="00FB5ADD" w:rsidP="00FB5ADD">
      <w:pPr>
        <w:widowControl w:val="0"/>
        <w:ind w:firstLine="709"/>
        <w:rPr>
          <w:sz w:val="28"/>
          <w:szCs w:val="28"/>
          <w:lang w:val="vi-VN"/>
        </w:rPr>
      </w:pPr>
      <w:r w:rsidRPr="00DD0F81">
        <w:rPr>
          <w:sz w:val="28"/>
          <w:szCs w:val="28"/>
        </w:rPr>
        <w:t xml:space="preserve">+ Do nguyên nhân thời tiết khí hậu. </w:t>
      </w:r>
    </w:p>
    <w:p w14:paraId="6C633938" w14:textId="77777777" w:rsidR="00FB5ADD" w:rsidRPr="00DD0F81" w:rsidRDefault="00FB5ADD" w:rsidP="00FB5ADD">
      <w:pPr>
        <w:widowControl w:val="0"/>
        <w:ind w:firstLine="709"/>
        <w:rPr>
          <w:sz w:val="28"/>
          <w:szCs w:val="28"/>
          <w:lang w:val="vi-VN"/>
        </w:rPr>
      </w:pPr>
      <w:r w:rsidRPr="00DD0F81">
        <w:rPr>
          <w:sz w:val="28"/>
          <w:szCs w:val="28"/>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35970577" w14:textId="77777777" w:rsidR="00FB5ADD" w:rsidRPr="00DD0F81" w:rsidRDefault="00FB5ADD" w:rsidP="00FB5ADD">
      <w:pPr>
        <w:widowControl w:val="0"/>
        <w:ind w:firstLine="709"/>
        <w:rPr>
          <w:b/>
          <w:bCs/>
          <w:sz w:val="28"/>
          <w:szCs w:val="28"/>
          <w:lang w:val="vi-VN"/>
        </w:rPr>
      </w:pPr>
      <w:r w:rsidRPr="00DD0F81">
        <w:rPr>
          <w:b/>
          <w:bCs/>
          <w:sz w:val="28"/>
          <w:szCs w:val="28"/>
        </w:rPr>
        <w:t xml:space="preserve">c. Mục tiêu đạt được công tác lập biện pháp tổ chức thi công: </w:t>
      </w:r>
    </w:p>
    <w:p w14:paraId="7DB98443" w14:textId="77777777" w:rsidR="00FB5ADD" w:rsidRPr="00DD0F81" w:rsidRDefault="00FB5ADD" w:rsidP="00FB5ADD">
      <w:pPr>
        <w:widowControl w:val="0"/>
        <w:ind w:firstLine="709"/>
        <w:rPr>
          <w:sz w:val="28"/>
          <w:szCs w:val="28"/>
          <w:lang w:val="vi-VN"/>
        </w:rPr>
      </w:pPr>
      <w:r w:rsidRPr="00DD0F81">
        <w:rPr>
          <w:sz w:val="28"/>
          <w:szCs w:val="28"/>
        </w:rPr>
        <w:t xml:space="preserve">Lập biện pháp tổ chức thi công nhằm tổ chức và quản lý thi công công trình một cách hợp lý, khoa học, hiệu quả, kiểm soát được rủi ro và đáp ứng nôi dung cơ bản sau: </w:t>
      </w:r>
    </w:p>
    <w:p w14:paraId="5113FCF8" w14:textId="77777777" w:rsidR="00FB5ADD" w:rsidRPr="00DD0F81" w:rsidRDefault="00FB5ADD" w:rsidP="00FB5ADD">
      <w:pPr>
        <w:widowControl w:val="0"/>
        <w:ind w:firstLine="709"/>
        <w:rPr>
          <w:sz w:val="28"/>
          <w:szCs w:val="28"/>
          <w:lang w:val="vi-VN"/>
        </w:rPr>
      </w:pPr>
      <w:r w:rsidRPr="00DD0F81">
        <w:rPr>
          <w:sz w:val="28"/>
          <w:szCs w:val="28"/>
        </w:rPr>
        <w:lastRenderedPageBreak/>
        <w:t xml:space="preserve">- Thi công đảm bảo tiến độ, chất lượng công trình, đúng yêu cầu kỹ thuật, tuân thủ theo quy trình quy phạm hiện hành và những chỉ tiêu kỹ thuật trong thiết kế thi công, điều kiện kỹ thuật của hồ sơ dự án đề ra. Đảm bảo cho công tác vận hành an toàn liên tục và lâu dài. </w:t>
      </w:r>
    </w:p>
    <w:p w14:paraId="06DC8F0A" w14:textId="77777777" w:rsidR="00FB5ADD" w:rsidRPr="00DD0F81" w:rsidRDefault="00FB5ADD" w:rsidP="00FB5ADD">
      <w:pPr>
        <w:widowControl w:val="0"/>
        <w:ind w:firstLine="709"/>
        <w:rPr>
          <w:sz w:val="28"/>
          <w:szCs w:val="28"/>
          <w:lang w:val="vi-VN"/>
        </w:rPr>
      </w:pPr>
      <w:r w:rsidRPr="00DD0F81">
        <w:rPr>
          <w:sz w:val="28"/>
          <w:szCs w:val="28"/>
        </w:rPr>
        <w:t xml:space="preserve">- Đảm bảo an toàn tuyệt đối trong lao động đối với người và thiết bị, phương tiện thi công. Đặc biệt coi trọng công tác phòng chống cháy nổ, đảm bảo vệ sinh môi trường. Trong khu vực công trường, giữ gìn an ninh trật tự an toàn xã hội, đoàn kết với chính quyền và nhân dân địa phương. </w:t>
      </w:r>
    </w:p>
    <w:p w14:paraId="5668170C" w14:textId="77777777" w:rsidR="00FB5ADD" w:rsidRPr="00DD0F81" w:rsidRDefault="00FB5ADD" w:rsidP="00FB5ADD">
      <w:pPr>
        <w:widowControl w:val="0"/>
        <w:ind w:firstLine="709"/>
        <w:rPr>
          <w:sz w:val="28"/>
          <w:szCs w:val="28"/>
          <w:lang w:val="vi-VN"/>
        </w:rPr>
      </w:pPr>
      <w:r w:rsidRPr="00DD0F81">
        <w:rPr>
          <w:sz w:val="28"/>
          <w:szCs w:val="28"/>
        </w:rPr>
        <w:t>- Giúp chủ đầu tư quản lý rủi ro trong quá trình đầu tư</w:t>
      </w:r>
      <w:r w:rsidRPr="00DD0F81">
        <w:rPr>
          <w:sz w:val="28"/>
          <w:szCs w:val="28"/>
          <w:lang w:val="vi-VN"/>
        </w:rPr>
        <w:t>.</w:t>
      </w:r>
    </w:p>
    <w:p w14:paraId="72490BD6" w14:textId="77777777" w:rsidR="00FB5ADD" w:rsidRPr="00DD0F81" w:rsidRDefault="00FB5ADD" w:rsidP="00FB5ADD">
      <w:pPr>
        <w:widowControl w:val="0"/>
        <w:ind w:firstLine="709"/>
        <w:rPr>
          <w:b/>
          <w:bCs/>
          <w:sz w:val="28"/>
          <w:szCs w:val="28"/>
          <w:lang w:val="vi-VN"/>
        </w:rPr>
      </w:pPr>
      <w:r w:rsidRPr="00DD0F81">
        <w:rPr>
          <w:b/>
          <w:bCs/>
          <w:sz w:val="28"/>
          <w:szCs w:val="28"/>
        </w:rPr>
        <w:t xml:space="preserve">3. Yêu cầu về giải pháp kỹ thuật thi công, biện pháp tổ chức thi công: </w:t>
      </w:r>
    </w:p>
    <w:p w14:paraId="775800D5" w14:textId="77777777" w:rsidR="00FB5ADD" w:rsidRPr="00DD0F81" w:rsidRDefault="00FB5ADD" w:rsidP="00FB5ADD">
      <w:pPr>
        <w:widowControl w:val="0"/>
        <w:ind w:firstLine="709"/>
        <w:rPr>
          <w:b/>
          <w:bCs/>
          <w:sz w:val="28"/>
          <w:szCs w:val="28"/>
          <w:lang w:val="vi-VN"/>
        </w:rPr>
      </w:pPr>
      <w:r w:rsidRPr="00DD0F81">
        <w:rPr>
          <w:b/>
          <w:bCs/>
          <w:sz w:val="28"/>
          <w:szCs w:val="28"/>
        </w:rPr>
        <w:t xml:space="preserve">3.1 Tính hợp lý và khả thi của các giải pháp kỹ thuật, biện pháp tổ chức thi công phù hợp với đề xuất về tiến độ thi công: </w:t>
      </w:r>
    </w:p>
    <w:p w14:paraId="0624E165" w14:textId="77777777" w:rsidR="00FB5ADD" w:rsidRPr="00DD0F81" w:rsidRDefault="00FB5ADD" w:rsidP="00FB5ADD">
      <w:pPr>
        <w:widowControl w:val="0"/>
        <w:ind w:firstLine="709"/>
        <w:rPr>
          <w:sz w:val="28"/>
          <w:szCs w:val="28"/>
          <w:lang w:val="vi-VN"/>
        </w:rPr>
      </w:pPr>
      <w:r w:rsidRPr="00DD0F81">
        <w:rPr>
          <w:sz w:val="28"/>
          <w:szCs w:val="28"/>
        </w:rPr>
        <w:t>Giải pháp, biện pháp kỹ thuật thực hiện gói thầu do nhà thầu lập phải cụ thể, chi tiết, bao gồm các nội dung chính sau:</w:t>
      </w:r>
    </w:p>
    <w:p w14:paraId="4FE79677" w14:textId="77777777" w:rsidR="00FB5ADD" w:rsidRPr="00DD0F81" w:rsidRDefault="00FB5ADD" w:rsidP="00FB5ADD">
      <w:pPr>
        <w:pStyle w:val="ListParagraph"/>
        <w:tabs>
          <w:tab w:val="left" w:pos="2790"/>
          <w:tab w:val="center" w:pos="4394"/>
        </w:tabs>
        <w:ind w:left="0" w:firstLine="709"/>
        <w:contextualSpacing w:val="0"/>
        <w:rPr>
          <w:b/>
          <w:sz w:val="28"/>
          <w:szCs w:val="28"/>
          <w:lang w:val="nl-NL"/>
        </w:rPr>
      </w:pPr>
      <w:r w:rsidRPr="00DD0F81">
        <w:rPr>
          <w:b/>
          <w:sz w:val="28"/>
          <w:szCs w:val="28"/>
          <w:lang w:val="vi-VN"/>
        </w:rPr>
        <w:t>3.1.</w:t>
      </w:r>
      <w:r w:rsidRPr="00DD0F81">
        <w:rPr>
          <w:b/>
          <w:sz w:val="28"/>
          <w:szCs w:val="28"/>
          <w:lang w:val="nl-NL"/>
        </w:rPr>
        <w:t xml:space="preserve">1. Yêu cầu </w:t>
      </w:r>
      <w:r w:rsidRPr="00DD0F81">
        <w:rPr>
          <w:b/>
          <w:sz w:val="28"/>
          <w:szCs w:val="28"/>
          <w:lang w:val="vi-VN"/>
        </w:rPr>
        <w:t>kỹ thuật của</w:t>
      </w:r>
      <w:r w:rsidRPr="00DD0F81">
        <w:rPr>
          <w:b/>
          <w:sz w:val="28"/>
          <w:szCs w:val="28"/>
          <w:lang w:val="nl-NL"/>
        </w:rPr>
        <w:t xml:space="preserve"> vật tư, thiết bị sử dụng cho công trình:</w:t>
      </w:r>
    </w:p>
    <w:p w14:paraId="0284249B" w14:textId="77777777" w:rsidR="00FB5ADD" w:rsidRPr="00DD0F81" w:rsidRDefault="00FB5ADD" w:rsidP="00FB5ADD">
      <w:pPr>
        <w:ind w:firstLine="720"/>
        <w:rPr>
          <w:b/>
          <w:bCs/>
          <w:sz w:val="28"/>
          <w:szCs w:val="28"/>
          <w:lang w:val="vi-VN"/>
        </w:rPr>
      </w:pPr>
      <w:r w:rsidRPr="00DD0F81">
        <w:rPr>
          <w:b/>
          <w:bCs/>
          <w:sz w:val="28"/>
          <w:szCs w:val="28"/>
          <w:lang w:val="vi-VN"/>
        </w:rPr>
        <w:t>a. Yêu cầu chung.</w:t>
      </w:r>
    </w:p>
    <w:p w14:paraId="227D0BD4" w14:textId="77777777" w:rsidR="00FB5ADD" w:rsidRPr="00DD0F81" w:rsidRDefault="00FB5ADD" w:rsidP="00FB5ADD">
      <w:pPr>
        <w:ind w:firstLine="720"/>
        <w:rPr>
          <w:sz w:val="28"/>
          <w:szCs w:val="28"/>
          <w:lang w:val="vi-VN"/>
        </w:rPr>
      </w:pPr>
      <w:r w:rsidRPr="00DD0F81">
        <w:rPr>
          <w:sz w:val="28"/>
          <w:szCs w:val="28"/>
          <w:lang w:val="vi-VN"/>
        </w:rPr>
        <w:t xml:space="preserve">- Vật liệu, </w:t>
      </w:r>
      <w:r w:rsidRPr="00DD0F81">
        <w:rPr>
          <w:sz w:val="28"/>
          <w:szCs w:val="28"/>
        </w:rPr>
        <w:t>v</w:t>
      </w:r>
      <w:r w:rsidRPr="00DD0F81">
        <w:rPr>
          <w:sz w:val="28"/>
          <w:szCs w:val="28"/>
          <w:lang w:val="vi-VN"/>
        </w:rPr>
        <w:t>ật tư, thiết bị phải mới</w:t>
      </w:r>
      <w:r w:rsidRPr="00DD0F81">
        <w:rPr>
          <w:sz w:val="28"/>
          <w:szCs w:val="28"/>
        </w:rPr>
        <w:t xml:space="preserve">, được </w:t>
      </w:r>
      <w:r w:rsidRPr="00DD0F81">
        <w:rPr>
          <w:sz w:val="28"/>
          <w:szCs w:val="28"/>
          <w:lang w:val="vi-VN"/>
        </w:rPr>
        <w:t>sản xuất từ 202</w:t>
      </w:r>
      <w:r w:rsidRPr="00DD0F81">
        <w:rPr>
          <w:sz w:val="28"/>
          <w:szCs w:val="28"/>
          <w:lang w:val="es-ES"/>
        </w:rPr>
        <w:t>5 trở đi</w:t>
      </w:r>
      <w:r w:rsidRPr="00DD0F81">
        <w:rPr>
          <w:sz w:val="28"/>
          <w:szCs w:val="28"/>
          <w:lang w:val="vi-VN"/>
        </w:rPr>
        <w:t xml:space="preserve"> và sản phẩm phải được sử dụng rộng rãi trên thị trường Việt Nam.</w:t>
      </w:r>
      <w:r w:rsidRPr="00DD0F81">
        <w:rPr>
          <w:sz w:val="28"/>
          <w:szCs w:val="28"/>
          <w:lang w:val="es-ES"/>
        </w:rPr>
        <w:t xml:space="preserve"> </w:t>
      </w:r>
    </w:p>
    <w:p w14:paraId="323B7C5D" w14:textId="77777777" w:rsidR="00FB5ADD" w:rsidRPr="00DD0F81" w:rsidRDefault="00FB5ADD" w:rsidP="00FB5ADD">
      <w:pPr>
        <w:ind w:firstLine="720"/>
        <w:rPr>
          <w:sz w:val="28"/>
          <w:szCs w:val="28"/>
          <w:lang w:val="vi-VN"/>
        </w:rPr>
      </w:pPr>
      <w:r w:rsidRPr="00DD0F81">
        <w:rPr>
          <w:sz w:val="28"/>
          <w:szCs w:val="28"/>
          <w:lang w:val="vi-VN"/>
        </w:rPr>
        <w:t xml:space="preserve">- </w:t>
      </w:r>
      <w:r w:rsidRPr="00DD0F81">
        <w:rPr>
          <w:sz w:val="28"/>
          <w:szCs w:val="28"/>
        </w:rPr>
        <w:t xml:space="preserve">Tất cả các vật tư, vật liệu, thiết bị đưa vào thi công công trình phải đảm bảo đúng yêu cầu chất lượng kỹ thuật theo tiêu chuẩn Nhà nước hiện hành (Tiêu chuẩn Việt Nam) theo đúng yêu cầu của thiết kế, chỉ dẫn kỹ thuật. </w:t>
      </w:r>
    </w:p>
    <w:p w14:paraId="2F1EDD0B" w14:textId="77777777" w:rsidR="00FB5ADD" w:rsidRPr="00DD0F81" w:rsidRDefault="00FB5ADD" w:rsidP="00FB5ADD">
      <w:pPr>
        <w:ind w:firstLine="720"/>
        <w:rPr>
          <w:sz w:val="28"/>
          <w:szCs w:val="28"/>
          <w:lang w:val="vi-VN"/>
        </w:rPr>
      </w:pPr>
      <w:r w:rsidRPr="00DD0F81">
        <w:rPr>
          <w:sz w:val="28"/>
          <w:szCs w:val="28"/>
          <w:lang w:val="vi-VN"/>
        </w:rPr>
        <w:t xml:space="preserve">- </w:t>
      </w:r>
      <w:r w:rsidRPr="00DD0F81">
        <w:rPr>
          <w:sz w:val="28"/>
          <w:szCs w:val="28"/>
        </w:rPr>
        <w:t>Vật tư xây dựng, các thiết bị cung ứng để xây lắp công trình phải đảm bảo chất lượng, quy cách, chủng loại theo đúng yêu cầu của thiết kế được duyệt,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w:t>
      </w:r>
      <w:r w:rsidRPr="00DD0F81">
        <w:rPr>
          <w:sz w:val="28"/>
          <w:szCs w:val="28"/>
          <w:lang w:val="vi-VN"/>
        </w:rPr>
        <w:t xml:space="preserve"> </w:t>
      </w:r>
      <w:r w:rsidRPr="00DD0F81">
        <w:rPr>
          <w:sz w:val="28"/>
          <w:szCs w:val="28"/>
        </w:rPr>
        <w:t xml:space="preserve">có đầy đủ các chứng chỉ đảm bảo tiêu chuẩn do cơ quan có chức năng của Việt Nam cấp, sản phẩm đạt chất lượng cao được thừa nhận trên thị trường. </w:t>
      </w:r>
    </w:p>
    <w:p w14:paraId="4E12BFFE" w14:textId="77777777" w:rsidR="00FB5ADD" w:rsidRPr="00DD0F81" w:rsidRDefault="00FB5ADD" w:rsidP="00FB5ADD">
      <w:pPr>
        <w:ind w:firstLine="720"/>
        <w:rPr>
          <w:sz w:val="28"/>
          <w:szCs w:val="28"/>
          <w:lang w:val="vi-VN"/>
        </w:rPr>
      </w:pPr>
      <w:r w:rsidRPr="00DD0F81">
        <w:rPr>
          <w:sz w:val="28"/>
          <w:szCs w:val="28"/>
          <w:lang w:val="vi-VN"/>
        </w:rPr>
        <w:t xml:space="preserve">- </w:t>
      </w:r>
      <w:r w:rsidRPr="00DD0F81">
        <w:rPr>
          <w:sz w:val="28"/>
          <w:szCs w:val="28"/>
        </w:rPr>
        <w:t>Vật tư, vật liệu trước khi đưa vào công trình phải được sự đồng ý, phê duyệt của Chủ đầu tư, đơn vị tư vấn giám sát bằng văn bản. Trường hợp có sự thay đổi quy cách, chủng loại, xuất xứ vật tư, thiết bị nhà thầu phải chứng minh chất lượng v</w:t>
      </w:r>
      <w:r w:rsidRPr="00DD0F81">
        <w:rPr>
          <w:sz w:val="28"/>
          <w:szCs w:val="28"/>
          <w:lang w:val="vi-VN"/>
        </w:rPr>
        <w:t>ật</w:t>
      </w:r>
      <w:r w:rsidRPr="00DD0F81">
        <w:rPr>
          <w:sz w:val="28"/>
          <w:szCs w:val="28"/>
        </w:rPr>
        <w:t xml:space="preserve"> liệu thay đổi là tương đương theo yêu cầu của chủ đầu tư, tư vấn giám sát, tư vấn thiết kế. Khi có sự chấp thuận của tư vấn giám sát, chủ đầu tư và tư vấn thiết kế thì mới được phép sử dụng. Mọi chi phí phát sinh trong quá trình </w:t>
      </w:r>
      <w:r w:rsidRPr="00DD0F81">
        <w:rPr>
          <w:sz w:val="28"/>
          <w:szCs w:val="28"/>
          <w:lang w:val="vi-VN"/>
        </w:rPr>
        <w:t>thay đổi</w:t>
      </w:r>
      <w:r w:rsidRPr="00DD0F81">
        <w:rPr>
          <w:sz w:val="28"/>
          <w:szCs w:val="28"/>
        </w:rPr>
        <w:t xml:space="preserve"> do nhà thầu chi trả. </w:t>
      </w:r>
    </w:p>
    <w:p w14:paraId="405C5AAD" w14:textId="77777777" w:rsidR="00FB5ADD" w:rsidRPr="00DD0F81" w:rsidRDefault="00FB5ADD" w:rsidP="00FB5ADD">
      <w:pPr>
        <w:ind w:firstLine="720"/>
        <w:rPr>
          <w:sz w:val="28"/>
          <w:szCs w:val="28"/>
          <w:lang w:val="vi-VN"/>
        </w:rPr>
      </w:pPr>
      <w:r w:rsidRPr="00DD0F81">
        <w:rPr>
          <w:sz w:val="28"/>
          <w:szCs w:val="28"/>
        </w:rPr>
        <w:t xml:space="preserve">Căn cứ vào </w:t>
      </w:r>
      <w:r w:rsidRPr="00DD0F81">
        <w:rPr>
          <w:sz w:val="28"/>
          <w:szCs w:val="28"/>
          <w:lang w:val="vi-VN"/>
        </w:rPr>
        <w:t>hồ sơ thiết kế</w:t>
      </w:r>
      <w:r w:rsidRPr="00DD0F81">
        <w:rPr>
          <w:sz w:val="28"/>
          <w:szCs w:val="28"/>
        </w:rPr>
        <w:t xml:space="preserve"> và phạm vi khối lượng mời thầu nhà thầu lập bảng đề xuất danh mục vật tư chính</w:t>
      </w:r>
      <w:r w:rsidRPr="00DD0F81">
        <w:rPr>
          <w:sz w:val="28"/>
          <w:szCs w:val="28"/>
          <w:lang w:val="vi-VN"/>
        </w:rPr>
        <w:t xml:space="preserve"> </w:t>
      </w:r>
      <w:r w:rsidRPr="00DD0F81">
        <w:rPr>
          <w:sz w:val="28"/>
          <w:szCs w:val="28"/>
        </w:rPr>
        <w:t>và các vật tư khác được sử dụng trong gói thầu.</w:t>
      </w:r>
    </w:p>
    <w:p w14:paraId="320F6BCD" w14:textId="77777777" w:rsidR="00FB5ADD" w:rsidRPr="00DD0F81" w:rsidRDefault="00FB5ADD" w:rsidP="00FB5ADD">
      <w:pPr>
        <w:ind w:firstLine="720"/>
        <w:rPr>
          <w:b/>
          <w:bCs/>
          <w:sz w:val="28"/>
          <w:szCs w:val="28"/>
          <w:lang w:val="vi-VN"/>
        </w:rPr>
      </w:pPr>
      <w:r w:rsidRPr="00DD0F81">
        <w:rPr>
          <w:b/>
          <w:bCs/>
          <w:sz w:val="28"/>
          <w:szCs w:val="28"/>
        </w:rPr>
        <w:t xml:space="preserve">b. Yêu cầu cụ thể về đặc tính, thông số kỹ thuật, chủng loại một số loại vật tư, thiết bị chủ yếu sử dụng cho công tác xây lắp của gói thầu: </w:t>
      </w:r>
    </w:p>
    <w:p w14:paraId="14A75FDB" w14:textId="77777777" w:rsidR="00FB5ADD" w:rsidRPr="00DD0F81" w:rsidRDefault="00FB5ADD" w:rsidP="00FB5ADD">
      <w:pPr>
        <w:ind w:firstLine="720"/>
        <w:rPr>
          <w:sz w:val="28"/>
          <w:szCs w:val="28"/>
          <w:lang w:val="vi-VN"/>
        </w:rPr>
      </w:pPr>
      <w:r w:rsidRPr="00DD0F81">
        <w:rPr>
          <w:sz w:val="28"/>
          <w:szCs w:val="28"/>
        </w:rPr>
        <w:lastRenderedPageBreak/>
        <w:t xml:space="preserve">Tính hợp lệ của vật tư, thiết bị: </w:t>
      </w:r>
    </w:p>
    <w:p w14:paraId="741519DD" w14:textId="77777777" w:rsidR="00FB5ADD" w:rsidRPr="00DD0F81" w:rsidRDefault="00FB5ADD" w:rsidP="00FB5ADD">
      <w:pPr>
        <w:ind w:firstLine="720"/>
        <w:rPr>
          <w:sz w:val="28"/>
          <w:szCs w:val="28"/>
          <w:lang w:val="vi-VN"/>
        </w:rPr>
      </w:pPr>
      <w:r w:rsidRPr="00DD0F81">
        <w:rPr>
          <w:sz w:val="28"/>
          <w:szCs w:val="28"/>
        </w:rPr>
        <w:t xml:space="preserve">+ Tất cả vật tư, thiết bị được cung cấp theo hợp đồng phải có xuất xứ rõ ràng, hợp pháp. Nhà thầu phải nêu rõ ký hiệu, mã hiệu, nhãn mác (nếu có) và xuất xứ của vật tư, thiết bị chính. Chủ đầu tư có thể yêu cầu nhà thầu cung cấp bằng chứng về xuất xứ của vật tư, thiết bị. Đối với các vật tư, thiết bị khác, nhà thầu phải nêu rõ xuất xứ trong quá trình thực hiện hợp đồng; </w:t>
      </w:r>
    </w:p>
    <w:p w14:paraId="688E3429" w14:textId="77777777" w:rsidR="00FB5ADD" w:rsidRPr="00DD0F81" w:rsidRDefault="00FB5ADD" w:rsidP="00FB5ADD">
      <w:pPr>
        <w:ind w:firstLine="720"/>
        <w:rPr>
          <w:sz w:val="28"/>
          <w:szCs w:val="28"/>
          <w:lang w:val="vi-VN"/>
        </w:rPr>
      </w:pPr>
      <w:r w:rsidRPr="00DD0F81">
        <w:rPr>
          <w:sz w:val="28"/>
          <w:szCs w:val="28"/>
        </w:rPr>
        <w:t xml:space="preserve">+ “Xuất xứ của vật tư, thiết bị” được hiểu là quốc gia hoặc vùng lãnh thổ 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 </w:t>
      </w:r>
    </w:p>
    <w:p w14:paraId="3273F2EB" w14:textId="77777777" w:rsidR="00FB5ADD" w:rsidRPr="00DD0F81" w:rsidRDefault="00FB5ADD" w:rsidP="00FB5ADD">
      <w:pPr>
        <w:ind w:firstLine="720"/>
        <w:rPr>
          <w:sz w:val="28"/>
          <w:szCs w:val="28"/>
          <w:lang w:val="vi-VN"/>
        </w:rPr>
      </w:pPr>
      <w:r w:rsidRPr="00DD0F81">
        <w:rPr>
          <w:sz w:val="28"/>
          <w:szCs w:val="28"/>
        </w:rPr>
        <w:t>+ Nhà thầu có trách nhiệm cung cấp các tài liệu chứng minh về xuất xứ của vật tư, thiết bị phù hợp với đề xuất của nhà thầu</w:t>
      </w:r>
      <w:r w:rsidRPr="00DD0F81">
        <w:rPr>
          <w:sz w:val="28"/>
          <w:szCs w:val="28"/>
          <w:lang w:val="vi-VN"/>
        </w:rPr>
        <w:t>.</w:t>
      </w:r>
    </w:p>
    <w:p w14:paraId="253AFC09" w14:textId="77777777" w:rsidR="00FB5ADD" w:rsidRPr="00DD0F81" w:rsidRDefault="00FB5ADD" w:rsidP="00FB5ADD">
      <w:pPr>
        <w:ind w:firstLine="720"/>
        <w:rPr>
          <w:sz w:val="28"/>
          <w:szCs w:val="28"/>
          <w:lang w:val="vi-VN"/>
        </w:rPr>
      </w:pPr>
      <w:r w:rsidRPr="00DD0F81">
        <w:rPr>
          <w:sz w:val="28"/>
          <w:szCs w:val="28"/>
          <w:lang w:val="vi-VN"/>
        </w:rPr>
        <w:t>+</w:t>
      </w:r>
      <w:r w:rsidRPr="00DD0F81">
        <w:rPr>
          <w:sz w:val="28"/>
          <w:szCs w:val="28"/>
          <w:lang w:val="nl-NL"/>
        </w:rPr>
        <w:t xml:space="preserve"> </w:t>
      </w:r>
      <w:r w:rsidRPr="00DD0F81">
        <w:rPr>
          <w:sz w:val="28"/>
          <w:szCs w:val="28"/>
        </w:rPr>
        <w:t>K</w:t>
      </w:r>
      <w:r w:rsidRPr="00DD0F81">
        <w:rPr>
          <w:sz w:val="28"/>
          <w:szCs w:val="28"/>
          <w:lang w:val="vi-VN"/>
        </w:rPr>
        <w:t xml:space="preserve">hái niệm tương đương </w:t>
      </w:r>
      <w:r w:rsidRPr="00DD0F81">
        <w:rPr>
          <w:sz w:val="28"/>
          <w:szCs w:val="28"/>
        </w:rPr>
        <w:t>được quy định</w:t>
      </w:r>
      <w:r w:rsidRPr="00DD0F81">
        <w:rPr>
          <w:sz w:val="28"/>
          <w:szCs w:val="28"/>
          <w:lang w:val="vi-VN"/>
        </w:rPr>
        <w:t xml:space="preserve"> là có đặc tính kỹ thuật tương tự, có tính năng sử dụng là tương đương với các vật tư, máy móc, thiết bị đã nêu</w:t>
      </w:r>
      <w:r w:rsidRPr="00DD0F81">
        <w:rPr>
          <w:sz w:val="28"/>
          <w:szCs w:val="28"/>
        </w:rPr>
        <w:t>.</w:t>
      </w:r>
    </w:p>
    <w:p w14:paraId="62E3B6DD" w14:textId="77777777" w:rsidR="00FB5ADD" w:rsidRPr="00DD0F81" w:rsidRDefault="00FB5ADD" w:rsidP="00FB5ADD">
      <w:pPr>
        <w:ind w:firstLine="720"/>
        <w:rPr>
          <w:sz w:val="28"/>
          <w:szCs w:val="28"/>
        </w:rPr>
      </w:pPr>
    </w:p>
    <w:tbl>
      <w:tblPr>
        <w:tblpPr w:leftFromText="180" w:rightFromText="180" w:vertAnchor="text" w:tblpX="185"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270"/>
        <w:gridCol w:w="1701"/>
        <w:gridCol w:w="3544"/>
        <w:gridCol w:w="1276"/>
        <w:gridCol w:w="992"/>
      </w:tblGrid>
      <w:tr w:rsidR="00FB5ADD" w:rsidRPr="00DD0F81" w14:paraId="15F8E0FE" w14:textId="77777777" w:rsidTr="00C31DF9">
        <w:trPr>
          <w:trHeight w:val="360"/>
          <w:tblHeader/>
        </w:trPr>
        <w:tc>
          <w:tcPr>
            <w:tcW w:w="426" w:type="dxa"/>
            <w:vMerge w:val="restart"/>
            <w:noWrap/>
            <w:vAlign w:val="center"/>
            <w:hideMark/>
          </w:tcPr>
          <w:p w14:paraId="54EB3512" w14:textId="77777777" w:rsidR="00FB5ADD" w:rsidRPr="00DD0F81" w:rsidRDefault="00FB5ADD" w:rsidP="00C31DF9">
            <w:pPr>
              <w:jc w:val="center"/>
              <w:rPr>
                <w:b/>
                <w:bCs/>
                <w:sz w:val="28"/>
                <w:szCs w:val="28"/>
              </w:rPr>
            </w:pPr>
            <w:r w:rsidRPr="00DD0F81">
              <w:rPr>
                <w:b/>
                <w:bCs/>
                <w:sz w:val="28"/>
                <w:szCs w:val="28"/>
              </w:rPr>
              <w:t>TT</w:t>
            </w:r>
          </w:p>
        </w:tc>
        <w:tc>
          <w:tcPr>
            <w:tcW w:w="1270" w:type="dxa"/>
            <w:vMerge w:val="restart"/>
            <w:noWrap/>
            <w:vAlign w:val="center"/>
            <w:hideMark/>
          </w:tcPr>
          <w:p w14:paraId="5E5FC5E2" w14:textId="77777777" w:rsidR="00FB5ADD" w:rsidRPr="00DD0F81" w:rsidRDefault="00FB5ADD" w:rsidP="00C31DF9">
            <w:pPr>
              <w:jc w:val="center"/>
              <w:rPr>
                <w:b/>
                <w:bCs/>
                <w:sz w:val="28"/>
                <w:szCs w:val="28"/>
              </w:rPr>
            </w:pPr>
            <w:r w:rsidRPr="00DD0F81">
              <w:rPr>
                <w:b/>
                <w:bCs/>
                <w:sz w:val="28"/>
                <w:szCs w:val="28"/>
              </w:rPr>
              <w:t>Tên vật tư, vật liệu</w:t>
            </w:r>
          </w:p>
        </w:tc>
        <w:tc>
          <w:tcPr>
            <w:tcW w:w="1701" w:type="dxa"/>
            <w:vMerge w:val="restart"/>
            <w:vAlign w:val="center"/>
          </w:tcPr>
          <w:p w14:paraId="1B3760D8" w14:textId="77777777" w:rsidR="00FB5ADD" w:rsidRPr="00DD0F81" w:rsidRDefault="00FB5ADD" w:rsidP="00C31DF9">
            <w:pPr>
              <w:jc w:val="center"/>
              <w:rPr>
                <w:b/>
                <w:bCs/>
                <w:sz w:val="28"/>
                <w:szCs w:val="28"/>
              </w:rPr>
            </w:pPr>
            <w:r w:rsidRPr="00DD0F81">
              <w:rPr>
                <w:b/>
                <w:bCs/>
                <w:sz w:val="28"/>
                <w:szCs w:val="28"/>
              </w:rPr>
              <w:t>Chủng loại được sử dụng trong hồ sơ thiết kế-dự toán</w:t>
            </w:r>
          </w:p>
        </w:tc>
        <w:tc>
          <w:tcPr>
            <w:tcW w:w="3544" w:type="dxa"/>
            <w:vMerge w:val="restart"/>
            <w:vAlign w:val="center"/>
            <w:hideMark/>
          </w:tcPr>
          <w:p w14:paraId="368B0DF8" w14:textId="77777777" w:rsidR="00FB5ADD" w:rsidRPr="00DD0F81" w:rsidRDefault="00FB5ADD" w:rsidP="00C31DF9">
            <w:pPr>
              <w:jc w:val="center"/>
              <w:rPr>
                <w:b/>
                <w:bCs/>
                <w:sz w:val="28"/>
                <w:szCs w:val="28"/>
              </w:rPr>
            </w:pPr>
            <w:r w:rsidRPr="00DD0F81">
              <w:rPr>
                <w:b/>
                <w:bCs/>
                <w:sz w:val="28"/>
                <w:szCs w:val="28"/>
              </w:rPr>
              <w:t>Tiêu chuẩn kỹ thuật áp dựng và các thông số kỹ thuật chính</w:t>
            </w:r>
          </w:p>
        </w:tc>
        <w:tc>
          <w:tcPr>
            <w:tcW w:w="2268" w:type="dxa"/>
            <w:gridSpan w:val="2"/>
            <w:vAlign w:val="center"/>
          </w:tcPr>
          <w:p w14:paraId="0FA3B239" w14:textId="77777777" w:rsidR="00FB5ADD" w:rsidRPr="00DD0F81" w:rsidRDefault="00FB5ADD" w:rsidP="00C31DF9">
            <w:pPr>
              <w:jc w:val="center"/>
              <w:rPr>
                <w:b/>
                <w:bCs/>
                <w:sz w:val="28"/>
                <w:szCs w:val="28"/>
              </w:rPr>
            </w:pPr>
            <w:r w:rsidRPr="00DD0F81">
              <w:rPr>
                <w:b/>
                <w:bCs/>
                <w:sz w:val="28"/>
                <w:szCs w:val="28"/>
              </w:rPr>
              <w:t>Nhà thầu đề xuất</w:t>
            </w:r>
          </w:p>
        </w:tc>
      </w:tr>
      <w:tr w:rsidR="00FB5ADD" w:rsidRPr="00DD0F81" w14:paraId="6FA0E1A4" w14:textId="77777777" w:rsidTr="00C31DF9">
        <w:trPr>
          <w:trHeight w:val="360"/>
          <w:tblHeader/>
        </w:trPr>
        <w:tc>
          <w:tcPr>
            <w:tcW w:w="426" w:type="dxa"/>
            <w:vMerge/>
            <w:noWrap/>
            <w:vAlign w:val="center"/>
          </w:tcPr>
          <w:p w14:paraId="07DC312A" w14:textId="77777777" w:rsidR="00FB5ADD" w:rsidRPr="00DD0F81" w:rsidRDefault="00FB5ADD" w:rsidP="00C31DF9">
            <w:pPr>
              <w:jc w:val="center"/>
              <w:rPr>
                <w:b/>
                <w:bCs/>
                <w:sz w:val="28"/>
                <w:szCs w:val="28"/>
              </w:rPr>
            </w:pPr>
          </w:p>
        </w:tc>
        <w:tc>
          <w:tcPr>
            <w:tcW w:w="1270" w:type="dxa"/>
            <w:vMerge/>
            <w:noWrap/>
            <w:vAlign w:val="center"/>
          </w:tcPr>
          <w:p w14:paraId="2556D746" w14:textId="77777777" w:rsidR="00FB5ADD" w:rsidRPr="00DD0F81" w:rsidRDefault="00FB5ADD" w:rsidP="00C31DF9">
            <w:pPr>
              <w:jc w:val="center"/>
              <w:rPr>
                <w:b/>
                <w:bCs/>
                <w:sz w:val="28"/>
                <w:szCs w:val="28"/>
              </w:rPr>
            </w:pPr>
          </w:p>
        </w:tc>
        <w:tc>
          <w:tcPr>
            <w:tcW w:w="1701" w:type="dxa"/>
            <w:vMerge/>
            <w:vAlign w:val="center"/>
          </w:tcPr>
          <w:p w14:paraId="0F8D690E" w14:textId="77777777" w:rsidR="00FB5ADD" w:rsidRPr="00DD0F81" w:rsidRDefault="00FB5ADD" w:rsidP="00C31DF9">
            <w:pPr>
              <w:jc w:val="center"/>
              <w:rPr>
                <w:b/>
                <w:bCs/>
                <w:sz w:val="28"/>
                <w:szCs w:val="28"/>
              </w:rPr>
            </w:pPr>
          </w:p>
        </w:tc>
        <w:tc>
          <w:tcPr>
            <w:tcW w:w="3544" w:type="dxa"/>
            <w:vMerge/>
            <w:vAlign w:val="center"/>
          </w:tcPr>
          <w:p w14:paraId="3F0402A5" w14:textId="77777777" w:rsidR="00FB5ADD" w:rsidRPr="00DD0F81" w:rsidRDefault="00FB5ADD" w:rsidP="00C31DF9">
            <w:pPr>
              <w:jc w:val="center"/>
              <w:rPr>
                <w:b/>
                <w:bCs/>
                <w:sz w:val="28"/>
                <w:szCs w:val="28"/>
              </w:rPr>
            </w:pPr>
          </w:p>
        </w:tc>
        <w:tc>
          <w:tcPr>
            <w:tcW w:w="1276" w:type="dxa"/>
            <w:vAlign w:val="center"/>
          </w:tcPr>
          <w:p w14:paraId="17E65580" w14:textId="77777777" w:rsidR="00FB5ADD" w:rsidRPr="00DD0F81" w:rsidRDefault="00FB5ADD" w:rsidP="00C31DF9">
            <w:pPr>
              <w:jc w:val="center"/>
              <w:rPr>
                <w:b/>
                <w:bCs/>
                <w:sz w:val="28"/>
                <w:szCs w:val="28"/>
              </w:rPr>
            </w:pPr>
            <w:r w:rsidRPr="00DD0F81">
              <w:rPr>
                <w:b/>
                <w:bCs/>
                <w:sz w:val="28"/>
                <w:szCs w:val="28"/>
              </w:rPr>
              <w:t>Ký hiệu, mã hiệu, nhãn mác sản phẩm, xuất xứ</w:t>
            </w:r>
          </w:p>
        </w:tc>
        <w:tc>
          <w:tcPr>
            <w:tcW w:w="992" w:type="dxa"/>
            <w:vAlign w:val="center"/>
          </w:tcPr>
          <w:p w14:paraId="7A6AD601" w14:textId="77777777" w:rsidR="00FB5ADD" w:rsidRPr="00DD0F81" w:rsidRDefault="00FB5ADD" w:rsidP="00C31DF9">
            <w:pPr>
              <w:jc w:val="center"/>
              <w:rPr>
                <w:b/>
                <w:bCs/>
                <w:sz w:val="28"/>
                <w:szCs w:val="28"/>
              </w:rPr>
            </w:pPr>
            <w:r w:rsidRPr="00DD0F81">
              <w:rPr>
                <w:b/>
                <w:bCs/>
                <w:sz w:val="28"/>
                <w:szCs w:val="28"/>
              </w:rPr>
              <w:t>Thông số kỹ thuật chính</w:t>
            </w:r>
          </w:p>
        </w:tc>
      </w:tr>
      <w:tr w:rsidR="00FB5ADD" w:rsidRPr="00DD0F81" w14:paraId="032E9736" w14:textId="77777777" w:rsidTr="00C31DF9">
        <w:trPr>
          <w:trHeight w:val="312"/>
        </w:trPr>
        <w:tc>
          <w:tcPr>
            <w:tcW w:w="426" w:type="dxa"/>
            <w:noWrap/>
            <w:vAlign w:val="center"/>
          </w:tcPr>
          <w:p w14:paraId="09FD4565" w14:textId="77777777" w:rsidR="00FB5ADD" w:rsidRPr="00DD0F81" w:rsidRDefault="00FB5ADD" w:rsidP="00C31DF9">
            <w:pPr>
              <w:jc w:val="center"/>
              <w:rPr>
                <w:sz w:val="28"/>
                <w:szCs w:val="28"/>
              </w:rPr>
            </w:pPr>
            <w:r w:rsidRPr="00DD0F81">
              <w:rPr>
                <w:sz w:val="28"/>
                <w:szCs w:val="28"/>
              </w:rPr>
              <w:t>(1)</w:t>
            </w:r>
          </w:p>
        </w:tc>
        <w:tc>
          <w:tcPr>
            <w:tcW w:w="1270" w:type="dxa"/>
            <w:vAlign w:val="center"/>
          </w:tcPr>
          <w:p w14:paraId="545BEE0F" w14:textId="77777777" w:rsidR="00FB5ADD" w:rsidRPr="00DD0F81" w:rsidRDefault="00FB5ADD" w:rsidP="00C31DF9">
            <w:pPr>
              <w:jc w:val="center"/>
              <w:rPr>
                <w:sz w:val="28"/>
                <w:szCs w:val="28"/>
              </w:rPr>
            </w:pPr>
            <w:r w:rsidRPr="00DD0F81">
              <w:rPr>
                <w:sz w:val="28"/>
                <w:szCs w:val="28"/>
              </w:rPr>
              <w:t>(2)</w:t>
            </w:r>
          </w:p>
        </w:tc>
        <w:tc>
          <w:tcPr>
            <w:tcW w:w="1701" w:type="dxa"/>
            <w:vAlign w:val="center"/>
          </w:tcPr>
          <w:p w14:paraId="65C8A265" w14:textId="77777777" w:rsidR="00FB5ADD" w:rsidRPr="00DD0F81" w:rsidRDefault="00FB5ADD" w:rsidP="00C31DF9">
            <w:pPr>
              <w:ind w:left="142"/>
              <w:jc w:val="center"/>
              <w:rPr>
                <w:sz w:val="28"/>
                <w:szCs w:val="28"/>
              </w:rPr>
            </w:pPr>
            <w:r w:rsidRPr="00DD0F81">
              <w:rPr>
                <w:sz w:val="28"/>
                <w:szCs w:val="28"/>
              </w:rPr>
              <w:t>(3)</w:t>
            </w:r>
          </w:p>
        </w:tc>
        <w:tc>
          <w:tcPr>
            <w:tcW w:w="3544" w:type="dxa"/>
            <w:noWrap/>
            <w:vAlign w:val="center"/>
          </w:tcPr>
          <w:p w14:paraId="5D0ADA93" w14:textId="77777777" w:rsidR="00FB5ADD" w:rsidRPr="00DD0F81" w:rsidRDefault="00FB5ADD" w:rsidP="00C31DF9">
            <w:pPr>
              <w:ind w:left="142"/>
              <w:jc w:val="center"/>
              <w:rPr>
                <w:sz w:val="28"/>
                <w:szCs w:val="28"/>
              </w:rPr>
            </w:pPr>
            <w:r w:rsidRPr="00DD0F81">
              <w:rPr>
                <w:sz w:val="28"/>
                <w:szCs w:val="28"/>
              </w:rPr>
              <w:t>(4)</w:t>
            </w:r>
          </w:p>
        </w:tc>
        <w:tc>
          <w:tcPr>
            <w:tcW w:w="1276" w:type="dxa"/>
            <w:vAlign w:val="center"/>
          </w:tcPr>
          <w:p w14:paraId="04702A19" w14:textId="77777777" w:rsidR="00FB5ADD" w:rsidRPr="00DD0F81" w:rsidRDefault="00FB5ADD" w:rsidP="00C31DF9">
            <w:pPr>
              <w:ind w:left="142"/>
              <w:jc w:val="center"/>
              <w:rPr>
                <w:sz w:val="28"/>
                <w:szCs w:val="28"/>
              </w:rPr>
            </w:pPr>
            <w:r w:rsidRPr="00DD0F81">
              <w:rPr>
                <w:sz w:val="28"/>
                <w:szCs w:val="28"/>
              </w:rPr>
              <w:t>(5)</w:t>
            </w:r>
          </w:p>
        </w:tc>
        <w:tc>
          <w:tcPr>
            <w:tcW w:w="992" w:type="dxa"/>
            <w:vAlign w:val="center"/>
          </w:tcPr>
          <w:p w14:paraId="5E0BBBC0" w14:textId="77777777" w:rsidR="00FB5ADD" w:rsidRPr="00DD0F81" w:rsidRDefault="00FB5ADD" w:rsidP="00C31DF9">
            <w:pPr>
              <w:ind w:left="142"/>
              <w:jc w:val="center"/>
              <w:rPr>
                <w:sz w:val="28"/>
                <w:szCs w:val="28"/>
              </w:rPr>
            </w:pPr>
            <w:r w:rsidRPr="00DD0F81">
              <w:rPr>
                <w:sz w:val="28"/>
                <w:szCs w:val="28"/>
              </w:rPr>
              <w:t>(6)</w:t>
            </w:r>
          </w:p>
        </w:tc>
      </w:tr>
      <w:tr w:rsidR="00FB5ADD" w:rsidRPr="00DD0F81" w14:paraId="2AA0EE53" w14:textId="77777777" w:rsidTr="00C31DF9">
        <w:trPr>
          <w:trHeight w:val="312"/>
        </w:trPr>
        <w:tc>
          <w:tcPr>
            <w:tcW w:w="426" w:type="dxa"/>
            <w:noWrap/>
            <w:vAlign w:val="center"/>
            <w:hideMark/>
          </w:tcPr>
          <w:p w14:paraId="2D6B99A8" w14:textId="77777777" w:rsidR="00FB5ADD" w:rsidRPr="00DD0F81" w:rsidRDefault="00FB5ADD" w:rsidP="00C31DF9">
            <w:pPr>
              <w:jc w:val="center"/>
              <w:rPr>
                <w:sz w:val="28"/>
                <w:szCs w:val="28"/>
              </w:rPr>
            </w:pPr>
            <w:r w:rsidRPr="00DD0F81">
              <w:rPr>
                <w:sz w:val="28"/>
                <w:szCs w:val="28"/>
              </w:rPr>
              <w:t>1</w:t>
            </w:r>
          </w:p>
        </w:tc>
        <w:tc>
          <w:tcPr>
            <w:tcW w:w="1270" w:type="dxa"/>
            <w:vAlign w:val="center"/>
          </w:tcPr>
          <w:p w14:paraId="13F28DDD" w14:textId="77777777" w:rsidR="00FB5ADD" w:rsidRPr="00DD0F81" w:rsidRDefault="00FB5ADD" w:rsidP="00C31DF9">
            <w:pPr>
              <w:rPr>
                <w:sz w:val="28"/>
                <w:szCs w:val="28"/>
              </w:rPr>
            </w:pPr>
            <w:r w:rsidRPr="00DD0F81">
              <w:rPr>
                <w:sz w:val="28"/>
                <w:szCs w:val="28"/>
              </w:rPr>
              <w:t>Xi măng</w:t>
            </w:r>
          </w:p>
        </w:tc>
        <w:tc>
          <w:tcPr>
            <w:tcW w:w="1701" w:type="dxa"/>
            <w:vAlign w:val="center"/>
          </w:tcPr>
          <w:p w14:paraId="5B391ADF" w14:textId="77777777" w:rsidR="00FB5ADD" w:rsidRPr="00DD0F81" w:rsidRDefault="00FB5ADD" w:rsidP="00C31DF9">
            <w:pPr>
              <w:ind w:left="142"/>
              <w:rPr>
                <w:sz w:val="28"/>
                <w:szCs w:val="28"/>
              </w:rPr>
            </w:pPr>
            <w:r w:rsidRPr="00DD0F81">
              <w:rPr>
                <w:sz w:val="28"/>
                <w:szCs w:val="28"/>
              </w:rPr>
              <w:t>Sông Gianh</w:t>
            </w:r>
          </w:p>
        </w:tc>
        <w:tc>
          <w:tcPr>
            <w:tcW w:w="3544" w:type="dxa"/>
            <w:noWrap/>
            <w:vAlign w:val="center"/>
          </w:tcPr>
          <w:p w14:paraId="38C8B0B5" w14:textId="77777777" w:rsidR="00FB5ADD" w:rsidRPr="00DD0F81" w:rsidRDefault="00FB5ADD" w:rsidP="00C31DF9">
            <w:pPr>
              <w:pStyle w:val="BANGBIEU"/>
              <w:widowControl w:val="0"/>
              <w:rPr>
                <w:color w:val="auto"/>
                <w:sz w:val="28"/>
                <w:szCs w:val="28"/>
                <w:lang w:val="nl-NL"/>
              </w:rPr>
            </w:pPr>
            <w:r w:rsidRPr="00DD0F81">
              <w:rPr>
                <w:color w:val="auto"/>
                <w:sz w:val="28"/>
                <w:szCs w:val="28"/>
                <w:lang w:val="nl-NL"/>
              </w:rPr>
              <w:t>Theo yêu cầu của thiết kế và tuân thủ các tiêu chuẩn:</w:t>
            </w:r>
          </w:p>
          <w:p w14:paraId="062FE57A" w14:textId="77777777" w:rsidR="00FB5ADD" w:rsidRPr="00DD0F81" w:rsidRDefault="00FB5ADD" w:rsidP="00C31DF9">
            <w:pPr>
              <w:ind w:firstLine="113"/>
              <w:rPr>
                <w:sz w:val="28"/>
                <w:szCs w:val="28"/>
                <w:lang w:val="nl-NL"/>
              </w:rPr>
            </w:pPr>
            <w:r w:rsidRPr="00DD0F81">
              <w:rPr>
                <w:sz w:val="28"/>
                <w:szCs w:val="28"/>
                <w:lang w:val="nl-NL"/>
              </w:rPr>
              <w:t>- TCVN 2682:2009, Xi măng poóc lăng - Yêu cầu kỹ thuật</w:t>
            </w:r>
          </w:p>
          <w:p w14:paraId="76832500" w14:textId="77777777" w:rsidR="00FB5ADD" w:rsidRPr="00DD0F81" w:rsidRDefault="00FB5ADD" w:rsidP="00C31DF9">
            <w:pPr>
              <w:ind w:firstLine="113"/>
              <w:rPr>
                <w:sz w:val="28"/>
                <w:szCs w:val="28"/>
                <w:lang w:val="nl-NL"/>
              </w:rPr>
            </w:pPr>
            <w:r w:rsidRPr="00DD0F81">
              <w:rPr>
                <w:sz w:val="28"/>
                <w:szCs w:val="28"/>
                <w:lang w:val="nl-NL"/>
              </w:rPr>
              <w:t>- TCVN 6260:2009, Xi măng poóc lăng hỗn hợp - Yêu cầu kỹ thuật</w:t>
            </w:r>
          </w:p>
          <w:p w14:paraId="202F6D3C" w14:textId="77777777" w:rsidR="00FB5ADD" w:rsidRPr="00DD0F81" w:rsidRDefault="00FB5ADD" w:rsidP="00C31DF9">
            <w:pPr>
              <w:ind w:firstLine="113"/>
              <w:rPr>
                <w:sz w:val="28"/>
                <w:szCs w:val="28"/>
                <w:lang w:val="nl-NL"/>
              </w:rPr>
            </w:pPr>
            <w:r w:rsidRPr="00DD0F81">
              <w:rPr>
                <w:sz w:val="28"/>
                <w:szCs w:val="28"/>
                <w:lang w:val="nl-NL"/>
              </w:rPr>
              <w:t>- TCVN 6067:2018, Xi măng poóc lăng bền sun phát - Yêu cầu kỹ thuật</w:t>
            </w:r>
          </w:p>
          <w:p w14:paraId="567E5091" w14:textId="77777777" w:rsidR="00FB5ADD" w:rsidRPr="00DD0F81" w:rsidRDefault="00FB5ADD" w:rsidP="00C31DF9">
            <w:pPr>
              <w:ind w:firstLine="113"/>
              <w:rPr>
                <w:sz w:val="28"/>
                <w:szCs w:val="28"/>
                <w:lang w:val="nl-NL"/>
              </w:rPr>
            </w:pPr>
            <w:r w:rsidRPr="00DD0F81">
              <w:rPr>
                <w:sz w:val="28"/>
                <w:szCs w:val="28"/>
                <w:lang w:val="nl-NL"/>
              </w:rPr>
              <w:t>- TCVN 7711:2013, Xi măng poóc lăng hỗn hợp bền sun phát</w:t>
            </w:r>
          </w:p>
          <w:p w14:paraId="46E5A63D" w14:textId="77777777" w:rsidR="00FB5ADD" w:rsidRPr="00DD0F81" w:rsidRDefault="00FB5ADD" w:rsidP="00C31DF9">
            <w:pPr>
              <w:ind w:firstLine="113"/>
              <w:rPr>
                <w:sz w:val="28"/>
                <w:szCs w:val="28"/>
                <w:lang w:val="nl-NL"/>
              </w:rPr>
            </w:pPr>
            <w:r w:rsidRPr="00DD0F81">
              <w:rPr>
                <w:sz w:val="28"/>
                <w:szCs w:val="28"/>
                <w:lang w:val="nl-NL"/>
              </w:rPr>
              <w:t>- TCVN 7713:2007, Xi măng- Xác định sự thay đổi chiều dài thanh vữa trong dung dịch sun phát</w:t>
            </w:r>
          </w:p>
          <w:p w14:paraId="73274AA6" w14:textId="77777777" w:rsidR="00FB5ADD" w:rsidRPr="00DD0F81" w:rsidRDefault="00FB5ADD" w:rsidP="00C31DF9">
            <w:pPr>
              <w:ind w:firstLine="113"/>
              <w:rPr>
                <w:sz w:val="28"/>
                <w:szCs w:val="28"/>
                <w:lang w:val="nl-NL"/>
              </w:rPr>
            </w:pPr>
            <w:r w:rsidRPr="00DD0F81">
              <w:rPr>
                <w:sz w:val="28"/>
                <w:szCs w:val="28"/>
                <w:lang w:val="nl-NL"/>
              </w:rPr>
              <w:lastRenderedPageBreak/>
              <w:t>- TCVN 141:2008, Xi măng poóc lăng - Phương pháp phân tích hóa học</w:t>
            </w:r>
          </w:p>
          <w:p w14:paraId="4567B000" w14:textId="77777777" w:rsidR="00FB5ADD" w:rsidRPr="00DD0F81" w:rsidRDefault="00FB5ADD" w:rsidP="00C31DF9">
            <w:pPr>
              <w:ind w:firstLine="113"/>
              <w:rPr>
                <w:sz w:val="28"/>
                <w:szCs w:val="28"/>
                <w:lang w:val="nl-NL"/>
              </w:rPr>
            </w:pPr>
            <w:r w:rsidRPr="00DD0F81">
              <w:rPr>
                <w:sz w:val="28"/>
                <w:szCs w:val="28"/>
                <w:lang w:val="nl-NL"/>
              </w:rPr>
              <w:t>- TCVN 6016:2011, Xi măng - Phương pháp thử - Xác định cường độ</w:t>
            </w:r>
          </w:p>
          <w:p w14:paraId="35D7C6D8" w14:textId="77777777" w:rsidR="00FB5ADD" w:rsidRPr="00DD0F81" w:rsidRDefault="00FB5ADD" w:rsidP="00C31DF9">
            <w:pPr>
              <w:ind w:firstLine="113"/>
              <w:rPr>
                <w:sz w:val="28"/>
                <w:szCs w:val="28"/>
                <w:lang w:val="nl-NL"/>
              </w:rPr>
            </w:pPr>
            <w:r w:rsidRPr="00DD0F81">
              <w:rPr>
                <w:sz w:val="28"/>
                <w:szCs w:val="28"/>
                <w:lang w:val="nl-NL"/>
              </w:rPr>
              <w:t>- TCVN 8877:2011, Xi măng - Phương pháp thử - Xác định độ nở autoclave</w:t>
            </w:r>
          </w:p>
          <w:p w14:paraId="31F413F4" w14:textId="77777777" w:rsidR="00FB5ADD" w:rsidRPr="00DD0F81" w:rsidRDefault="00FB5ADD" w:rsidP="00C31DF9">
            <w:pPr>
              <w:ind w:firstLine="113"/>
              <w:rPr>
                <w:sz w:val="28"/>
                <w:szCs w:val="28"/>
                <w:lang w:val="nl-NL"/>
              </w:rPr>
            </w:pPr>
            <w:r w:rsidRPr="00DD0F81">
              <w:rPr>
                <w:sz w:val="28"/>
                <w:szCs w:val="28"/>
                <w:lang w:val="nl-NL"/>
              </w:rPr>
              <w:t>- TCVN 6017:2015, Xi măng - Phương pháp thử - Xác định thời gian đông kết và độ ổn định thể tích</w:t>
            </w:r>
          </w:p>
          <w:p w14:paraId="7BAE360D" w14:textId="77777777" w:rsidR="00FB5ADD" w:rsidRPr="00DD0F81" w:rsidRDefault="00FB5ADD" w:rsidP="00C31DF9">
            <w:pPr>
              <w:ind w:firstLine="113"/>
              <w:rPr>
                <w:sz w:val="28"/>
                <w:szCs w:val="28"/>
                <w:lang w:val="nl-NL"/>
              </w:rPr>
            </w:pPr>
            <w:r w:rsidRPr="00DD0F81">
              <w:rPr>
                <w:sz w:val="28"/>
                <w:szCs w:val="28"/>
                <w:lang w:val="nl-NL"/>
              </w:rPr>
              <w:t>- TCVN 9807:2013, Thạch cao dùng để sản xuất xi măng</w:t>
            </w:r>
          </w:p>
          <w:p w14:paraId="655C9CB0" w14:textId="77777777" w:rsidR="00FB5ADD" w:rsidRPr="00DD0F81" w:rsidRDefault="00FB5ADD" w:rsidP="00C31DF9">
            <w:pPr>
              <w:ind w:firstLine="113"/>
              <w:rPr>
                <w:sz w:val="28"/>
                <w:szCs w:val="28"/>
                <w:lang w:val="nl-NL"/>
              </w:rPr>
            </w:pPr>
            <w:r w:rsidRPr="00DD0F81">
              <w:rPr>
                <w:sz w:val="28"/>
                <w:szCs w:val="28"/>
                <w:lang w:val="nl-NL"/>
              </w:rPr>
              <w:t>- TCVN 11833:2017, Thạch cao phospho dùng để sản xuất xi măng</w:t>
            </w:r>
          </w:p>
          <w:p w14:paraId="2CF3F178" w14:textId="77777777" w:rsidR="00FB5ADD" w:rsidRPr="00DD0F81" w:rsidRDefault="00FB5ADD" w:rsidP="00C31DF9">
            <w:pPr>
              <w:ind w:firstLine="113"/>
              <w:rPr>
                <w:sz w:val="28"/>
                <w:szCs w:val="28"/>
                <w:lang w:val="nl-NL"/>
              </w:rPr>
            </w:pPr>
            <w:r w:rsidRPr="00DD0F81">
              <w:rPr>
                <w:sz w:val="28"/>
                <w:szCs w:val="28"/>
                <w:lang w:val="nl-NL"/>
              </w:rPr>
              <w:t>- TCVN 4315:2007, Xỉ hạt lò cao để sản xuất xi măng</w:t>
            </w:r>
          </w:p>
          <w:p w14:paraId="258340CB" w14:textId="77777777" w:rsidR="00FB5ADD" w:rsidRPr="00DD0F81" w:rsidRDefault="00FB5ADD" w:rsidP="00C31DF9">
            <w:pPr>
              <w:ind w:firstLine="113"/>
              <w:rPr>
                <w:sz w:val="28"/>
                <w:szCs w:val="28"/>
                <w:lang w:val="nl-NL"/>
              </w:rPr>
            </w:pPr>
            <w:r w:rsidRPr="00DD0F81">
              <w:rPr>
                <w:sz w:val="28"/>
                <w:szCs w:val="28"/>
                <w:lang w:val="nl-NL"/>
              </w:rPr>
              <w:t>- TCVN 11586:2016, Xỉ hạt lò cao nghiền mịn dùng cho bê tông và vữa</w:t>
            </w:r>
          </w:p>
          <w:p w14:paraId="37596810" w14:textId="77777777" w:rsidR="00FB5ADD" w:rsidRPr="00DD0F81" w:rsidRDefault="00FB5ADD" w:rsidP="00C31DF9">
            <w:pPr>
              <w:ind w:firstLine="113"/>
              <w:rPr>
                <w:sz w:val="28"/>
                <w:szCs w:val="28"/>
                <w:lang w:val="nl-NL"/>
              </w:rPr>
            </w:pPr>
            <w:r w:rsidRPr="00DD0F81">
              <w:rPr>
                <w:sz w:val="28"/>
                <w:szCs w:val="28"/>
                <w:lang w:val="nl-NL"/>
              </w:rPr>
              <w:t>- TCVN 8265:2009, Xỉ hạt lò cao - Phương pháp phân tích hóa học</w:t>
            </w:r>
          </w:p>
          <w:p w14:paraId="7BFA101D" w14:textId="77777777" w:rsidR="00FB5ADD" w:rsidRPr="00DD0F81" w:rsidRDefault="00FB5ADD" w:rsidP="00C31DF9">
            <w:pPr>
              <w:ind w:firstLine="113"/>
              <w:rPr>
                <w:sz w:val="28"/>
                <w:szCs w:val="28"/>
                <w:lang w:val="nl-NL"/>
              </w:rPr>
            </w:pPr>
            <w:r w:rsidRPr="00DD0F81">
              <w:rPr>
                <w:sz w:val="28"/>
                <w:szCs w:val="28"/>
                <w:lang w:val="nl-NL"/>
              </w:rPr>
              <w:t>- TCVN 10302:2014, Phụ gia tro bay hoạt tính dùng cho bê tông, vữa xây và xi măng</w:t>
            </w:r>
          </w:p>
          <w:p w14:paraId="434934BA" w14:textId="77777777" w:rsidR="00FB5ADD" w:rsidRPr="00DD0F81" w:rsidRDefault="00FB5ADD" w:rsidP="00C31DF9">
            <w:pPr>
              <w:ind w:firstLine="113"/>
              <w:rPr>
                <w:sz w:val="28"/>
                <w:szCs w:val="28"/>
                <w:lang w:val="nl-NL"/>
              </w:rPr>
            </w:pPr>
            <w:r w:rsidRPr="00DD0F81">
              <w:rPr>
                <w:sz w:val="28"/>
                <w:szCs w:val="28"/>
                <w:lang w:val="nl-NL"/>
              </w:rPr>
              <w:t>- TCVN 6882:2016, Phụ gia khoáng cho xi măng</w:t>
            </w:r>
          </w:p>
          <w:p w14:paraId="6A7897B6" w14:textId="77777777" w:rsidR="00FB5ADD" w:rsidRPr="00DD0F81" w:rsidRDefault="00FB5ADD" w:rsidP="00C31DF9">
            <w:pPr>
              <w:ind w:firstLine="113"/>
              <w:rPr>
                <w:sz w:val="28"/>
                <w:szCs w:val="28"/>
                <w:lang w:val="nl-NL"/>
              </w:rPr>
            </w:pPr>
            <w:r w:rsidRPr="00DD0F81">
              <w:rPr>
                <w:sz w:val="28"/>
                <w:szCs w:val="28"/>
                <w:lang w:val="nl-NL"/>
              </w:rPr>
              <w:t>- TCVN 8262:2009, Tro bay - Phương pháp phân tích hóa học</w:t>
            </w:r>
          </w:p>
          <w:p w14:paraId="2F6120A5" w14:textId="77777777" w:rsidR="00FB5ADD" w:rsidRPr="00DD0F81" w:rsidRDefault="00FB5ADD" w:rsidP="00C31DF9">
            <w:pPr>
              <w:ind w:firstLine="113"/>
              <w:rPr>
                <w:sz w:val="28"/>
                <w:szCs w:val="28"/>
                <w:lang w:val="nl-NL"/>
              </w:rPr>
            </w:pPr>
            <w:r w:rsidRPr="00DD0F81">
              <w:rPr>
                <w:sz w:val="28"/>
                <w:szCs w:val="28"/>
                <w:lang w:val="nl-NL"/>
              </w:rPr>
              <w:lastRenderedPageBreak/>
              <w:t>- TCVN 8826:2011, Phụ gia hoá học cho bê tông</w:t>
            </w:r>
          </w:p>
          <w:p w14:paraId="3C2E39A0" w14:textId="77777777" w:rsidR="00FB5ADD" w:rsidRPr="00DD0F81" w:rsidRDefault="00FB5ADD" w:rsidP="00C31DF9">
            <w:pPr>
              <w:ind w:firstLine="113"/>
              <w:rPr>
                <w:sz w:val="28"/>
                <w:szCs w:val="28"/>
                <w:lang w:val="nl-NL"/>
              </w:rPr>
            </w:pPr>
            <w:r w:rsidRPr="00DD0F81">
              <w:rPr>
                <w:sz w:val="28"/>
                <w:szCs w:val="28"/>
                <w:lang w:val="nl-NL"/>
              </w:rPr>
              <w:t>- TCVN 9339:2012, Bê tông và vữa xây dựng - Phương pháp xác định pH bằng máy đo pH</w:t>
            </w:r>
          </w:p>
        </w:tc>
        <w:tc>
          <w:tcPr>
            <w:tcW w:w="1276" w:type="dxa"/>
            <w:vAlign w:val="center"/>
          </w:tcPr>
          <w:p w14:paraId="5465873D" w14:textId="77777777" w:rsidR="00FB5ADD" w:rsidRPr="00DD0F81" w:rsidRDefault="00FB5ADD" w:rsidP="00C31DF9">
            <w:pPr>
              <w:ind w:left="142"/>
              <w:rPr>
                <w:b/>
                <w:sz w:val="28"/>
                <w:szCs w:val="28"/>
              </w:rPr>
            </w:pPr>
          </w:p>
        </w:tc>
        <w:tc>
          <w:tcPr>
            <w:tcW w:w="992" w:type="dxa"/>
            <w:vAlign w:val="center"/>
          </w:tcPr>
          <w:p w14:paraId="56022060" w14:textId="77777777" w:rsidR="00FB5ADD" w:rsidRPr="00DD0F81" w:rsidRDefault="00FB5ADD" w:rsidP="00C31DF9">
            <w:pPr>
              <w:ind w:left="142"/>
              <w:rPr>
                <w:b/>
                <w:sz w:val="28"/>
                <w:szCs w:val="28"/>
              </w:rPr>
            </w:pPr>
          </w:p>
        </w:tc>
      </w:tr>
      <w:tr w:rsidR="00FB5ADD" w:rsidRPr="00DD0F81" w14:paraId="738F9856" w14:textId="77777777" w:rsidTr="00C31DF9">
        <w:trPr>
          <w:trHeight w:val="312"/>
        </w:trPr>
        <w:tc>
          <w:tcPr>
            <w:tcW w:w="426" w:type="dxa"/>
            <w:noWrap/>
            <w:vAlign w:val="center"/>
          </w:tcPr>
          <w:p w14:paraId="7AE3ABC2" w14:textId="77777777" w:rsidR="00FB5ADD" w:rsidRPr="00DD0F81" w:rsidRDefault="00FB5ADD" w:rsidP="00C31DF9">
            <w:pPr>
              <w:jc w:val="center"/>
              <w:rPr>
                <w:sz w:val="28"/>
                <w:szCs w:val="28"/>
              </w:rPr>
            </w:pPr>
            <w:r w:rsidRPr="00DD0F81">
              <w:rPr>
                <w:sz w:val="28"/>
                <w:szCs w:val="28"/>
              </w:rPr>
              <w:lastRenderedPageBreak/>
              <w:t>2</w:t>
            </w:r>
          </w:p>
        </w:tc>
        <w:tc>
          <w:tcPr>
            <w:tcW w:w="1270" w:type="dxa"/>
            <w:vAlign w:val="center"/>
          </w:tcPr>
          <w:p w14:paraId="0B4127DE" w14:textId="77777777" w:rsidR="00FB5ADD" w:rsidRPr="00DD0F81" w:rsidRDefault="00FB5ADD" w:rsidP="00C31DF9">
            <w:pPr>
              <w:rPr>
                <w:sz w:val="28"/>
                <w:szCs w:val="28"/>
              </w:rPr>
            </w:pPr>
            <w:r w:rsidRPr="00DD0F81">
              <w:rPr>
                <w:sz w:val="28"/>
                <w:szCs w:val="28"/>
                <w:lang w:val="nl-NL"/>
              </w:rPr>
              <w:t>Cốt liệu xây dựng</w:t>
            </w:r>
          </w:p>
        </w:tc>
        <w:tc>
          <w:tcPr>
            <w:tcW w:w="1701" w:type="dxa"/>
            <w:vAlign w:val="center"/>
          </w:tcPr>
          <w:p w14:paraId="5DA322D3" w14:textId="77777777" w:rsidR="00FB5ADD" w:rsidRPr="00DD0F81" w:rsidRDefault="00FB5ADD" w:rsidP="00C31DF9">
            <w:pPr>
              <w:ind w:right="132"/>
              <w:rPr>
                <w:sz w:val="28"/>
                <w:szCs w:val="28"/>
                <w:lang w:val="nl-NL"/>
              </w:rPr>
            </w:pPr>
            <w:r w:rsidRPr="00DD0F81">
              <w:rPr>
                <w:sz w:val="28"/>
                <w:szCs w:val="28"/>
                <w:lang w:val="nl-NL"/>
              </w:rPr>
              <w:t xml:space="preserve">+ Cát mỏ </w:t>
            </w:r>
            <w:r>
              <w:t xml:space="preserve"> </w:t>
            </w:r>
            <w:r w:rsidRPr="00C437E4">
              <w:rPr>
                <w:sz w:val="28"/>
                <w:szCs w:val="28"/>
                <w:lang w:val="nl-NL"/>
              </w:rPr>
              <w:t>Thanh Trước, Trà Liên</w:t>
            </w:r>
            <w:r w:rsidRPr="00DD0F81">
              <w:rPr>
                <w:sz w:val="28"/>
                <w:szCs w:val="28"/>
                <w:lang w:val="nl-NL"/>
              </w:rPr>
              <w:t xml:space="preserve"> hoặc cát  mỏ địa phương khác.</w:t>
            </w:r>
          </w:p>
          <w:p w14:paraId="567BD4D0" w14:textId="77777777" w:rsidR="00FB5ADD" w:rsidRPr="00DD0F81" w:rsidRDefault="00FB5ADD" w:rsidP="00C31DF9">
            <w:pPr>
              <w:ind w:right="132"/>
              <w:rPr>
                <w:sz w:val="28"/>
                <w:szCs w:val="28"/>
              </w:rPr>
            </w:pPr>
            <w:r w:rsidRPr="00DD0F81">
              <w:rPr>
                <w:sz w:val="28"/>
                <w:szCs w:val="28"/>
                <w:lang w:val="nl-NL"/>
              </w:rPr>
              <w:t xml:space="preserve">+ Đá dăm  mỏ </w:t>
            </w:r>
            <w:r>
              <w:t xml:space="preserve"> </w:t>
            </w:r>
            <w:r w:rsidRPr="009B5869">
              <w:rPr>
                <w:sz w:val="28"/>
                <w:szCs w:val="28"/>
                <w:lang w:val="vi-VN"/>
              </w:rPr>
              <w:t>Mỏ đá Cù Lao</w:t>
            </w:r>
            <w:r>
              <w:rPr>
                <w:sz w:val="28"/>
                <w:szCs w:val="28"/>
              </w:rPr>
              <w:t xml:space="preserve"> </w:t>
            </w:r>
            <w:r w:rsidRPr="00DD0F81">
              <w:rPr>
                <w:sz w:val="28"/>
                <w:szCs w:val="28"/>
                <w:lang w:val="nl-NL"/>
              </w:rPr>
              <w:t>hoặc đá  mỏ địa phương khác.</w:t>
            </w:r>
          </w:p>
        </w:tc>
        <w:tc>
          <w:tcPr>
            <w:tcW w:w="3544" w:type="dxa"/>
            <w:noWrap/>
            <w:vAlign w:val="center"/>
          </w:tcPr>
          <w:p w14:paraId="67A0196F" w14:textId="77777777" w:rsidR="00FB5ADD" w:rsidRPr="00DD0F81" w:rsidRDefault="00FB5ADD" w:rsidP="00C31DF9">
            <w:pPr>
              <w:pStyle w:val="BANGBIEU"/>
              <w:widowControl w:val="0"/>
              <w:rPr>
                <w:color w:val="auto"/>
                <w:sz w:val="28"/>
                <w:szCs w:val="28"/>
                <w:lang w:val="nl-NL"/>
              </w:rPr>
            </w:pPr>
            <w:r w:rsidRPr="00DD0F81">
              <w:rPr>
                <w:color w:val="auto"/>
                <w:sz w:val="28"/>
                <w:szCs w:val="28"/>
                <w:lang w:val="nl-NL"/>
              </w:rPr>
              <w:t>Theo yêu cầu của thiết kế và tuân thủ các tiêu chuẩn:</w:t>
            </w:r>
          </w:p>
          <w:p w14:paraId="03FCAA6B" w14:textId="77777777" w:rsidR="00FB5ADD" w:rsidRPr="00DD0F81" w:rsidRDefault="00FB5ADD" w:rsidP="00C31DF9">
            <w:pPr>
              <w:ind w:firstLine="113"/>
              <w:rPr>
                <w:sz w:val="28"/>
                <w:szCs w:val="28"/>
                <w:lang w:val="nl-NL"/>
              </w:rPr>
            </w:pPr>
            <w:r w:rsidRPr="00DD0F81">
              <w:rPr>
                <w:sz w:val="28"/>
                <w:szCs w:val="28"/>
                <w:lang w:val="nl-NL"/>
              </w:rPr>
              <w:t>- TCVN 7570:2006, Cốt liệu cho bê tông và vữa - Yêu cầu kỹ thuật.</w:t>
            </w:r>
          </w:p>
          <w:p w14:paraId="0F227E5A" w14:textId="77777777" w:rsidR="00FB5ADD" w:rsidRPr="00DD0F81" w:rsidRDefault="00FB5ADD" w:rsidP="00C31DF9">
            <w:pPr>
              <w:ind w:firstLine="113"/>
              <w:rPr>
                <w:sz w:val="28"/>
                <w:szCs w:val="28"/>
                <w:lang w:val="nl-NL"/>
              </w:rPr>
            </w:pPr>
            <w:r w:rsidRPr="00DD0F81">
              <w:rPr>
                <w:sz w:val="28"/>
                <w:szCs w:val="28"/>
                <w:lang w:val="nl-NL"/>
              </w:rPr>
              <w:t>- TCVN 9205:2012, Cát nghiền cho bê tông và vữa.</w:t>
            </w:r>
          </w:p>
          <w:p w14:paraId="3955EE01" w14:textId="77777777" w:rsidR="00FB5ADD" w:rsidRPr="00DD0F81" w:rsidRDefault="00FB5ADD" w:rsidP="00C31DF9">
            <w:pPr>
              <w:ind w:firstLine="113"/>
              <w:rPr>
                <w:sz w:val="28"/>
                <w:szCs w:val="28"/>
                <w:lang w:val="nl-NL"/>
              </w:rPr>
            </w:pPr>
            <w:r w:rsidRPr="00DD0F81">
              <w:rPr>
                <w:sz w:val="28"/>
                <w:szCs w:val="28"/>
                <w:lang w:val="nl-NL"/>
              </w:rPr>
              <w:t>- TCVN 7572-2:2006, Cốt liệu cho bê tông và vữa - Phương pháp thử - Phần 2: Xác định thành phần hạt.</w:t>
            </w:r>
          </w:p>
          <w:p w14:paraId="309875C1" w14:textId="77777777" w:rsidR="00FB5ADD" w:rsidRPr="00DD0F81" w:rsidRDefault="00FB5ADD" w:rsidP="00C31DF9">
            <w:pPr>
              <w:ind w:firstLine="113"/>
              <w:rPr>
                <w:sz w:val="28"/>
                <w:szCs w:val="28"/>
                <w:lang w:val="nl-NL"/>
              </w:rPr>
            </w:pPr>
            <w:r w:rsidRPr="00DD0F81">
              <w:rPr>
                <w:sz w:val="28"/>
                <w:szCs w:val="28"/>
                <w:lang w:val="nl-NL"/>
              </w:rPr>
              <w:t>- TCVN 7572-8:2006, Cốt liệu cho bê tông và vữa - Phương pháp thử - Phần 8: Xác định hàm lượng bùn, bụi, sét trong cốt liệu và hàm lượng sét cục trong cốt liệu nhỏ.</w:t>
            </w:r>
          </w:p>
          <w:p w14:paraId="63EA3B56" w14:textId="77777777" w:rsidR="00FB5ADD" w:rsidRPr="00DD0F81" w:rsidRDefault="00FB5ADD" w:rsidP="00C31DF9">
            <w:pPr>
              <w:ind w:firstLine="113"/>
              <w:rPr>
                <w:sz w:val="28"/>
                <w:szCs w:val="28"/>
                <w:lang w:val="nl-NL"/>
              </w:rPr>
            </w:pPr>
            <w:r w:rsidRPr="00DD0F81">
              <w:rPr>
                <w:sz w:val="28"/>
                <w:szCs w:val="28"/>
                <w:lang w:val="nl-NL"/>
              </w:rPr>
              <w:t>- TCVN 7572-9:2006, Cốt liệu cho bê tông và vữa - Phương pháp thử - Phần 9: Xác định tạp chất hữu cơ.</w:t>
            </w:r>
          </w:p>
          <w:p w14:paraId="2BF3445C" w14:textId="77777777" w:rsidR="00FB5ADD" w:rsidRPr="00DD0F81" w:rsidRDefault="00FB5ADD" w:rsidP="00C31DF9">
            <w:pPr>
              <w:ind w:firstLine="113"/>
              <w:rPr>
                <w:sz w:val="28"/>
                <w:szCs w:val="28"/>
                <w:lang w:val="nl-NL"/>
              </w:rPr>
            </w:pPr>
            <w:r w:rsidRPr="00DD0F81">
              <w:rPr>
                <w:sz w:val="28"/>
                <w:szCs w:val="28"/>
                <w:lang w:val="nl-NL"/>
              </w:rPr>
              <w:t>- TCVN 7572-10:2006, Cốt liệu cho bê tông và vữa - Phương pháp thử - Phần 10: Xác định cường độ và hệ số hóa mềm của đá gốc</w:t>
            </w:r>
          </w:p>
          <w:p w14:paraId="2E924967" w14:textId="77777777" w:rsidR="00FB5ADD" w:rsidRPr="00DD0F81" w:rsidRDefault="00FB5ADD" w:rsidP="00C31DF9">
            <w:pPr>
              <w:ind w:firstLine="113"/>
              <w:rPr>
                <w:sz w:val="28"/>
                <w:szCs w:val="28"/>
                <w:lang w:val="nl-NL"/>
              </w:rPr>
            </w:pPr>
            <w:r w:rsidRPr="00DD0F81">
              <w:rPr>
                <w:sz w:val="28"/>
                <w:szCs w:val="28"/>
                <w:lang w:val="nl-NL"/>
              </w:rPr>
              <w:t xml:space="preserve">- TCVN 7572-11:2006, Cốt liệu cho bê tông và vữa - </w:t>
            </w:r>
            <w:r w:rsidRPr="00DD0F81">
              <w:rPr>
                <w:sz w:val="28"/>
                <w:szCs w:val="28"/>
                <w:lang w:val="nl-NL"/>
              </w:rPr>
              <w:lastRenderedPageBreak/>
              <w:t>Phương pháp thử - Phần 11: Xác định độ nén dập.</w:t>
            </w:r>
          </w:p>
          <w:p w14:paraId="3D16AEF0" w14:textId="77777777" w:rsidR="00FB5ADD" w:rsidRPr="00DD0F81" w:rsidRDefault="00FB5ADD" w:rsidP="00C31DF9">
            <w:pPr>
              <w:ind w:firstLine="113"/>
              <w:rPr>
                <w:sz w:val="28"/>
                <w:szCs w:val="28"/>
                <w:lang w:val="nl-NL"/>
              </w:rPr>
            </w:pPr>
            <w:r w:rsidRPr="00DD0F81">
              <w:rPr>
                <w:sz w:val="28"/>
                <w:szCs w:val="28"/>
                <w:lang w:val="nl-NL"/>
              </w:rPr>
              <w:t>- TCVN 7572-14:2006, Cốt liệu cho bê tông và vữa - Phương pháp thử - Phần 14: Xác định khả năng phản ứng kiềm – silic.</w:t>
            </w:r>
          </w:p>
          <w:p w14:paraId="2A4201B5" w14:textId="77777777" w:rsidR="00FB5ADD" w:rsidRPr="00DD0F81" w:rsidRDefault="00FB5ADD" w:rsidP="00C31DF9">
            <w:pPr>
              <w:ind w:firstLine="113"/>
              <w:rPr>
                <w:sz w:val="28"/>
                <w:szCs w:val="28"/>
                <w:lang w:val="nl-NL"/>
              </w:rPr>
            </w:pPr>
            <w:r w:rsidRPr="00DD0F81">
              <w:rPr>
                <w:sz w:val="28"/>
                <w:szCs w:val="28"/>
                <w:lang w:val="nl-NL"/>
              </w:rPr>
              <w:t>- TCVN 7572-15:2006, Cốt liệu cho bê tông và vữa - Phương pháp thử - Phần 15: Xác định hàm lượng clorua.</w:t>
            </w:r>
          </w:p>
        </w:tc>
        <w:tc>
          <w:tcPr>
            <w:tcW w:w="1276" w:type="dxa"/>
            <w:vAlign w:val="center"/>
          </w:tcPr>
          <w:p w14:paraId="41485266" w14:textId="77777777" w:rsidR="00FB5ADD" w:rsidRPr="00DD0F81" w:rsidRDefault="00FB5ADD" w:rsidP="00C31DF9">
            <w:pPr>
              <w:ind w:left="142"/>
              <w:rPr>
                <w:b/>
                <w:sz w:val="28"/>
                <w:szCs w:val="28"/>
              </w:rPr>
            </w:pPr>
          </w:p>
        </w:tc>
        <w:tc>
          <w:tcPr>
            <w:tcW w:w="992" w:type="dxa"/>
            <w:vAlign w:val="center"/>
          </w:tcPr>
          <w:p w14:paraId="0E8DDE23" w14:textId="77777777" w:rsidR="00FB5ADD" w:rsidRPr="00DD0F81" w:rsidRDefault="00FB5ADD" w:rsidP="00C31DF9">
            <w:pPr>
              <w:ind w:left="142"/>
              <w:rPr>
                <w:b/>
                <w:sz w:val="28"/>
                <w:szCs w:val="28"/>
              </w:rPr>
            </w:pPr>
          </w:p>
        </w:tc>
      </w:tr>
      <w:tr w:rsidR="00FB5ADD" w:rsidRPr="00DD0F81" w14:paraId="5D39C5DF" w14:textId="77777777" w:rsidTr="00C31DF9">
        <w:trPr>
          <w:trHeight w:val="312"/>
        </w:trPr>
        <w:tc>
          <w:tcPr>
            <w:tcW w:w="426" w:type="dxa"/>
            <w:noWrap/>
            <w:vAlign w:val="center"/>
          </w:tcPr>
          <w:p w14:paraId="66D42136" w14:textId="77777777" w:rsidR="00FB5ADD" w:rsidRPr="00DD0F81" w:rsidRDefault="00FB5ADD" w:rsidP="00C31DF9">
            <w:pPr>
              <w:jc w:val="center"/>
              <w:rPr>
                <w:sz w:val="28"/>
                <w:szCs w:val="28"/>
              </w:rPr>
            </w:pPr>
            <w:r w:rsidRPr="00DD0F81">
              <w:rPr>
                <w:sz w:val="28"/>
                <w:szCs w:val="28"/>
              </w:rPr>
              <w:t>3</w:t>
            </w:r>
          </w:p>
        </w:tc>
        <w:tc>
          <w:tcPr>
            <w:tcW w:w="1270" w:type="dxa"/>
            <w:vAlign w:val="center"/>
          </w:tcPr>
          <w:p w14:paraId="730B0C20" w14:textId="77777777" w:rsidR="00FB5ADD" w:rsidRPr="00DD0F81" w:rsidRDefault="00FB5ADD" w:rsidP="00C31DF9">
            <w:pPr>
              <w:rPr>
                <w:sz w:val="28"/>
                <w:szCs w:val="28"/>
                <w:lang w:val="nl-NL"/>
              </w:rPr>
            </w:pPr>
            <w:r w:rsidRPr="00DD0F81">
              <w:rPr>
                <w:sz w:val="28"/>
                <w:szCs w:val="28"/>
                <w:lang w:val="nl-NL"/>
              </w:rPr>
              <w:t>Cấp phối đá dăm</w:t>
            </w:r>
          </w:p>
        </w:tc>
        <w:tc>
          <w:tcPr>
            <w:tcW w:w="1701" w:type="dxa"/>
            <w:vAlign w:val="center"/>
          </w:tcPr>
          <w:p w14:paraId="09DD1CF7" w14:textId="77777777" w:rsidR="00FB5ADD" w:rsidRPr="00DD0F81" w:rsidRDefault="00FB5ADD" w:rsidP="00C31DF9">
            <w:pPr>
              <w:ind w:right="132"/>
              <w:rPr>
                <w:sz w:val="28"/>
                <w:szCs w:val="28"/>
                <w:lang w:val="nl-NL"/>
              </w:rPr>
            </w:pPr>
            <w:r w:rsidRPr="00DD0F81">
              <w:rPr>
                <w:sz w:val="28"/>
                <w:szCs w:val="28"/>
                <w:lang w:val="nl-NL"/>
              </w:rPr>
              <w:t xml:space="preserve">+  Cấp phối đá dăm mỏ  </w:t>
            </w:r>
            <w:r>
              <w:t xml:space="preserve"> </w:t>
            </w:r>
            <w:r w:rsidRPr="00727631">
              <w:rPr>
                <w:sz w:val="28"/>
                <w:szCs w:val="28"/>
                <w:lang w:val="vi-VN"/>
              </w:rPr>
              <w:t>Mỏ đá Cù Lao</w:t>
            </w:r>
            <w:r>
              <w:rPr>
                <w:sz w:val="28"/>
                <w:szCs w:val="28"/>
              </w:rPr>
              <w:t xml:space="preserve"> </w:t>
            </w:r>
            <w:r w:rsidRPr="00DD0F81">
              <w:rPr>
                <w:sz w:val="28"/>
                <w:szCs w:val="28"/>
                <w:lang w:val="nl-NL"/>
              </w:rPr>
              <w:t>hoặc  mỏ địa phương khác.</w:t>
            </w:r>
          </w:p>
        </w:tc>
        <w:tc>
          <w:tcPr>
            <w:tcW w:w="3544" w:type="dxa"/>
            <w:noWrap/>
            <w:vAlign w:val="center"/>
          </w:tcPr>
          <w:p w14:paraId="02ACF498" w14:textId="77777777" w:rsidR="00FB5ADD" w:rsidRPr="00DD0F81" w:rsidRDefault="00FB5ADD" w:rsidP="00C31DF9">
            <w:pPr>
              <w:spacing w:before="80" w:line="252" w:lineRule="auto"/>
              <w:ind w:firstLine="113"/>
              <w:rPr>
                <w:sz w:val="28"/>
                <w:szCs w:val="28"/>
                <w:lang w:val="nl-NL"/>
              </w:rPr>
            </w:pPr>
            <w:r w:rsidRPr="00DD0F81">
              <w:rPr>
                <w:sz w:val="28"/>
                <w:szCs w:val="28"/>
                <w:lang w:val="nl-NL"/>
              </w:rPr>
              <w:t>Theo yêu cầu của thiết kế và tuân thủ các tiêu chuẩn:</w:t>
            </w:r>
          </w:p>
          <w:p w14:paraId="40301BEC" w14:textId="77777777" w:rsidR="00FB5ADD" w:rsidRPr="00DD0F81" w:rsidRDefault="00FB5ADD" w:rsidP="00C31DF9">
            <w:pPr>
              <w:spacing w:before="80" w:line="252" w:lineRule="auto"/>
              <w:ind w:firstLine="113"/>
              <w:rPr>
                <w:sz w:val="28"/>
                <w:szCs w:val="28"/>
                <w:lang w:val="nl-NL"/>
              </w:rPr>
            </w:pPr>
            <w:r w:rsidRPr="00DD0F81">
              <w:rPr>
                <w:sz w:val="28"/>
                <w:szCs w:val="28"/>
                <w:lang w:val="nl-NL"/>
              </w:rPr>
              <w:t>- TCVN 8859:2023, Lớp móng cấp phối đá dăm trong kết cấu áo đường – Thi công và nghiệm thu.</w:t>
            </w:r>
          </w:p>
        </w:tc>
        <w:tc>
          <w:tcPr>
            <w:tcW w:w="1276" w:type="dxa"/>
            <w:vAlign w:val="center"/>
          </w:tcPr>
          <w:p w14:paraId="10AC0920" w14:textId="77777777" w:rsidR="00FB5ADD" w:rsidRPr="00DD0F81" w:rsidRDefault="00FB5ADD" w:rsidP="00C31DF9">
            <w:pPr>
              <w:ind w:left="142"/>
              <w:rPr>
                <w:b/>
                <w:sz w:val="28"/>
                <w:szCs w:val="28"/>
              </w:rPr>
            </w:pPr>
          </w:p>
        </w:tc>
        <w:tc>
          <w:tcPr>
            <w:tcW w:w="992" w:type="dxa"/>
            <w:vAlign w:val="center"/>
          </w:tcPr>
          <w:p w14:paraId="32E6D9AE" w14:textId="77777777" w:rsidR="00FB5ADD" w:rsidRPr="00DD0F81" w:rsidRDefault="00FB5ADD" w:rsidP="00C31DF9">
            <w:pPr>
              <w:ind w:left="142"/>
              <w:rPr>
                <w:b/>
                <w:sz w:val="28"/>
                <w:szCs w:val="28"/>
              </w:rPr>
            </w:pPr>
          </w:p>
        </w:tc>
      </w:tr>
      <w:tr w:rsidR="00FB5ADD" w:rsidRPr="00DD0F81" w14:paraId="175D25B3" w14:textId="77777777" w:rsidTr="00C31DF9">
        <w:trPr>
          <w:trHeight w:val="312"/>
        </w:trPr>
        <w:tc>
          <w:tcPr>
            <w:tcW w:w="426" w:type="dxa"/>
            <w:noWrap/>
            <w:vAlign w:val="center"/>
            <w:hideMark/>
          </w:tcPr>
          <w:p w14:paraId="0C68D7CD" w14:textId="77777777" w:rsidR="00FB5ADD" w:rsidRPr="00DD0F81" w:rsidRDefault="00FB5ADD" w:rsidP="00C31DF9">
            <w:pPr>
              <w:jc w:val="center"/>
              <w:rPr>
                <w:sz w:val="28"/>
                <w:szCs w:val="28"/>
              </w:rPr>
            </w:pPr>
            <w:r w:rsidRPr="00DD0F81">
              <w:rPr>
                <w:sz w:val="28"/>
                <w:szCs w:val="28"/>
              </w:rPr>
              <w:t>5</w:t>
            </w:r>
          </w:p>
        </w:tc>
        <w:tc>
          <w:tcPr>
            <w:tcW w:w="1270" w:type="dxa"/>
            <w:vAlign w:val="center"/>
          </w:tcPr>
          <w:p w14:paraId="2D2B9A82" w14:textId="77777777" w:rsidR="00FB5ADD" w:rsidRPr="00DD0F81" w:rsidRDefault="00FB5ADD" w:rsidP="00C31DF9">
            <w:pPr>
              <w:rPr>
                <w:sz w:val="28"/>
                <w:szCs w:val="28"/>
              </w:rPr>
            </w:pPr>
            <w:r w:rsidRPr="00DD0F81">
              <w:rPr>
                <w:sz w:val="28"/>
                <w:szCs w:val="28"/>
              </w:rPr>
              <w:t>Thép tròn các loại</w:t>
            </w:r>
          </w:p>
        </w:tc>
        <w:tc>
          <w:tcPr>
            <w:tcW w:w="1701" w:type="dxa"/>
            <w:vAlign w:val="center"/>
          </w:tcPr>
          <w:p w14:paraId="7CD32831" w14:textId="77777777" w:rsidR="00FB5ADD" w:rsidRPr="00DD0F81" w:rsidRDefault="00FB5ADD" w:rsidP="00C31DF9">
            <w:pPr>
              <w:ind w:left="142"/>
              <w:rPr>
                <w:sz w:val="28"/>
                <w:szCs w:val="28"/>
              </w:rPr>
            </w:pPr>
            <w:r w:rsidRPr="00DD0F81">
              <w:rPr>
                <w:sz w:val="28"/>
                <w:szCs w:val="28"/>
              </w:rPr>
              <w:t xml:space="preserve">Thép </w:t>
            </w:r>
            <w:r w:rsidRPr="00DD0F81">
              <w:rPr>
                <w:sz w:val="28"/>
                <w:szCs w:val="28"/>
                <w:lang w:val="nl-NL"/>
              </w:rPr>
              <w:t xml:space="preserve"> Việt Mỹ</w:t>
            </w:r>
          </w:p>
        </w:tc>
        <w:tc>
          <w:tcPr>
            <w:tcW w:w="3544" w:type="dxa"/>
            <w:noWrap/>
            <w:vAlign w:val="center"/>
          </w:tcPr>
          <w:p w14:paraId="4BB9DE21" w14:textId="77777777" w:rsidR="00FB5ADD" w:rsidRPr="00DD0F81" w:rsidRDefault="00FB5ADD" w:rsidP="00C31DF9">
            <w:pPr>
              <w:ind w:firstLine="113"/>
              <w:rPr>
                <w:sz w:val="28"/>
                <w:szCs w:val="28"/>
                <w:lang w:val="nl-NL"/>
              </w:rPr>
            </w:pPr>
            <w:r w:rsidRPr="00DD0F81">
              <w:rPr>
                <w:sz w:val="28"/>
                <w:szCs w:val="28"/>
                <w:lang w:val="nl-NL"/>
              </w:rPr>
              <w:t>Theo yêu cầu của thiết kế và tuân thủ các tiêu chuẩn:</w:t>
            </w:r>
          </w:p>
          <w:p w14:paraId="348B7B6B" w14:textId="77777777" w:rsidR="00FB5ADD" w:rsidRPr="00DD0F81" w:rsidRDefault="00FB5ADD" w:rsidP="00C31DF9">
            <w:pPr>
              <w:ind w:firstLine="113"/>
              <w:rPr>
                <w:sz w:val="28"/>
                <w:szCs w:val="28"/>
                <w:lang w:val="nl-NL"/>
              </w:rPr>
            </w:pPr>
            <w:r w:rsidRPr="00DD0F81">
              <w:rPr>
                <w:sz w:val="28"/>
                <w:szCs w:val="28"/>
                <w:lang w:val="nl-NL"/>
              </w:rPr>
              <w:t>- TCVN 197:2014, Kim loại. Phương pháp thử kéo.</w:t>
            </w:r>
          </w:p>
          <w:p w14:paraId="660A9322" w14:textId="77777777" w:rsidR="00FB5ADD" w:rsidRPr="00DD0F81" w:rsidRDefault="00FB5ADD" w:rsidP="00C31DF9">
            <w:pPr>
              <w:ind w:firstLine="113"/>
              <w:rPr>
                <w:sz w:val="28"/>
                <w:szCs w:val="28"/>
                <w:lang w:val="nl-NL"/>
              </w:rPr>
            </w:pPr>
            <w:r w:rsidRPr="00DD0F81">
              <w:rPr>
                <w:sz w:val="28"/>
                <w:szCs w:val="28"/>
                <w:lang w:val="nl-NL"/>
              </w:rPr>
              <w:t>- TCVN 198:2008, Kim loại. Phương pháp thử uốn.</w:t>
            </w:r>
          </w:p>
          <w:p w14:paraId="3EBB6255" w14:textId="77777777" w:rsidR="00FB5ADD" w:rsidRPr="00DD0F81" w:rsidRDefault="00FB5ADD" w:rsidP="00C31DF9">
            <w:pPr>
              <w:ind w:firstLine="113"/>
              <w:rPr>
                <w:sz w:val="28"/>
                <w:szCs w:val="28"/>
                <w:lang w:val="nl-NL"/>
              </w:rPr>
            </w:pPr>
            <w:r w:rsidRPr="00DD0F81">
              <w:rPr>
                <w:sz w:val="28"/>
                <w:szCs w:val="28"/>
                <w:lang w:val="nl-NL"/>
              </w:rPr>
              <w:t>- TCVN 312:1984, Kim loại. Phương pháp thử uốn va đập ở nhiệt độ thường.</w:t>
            </w:r>
          </w:p>
          <w:p w14:paraId="35B82EB2" w14:textId="77777777" w:rsidR="00FB5ADD" w:rsidRPr="00DD0F81" w:rsidRDefault="00FB5ADD" w:rsidP="00C31DF9">
            <w:pPr>
              <w:ind w:firstLine="113"/>
              <w:rPr>
                <w:sz w:val="28"/>
                <w:szCs w:val="28"/>
                <w:lang w:val="nl-NL"/>
              </w:rPr>
            </w:pPr>
            <w:r w:rsidRPr="00DD0F81">
              <w:rPr>
                <w:sz w:val="28"/>
                <w:szCs w:val="28"/>
                <w:lang w:val="nl-NL"/>
              </w:rPr>
              <w:t>- TCVN 313:1984, Kim loại. Phương pháp thử xoắn.</w:t>
            </w:r>
          </w:p>
          <w:p w14:paraId="75E43801" w14:textId="77777777" w:rsidR="00FB5ADD" w:rsidRPr="00DD0F81" w:rsidRDefault="00FB5ADD" w:rsidP="00C31DF9">
            <w:pPr>
              <w:ind w:firstLine="113"/>
              <w:rPr>
                <w:sz w:val="28"/>
                <w:szCs w:val="28"/>
                <w:lang w:val="nl-NL"/>
              </w:rPr>
            </w:pPr>
            <w:r w:rsidRPr="00DD0F81">
              <w:rPr>
                <w:sz w:val="28"/>
                <w:szCs w:val="28"/>
                <w:lang w:val="nl-NL"/>
              </w:rPr>
              <w:t>- TCVN 1651:2018, Thép cốt bê tông</w:t>
            </w:r>
          </w:p>
        </w:tc>
        <w:tc>
          <w:tcPr>
            <w:tcW w:w="1276" w:type="dxa"/>
            <w:vAlign w:val="center"/>
          </w:tcPr>
          <w:p w14:paraId="4F457A4B" w14:textId="77777777" w:rsidR="00FB5ADD" w:rsidRPr="00DD0F81" w:rsidRDefault="00FB5ADD" w:rsidP="00C31DF9">
            <w:pPr>
              <w:ind w:left="142"/>
              <w:rPr>
                <w:b/>
                <w:sz w:val="28"/>
                <w:szCs w:val="28"/>
              </w:rPr>
            </w:pPr>
          </w:p>
        </w:tc>
        <w:tc>
          <w:tcPr>
            <w:tcW w:w="992" w:type="dxa"/>
            <w:vAlign w:val="center"/>
          </w:tcPr>
          <w:p w14:paraId="377179DF" w14:textId="77777777" w:rsidR="00FB5ADD" w:rsidRPr="00DD0F81" w:rsidRDefault="00FB5ADD" w:rsidP="00C31DF9">
            <w:pPr>
              <w:ind w:left="142"/>
              <w:rPr>
                <w:b/>
                <w:sz w:val="28"/>
                <w:szCs w:val="28"/>
              </w:rPr>
            </w:pPr>
          </w:p>
        </w:tc>
      </w:tr>
      <w:tr w:rsidR="00FB5ADD" w:rsidRPr="00DD0F81" w14:paraId="7A1D47A9" w14:textId="77777777" w:rsidTr="00C31DF9">
        <w:trPr>
          <w:trHeight w:val="312"/>
        </w:trPr>
        <w:tc>
          <w:tcPr>
            <w:tcW w:w="426" w:type="dxa"/>
            <w:noWrap/>
            <w:vAlign w:val="center"/>
          </w:tcPr>
          <w:p w14:paraId="6B7BF4A7" w14:textId="77777777" w:rsidR="00FB5ADD" w:rsidRPr="00DD0F81" w:rsidRDefault="00FB5ADD" w:rsidP="00C31DF9">
            <w:pPr>
              <w:jc w:val="center"/>
              <w:rPr>
                <w:sz w:val="28"/>
                <w:szCs w:val="28"/>
              </w:rPr>
            </w:pPr>
            <w:r w:rsidRPr="00DD0F81">
              <w:rPr>
                <w:sz w:val="28"/>
                <w:szCs w:val="28"/>
              </w:rPr>
              <w:t>6</w:t>
            </w:r>
          </w:p>
        </w:tc>
        <w:tc>
          <w:tcPr>
            <w:tcW w:w="1270" w:type="dxa"/>
            <w:vAlign w:val="center"/>
          </w:tcPr>
          <w:p w14:paraId="0D65A674" w14:textId="77777777" w:rsidR="00FB5ADD" w:rsidRPr="00DD0F81" w:rsidRDefault="00FB5ADD" w:rsidP="00C31DF9">
            <w:pPr>
              <w:rPr>
                <w:sz w:val="28"/>
                <w:szCs w:val="28"/>
              </w:rPr>
            </w:pPr>
            <w:r w:rsidRPr="00DD0F81">
              <w:rPr>
                <w:sz w:val="28"/>
                <w:szCs w:val="28"/>
                <w:lang w:val="nl-NL"/>
              </w:rPr>
              <w:t>Thép hình, thép tấm, thép hộp</w:t>
            </w:r>
          </w:p>
        </w:tc>
        <w:tc>
          <w:tcPr>
            <w:tcW w:w="1701" w:type="dxa"/>
            <w:vAlign w:val="center"/>
          </w:tcPr>
          <w:p w14:paraId="0FAF6651" w14:textId="77777777" w:rsidR="00FB5ADD" w:rsidRPr="00DD0F81" w:rsidRDefault="00FB5ADD" w:rsidP="00C31DF9">
            <w:pPr>
              <w:ind w:left="142"/>
              <w:rPr>
                <w:sz w:val="28"/>
                <w:szCs w:val="28"/>
              </w:rPr>
            </w:pPr>
            <w:r w:rsidRPr="00DD0F81">
              <w:rPr>
                <w:sz w:val="28"/>
                <w:szCs w:val="28"/>
              </w:rPr>
              <w:t>Thép</w:t>
            </w:r>
            <w:r w:rsidRPr="00DD0F81">
              <w:rPr>
                <w:sz w:val="28"/>
                <w:szCs w:val="28"/>
                <w:lang w:val="nl-NL"/>
              </w:rPr>
              <w:t xml:space="preserve"> </w:t>
            </w:r>
            <w:r>
              <w:rPr>
                <w:sz w:val="28"/>
                <w:szCs w:val="28"/>
                <w:lang w:val="nl-NL"/>
              </w:rPr>
              <w:t>Thái Nguyên</w:t>
            </w:r>
          </w:p>
        </w:tc>
        <w:tc>
          <w:tcPr>
            <w:tcW w:w="3544" w:type="dxa"/>
            <w:noWrap/>
            <w:vAlign w:val="center"/>
          </w:tcPr>
          <w:p w14:paraId="56F4F16A" w14:textId="77777777" w:rsidR="00FB5ADD" w:rsidRPr="00DD0F81" w:rsidRDefault="00FB5ADD" w:rsidP="00C31DF9">
            <w:pPr>
              <w:ind w:firstLine="113"/>
              <w:rPr>
                <w:sz w:val="28"/>
                <w:szCs w:val="28"/>
                <w:lang w:val="nl-NL"/>
              </w:rPr>
            </w:pPr>
            <w:r w:rsidRPr="00DD0F81">
              <w:rPr>
                <w:sz w:val="28"/>
                <w:szCs w:val="28"/>
                <w:lang w:val="nl-NL"/>
              </w:rPr>
              <w:t>Theo yêu cầu của thiết kế và tuân thủ các tiêu chuẩn:</w:t>
            </w:r>
          </w:p>
          <w:p w14:paraId="0DDE4DFF" w14:textId="77777777" w:rsidR="00FB5ADD" w:rsidRPr="00DD0F81" w:rsidRDefault="00FB5ADD" w:rsidP="00C31DF9">
            <w:pPr>
              <w:pStyle w:val="BANGBIEU"/>
              <w:widowControl w:val="0"/>
              <w:rPr>
                <w:color w:val="auto"/>
                <w:sz w:val="28"/>
                <w:szCs w:val="28"/>
                <w:lang w:val="nl-NL"/>
              </w:rPr>
            </w:pPr>
            <w:r w:rsidRPr="00DD0F81">
              <w:rPr>
                <w:color w:val="auto"/>
                <w:sz w:val="28"/>
                <w:szCs w:val="28"/>
                <w:lang w:val="nl-NL"/>
              </w:rPr>
              <w:t xml:space="preserve">- TCVN 7571:2006, Thép </w:t>
            </w:r>
            <w:r w:rsidRPr="00DD0F81">
              <w:rPr>
                <w:color w:val="auto"/>
                <w:sz w:val="28"/>
                <w:szCs w:val="28"/>
                <w:lang w:val="nl-NL"/>
              </w:rPr>
              <w:lastRenderedPageBreak/>
              <w:t>hình cán nóng – Kích thước, dung sai, đặc tính mặt cắt.</w:t>
            </w:r>
          </w:p>
          <w:p w14:paraId="2462E4FD" w14:textId="77777777" w:rsidR="00FB5ADD" w:rsidRPr="00DD0F81" w:rsidRDefault="00FB5ADD" w:rsidP="00C31DF9">
            <w:pPr>
              <w:pStyle w:val="BANGBIEU"/>
              <w:widowControl w:val="0"/>
              <w:rPr>
                <w:color w:val="auto"/>
                <w:sz w:val="28"/>
                <w:szCs w:val="28"/>
                <w:lang w:val="nl-NL"/>
              </w:rPr>
            </w:pPr>
            <w:r w:rsidRPr="00DD0F81">
              <w:rPr>
                <w:color w:val="auto"/>
                <w:sz w:val="28"/>
                <w:szCs w:val="28"/>
                <w:lang w:val="nl-NL"/>
              </w:rPr>
              <w:t>- JISG 3466–2015 ASTM A500/A500M, Thép hộp.</w:t>
            </w:r>
          </w:p>
          <w:p w14:paraId="00F77DFA" w14:textId="77777777" w:rsidR="00FB5ADD" w:rsidRPr="00DD0F81" w:rsidRDefault="00FB5ADD" w:rsidP="00C31DF9">
            <w:pPr>
              <w:pStyle w:val="BANGBIEU"/>
              <w:widowControl w:val="0"/>
              <w:rPr>
                <w:color w:val="auto"/>
                <w:sz w:val="28"/>
                <w:szCs w:val="28"/>
                <w:lang w:val="nl-NL"/>
              </w:rPr>
            </w:pPr>
            <w:r w:rsidRPr="00DD0F81">
              <w:rPr>
                <w:color w:val="auto"/>
                <w:sz w:val="28"/>
                <w:szCs w:val="28"/>
                <w:lang w:val="nl-NL"/>
              </w:rPr>
              <w:t>- TCVN 5408:2007, Lớp phủ kẽm nhúng nóng trên bề mặt sản phẩm gang và thép - Yêu cầu kỹ thuật và phương pháp thử.</w:t>
            </w:r>
          </w:p>
          <w:p w14:paraId="31A89EE9" w14:textId="77777777" w:rsidR="00FB5ADD" w:rsidRPr="00DD0F81" w:rsidRDefault="00FB5ADD" w:rsidP="00C31DF9">
            <w:pPr>
              <w:pStyle w:val="BANGBIEU"/>
              <w:widowControl w:val="0"/>
              <w:rPr>
                <w:color w:val="auto"/>
                <w:sz w:val="28"/>
                <w:szCs w:val="28"/>
                <w:lang w:val="nl-NL"/>
              </w:rPr>
            </w:pPr>
            <w:r w:rsidRPr="00DD0F81">
              <w:rPr>
                <w:color w:val="auto"/>
                <w:sz w:val="28"/>
                <w:szCs w:val="28"/>
                <w:lang w:val="nl-NL"/>
              </w:rPr>
              <w:t>- TCVN 7665:2007, Lớp phủ kim loại - Lớp phủ kẽm nhúng nóng trên vật liệu chứa sắt - Xác định khối lượng lớp mạ trên đơn vị diện tích.</w:t>
            </w:r>
          </w:p>
        </w:tc>
        <w:tc>
          <w:tcPr>
            <w:tcW w:w="1276" w:type="dxa"/>
            <w:vAlign w:val="center"/>
          </w:tcPr>
          <w:p w14:paraId="2CE5283D" w14:textId="77777777" w:rsidR="00FB5ADD" w:rsidRPr="00DD0F81" w:rsidRDefault="00FB5ADD" w:rsidP="00C31DF9">
            <w:pPr>
              <w:ind w:left="142"/>
              <w:rPr>
                <w:b/>
                <w:sz w:val="28"/>
                <w:szCs w:val="28"/>
              </w:rPr>
            </w:pPr>
          </w:p>
        </w:tc>
        <w:tc>
          <w:tcPr>
            <w:tcW w:w="992" w:type="dxa"/>
            <w:vAlign w:val="center"/>
          </w:tcPr>
          <w:p w14:paraId="6E457819" w14:textId="77777777" w:rsidR="00FB5ADD" w:rsidRPr="00DD0F81" w:rsidRDefault="00FB5ADD" w:rsidP="00C31DF9">
            <w:pPr>
              <w:ind w:left="142"/>
              <w:rPr>
                <w:b/>
                <w:sz w:val="28"/>
                <w:szCs w:val="28"/>
              </w:rPr>
            </w:pPr>
          </w:p>
        </w:tc>
      </w:tr>
      <w:tr w:rsidR="00FB5ADD" w:rsidRPr="00DD0F81" w14:paraId="6088EA10" w14:textId="77777777" w:rsidTr="00C31DF9">
        <w:trPr>
          <w:trHeight w:val="312"/>
        </w:trPr>
        <w:tc>
          <w:tcPr>
            <w:tcW w:w="426" w:type="dxa"/>
            <w:noWrap/>
            <w:vAlign w:val="center"/>
          </w:tcPr>
          <w:p w14:paraId="50530844" w14:textId="77777777" w:rsidR="00FB5ADD" w:rsidRPr="00DD0F81" w:rsidRDefault="00FB5ADD" w:rsidP="00C31DF9">
            <w:pPr>
              <w:jc w:val="center"/>
              <w:rPr>
                <w:sz w:val="28"/>
                <w:szCs w:val="28"/>
              </w:rPr>
            </w:pPr>
            <w:r>
              <w:rPr>
                <w:color w:val="ED0000"/>
                <w:sz w:val="28"/>
                <w:szCs w:val="28"/>
                <w:lang w:val="nl-NL"/>
              </w:rPr>
              <w:t>7</w:t>
            </w:r>
          </w:p>
        </w:tc>
        <w:tc>
          <w:tcPr>
            <w:tcW w:w="1270" w:type="dxa"/>
            <w:vAlign w:val="center"/>
          </w:tcPr>
          <w:p w14:paraId="1C710BDF" w14:textId="77777777" w:rsidR="00FB5ADD" w:rsidRPr="00DD0F81" w:rsidRDefault="00FB5ADD" w:rsidP="00C31DF9">
            <w:pPr>
              <w:rPr>
                <w:sz w:val="28"/>
                <w:szCs w:val="28"/>
                <w:lang w:val="nl-NL"/>
              </w:rPr>
            </w:pPr>
            <w:r w:rsidRPr="00254B45">
              <w:rPr>
                <w:color w:val="ED0000"/>
                <w:sz w:val="28"/>
                <w:szCs w:val="28"/>
                <w:lang w:eastAsia="vi-VN"/>
              </w:rPr>
              <w:t xml:space="preserve">Cáp DƯL </w:t>
            </w:r>
          </w:p>
        </w:tc>
        <w:tc>
          <w:tcPr>
            <w:tcW w:w="1701" w:type="dxa"/>
            <w:vAlign w:val="center"/>
          </w:tcPr>
          <w:p w14:paraId="37E12475" w14:textId="77777777" w:rsidR="00FB5ADD" w:rsidRPr="00DD0F81" w:rsidRDefault="00FB5ADD" w:rsidP="00C31DF9">
            <w:pPr>
              <w:ind w:left="142"/>
              <w:rPr>
                <w:sz w:val="28"/>
                <w:szCs w:val="28"/>
              </w:rPr>
            </w:pPr>
          </w:p>
        </w:tc>
        <w:tc>
          <w:tcPr>
            <w:tcW w:w="3544" w:type="dxa"/>
            <w:noWrap/>
            <w:vAlign w:val="center"/>
          </w:tcPr>
          <w:p w14:paraId="53406A0E" w14:textId="77777777" w:rsidR="00FB5ADD" w:rsidRPr="00DD0F81" w:rsidRDefault="00FB5ADD" w:rsidP="00C31DF9">
            <w:pPr>
              <w:spacing w:after="120"/>
              <w:ind w:firstLine="113"/>
              <w:rPr>
                <w:sz w:val="28"/>
                <w:szCs w:val="28"/>
                <w:lang w:val="nl-NL"/>
              </w:rPr>
            </w:pPr>
            <w:r w:rsidRPr="00254B45">
              <w:rPr>
                <w:color w:val="ED0000"/>
                <w:sz w:val="28"/>
                <w:szCs w:val="28"/>
                <w:lang w:val="nl-NL"/>
              </w:rPr>
              <w:t>Đáp ứng yêu cầu hồ sơ thiết kế, chỉ dẫn kỹ thuật</w:t>
            </w:r>
          </w:p>
        </w:tc>
        <w:tc>
          <w:tcPr>
            <w:tcW w:w="1276" w:type="dxa"/>
            <w:vAlign w:val="center"/>
          </w:tcPr>
          <w:p w14:paraId="693174D9" w14:textId="77777777" w:rsidR="00FB5ADD" w:rsidRPr="00DD0F81" w:rsidRDefault="00FB5ADD" w:rsidP="00C31DF9">
            <w:pPr>
              <w:ind w:left="142"/>
              <w:rPr>
                <w:b/>
                <w:sz w:val="28"/>
                <w:szCs w:val="28"/>
              </w:rPr>
            </w:pPr>
          </w:p>
        </w:tc>
        <w:tc>
          <w:tcPr>
            <w:tcW w:w="992" w:type="dxa"/>
            <w:vAlign w:val="center"/>
          </w:tcPr>
          <w:p w14:paraId="295C99E7" w14:textId="77777777" w:rsidR="00FB5ADD" w:rsidRPr="00DD0F81" w:rsidRDefault="00FB5ADD" w:rsidP="00C31DF9">
            <w:pPr>
              <w:ind w:left="142"/>
              <w:rPr>
                <w:b/>
                <w:sz w:val="28"/>
                <w:szCs w:val="28"/>
              </w:rPr>
            </w:pPr>
          </w:p>
        </w:tc>
      </w:tr>
      <w:tr w:rsidR="00FB5ADD" w:rsidRPr="00DD0F81" w14:paraId="2B92DA72" w14:textId="77777777" w:rsidTr="00C31DF9">
        <w:trPr>
          <w:trHeight w:val="312"/>
        </w:trPr>
        <w:tc>
          <w:tcPr>
            <w:tcW w:w="426" w:type="dxa"/>
            <w:noWrap/>
            <w:vAlign w:val="center"/>
          </w:tcPr>
          <w:p w14:paraId="7F885C06" w14:textId="77777777" w:rsidR="00FB5ADD" w:rsidRPr="00DD0F81" w:rsidRDefault="00FB5ADD" w:rsidP="00C31DF9">
            <w:pPr>
              <w:jc w:val="center"/>
              <w:rPr>
                <w:sz w:val="28"/>
                <w:szCs w:val="28"/>
              </w:rPr>
            </w:pPr>
            <w:r>
              <w:rPr>
                <w:color w:val="ED0000"/>
                <w:sz w:val="28"/>
                <w:szCs w:val="28"/>
                <w:lang w:val="nl-NL"/>
              </w:rPr>
              <w:t>8</w:t>
            </w:r>
          </w:p>
        </w:tc>
        <w:tc>
          <w:tcPr>
            <w:tcW w:w="1270" w:type="dxa"/>
            <w:vAlign w:val="center"/>
          </w:tcPr>
          <w:p w14:paraId="2D3F47D2" w14:textId="77777777" w:rsidR="00FB5ADD" w:rsidRPr="00DD0F81" w:rsidRDefault="00FB5ADD" w:rsidP="00C31DF9">
            <w:pPr>
              <w:rPr>
                <w:sz w:val="28"/>
                <w:szCs w:val="28"/>
                <w:lang w:val="nl-NL"/>
              </w:rPr>
            </w:pPr>
            <w:r w:rsidRPr="00254B45">
              <w:rPr>
                <w:color w:val="ED0000"/>
                <w:sz w:val="28"/>
                <w:szCs w:val="28"/>
                <w:lang w:eastAsia="vi-VN"/>
              </w:rPr>
              <w:t>Neo DƯL</w:t>
            </w:r>
          </w:p>
        </w:tc>
        <w:tc>
          <w:tcPr>
            <w:tcW w:w="1701" w:type="dxa"/>
            <w:vAlign w:val="center"/>
          </w:tcPr>
          <w:p w14:paraId="6FB2FDA8" w14:textId="77777777" w:rsidR="00FB5ADD" w:rsidRPr="00DD0F81" w:rsidRDefault="00FB5ADD" w:rsidP="00C31DF9">
            <w:pPr>
              <w:ind w:left="142"/>
              <w:rPr>
                <w:sz w:val="28"/>
                <w:szCs w:val="28"/>
                <w:lang w:val="nl-NL"/>
              </w:rPr>
            </w:pPr>
          </w:p>
        </w:tc>
        <w:tc>
          <w:tcPr>
            <w:tcW w:w="3544" w:type="dxa"/>
            <w:noWrap/>
            <w:vAlign w:val="center"/>
          </w:tcPr>
          <w:p w14:paraId="40BA02FA" w14:textId="77777777" w:rsidR="00FB5ADD" w:rsidRPr="00DD0F81" w:rsidRDefault="00FB5ADD" w:rsidP="00C31DF9">
            <w:pPr>
              <w:pStyle w:val="BANGBIEU"/>
              <w:widowControl w:val="0"/>
              <w:spacing w:before="80" w:line="252" w:lineRule="auto"/>
              <w:rPr>
                <w:color w:val="auto"/>
                <w:sz w:val="28"/>
                <w:szCs w:val="28"/>
                <w:lang w:val="nl-NL"/>
              </w:rPr>
            </w:pPr>
            <w:r w:rsidRPr="00254B45">
              <w:rPr>
                <w:color w:val="ED0000"/>
                <w:sz w:val="28"/>
                <w:szCs w:val="28"/>
                <w:lang w:val="nl-NL"/>
              </w:rPr>
              <w:t>Đáp ứng yêu cầu hồ sơ thiết kế, chỉ dẫn kỹ thuật</w:t>
            </w:r>
          </w:p>
        </w:tc>
        <w:tc>
          <w:tcPr>
            <w:tcW w:w="1276" w:type="dxa"/>
            <w:vAlign w:val="center"/>
          </w:tcPr>
          <w:p w14:paraId="3B110EDB" w14:textId="77777777" w:rsidR="00FB5ADD" w:rsidRPr="00DD0F81" w:rsidRDefault="00FB5ADD" w:rsidP="00C31DF9">
            <w:pPr>
              <w:ind w:left="142"/>
              <w:rPr>
                <w:b/>
                <w:sz w:val="28"/>
                <w:szCs w:val="28"/>
              </w:rPr>
            </w:pPr>
          </w:p>
        </w:tc>
        <w:tc>
          <w:tcPr>
            <w:tcW w:w="992" w:type="dxa"/>
            <w:vAlign w:val="center"/>
          </w:tcPr>
          <w:p w14:paraId="1873BFD4" w14:textId="77777777" w:rsidR="00FB5ADD" w:rsidRPr="00DD0F81" w:rsidRDefault="00FB5ADD" w:rsidP="00C31DF9">
            <w:pPr>
              <w:ind w:left="142"/>
              <w:rPr>
                <w:b/>
                <w:sz w:val="28"/>
                <w:szCs w:val="28"/>
              </w:rPr>
            </w:pPr>
          </w:p>
        </w:tc>
      </w:tr>
    </w:tbl>
    <w:p w14:paraId="3BD30442" w14:textId="77777777" w:rsidR="00FB5ADD" w:rsidRPr="00DD0F81" w:rsidRDefault="00FB5ADD" w:rsidP="00FB5ADD">
      <w:pPr>
        <w:ind w:firstLine="720"/>
        <w:rPr>
          <w:sz w:val="28"/>
          <w:szCs w:val="28"/>
          <w:lang w:val="nl-NL"/>
        </w:rPr>
      </w:pPr>
    </w:p>
    <w:p w14:paraId="29571E56" w14:textId="77777777" w:rsidR="00FB5ADD" w:rsidRPr="00DD0F81" w:rsidRDefault="00FB5ADD" w:rsidP="00FB5ADD">
      <w:pPr>
        <w:widowControl w:val="0"/>
        <w:ind w:left="-17" w:firstLine="726"/>
        <w:rPr>
          <w:sz w:val="28"/>
          <w:szCs w:val="28"/>
          <w:lang w:val="nl-NL"/>
        </w:rPr>
      </w:pPr>
      <w:r w:rsidRPr="00DD0F81">
        <w:rPr>
          <w:sz w:val="28"/>
          <w:szCs w:val="28"/>
          <w:lang w:val="nl-NL"/>
        </w:rPr>
        <w:t xml:space="preserve">- Nhà thầu phải hợp đồng nguyên tắc với đơn vị cung ứng vật liệu, thiết bị. Hợp đồng phải được đại diện theo pháp luật của các bên liên quan ký và đóng dấu đỏ hoặc ký điện tử (mọi hành vi sửa hợp đồng cũ hoặc cắt ghép chữ ký được xem là làm giả tài liệu dự thầu).  </w:t>
      </w:r>
    </w:p>
    <w:p w14:paraId="0E33923A" w14:textId="77777777" w:rsidR="00FB5ADD" w:rsidRPr="00DD0F81" w:rsidRDefault="00FB5ADD" w:rsidP="00FB5ADD">
      <w:pPr>
        <w:widowControl w:val="0"/>
        <w:tabs>
          <w:tab w:val="left" w:pos="600"/>
          <w:tab w:val="left" w:pos="840"/>
          <w:tab w:val="left" w:pos="2790"/>
          <w:tab w:val="center" w:pos="4394"/>
        </w:tabs>
        <w:ind w:left="-17" w:firstLine="726"/>
        <w:rPr>
          <w:sz w:val="28"/>
          <w:szCs w:val="28"/>
          <w:lang w:val="nl-NL"/>
        </w:rPr>
      </w:pPr>
      <w:r w:rsidRPr="00DD0F81">
        <w:rPr>
          <w:sz w:val="28"/>
          <w:szCs w:val="28"/>
          <w:lang w:val="nl-NL"/>
        </w:rPr>
        <w:t>- Nhà thầu phải đề xuất phương pháp lấy mẫu, thí nghiệm kiểm tra, quy trình nghiệm thu đối với tất cả các loại vật liệu sử dụng cho công trình tương ứng với các tiêu chuẩn hiện hành được áp dụng.</w:t>
      </w:r>
    </w:p>
    <w:p w14:paraId="6B7D6B66" w14:textId="77777777" w:rsidR="00FB5ADD" w:rsidRPr="00DD0F81" w:rsidRDefault="00FB5ADD" w:rsidP="00FB5ADD">
      <w:pPr>
        <w:widowControl w:val="0"/>
        <w:tabs>
          <w:tab w:val="left" w:pos="600"/>
          <w:tab w:val="left" w:pos="840"/>
          <w:tab w:val="left" w:pos="2790"/>
          <w:tab w:val="center" w:pos="4394"/>
        </w:tabs>
        <w:ind w:left="-17" w:firstLine="726"/>
        <w:rPr>
          <w:sz w:val="28"/>
          <w:szCs w:val="28"/>
          <w:lang w:val="nl-NL"/>
        </w:rPr>
      </w:pPr>
      <w:r w:rsidRPr="00DD0F81">
        <w:rPr>
          <w:sz w:val="28"/>
          <w:szCs w:val="28"/>
          <w:lang w:val="nl-NL"/>
        </w:rPr>
        <w:t>- Nhà thầu phải đề xuất phương pháp bảo quản, bảo dưỡng đối với tất cả các loại vật liệu sử dụng cho công trình.</w:t>
      </w:r>
    </w:p>
    <w:p w14:paraId="458E07F6" w14:textId="77777777" w:rsidR="00FB5ADD" w:rsidRPr="00DD0F81" w:rsidRDefault="00FB5ADD" w:rsidP="00FB5ADD">
      <w:pPr>
        <w:widowControl w:val="0"/>
        <w:ind w:left="-17" w:firstLine="726"/>
        <w:rPr>
          <w:sz w:val="28"/>
          <w:szCs w:val="28"/>
          <w:lang w:val="vi-VN"/>
        </w:rPr>
      </w:pPr>
      <w:r w:rsidRPr="00DD0F81">
        <w:rPr>
          <w:sz w:val="28"/>
          <w:szCs w:val="28"/>
          <w:lang w:val="nl-NL"/>
        </w:rPr>
        <w:t>- Vật tư, thiết bị tập kết tại công trường phải được Chủ đầu tư, tư vấn giám sát đồng ý, nghiệm thu mới được sử dụng phục vụ cho công trình.</w:t>
      </w:r>
    </w:p>
    <w:p w14:paraId="74D45563" w14:textId="77777777" w:rsidR="00FB5ADD" w:rsidRPr="00DD0F81" w:rsidRDefault="00FB5ADD" w:rsidP="00FB5ADD">
      <w:pPr>
        <w:widowControl w:val="0"/>
        <w:ind w:left="-17" w:firstLine="726"/>
        <w:rPr>
          <w:b/>
          <w:bCs/>
          <w:sz w:val="28"/>
          <w:szCs w:val="28"/>
          <w:lang w:val="vi-VN"/>
        </w:rPr>
      </w:pPr>
      <w:r w:rsidRPr="00DD0F81">
        <w:rPr>
          <w:b/>
          <w:bCs/>
          <w:sz w:val="28"/>
          <w:szCs w:val="28"/>
        </w:rPr>
        <w:t xml:space="preserve">3.1.2. Tổ chức mặt bằng khu lán trại: </w:t>
      </w:r>
    </w:p>
    <w:p w14:paraId="10DC9BD2" w14:textId="77777777" w:rsidR="00FB5ADD" w:rsidRPr="00DD0F81" w:rsidRDefault="00FB5ADD" w:rsidP="00FB5ADD">
      <w:pPr>
        <w:widowControl w:val="0"/>
        <w:ind w:left="-17" w:firstLine="726"/>
        <w:rPr>
          <w:sz w:val="28"/>
          <w:szCs w:val="28"/>
          <w:lang w:val="vi-VN"/>
        </w:rPr>
      </w:pPr>
      <w:r w:rsidRPr="00DD0F81">
        <w:rPr>
          <w:sz w:val="28"/>
          <w:szCs w:val="28"/>
        </w:rPr>
        <w:t>+ Đề xuất vị trí Ban chỉ huy thuận lợi cho quá trính tổ chức và triển khai quản lý thi công tiếp cận công trình.</w:t>
      </w:r>
    </w:p>
    <w:p w14:paraId="7A528DA5" w14:textId="77777777" w:rsidR="00FB5ADD" w:rsidRPr="00DD0F81" w:rsidRDefault="00FB5ADD" w:rsidP="00FB5ADD">
      <w:pPr>
        <w:widowControl w:val="0"/>
        <w:ind w:left="-17" w:firstLine="726"/>
        <w:rPr>
          <w:sz w:val="28"/>
          <w:szCs w:val="28"/>
          <w:lang w:val="vi-VN"/>
        </w:rPr>
      </w:pPr>
      <w:r w:rsidRPr="00DD0F81">
        <w:rPr>
          <w:sz w:val="28"/>
          <w:szCs w:val="28"/>
        </w:rPr>
        <w:lastRenderedPageBreak/>
        <w:t xml:space="preserve">+ Bố trí bản vẽ và thuyết minh đầy đủ các yêu cầu. </w:t>
      </w:r>
    </w:p>
    <w:p w14:paraId="4C10E249" w14:textId="77777777" w:rsidR="00FB5ADD" w:rsidRPr="00DD0F81" w:rsidRDefault="00FB5ADD" w:rsidP="00FB5ADD">
      <w:pPr>
        <w:widowControl w:val="0"/>
        <w:ind w:left="-17" w:firstLine="726"/>
        <w:rPr>
          <w:sz w:val="28"/>
          <w:szCs w:val="28"/>
          <w:lang w:val="vi-VN"/>
        </w:rPr>
      </w:pPr>
      <w:r w:rsidRPr="00DD0F81">
        <w:rPr>
          <w:b/>
          <w:bCs/>
          <w:sz w:val="28"/>
          <w:szCs w:val="28"/>
        </w:rPr>
        <w:t>3.1.3. Giải pháp kỹ thuật, biện pháp thi công</w:t>
      </w:r>
      <w:r w:rsidRPr="00DD0F81">
        <w:rPr>
          <w:sz w:val="28"/>
          <w:szCs w:val="28"/>
        </w:rPr>
        <w:t xml:space="preserve">: </w:t>
      </w:r>
    </w:p>
    <w:p w14:paraId="3EC5E15D" w14:textId="77777777" w:rsidR="00FB5ADD" w:rsidRPr="00DD0F81" w:rsidRDefault="00FB5ADD" w:rsidP="00FB5ADD">
      <w:pPr>
        <w:widowControl w:val="0"/>
        <w:ind w:left="-17" w:firstLine="726"/>
        <w:rPr>
          <w:sz w:val="28"/>
          <w:szCs w:val="28"/>
          <w:lang w:val="vi-VN"/>
        </w:rPr>
      </w:pPr>
      <w:r w:rsidRPr="00DD0F81">
        <w:rPr>
          <w:sz w:val="28"/>
          <w:szCs w:val="28"/>
        </w:rPr>
        <w:t xml:space="preserve">a. Yêu cầu chung: </w:t>
      </w:r>
    </w:p>
    <w:p w14:paraId="48637444" w14:textId="77777777" w:rsidR="00FB5ADD" w:rsidRPr="00DD0F81" w:rsidRDefault="00FB5ADD" w:rsidP="00FB5ADD">
      <w:pPr>
        <w:widowControl w:val="0"/>
        <w:ind w:left="-17" w:firstLine="726"/>
        <w:rPr>
          <w:sz w:val="28"/>
          <w:szCs w:val="28"/>
          <w:lang w:val="vi-VN"/>
        </w:rPr>
      </w:pPr>
      <w:r w:rsidRPr="00DD0F81">
        <w:rPr>
          <w:sz w:val="28"/>
          <w:szCs w:val="28"/>
        </w:rPr>
        <w:t xml:space="preserve">Có thuyết minh biện pháp thi công và bản vẽ biện pháp thi công từng hạng mục công việc, từng công tác thi công theo yêu cầu kỹ thuật và hồ sơ thiết kế được duyệt hợp lý, phù hợp với tiến độ thi công và hiện trạng công trình xây dựng. </w:t>
      </w:r>
    </w:p>
    <w:p w14:paraId="2A70397C" w14:textId="77777777" w:rsidR="00FB5ADD" w:rsidRPr="00DD0F81" w:rsidRDefault="00FB5ADD" w:rsidP="00FB5ADD">
      <w:pPr>
        <w:widowControl w:val="0"/>
        <w:ind w:left="-17" w:firstLine="726"/>
        <w:rPr>
          <w:sz w:val="28"/>
          <w:szCs w:val="28"/>
          <w:lang w:val="vi-VN"/>
        </w:rPr>
      </w:pPr>
      <w:r w:rsidRPr="00DD0F81">
        <w:rPr>
          <w:sz w:val="28"/>
          <w:szCs w:val="28"/>
        </w:rPr>
        <w:t xml:space="preserve">Đề xuất các Quy trình thi công và nghiệm thu, áp dụng các tiêu chuẩn, quy chuẩn kỹ thuật cho các công tác chính của gói thầu. </w:t>
      </w:r>
    </w:p>
    <w:p w14:paraId="2E5A094A" w14:textId="77777777" w:rsidR="00FB5ADD" w:rsidRPr="00DD0F81" w:rsidRDefault="00FB5ADD" w:rsidP="00FB5ADD">
      <w:pPr>
        <w:widowControl w:val="0"/>
        <w:ind w:left="-17" w:firstLine="726"/>
        <w:rPr>
          <w:sz w:val="28"/>
          <w:szCs w:val="28"/>
          <w:lang w:val="vi-VN"/>
        </w:rPr>
      </w:pPr>
      <w:r w:rsidRPr="00DD0F81">
        <w:rPr>
          <w:sz w:val="28"/>
          <w:szCs w:val="28"/>
        </w:rPr>
        <w:t xml:space="preserve">Nhà thầu phải nêu rõ những biện pháp cụ thể để thi công tại hiện trường theo đúng Hồ sơ thiết kế thi công của gói thầu đã được thẩm định và phê duyệt. Tự chịu trách nhiệm đối chiếu và khảo sát, nghiên cứu thực địa. Biện pháp thi công cần được lập đảm bảo việc thi công là khả thi, không ảnh hưởng đến các hoạt động khác và môi trường xung quanh của khu vực thi công. </w:t>
      </w:r>
    </w:p>
    <w:p w14:paraId="4F231B0C" w14:textId="77777777" w:rsidR="00FB5ADD" w:rsidRPr="00DD0F81" w:rsidRDefault="00FB5ADD" w:rsidP="00FB5ADD">
      <w:pPr>
        <w:widowControl w:val="0"/>
        <w:ind w:left="-17" w:firstLine="726"/>
        <w:rPr>
          <w:sz w:val="28"/>
          <w:szCs w:val="28"/>
          <w:lang w:val="vi-VN"/>
        </w:rPr>
      </w:pPr>
      <w:r w:rsidRPr="00DD0F81">
        <w:rPr>
          <w:sz w:val="28"/>
          <w:szCs w:val="28"/>
          <w:lang w:val="vi-VN"/>
        </w:rPr>
        <w:t xml:space="preserve">b. </w:t>
      </w:r>
      <w:r w:rsidRPr="00DD0F81">
        <w:rPr>
          <w:sz w:val="28"/>
          <w:szCs w:val="28"/>
        </w:rPr>
        <w:t>Giải pháp kỹ thuật, biện pháp thi công, bao gồm</w:t>
      </w:r>
      <w:r w:rsidRPr="00DD0F81">
        <w:rPr>
          <w:sz w:val="28"/>
          <w:szCs w:val="28"/>
          <w:lang w:val="vi-VN"/>
        </w:rPr>
        <w:t xml:space="preserve"> đầy đủ các nội dung sau</w:t>
      </w:r>
      <w:r w:rsidRPr="00DD0F81">
        <w:rPr>
          <w:sz w:val="28"/>
          <w:szCs w:val="28"/>
        </w:rPr>
        <w:t xml:space="preserve">: </w:t>
      </w:r>
    </w:p>
    <w:p w14:paraId="10D179EC" w14:textId="77777777" w:rsidR="00FB5ADD" w:rsidRPr="00DD0F81" w:rsidRDefault="00FB5ADD" w:rsidP="00FB5ADD">
      <w:pPr>
        <w:widowControl w:val="0"/>
        <w:tabs>
          <w:tab w:val="left" w:pos="2790"/>
          <w:tab w:val="center" w:pos="4394"/>
        </w:tabs>
        <w:ind w:left="-17" w:firstLine="726"/>
        <w:rPr>
          <w:bCs/>
          <w:sz w:val="28"/>
          <w:szCs w:val="28"/>
          <w:lang w:val="nl-NL"/>
        </w:rPr>
      </w:pPr>
      <w:r w:rsidRPr="00DD0F81">
        <w:rPr>
          <w:bCs/>
          <w:sz w:val="28"/>
          <w:szCs w:val="28"/>
          <w:lang w:val="vi-VN"/>
        </w:rPr>
        <w:t>b.1</w:t>
      </w:r>
      <w:r w:rsidRPr="00DD0F81">
        <w:rPr>
          <w:bCs/>
          <w:sz w:val="28"/>
          <w:szCs w:val="28"/>
          <w:lang w:val="nl-NL"/>
        </w:rPr>
        <w:t xml:space="preserve">. </w:t>
      </w:r>
      <w:r w:rsidRPr="00DD0F81">
        <w:rPr>
          <w:bCs/>
          <w:sz w:val="28"/>
          <w:szCs w:val="28"/>
          <w:lang w:val="vi-VN"/>
        </w:rPr>
        <w:t>Lập k</w:t>
      </w:r>
      <w:r w:rsidRPr="00DD0F81">
        <w:rPr>
          <w:bCs/>
          <w:sz w:val="28"/>
          <w:szCs w:val="28"/>
        </w:rPr>
        <w:t xml:space="preserve">ế hoạch tổng thể thi công </w:t>
      </w:r>
      <w:r w:rsidRPr="00DD0F81">
        <w:rPr>
          <w:bCs/>
          <w:sz w:val="28"/>
          <w:szCs w:val="28"/>
          <w:lang w:val="nl-NL"/>
        </w:rPr>
        <w:t xml:space="preserve">xây dựng các hạng mục công trình </w:t>
      </w:r>
      <w:r>
        <w:rPr>
          <w:bCs/>
          <w:sz w:val="28"/>
          <w:szCs w:val="28"/>
        </w:rPr>
        <w:t>Cầu bê tông sông Trạm thôn Ba Hương</w:t>
      </w:r>
      <w:r w:rsidRPr="00DD0F81">
        <w:rPr>
          <w:bCs/>
          <w:sz w:val="28"/>
          <w:szCs w:val="28"/>
          <w:lang w:val="nl-NL"/>
        </w:rPr>
        <w:t>:</w:t>
      </w:r>
    </w:p>
    <w:p w14:paraId="4F3F0F0D" w14:textId="77777777" w:rsidR="00FB5ADD" w:rsidRDefault="00FB5ADD" w:rsidP="00FB5ADD">
      <w:pPr>
        <w:widowControl w:val="0"/>
        <w:tabs>
          <w:tab w:val="left" w:pos="2790"/>
          <w:tab w:val="center" w:pos="4394"/>
        </w:tabs>
        <w:ind w:left="-17" w:firstLine="726"/>
        <w:rPr>
          <w:sz w:val="28"/>
          <w:szCs w:val="28"/>
          <w:lang w:val="es-ES"/>
        </w:rPr>
      </w:pPr>
      <w:r w:rsidRPr="00DD0F81">
        <w:rPr>
          <w:sz w:val="28"/>
          <w:szCs w:val="28"/>
          <w:lang w:val="es-ES"/>
        </w:rPr>
        <w:t xml:space="preserve">- Nhà thầu phải trình bày được kế hoạch triển khai thi công đầy đủ các hạng mục </w:t>
      </w:r>
      <w:r w:rsidRPr="00DD0F81">
        <w:rPr>
          <w:sz w:val="28"/>
          <w:szCs w:val="28"/>
          <w:lang w:val="vi-VN"/>
        </w:rPr>
        <w:t xml:space="preserve">của </w:t>
      </w:r>
      <w:r w:rsidRPr="00DD0F81">
        <w:rPr>
          <w:sz w:val="28"/>
          <w:szCs w:val="28"/>
          <w:lang w:val="nl-NL"/>
        </w:rPr>
        <w:t xml:space="preserve">công trình </w:t>
      </w:r>
      <w:r>
        <w:rPr>
          <w:bCs/>
          <w:sz w:val="28"/>
          <w:szCs w:val="28"/>
        </w:rPr>
        <w:t>Cầu bê tông sông Trạm thôn Ba Hương</w:t>
      </w:r>
      <w:r w:rsidRPr="00DD0F81">
        <w:rPr>
          <w:bCs/>
          <w:sz w:val="28"/>
          <w:szCs w:val="28"/>
          <w:lang w:val="vi-VN"/>
        </w:rPr>
        <w:t xml:space="preserve"> </w:t>
      </w:r>
      <w:r w:rsidRPr="00DD0F81">
        <w:rPr>
          <w:sz w:val="28"/>
          <w:szCs w:val="28"/>
          <w:lang w:val="es-ES"/>
        </w:rPr>
        <w:t>theo trình tự thời gian cụ thể, chi tiết đối với các hạng mục công tác thi công sau:</w:t>
      </w:r>
    </w:p>
    <w:p w14:paraId="41314807" w14:textId="77777777" w:rsidR="00FB5ADD" w:rsidRPr="00DD0F81" w:rsidRDefault="00FB5ADD" w:rsidP="00FB5ADD">
      <w:pPr>
        <w:widowControl w:val="0"/>
        <w:tabs>
          <w:tab w:val="left" w:pos="2790"/>
          <w:tab w:val="center" w:pos="4394"/>
        </w:tabs>
        <w:ind w:left="-17" w:firstLine="726"/>
        <w:rPr>
          <w:sz w:val="28"/>
          <w:szCs w:val="28"/>
          <w:lang w:val="es-ES"/>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
        <w:gridCol w:w="5194"/>
        <w:gridCol w:w="11"/>
        <w:gridCol w:w="1548"/>
        <w:gridCol w:w="11"/>
        <w:gridCol w:w="1572"/>
        <w:gridCol w:w="11"/>
      </w:tblGrid>
      <w:tr w:rsidR="00FB5ADD" w:rsidRPr="00DD0F81" w14:paraId="1BA515BF" w14:textId="77777777" w:rsidTr="00C31DF9">
        <w:trPr>
          <w:tblHeader/>
        </w:trPr>
        <w:tc>
          <w:tcPr>
            <w:tcW w:w="715" w:type="dxa"/>
            <w:gridSpan w:val="2"/>
          </w:tcPr>
          <w:p w14:paraId="1AA51A60" w14:textId="77777777" w:rsidR="00FB5ADD" w:rsidRPr="00DD0F81" w:rsidRDefault="00FB5ADD" w:rsidP="00C31DF9">
            <w:pPr>
              <w:widowControl w:val="0"/>
              <w:tabs>
                <w:tab w:val="left" w:pos="2790"/>
                <w:tab w:val="center" w:pos="4394"/>
              </w:tabs>
              <w:rPr>
                <w:sz w:val="28"/>
                <w:szCs w:val="28"/>
                <w:lang w:val="es-ES"/>
              </w:rPr>
            </w:pPr>
            <w:r w:rsidRPr="00DD0F81">
              <w:rPr>
                <w:sz w:val="28"/>
                <w:szCs w:val="28"/>
                <w:lang w:val="es-ES"/>
              </w:rPr>
              <w:t>STT</w:t>
            </w:r>
          </w:p>
        </w:tc>
        <w:tc>
          <w:tcPr>
            <w:tcW w:w="5205" w:type="dxa"/>
            <w:gridSpan w:val="2"/>
          </w:tcPr>
          <w:p w14:paraId="4AF18295" w14:textId="77777777" w:rsidR="00FB5ADD" w:rsidRPr="00DD0F81" w:rsidRDefault="00FB5ADD" w:rsidP="00C31DF9">
            <w:pPr>
              <w:widowControl w:val="0"/>
              <w:tabs>
                <w:tab w:val="left" w:pos="2790"/>
                <w:tab w:val="center" w:pos="4394"/>
              </w:tabs>
              <w:jc w:val="center"/>
              <w:rPr>
                <w:sz w:val="28"/>
                <w:szCs w:val="28"/>
                <w:lang w:val="es-ES"/>
              </w:rPr>
            </w:pPr>
            <w:r w:rsidRPr="00DD0F81">
              <w:rPr>
                <w:sz w:val="28"/>
                <w:szCs w:val="28"/>
                <w:lang w:val="es-ES"/>
              </w:rPr>
              <w:t>Hạng mục</w:t>
            </w:r>
          </w:p>
        </w:tc>
        <w:tc>
          <w:tcPr>
            <w:tcW w:w="1559" w:type="dxa"/>
            <w:gridSpan w:val="2"/>
          </w:tcPr>
          <w:p w14:paraId="2E2B6054" w14:textId="77777777" w:rsidR="00FB5ADD" w:rsidRPr="00DD0F81" w:rsidRDefault="00FB5ADD" w:rsidP="00C31DF9">
            <w:pPr>
              <w:widowControl w:val="0"/>
              <w:tabs>
                <w:tab w:val="left" w:pos="2790"/>
                <w:tab w:val="center" w:pos="4394"/>
              </w:tabs>
              <w:jc w:val="center"/>
              <w:rPr>
                <w:sz w:val="28"/>
                <w:szCs w:val="28"/>
                <w:lang w:val="es-ES"/>
              </w:rPr>
            </w:pPr>
            <w:r w:rsidRPr="00DD0F81">
              <w:rPr>
                <w:sz w:val="28"/>
                <w:szCs w:val="28"/>
                <w:lang w:val="es-ES"/>
              </w:rPr>
              <w:t>Thời gian bắt đầu</w:t>
            </w:r>
          </w:p>
        </w:tc>
        <w:tc>
          <w:tcPr>
            <w:tcW w:w="1583" w:type="dxa"/>
            <w:gridSpan w:val="2"/>
          </w:tcPr>
          <w:p w14:paraId="511B33F5" w14:textId="77777777" w:rsidR="00FB5ADD" w:rsidRPr="00DD0F81" w:rsidRDefault="00FB5ADD" w:rsidP="00C31DF9">
            <w:pPr>
              <w:widowControl w:val="0"/>
              <w:tabs>
                <w:tab w:val="left" w:pos="2790"/>
                <w:tab w:val="center" w:pos="4394"/>
              </w:tabs>
              <w:jc w:val="center"/>
              <w:rPr>
                <w:sz w:val="28"/>
                <w:szCs w:val="28"/>
                <w:lang w:val="es-ES"/>
              </w:rPr>
            </w:pPr>
            <w:r w:rsidRPr="00DD0F81">
              <w:rPr>
                <w:sz w:val="28"/>
                <w:szCs w:val="28"/>
                <w:lang w:val="es-ES"/>
              </w:rPr>
              <w:t>Thời gian kết thúc</w:t>
            </w:r>
          </w:p>
        </w:tc>
      </w:tr>
      <w:tr w:rsidR="00FB5ADD" w:rsidRPr="00DD0F81" w14:paraId="54565698" w14:textId="77777777" w:rsidTr="00C31DF9">
        <w:trPr>
          <w:gridAfter w:val="1"/>
          <w:wAfter w:w="11" w:type="dxa"/>
        </w:trPr>
        <w:tc>
          <w:tcPr>
            <w:tcW w:w="704" w:type="dxa"/>
          </w:tcPr>
          <w:p w14:paraId="27400EC3"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lang w:val="es-ES"/>
              </w:rPr>
            </w:pPr>
          </w:p>
        </w:tc>
        <w:tc>
          <w:tcPr>
            <w:tcW w:w="5205" w:type="dxa"/>
            <w:gridSpan w:val="2"/>
          </w:tcPr>
          <w:p w14:paraId="5F832887" w14:textId="77777777" w:rsidR="00FB5ADD" w:rsidRPr="00DD0F81" w:rsidRDefault="00FB5ADD" w:rsidP="00C31DF9">
            <w:pPr>
              <w:widowControl w:val="0"/>
              <w:tabs>
                <w:tab w:val="left" w:pos="2790"/>
                <w:tab w:val="center" w:pos="4394"/>
              </w:tabs>
              <w:rPr>
                <w:sz w:val="28"/>
                <w:szCs w:val="28"/>
                <w:lang w:val="vi-VN"/>
              </w:rPr>
            </w:pPr>
            <w:r w:rsidRPr="00DD0F81">
              <w:rPr>
                <w:sz w:val="28"/>
                <w:szCs w:val="28"/>
                <w:lang w:val="vi-VN"/>
              </w:rPr>
              <w:t>Tập kết nhân lực, vật tư, máy móc thiết bị, xây dựng lán trại</w:t>
            </w:r>
          </w:p>
        </w:tc>
        <w:tc>
          <w:tcPr>
            <w:tcW w:w="1559" w:type="dxa"/>
            <w:gridSpan w:val="2"/>
          </w:tcPr>
          <w:p w14:paraId="45B6AD24"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0C1D1FB7"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2F9E5E42" w14:textId="77777777" w:rsidTr="00C31DF9">
        <w:trPr>
          <w:gridAfter w:val="1"/>
          <w:wAfter w:w="11" w:type="dxa"/>
        </w:trPr>
        <w:tc>
          <w:tcPr>
            <w:tcW w:w="704" w:type="dxa"/>
          </w:tcPr>
          <w:p w14:paraId="0F44D805"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lang w:val="es-ES"/>
              </w:rPr>
            </w:pPr>
          </w:p>
        </w:tc>
        <w:tc>
          <w:tcPr>
            <w:tcW w:w="5205" w:type="dxa"/>
            <w:gridSpan w:val="2"/>
          </w:tcPr>
          <w:p w14:paraId="5F1FE047" w14:textId="77777777" w:rsidR="00FB5ADD" w:rsidRPr="00DD0F81" w:rsidRDefault="00FB5ADD" w:rsidP="00C31DF9">
            <w:pPr>
              <w:widowControl w:val="0"/>
              <w:tabs>
                <w:tab w:val="left" w:pos="2790"/>
                <w:tab w:val="center" w:pos="4394"/>
              </w:tabs>
              <w:rPr>
                <w:sz w:val="28"/>
                <w:szCs w:val="28"/>
              </w:rPr>
            </w:pPr>
            <w:r w:rsidRPr="00DD0F81">
              <w:rPr>
                <w:sz w:val="28"/>
                <w:szCs w:val="28"/>
              </w:rPr>
              <w:t>Thi công hạng mục Định vị, trắc đạc công trình</w:t>
            </w:r>
          </w:p>
        </w:tc>
        <w:tc>
          <w:tcPr>
            <w:tcW w:w="1559" w:type="dxa"/>
            <w:gridSpan w:val="2"/>
          </w:tcPr>
          <w:p w14:paraId="64EBE0ED"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4820DBD5"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14601250" w14:textId="77777777" w:rsidTr="00C31DF9">
        <w:trPr>
          <w:gridAfter w:val="1"/>
          <w:wAfter w:w="11" w:type="dxa"/>
        </w:trPr>
        <w:tc>
          <w:tcPr>
            <w:tcW w:w="704" w:type="dxa"/>
          </w:tcPr>
          <w:p w14:paraId="6992E8AF"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lang w:val="es-ES"/>
              </w:rPr>
            </w:pPr>
          </w:p>
        </w:tc>
        <w:tc>
          <w:tcPr>
            <w:tcW w:w="5205" w:type="dxa"/>
            <w:gridSpan w:val="2"/>
          </w:tcPr>
          <w:p w14:paraId="43F57231" w14:textId="77777777" w:rsidR="00FB5ADD" w:rsidRPr="00DD0F81" w:rsidRDefault="00FB5ADD" w:rsidP="00C31DF9">
            <w:pPr>
              <w:widowControl w:val="0"/>
              <w:tabs>
                <w:tab w:val="left" w:pos="2790"/>
                <w:tab w:val="center" w:pos="4394"/>
              </w:tabs>
              <w:rPr>
                <w:sz w:val="28"/>
                <w:szCs w:val="28"/>
                <w:lang w:val="vi-VN"/>
              </w:rPr>
            </w:pPr>
            <w:r w:rsidRPr="00DD0F81">
              <w:rPr>
                <w:sz w:val="28"/>
                <w:szCs w:val="28"/>
              </w:rPr>
              <w:t>Thi công hạng mục</w:t>
            </w:r>
            <w:r w:rsidRPr="00DD0F81">
              <w:rPr>
                <w:bCs/>
                <w:sz w:val="28"/>
                <w:szCs w:val="28"/>
              </w:rPr>
              <w:t xml:space="preserve"> </w:t>
            </w:r>
            <w:r w:rsidRPr="00DD0F81">
              <w:rPr>
                <w:bCs/>
                <w:sz w:val="28"/>
                <w:szCs w:val="28"/>
                <w:lang w:val="vi-VN"/>
              </w:rPr>
              <w:t>Nền đường</w:t>
            </w:r>
          </w:p>
        </w:tc>
        <w:tc>
          <w:tcPr>
            <w:tcW w:w="1559" w:type="dxa"/>
            <w:gridSpan w:val="2"/>
          </w:tcPr>
          <w:p w14:paraId="3A2A9BDE"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0FAA53DE"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3CA87480" w14:textId="77777777" w:rsidTr="00C31DF9">
        <w:trPr>
          <w:gridAfter w:val="1"/>
          <w:wAfter w:w="11" w:type="dxa"/>
        </w:trPr>
        <w:tc>
          <w:tcPr>
            <w:tcW w:w="704" w:type="dxa"/>
          </w:tcPr>
          <w:p w14:paraId="44AB5669"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lang w:val="es-ES"/>
              </w:rPr>
            </w:pPr>
          </w:p>
        </w:tc>
        <w:tc>
          <w:tcPr>
            <w:tcW w:w="5205" w:type="dxa"/>
            <w:gridSpan w:val="2"/>
          </w:tcPr>
          <w:p w14:paraId="7C1EE1B1" w14:textId="77777777" w:rsidR="00FB5ADD" w:rsidRPr="00DD0F81" w:rsidRDefault="00FB5ADD" w:rsidP="00C31DF9">
            <w:pPr>
              <w:widowControl w:val="0"/>
              <w:tabs>
                <w:tab w:val="left" w:pos="2790"/>
                <w:tab w:val="center" w:pos="4394"/>
              </w:tabs>
              <w:rPr>
                <w:sz w:val="28"/>
                <w:szCs w:val="28"/>
                <w:lang w:val="vi-VN"/>
              </w:rPr>
            </w:pPr>
            <w:r w:rsidRPr="00DD0F81">
              <w:rPr>
                <w:sz w:val="28"/>
                <w:szCs w:val="28"/>
              </w:rPr>
              <w:t>Thi công hạng mục</w:t>
            </w:r>
            <w:r w:rsidRPr="00DD0F81">
              <w:rPr>
                <w:bCs/>
                <w:sz w:val="28"/>
                <w:szCs w:val="28"/>
              </w:rPr>
              <w:t xml:space="preserve"> </w:t>
            </w:r>
            <w:r w:rsidRPr="00DD0F81">
              <w:rPr>
                <w:bCs/>
                <w:sz w:val="28"/>
                <w:szCs w:val="28"/>
                <w:lang w:val="vi-VN"/>
              </w:rPr>
              <w:t>Mặt đường</w:t>
            </w:r>
          </w:p>
        </w:tc>
        <w:tc>
          <w:tcPr>
            <w:tcW w:w="1559" w:type="dxa"/>
            <w:gridSpan w:val="2"/>
          </w:tcPr>
          <w:p w14:paraId="47C5448D"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75E3BBCC"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1C63BB11" w14:textId="77777777" w:rsidTr="00C31DF9">
        <w:trPr>
          <w:gridAfter w:val="1"/>
          <w:wAfter w:w="11" w:type="dxa"/>
        </w:trPr>
        <w:tc>
          <w:tcPr>
            <w:tcW w:w="704" w:type="dxa"/>
          </w:tcPr>
          <w:p w14:paraId="258A21DA"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lang w:val="vi-VN"/>
              </w:rPr>
            </w:pPr>
          </w:p>
        </w:tc>
        <w:tc>
          <w:tcPr>
            <w:tcW w:w="5205" w:type="dxa"/>
            <w:gridSpan w:val="2"/>
          </w:tcPr>
          <w:p w14:paraId="3F416962" w14:textId="77777777" w:rsidR="00FB5ADD" w:rsidRPr="00DD0F81" w:rsidRDefault="00FB5ADD" w:rsidP="00C31DF9">
            <w:pPr>
              <w:widowControl w:val="0"/>
              <w:tabs>
                <w:tab w:val="left" w:pos="2790"/>
                <w:tab w:val="center" w:pos="4394"/>
              </w:tabs>
              <w:rPr>
                <w:sz w:val="28"/>
                <w:szCs w:val="28"/>
                <w:lang w:val="vi-VN"/>
              </w:rPr>
            </w:pPr>
            <w:r w:rsidRPr="00DD0F81">
              <w:rPr>
                <w:sz w:val="28"/>
                <w:szCs w:val="28"/>
              </w:rPr>
              <w:t>Thi công hạng mục</w:t>
            </w:r>
            <w:r w:rsidRPr="00DD0F81">
              <w:rPr>
                <w:bCs/>
                <w:sz w:val="28"/>
                <w:szCs w:val="28"/>
              </w:rPr>
              <w:t xml:space="preserve"> Gia cố taluy</w:t>
            </w:r>
          </w:p>
        </w:tc>
        <w:tc>
          <w:tcPr>
            <w:tcW w:w="1559" w:type="dxa"/>
            <w:gridSpan w:val="2"/>
          </w:tcPr>
          <w:p w14:paraId="4B74AF7D"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567D34E9"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78B2D098" w14:textId="77777777" w:rsidTr="00C31DF9">
        <w:trPr>
          <w:gridAfter w:val="1"/>
          <w:wAfter w:w="11" w:type="dxa"/>
        </w:trPr>
        <w:tc>
          <w:tcPr>
            <w:tcW w:w="704" w:type="dxa"/>
          </w:tcPr>
          <w:p w14:paraId="390C4EA6"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rPr>
            </w:pPr>
          </w:p>
        </w:tc>
        <w:tc>
          <w:tcPr>
            <w:tcW w:w="5205" w:type="dxa"/>
            <w:gridSpan w:val="2"/>
          </w:tcPr>
          <w:p w14:paraId="2831F71F" w14:textId="77777777" w:rsidR="00FB5ADD" w:rsidRPr="00DD0F81" w:rsidRDefault="00FB5ADD" w:rsidP="00C31DF9">
            <w:pPr>
              <w:widowControl w:val="0"/>
              <w:tabs>
                <w:tab w:val="left" w:pos="2790"/>
                <w:tab w:val="center" w:pos="4394"/>
              </w:tabs>
              <w:rPr>
                <w:sz w:val="28"/>
                <w:szCs w:val="28"/>
                <w:lang w:val="vi-VN"/>
              </w:rPr>
            </w:pPr>
            <w:r w:rsidRPr="00DD0F81">
              <w:rPr>
                <w:sz w:val="28"/>
                <w:szCs w:val="28"/>
              </w:rPr>
              <w:t>Thi công hạng mục</w:t>
            </w:r>
            <w:r w:rsidRPr="00DD0F81">
              <w:rPr>
                <w:bCs/>
                <w:sz w:val="28"/>
                <w:szCs w:val="28"/>
              </w:rPr>
              <w:t xml:space="preserve"> </w:t>
            </w:r>
            <w:r w:rsidRPr="00DD0F81">
              <w:rPr>
                <w:bCs/>
                <w:sz w:val="28"/>
                <w:szCs w:val="28"/>
                <w:lang w:val="vi-VN"/>
              </w:rPr>
              <w:t>An toàn giao thông</w:t>
            </w:r>
          </w:p>
        </w:tc>
        <w:tc>
          <w:tcPr>
            <w:tcW w:w="1559" w:type="dxa"/>
            <w:gridSpan w:val="2"/>
          </w:tcPr>
          <w:p w14:paraId="1FE2184F"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3FCB6372"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33620D50" w14:textId="77777777" w:rsidTr="00C31DF9">
        <w:trPr>
          <w:gridAfter w:val="1"/>
          <w:wAfter w:w="11" w:type="dxa"/>
        </w:trPr>
        <w:tc>
          <w:tcPr>
            <w:tcW w:w="704" w:type="dxa"/>
          </w:tcPr>
          <w:p w14:paraId="7EF962A8"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rPr>
            </w:pPr>
          </w:p>
        </w:tc>
        <w:tc>
          <w:tcPr>
            <w:tcW w:w="5205" w:type="dxa"/>
            <w:gridSpan w:val="2"/>
          </w:tcPr>
          <w:p w14:paraId="404AC895" w14:textId="77777777" w:rsidR="00FB5ADD" w:rsidRPr="00861B1D" w:rsidRDefault="00FB5ADD" w:rsidP="00C31DF9">
            <w:pPr>
              <w:widowControl w:val="0"/>
              <w:tabs>
                <w:tab w:val="left" w:pos="2790"/>
                <w:tab w:val="center" w:pos="4394"/>
              </w:tabs>
              <w:rPr>
                <w:sz w:val="28"/>
                <w:szCs w:val="28"/>
              </w:rPr>
            </w:pPr>
            <w:r w:rsidRPr="00861B1D">
              <w:rPr>
                <w:sz w:val="28"/>
                <w:szCs w:val="28"/>
              </w:rPr>
              <w:t xml:space="preserve">Thi công hạng mục cầu : </w:t>
            </w:r>
            <w:r w:rsidRPr="00861B1D">
              <w:rPr>
                <w:color w:val="000000"/>
                <w:sz w:val="28"/>
                <w:szCs w:val="28"/>
              </w:rPr>
              <w:t>Kết cấu hạ bộ</w:t>
            </w:r>
          </w:p>
        </w:tc>
        <w:tc>
          <w:tcPr>
            <w:tcW w:w="1559" w:type="dxa"/>
            <w:gridSpan w:val="2"/>
          </w:tcPr>
          <w:p w14:paraId="0FFDD838"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185C98E3"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7EA08684" w14:textId="77777777" w:rsidTr="00C31DF9">
        <w:trPr>
          <w:gridAfter w:val="1"/>
          <w:wAfter w:w="11" w:type="dxa"/>
        </w:trPr>
        <w:tc>
          <w:tcPr>
            <w:tcW w:w="704" w:type="dxa"/>
          </w:tcPr>
          <w:p w14:paraId="53A58F87"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rPr>
            </w:pPr>
          </w:p>
        </w:tc>
        <w:tc>
          <w:tcPr>
            <w:tcW w:w="5205" w:type="dxa"/>
            <w:gridSpan w:val="2"/>
          </w:tcPr>
          <w:p w14:paraId="1180033D" w14:textId="77777777" w:rsidR="00FB5ADD" w:rsidRPr="00861B1D" w:rsidRDefault="00FB5ADD" w:rsidP="00C31DF9">
            <w:pPr>
              <w:widowControl w:val="0"/>
              <w:tabs>
                <w:tab w:val="left" w:pos="2790"/>
                <w:tab w:val="center" w:pos="4394"/>
              </w:tabs>
              <w:rPr>
                <w:sz w:val="28"/>
                <w:szCs w:val="28"/>
              </w:rPr>
            </w:pPr>
            <w:r w:rsidRPr="00861B1D">
              <w:rPr>
                <w:sz w:val="28"/>
                <w:szCs w:val="28"/>
              </w:rPr>
              <w:t xml:space="preserve">Thi công hạng mục cầu : </w:t>
            </w:r>
            <w:r w:rsidRPr="00861B1D">
              <w:rPr>
                <w:color w:val="000000"/>
                <w:sz w:val="28"/>
                <w:szCs w:val="28"/>
              </w:rPr>
              <w:t xml:space="preserve">Kết cấu thượng bộ </w:t>
            </w:r>
          </w:p>
        </w:tc>
        <w:tc>
          <w:tcPr>
            <w:tcW w:w="1559" w:type="dxa"/>
            <w:gridSpan w:val="2"/>
          </w:tcPr>
          <w:p w14:paraId="770902CA"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2FBCF219"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688E0F4B" w14:textId="77777777" w:rsidTr="00C31DF9">
        <w:trPr>
          <w:gridAfter w:val="1"/>
          <w:wAfter w:w="11" w:type="dxa"/>
        </w:trPr>
        <w:tc>
          <w:tcPr>
            <w:tcW w:w="704" w:type="dxa"/>
          </w:tcPr>
          <w:p w14:paraId="6F556332"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rPr>
            </w:pPr>
          </w:p>
        </w:tc>
        <w:tc>
          <w:tcPr>
            <w:tcW w:w="5205" w:type="dxa"/>
            <w:gridSpan w:val="2"/>
          </w:tcPr>
          <w:p w14:paraId="39CB6F13" w14:textId="77777777" w:rsidR="00FB5ADD" w:rsidRPr="00861B1D" w:rsidRDefault="00FB5ADD" w:rsidP="00C31DF9">
            <w:pPr>
              <w:widowControl w:val="0"/>
              <w:tabs>
                <w:tab w:val="left" w:pos="2790"/>
                <w:tab w:val="center" w:pos="4394"/>
              </w:tabs>
              <w:rPr>
                <w:sz w:val="28"/>
                <w:szCs w:val="28"/>
              </w:rPr>
            </w:pPr>
            <w:r w:rsidRPr="00861B1D">
              <w:rPr>
                <w:sz w:val="28"/>
                <w:szCs w:val="28"/>
              </w:rPr>
              <w:t xml:space="preserve">Thi công hạng mục cầu : </w:t>
            </w:r>
            <w:r>
              <w:rPr>
                <w:color w:val="000000"/>
                <w:sz w:val="28"/>
                <w:szCs w:val="28"/>
              </w:rPr>
              <w:t>Bản dẫn</w:t>
            </w:r>
          </w:p>
        </w:tc>
        <w:tc>
          <w:tcPr>
            <w:tcW w:w="1559" w:type="dxa"/>
            <w:gridSpan w:val="2"/>
          </w:tcPr>
          <w:p w14:paraId="4C70F3C2"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24443ABC"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6E492A72" w14:textId="77777777" w:rsidTr="00C31DF9">
        <w:trPr>
          <w:gridAfter w:val="1"/>
          <w:wAfter w:w="11" w:type="dxa"/>
        </w:trPr>
        <w:tc>
          <w:tcPr>
            <w:tcW w:w="704" w:type="dxa"/>
          </w:tcPr>
          <w:p w14:paraId="2CED97A6"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rPr>
            </w:pPr>
          </w:p>
        </w:tc>
        <w:tc>
          <w:tcPr>
            <w:tcW w:w="5205" w:type="dxa"/>
            <w:gridSpan w:val="2"/>
          </w:tcPr>
          <w:p w14:paraId="31DF8842" w14:textId="77777777" w:rsidR="00FB5ADD" w:rsidRPr="00DD0F81" w:rsidRDefault="00FB5ADD" w:rsidP="00C31DF9">
            <w:pPr>
              <w:widowControl w:val="0"/>
              <w:tabs>
                <w:tab w:val="left" w:pos="2790"/>
                <w:tab w:val="center" w:pos="4394"/>
              </w:tabs>
              <w:rPr>
                <w:sz w:val="28"/>
                <w:szCs w:val="28"/>
              </w:rPr>
            </w:pPr>
            <w:r w:rsidRPr="00DD0F81">
              <w:rPr>
                <w:sz w:val="28"/>
                <w:szCs w:val="28"/>
              </w:rPr>
              <w:t>Thi công hạng mục tập kết vật liệu thải, vận chuyển vật liệu thải đến đổ đúng nơi quy định.</w:t>
            </w:r>
          </w:p>
        </w:tc>
        <w:tc>
          <w:tcPr>
            <w:tcW w:w="1559" w:type="dxa"/>
            <w:gridSpan w:val="2"/>
          </w:tcPr>
          <w:p w14:paraId="677B145B"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77C8D2BA" w14:textId="77777777" w:rsidR="00FB5ADD" w:rsidRPr="00DD0F81" w:rsidRDefault="00FB5ADD" w:rsidP="00C31DF9">
            <w:pPr>
              <w:widowControl w:val="0"/>
              <w:tabs>
                <w:tab w:val="left" w:pos="2790"/>
                <w:tab w:val="center" w:pos="4394"/>
              </w:tabs>
              <w:rPr>
                <w:sz w:val="28"/>
                <w:szCs w:val="28"/>
                <w:lang w:val="es-ES"/>
              </w:rPr>
            </w:pPr>
          </w:p>
        </w:tc>
      </w:tr>
      <w:tr w:rsidR="00FB5ADD" w:rsidRPr="00DD0F81" w14:paraId="6B3DB3BE" w14:textId="77777777" w:rsidTr="00C31DF9">
        <w:trPr>
          <w:gridAfter w:val="1"/>
          <w:wAfter w:w="11" w:type="dxa"/>
        </w:trPr>
        <w:tc>
          <w:tcPr>
            <w:tcW w:w="704" w:type="dxa"/>
          </w:tcPr>
          <w:p w14:paraId="07EE4171" w14:textId="77777777" w:rsidR="00FB5ADD" w:rsidRPr="00DD0F81" w:rsidRDefault="00FB5ADD" w:rsidP="00FB5ADD">
            <w:pPr>
              <w:pStyle w:val="ListParagraph"/>
              <w:widowControl w:val="0"/>
              <w:numPr>
                <w:ilvl w:val="0"/>
                <w:numId w:val="46"/>
              </w:numPr>
              <w:tabs>
                <w:tab w:val="left" w:pos="2790"/>
                <w:tab w:val="center" w:pos="4394"/>
              </w:tabs>
              <w:spacing w:after="0" w:line="240" w:lineRule="auto"/>
              <w:ind w:left="459" w:hanging="425"/>
              <w:jc w:val="center"/>
              <w:rPr>
                <w:sz w:val="28"/>
                <w:szCs w:val="28"/>
              </w:rPr>
            </w:pPr>
          </w:p>
        </w:tc>
        <w:tc>
          <w:tcPr>
            <w:tcW w:w="5205" w:type="dxa"/>
            <w:gridSpan w:val="2"/>
          </w:tcPr>
          <w:p w14:paraId="5A51406D" w14:textId="77777777" w:rsidR="00FB5ADD" w:rsidRPr="00DD0F81" w:rsidRDefault="00FB5ADD" w:rsidP="00C31DF9">
            <w:pPr>
              <w:widowControl w:val="0"/>
              <w:tabs>
                <w:tab w:val="left" w:pos="2790"/>
                <w:tab w:val="center" w:pos="4394"/>
              </w:tabs>
              <w:rPr>
                <w:sz w:val="28"/>
                <w:szCs w:val="28"/>
                <w:lang w:val="vi-VN"/>
              </w:rPr>
            </w:pPr>
            <w:r w:rsidRPr="00DD0F81">
              <w:rPr>
                <w:sz w:val="28"/>
                <w:szCs w:val="28"/>
                <w:lang w:val="vi-VN"/>
              </w:rPr>
              <w:t>Hoàn thiện, tổ chức nghiệm thu hoàn thành công trình</w:t>
            </w:r>
          </w:p>
        </w:tc>
        <w:tc>
          <w:tcPr>
            <w:tcW w:w="1559" w:type="dxa"/>
            <w:gridSpan w:val="2"/>
          </w:tcPr>
          <w:p w14:paraId="7A216E29" w14:textId="77777777" w:rsidR="00FB5ADD" w:rsidRPr="00DD0F81" w:rsidRDefault="00FB5ADD" w:rsidP="00C31DF9">
            <w:pPr>
              <w:widowControl w:val="0"/>
              <w:tabs>
                <w:tab w:val="left" w:pos="2790"/>
                <w:tab w:val="center" w:pos="4394"/>
              </w:tabs>
              <w:rPr>
                <w:sz w:val="28"/>
                <w:szCs w:val="28"/>
                <w:lang w:val="es-ES"/>
              </w:rPr>
            </w:pPr>
          </w:p>
        </w:tc>
        <w:tc>
          <w:tcPr>
            <w:tcW w:w="1583" w:type="dxa"/>
            <w:gridSpan w:val="2"/>
          </w:tcPr>
          <w:p w14:paraId="6F8C0F8E" w14:textId="77777777" w:rsidR="00FB5ADD" w:rsidRPr="00DD0F81" w:rsidRDefault="00FB5ADD" w:rsidP="00C31DF9">
            <w:pPr>
              <w:widowControl w:val="0"/>
              <w:tabs>
                <w:tab w:val="left" w:pos="2790"/>
                <w:tab w:val="center" w:pos="4394"/>
              </w:tabs>
              <w:rPr>
                <w:sz w:val="28"/>
                <w:szCs w:val="28"/>
                <w:lang w:val="es-ES"/>
              </w:rPr>
            </w:pPr>
          </w:p>
        </w:tc>
      </w:tr>
    </w:tbl>
    <w:p w14:paraId="39257549" w14:textId="77777777" w:rsidR="00FB5ADD" w:rsidRPr="00DD0F81" w:rsidRDefault="00FB5ADD" w:rsidP="00FB5ADD">
      <w:pPr>
        <w:widowControl w:val="0"/>
        <w:ind w:firstLine="709"/>
        <w:rPr>
          <w:bCs/>
          <w:sz w:val="28"/>
          <w:szCs w:val="28"/>
          <w:lang w:val="vi-VN"/>
        </w:rPr>
      </w:pPr>
    </w:p>
    <w:p w14:paraId="6D1155B2" w14:textId="77777777" w:rsidR="00FB5ADD" w:rsidRPr="00DD0F81" w:rsidRDefault="00FB5ADD" w:rsidP="00FB5ADD">
      <w:pPr>
        <w:widowControl w:val="0"/>
        <w:ind w:firstLine="709"/>
        <w:rPr>
          <w:bCs/>
          <w:sz w:val="28"/>
          <w:szCs w:val="28"/>
          <w:lang w:val="nl-NL"/>
        </w:rPr>
      </w:pPr>
      <w:r w:rsidRPr="00DD0F81">
        <w:rPr>
          <w:bCs/>
          <w:sz w:val="28"/>
          <w:szCs w:val="28"/>
          <w:lang w:val="vi-VN"/>
        </w:rPr>
        <w:lastRenderedPageBreak/>
        <w:t>b.2</w:t>
      </w:r>
      <w:r w:rsidRPr="00DD0F81">
        <w:rPr>
          <w:bCs/>
          <w:sz w:val="28"/>
          <w:szCs w:val="28"/>
          <w:lang w:val="nl-NL"/>
        </w:rPr>
        <w:t xml:space="preserve">. </w:t>
      </w:r>
      <w:r w:rsidRPr="00DD0F81">
        <w:rPr>
          <w:bCs/>
          <w:sz w:val="28"/>
          <w:szCs w:val="28"/>
          <w:lang w:val="vi-VN"/>
        </w:rPr>
        <w:t>Lập b</w:t>
      </w:r>
      <w:r w:rsidRPr="00DD0F81">
        <w:rPr>
          <w:bCs/>
          <w:sz w:val="28"/>
          <w:szCs w:val="28"/>
          <w:lang w:val="nl-NL"/>
        </w:rPr>
        <w:t xml:space="preserve">iện pháp tổ chức thi công và giải pháp kỹ thuật thi công xây dựng </w:t>
      </w:r>
      <w:r w:rsidRPr="00DD0F81">
        <w:rPr>
          <w:bCs/>
          <w:sz w:val="28"/>
          <w:szCs w:val="28"/>
          <w:lang w:val="vi-VN"/>
        </w:rPr>
        <w:t xml:space="preserve">các </w:t>
      </w:r>
      <w:r w:rsidRPr="00DD0F81">
        <w:rPr>
          <w:bCs/>
          <w:sz w:val="28"/>
          <w:szCs w:val="28"/>
        </w:rPr>
        <w:t xml:space="preserve">hạng mục </w:t>
      </w:r>
      <w:r w:rsidRPr="00DD0F81">
        <w:rPr>
          <w:bCs/>
          <w:sz w:val="28"/>
          <w:szCs w:val="28"/>
          <w:lang w:val="vi-VN"/>
        </w:rPr>
        <w:t xml:space="preserve">của công trình </w:t>
      </w:r>
      <w:r>
        <w:rPr>
          <w:bCs/>
          <w:sz w:val="28"/>
          <w:szCs w:val="28"/>
        </w:rPr>
        <w:t>Cầu bê tông sông Trạm thôn Ba Hương</w:t>
      </w:r>
      <w:r w:rsidRPr="00DD0F81">
        <w:rPr>
          <w:bCs/>
          <w:sz w:val="28"/>
          <w:szCs w:val="28"/>
          <w:lang w:val="vi-VN"/>
        </w:rPr>
        <w:t xml:space="preserve"> </w:t>
      </w:r>
      <w:r w:rsidRPr="00DD0F81">
        <w:rPr>
          <w:sz w:val="28"/>
          <w:szCs w:val="28"/>
          <w:lang w:val="vi-VN"/>
        </w:rPr>
        <w:t>gồm</w:t>
      </w:r>
      <w:r w:rsidRPr="00DD0F81">
        <w:rPr>
          <w:bCs/>
          <w:sz w:val="28"/>
          <w:szCs w:val="28"/>
          <w:lang w:val="nl-NL"/>
        </w:rPr>
        <w:t>:</w:t>
      </w:r>
    </w:p>
    <w:p w14:paraId="4D11883F" w14:textId="77777777" w:rsidR="00FB5ADD" w:rsidRPr="00DD0F81" w:rsidRDefault="00FB5ADD" w:rsidP="00FB5ADD">
      <w:pPr>
        <w:widowControl w:val="0"/>
        <w:ind w:firstLine="709"/>
        <w:rPr>
          <w:sz w:val="28"/>
          <w:szCs w:val="28"/>
        </w:rPr>
      </w:pPr>
      <w:r w:rsidRPr="00DD0F81">
        <w:rPr>
          <w:bCs/>
          <w:sz w:val="28"/>
          <w:szCs w:val="28"/>
          <w:lang w:val="vi-VN"/>
        </w:rPr>
        <w:t xml:space="preserve">b.2.1. </w:t>
      </w:r>
      <w:r w:rsidRPr="00DD0F81">
        <w:rPr>
          <w:sz w:val="28"/>
          <w:szCs w:val="28"/>
        </w:rPr>
        <w:t>Thi công hạng mục</w:t>
      </w:r>
      <w:r w:rsidRPr="00DD0F81">
        <w:rPr>
          <w:bCs/>
          <w:sz w:val="28"/>
          <w:szCs w:val="28"/>
        </w:rPr>
        <w:t xml:space="preserve"> </w:t>
      </w:r>
      <w:r w:rsidRPr="00DD0F81">
        <w:rPr>
          <w:sz w:val="28"/>
          <w:szCs w:val="28"/>
        </w:rPr>
        <w:t>Đ</w:t>
      </w:r>
      <w:r w:rsidRPr="00DD0F81">
        <w:rPr>
          <w:bCs/>
          <w:sz w:val="28"/>
          <w:szCs w:val="28"/>
        </w:rPr>
        <w:t>ịnh vị, trắc đạc công trình</w:t>
      </w:r>
      <w:r w:rsidRPr="00DD0F81">
        <w:rPr>
          <w:sz w:val="28"/>
          <w:szCs w:val="28"/>
        </w:rPr>
        <w:t xml:space="preserve">, bao gồm: </w:t>
      </w:r>
    </w:p>
    <w:p w14:paraId="34A4B905" w14:textId="77777777" w:rsidR="00FB5ADD" w:rsidRPr="00DD0F81" w:rsidRDefault="00FB5ADD" w:rsidP="00FB5ADD">
      <w:pPr>
        <w:widowControl w:val="0"/>
        <w:ind w:firstLine="709"/>
        <w:rPr>
          <w:sz w:val="28"/>
          <w:szCs w:val="28"/>
          <w:lang w:val="nl-NL"/>
        </w:rPr>
      </w:pPr>
      <w:r w:rsidRPr="00DD0F81">
        <w:rPr>
          <w:bCs/>
          <w:sz w:val="28"/>
          <w:szCs w:val="28"/>
          <w:lang w:val="vi-VN"/>
        </w:rPr>
        <w:t xml:space="preserve">b.2.1.1. </w:t>
      </w:r>
      <w:r w:rsidRPr="00DD0F81">
        <w:rPr>
          <w:sz w:val="28"/>
          <w:szCs w:val="28"/>
        </w:rPr>
        <w:t>Hạng mục đ</w:t>
      </w:r>
      <w:r w:rsidRPr="00DD0F81">
        <w:rPr>
          <w:bCs/>
          <w:sz w:val="28"/>
          <w:szCs w:val="28"/>
        </w:rPr>
        <w:t xml:space="preserve">ịnh vị, trắc đạc công trình gồm: </w:t>
      </w:r>
      <w:r w:rsidRPr="00DD0F81">
        <w:rPr>
          <w:sz w:val="28"/>
          <w:szCs w:val="28"/>
        </w:rPr>
        <w:t>Kiểm tra, đối chiếu cọc tim, mốc giữa thực địa so với hồ sơ thiết kế; bảo vệ cọc tim, mốc chính</w:t>
      </w:r>
      <w:r w:rsidRPr="00DD0F81">
        <w:rPr>
          <w:sz w:val="28"/>
          <w:szCs w:val="28"/>
          <w:lang w:val="nl-NL"/>
        </w:rPr>
        <w:t>; d</w:t>
      </w:r>
      <w:r w:rsidRPr="00DD0F81">
        <w:rPr>
          <w:sz w:val="28"/>
          <w:szCs w:val="28"/>
        </w:rPr>
        <w:t>ẫn, gửi cọc ra ngoài phạm vi ảnh hưởng</w:t>
      </w:r>
      <w:r w:rsidRPr="00DD0F81">
        <w:rPr>
          <w:sz w:val="28"/>
          <w:szCs w:val="28"/>
          <w:lang w:val="nl-NL"/>
        </w:rPr>
        <w:t>; l</w:t>
      </w:r>
      <w:r w:rsidRPr="00DD0F81">
        <w:rPr>
          <w:sz w:val="28"/>
          <w:szCs w:val="28"/>
        </w:rPr>
        <w:t>ập lưới khống chế mặt bằng, cao độ thi công; khôi phục cọc tim, mốc.</w:t>
      </w:r>
    </w:p>
    <w:p w14:paraId="2E5AD061" w14:textId="77777777" w:rsidR="00FB5ADD" w:rsidRPr="00DD0F81" w:rsidRDefault="00FB5ADD" w:rsidP="00FB5ADD">
      <w:pPr>
        <w:widowControl w:val="0"/>
        <w:ind w:firstLine="709"/>
        <w:rPr>
          <w:sz w:val="28"/>
          <w:szCs w:val="28"/>
          <w:lang w:val="vi-VN"/>
        </w:rPr>
      </w:pPr>
      <w:r w:rsidRPr="00DD0F81">
        <w:rPr>
          <w:bCs/>
          <w:sz w:val="28"/>
          <w:szCs w:val="28"/>
          <w:lang w:val="vi-VN"/>
        </w:rPr>
        <w:t>b.2.2.</w:t>
      </w:r>
      <w:r w:rsidRPr="00DD0F81">
        <w:rPr>
          <w:bCs/>
          <w:sz w:val="28"/>
          <w:szCs w:val="28"/>
          <w:lang w:val="nl-NL"/>
        </w:rPr>
        <w:t xml:space="preserve"> </w:t>
      </w:r>
      <w:r w:rsidRPr="00DD0F81">
        <w:rPr>
          <w:sz w:val="28"/>
          <w:szCs w:val="28"/>
        </w:rPr>
        <w:t>Thi công hạng mục</w:t>
      </w:r>
      <w:r w:rsidRPr="00DD0F81">
        <w:rPr>
          <w:bCs/>
          <w:sz w:val="28"/>
          <w:szCs w:val="28"/>
        </w:rPr>
        <w:t xml:space="preserve"> Nền đường</w:t>
      </w:r>
      <w:r w:rsidRPr="00DD0F81">
        <w:rPr>
          <w:sz w:val="28"/>
          <w:szCs w:val="28"/>
        </w:rPr>
        <w:t>:</w:t>
      </w:r>
      <w:r>
        <w:rPr>
          <w:sz w:val="28"/>
          <w:szCs w:val="28"/>
        </w:rPr>
        <w:t xml:space="preserve"> yêu cầu lập trình tự thi công chi tiết theo bản vẽ được duyệt.</w:t>
      </w:r>
    </w:p>
    <w:p w14:paraId="6CF8F1BA" w14:textId="77777777" w:rsidR="00FB5ADD" w:rsidRPr="00DD0F81" w:rsidRDefault="00FB5ADD" w:rsidP="00FB5ADD">
      <w:pPr>
        <w:widowControl w:val="0"/>
        <w:ind w:firstLine="709"/>
        <w:rPr>
          <w:sz w:val="28"/>
          <w:szCs w:val="28"/>
        </w:rPr>
      </w:pPr>
      <w:r w:rsidRPr="00DD0F81">
        <w:rPr>
          <w:bCs/>
          <w:sz w:val="28"/>
          <w:szCs w:val="28"/>
          <w:lang w:val="vi-VN"/>
        </w:rPr>
        <w:t>b.2.2.</w:t>
      </w:r>
      <w:r w:rsidRPr="00DD0F81">
        <w:rPr>
          <w:sz w:val="28"/>
          <w:szCs w:val="28"/>
          <w:lang w:val="vi-VN"/>
        </w:rPr>
        <w:t>1. H</w:t>
      </w:r>
      <w:r w:rsidRPr="00DD0F81">
        <w:rPr>
          <w:sz w:val="28"/>
          <w:szCs w:val="28"/>
        </w:rPr>
        <w:t>ạng mục</w:t>
      </w:r>
      <w:r w:rsidRPr="00DD0F81">
        <w:rPr>
          <w:bCs/>
          <w:sz w:val="28"/>
          <w:szCs w:val="28"/>
        </w:rPr>
        <w:t xml:space="preserve"> </w:t>
      </w:r>
      <w:r w:rsidRPr="00DD0F81">
        <w:rPr>
          <w:bCs/>
          <w:sz w:val="28"/>
          <w:szCs w:val="28"/>
          <w:lang w:val="vi-VN"/>
        </w:rPr>
        <w:t>n</w:t>
      </w:r>
      <w:r w:rsidRPr="00DD0F81">
        <w:rPr>
          <w:sz w:val="28"/>
          <w:szCs w:val="28"/>
          <w:lang w:val="vi-VN"/>
        </w:rPr>
        <w:t>ền đường</w:t>
      </w:r>
      <w:r w:rsidRPr="00DD0F81">
        <w:rPr>
          <w:sz w:val="28"/>
          <w:szCs w:val="28"/>
        </w:rPr>
        <w:t xml:space="preserve"> gồm</w:t>
      </w:r>
      <w:r w:rsidRPr="00DD0F81">
        <w:rPr>
          <w:sz w:val="28"/>
          <w:szCs w:val="28"/>
          <w:lang w:val="vi-VN"/>
        </w:rPr>
        <w:t>: Thi công đào đất hữu cơ</w:t>
      </w:r>
      <w:r w:rsidRPr="00DD0F81">
        <w:rPr>
          <w:sz w:val="28"/>
          <w:szCs w:val="28"/>
        </w:rPr>
        <w:t>; thi công đánh cấp nền đường</w:t>
      </w:r>
      <w:r w:rsidRPr="00DD0F81">
        <w:rPr>
          <w:sz w:val="28"/>
          <w:szCs w:val="28"/>
          <w:lang w:val="vi-VN"/>
        </w:rPr>
        <w:t>; thi công đào đất nền đường, khuôn đường; thi công đắp đất nền đường K95, K98; thi công lu lèn nền đường K95</w:t>
      </w:r>
      <w:r>
        <w:rPr>
          <w:sz w:val="28"/>
          <w:szCs w:val="28"/>
        </w:rPr>
        <w:t>, K98</w:t>
      </w:r>
      <w:r w:rsidRPr="00DD0F81">
        <w:rPr>
          <w:sz w:val="28"/>
          <w:szCs w:val="28"/>
          <w:lang w:val="vi-VN"/>
        </w:rPr>
        <w:t xml:space="preserve">; </w:t>
      </w:r>
      <w:r w:rsidRPr="00DD0F81">
        <w:rPr>
          <w:sz w:val="28"/>
          <w:szCs w:val="28"/>
        </w:rPr>
        <w:t>t</w:t>
      </w:r>
      <w:r w:rsidRPr="00DD0F81">
        <w:rPr>
          <w:sz w:val="28"/>
          <w:szCs w:val="28"/>
          <w:lang w:val="vi-VN"/>
        </w:rPr>
        <w:t>hi công vận chuyển đất điều phối nội bộ trên tuyến; vận chuyển, cung cấp đất đắp K95 và K98</w:t>
      </w:r>
      <w:r w:rsidRPr="00DD0F81">
        <w:rPr>
          <w:sz w:val="28"/>
          <w:szCs w:val="28"/>
        </w:rPr>
        <w:t>.</w:t>
      </w:r>
    </w:p>
    <w:p w14:paraId="255E5A44" w14:textId="77777777" w:rsidR="00FB5ADD" w:rsidRPr="00DD0F81" w:rsidRDefault="00FB5ADD" w:rsidP="00FB5ADD">
      <w:pPr>
        <w:widowControl w:val="0"/>
        <w:ind w:firstLine="709"/>
        <w:rPr>
          <w:sz w:val="28"/>
          <w:szCs w:val="28"/>
        </w:rPr>
      </w:pPr>
      <w:r w:rsidRPr="00DD0F81">
        <w:rPr>
          <w:bCs/>
          <w:sz w:val="28"/>
          <w:szCs w:val="28"/>
          <w:lang w:val="vi-VN"/>
        </w:rPr>
        <w:t>b.2.2.</w:t>
      </w:r>
      <w:r w:rsidRPr="00DD0F81">
        <w:rPr>
          <w:sz w:val="28"/>
          <w:szCs w:val="28"/>
        </w:rPr>
        <w:t>2</w:t>
      </w:r>
      <w:r w:rsidRPr="00DD0F81">
        <w:rPr>
          <w:sz w:val="28"/>
          <w:szCs w:val="28"/>
          <w:lang w:val="vi-VN"/>
        </w:rPr>
        <w:t>. Hạng mục mặt đường</w:t>
      </w:r>
      <w:r w:rsidRPr="00DD0F81">
        <w:rPr>
          <w:sz w:val="28"/>
          <w:szCs w:val="28"/>
        </w:rPr>
        <w:t xml:space="preserve"> gồm</w:t>
      </w:r>
      <w:r w:rsidRPr="00DD0F81">
        <w:rPr>
          <w:sz w:val="28"/>
          <w:szCs w:val="28"/>
          <w:lang w:val="vi-VN"/>
        </w:rPr>
        <w:t>: Thi công lớp móng cấp phối đá dăm lớp dưới Dmax37,5;</w:t>
      </w:r>
      <w:r w:rsidRPr="00DD0F81">
        <w:rPr>
          <w:sz w:val="28"/>
          <w:szCs w:val="28"/>
        </w:rPr>
        <w:t xml:space="preserve"> </w:t>
      </w:r>
      <w:r w:rsidRPr="00DD0F81">
        <w:rPr>
          <w:sz w:val="28"/>
          <w:szCs w:val="28"/>
          <w:lang w:val="vi-VN"/>
        </w:rPr>
        <w:t>Thi công lớp móng cấp phối đá dăm Dmax25</w:t>
      </w:r>
      <w:r w:rsidRPr="00DD0F81">
        <w:rPr>
          <w:sz w:val="28"/>
          <w:szCs w:val="28"/>
        </w:rPr>
        <w:t>;</w:t>
      </w:r>
      <w:r w:rsidRPr="00DD0F81">
        <w:rPr>
          <w:sz w:val="28"/>
          <w:szCs w:val="28"/>
          <w:lang w:val="vi-VN"/>
        </w:rPr>
        <w:t xml:space="preserve"> thi công mặt đường bê tông </w:t>
      </w:r>
      <w:r>
        <w:rPr>
          <w:sz w:val="28"/>
          <w:szCs w:val="28"/>
        </w:rPr>
        <w:t>xi măng</w:t>
      </w:r>
      <w:r w:rsidRPr="00DD0F81">
        <w:rPr>
          <w:sz w:val="28"/>
          <w:szCs w:val="28"/>
          <w:lang w:val="vi-VN"/>
        </w:rPr>
        <w:t>.</w:t>
      </w:r>
    </w:p>
    <w:p w14:paraId="2FB9B98C" w14:textId="77777777" w:rsidR="00FB5ADD" w:rsidRPr="007E27F7" w:rsidRDefault="00FB5ADD" w:rsidP="00FB5ADD">
      <w:pPr>
        <w:widowControl w:val="0"/>
        <w:ind w:firstLine="709"/>
        <w:rPr>
          <w:sz w:val="28"/>
          <w:szCs w:val="28"/>
          <w:lang w:val="vi-VN"/>
        </w:rPr>
      </w:pPr>
      <w:r w:rsidRPr="00DD0F81">
        <w:rPr>
          <w:bCs/>
          <w:sz w:val="28"/>
          <w:szCs w:val="28"/>
          <w:lang w:val="vi-VN"/>
        </w:rPr>
        <w:t>b.2.3</w:t>
      </w:r>
      <w:r w:rsidRPr="00DD0F81">
        <w:rPr>
          <w:bCs/>
          <w:sz w:val="28"/>
          <w:szCs w:val="28"/>
        </w:rPr>
        <w:t>.</w:t>
      </w:r>
      <w:r w:rsidRPr="00DD0F81">
        <w:rPr>
          <w:sz w:val="28"/>
          <w:szCs w:val="28"/>
          <w:lang w:val="vi-VN"/>
        </w:rPr>
        <w:t xml:space="preserve"> Thi công hạng mục </w:t>
      </w:r>
      <w:r w:rsidRPr="00DD0F81">
        <w:rPr>
          <w:sz w:val="28"/>
          <w:szCs w:val="28"/>
        </w:rPr>
        <w:t>g</w:t>
      </w:r>
      <w:r w:rsidRPr="00DD0F81">
        <w:rPr>
          <w:sz w:val="28"/>
          <w:szCs w:val="28"/>
          <w:lang w:val="vi-VN"/>
        </w:rPr>
        <w:t xml:space="preserve">ia cố taluy, </w:t>
      </w:r>
      <w:r w:rsidRPr="00DD0F81">
        <w:rPr>
          <w:sz w:val="28"/>
          <w:szCs w:val="28"/>
        </w:rPr>
        <w:t>bao gồm</w:t>
      </w:r>
      <w:r w:rsidRPr="00DD0F81">
        <w:rPr>
          <w:sz w:val="28"/>
          <w:szCs w:val="28"/>
          <w:lang w:val="vi-VN"/>
        </w:rPr>
        <w:t xml:space="preserve">: </w:t>
      </w:r>
      <w:r>
        <w:rPr>
          <w:sz w:val="28"/>
          <w:szCs w:val="28"/>
        </w:rPr>
        <w:t>t</w:t>
      </w:r>
      <w:r w:rsidRPr="00DD0F81">
        <w:rPr>
          <w:sz w:val="28"/>
          <w:szCs w:val="28"/>
          <w:lang w:val="vi-VN"/>
        </w:rPr>
        <w:t xml:space="preserve">hi công đào đất </w:t>
      </w:r>
      <w:r w:rsidRPr="00DD0F81">
        <w:rPr>
          <w:sz w:val="28"/>
          <w:szCs w:val="28"/>
        </w:rPr>
        <w:t>hố móng chân khay</w:t>
      </w:r>
      <w:r w:rsidRPr="00DD0F81">
        <w:rPr>
          <w:sz w:val="28"/>
          <w:szCs w:val="28"/>
          <w:lang w:val="vi-VN"/>
        </w:rPr>
        <w:t xml:space="preserve">; thi công đắp đất </w:t>
      </w:r>
      <w:r w:rsidRPr="00DD0F81">
        <w:rPr>
          <w:sz w:val="28"/>
          <w:szCs w:val="28"/>
        </w:rPr>
        <w:t>hố móng chân khay</w:t>
      </w:r>
      <w:r w:rsidRPr="00DD0F81">
        <w:rPr>
          <w:sz w:val="28"/>
          <w:szCs w:val="28"/>
          <w:lang w:val="vi-VN"/>
        </w:rPr>
        <w:t xml:space="preserve"> K95</w:t>
      </w:r>
      <w:r w:rsidRPr="00DD0F81">
        <w:rPr>
          <w:sz w:val="28"/>
          <w:szCs w:val="28"/>
        </w:rPr>
        <w:t xml:space="preserve">; </w:t>
      </w:r>
      <w:r w:rsidRPr="00DD0F81">
        <w:rPr>
          <w:sz w:val="28"/>
          <w:szCs w:val="28"/>
          <w:lang w:val="vi-VN"/>
        </w:rPr>
        <w:t xml:space="preserve">thi công lớp đá dăm đệm </w:t>
      </w:r>
      <w:r w:rsidRPr="00DD0F81">
        <w:rPr>
          <w:sz w:val="28"/>
          <w:szCs w:val="28"/>
        </w:rPr>
        <w:t>móng</w:t>
      </w:r>
      <w:r w:rsidRPr="00DD0F81">
        <w:rPr>
          <w:sz w:val="28"/>
          <w:szCs w:val="28"/>
          <w:lang w:val="vi-VN"/>
        </w:rPr>
        <w:t xml:space="preserve">; thi công </w:t>
      </w:r>
      <w:r w:rsidRPr="00DD0F81">
        <w:rPr>
          <w:sz w:val="28"/>
          <w:szCs w:val="28"/>
        </w:rPr>
        <w:t>chân khay</w:t>
      </w:r>
      <w:r w:rsidRPr="00DD0F81">
        <w:rPr>
          <w:sz w:val="28"/>
          <w:szCs w:val="28"/>
          <w:lang w:val="vi-VN"/>
        </w:rPr>
        <w:t xml:space="preserve"> bằng bê tông </w:t>
      </w:r>
      <w:r w:rsidRPr="00DD0F81">
        <w:rPr>
          <w:sz w:val="28"/>
          <w:szCs w:val="28"/>
        </w:rPr>
        <w:t>xi măng; thi công gia cố mái taluy bằng bê tông xi măng.</w:t>
      </w:r>
    </w:p>
    <w:p w14:paraId="030FF758" w14:textId="77777777" w:rsidR="00FB5ADD" w:rsidRPr="004F1709" w:rsidRDefault="00FB5ADD" w:rsidP="00FB5ADD">
      <w:pPr>
        <w:widowControl w:val="0"/>
        <w:ind w:firstLine="709"/>
        <w:rPr>
          <w:sz w:val="28"/>
          <w:szCs w:val="28"/>
        </w:rPr>
      </w:pPr>
      <w:r w:rsidRPr="00DD0F81">
        <w:rPr>
          <w:bCs/>
          <w:sz w:val="28"/>
          <w:szCs w:val="28"/>
          <w:lang w:val="vi-VN"/>
        </w:rPr>
        <w:t>b.2.</w:t>
      </w:r>
      <w:r>
        <w:rPr>
          <w:bCs/>
          <w:sz w:val="28"/>
          <w:szCs w:val="28"/>
        </w:rPr>
        <w:t>4</w:t>
      </w:r>
      <w:r w:rsidRPr="00DD0F81">
        <w:rPr>
          <w:bCs/>
          <w:sz w:val="28"/>
          <w:szCs w:val="28"/>
          <w:lang w:val="vi-VN"/>
        </w:rPr>
        <w:t>.</w:t>
      </w:r>
      <w:r w:rsidRPr="00DD0F81">
        <w:rPr>
          <w:sz w:val="28"/>
          <w:szCs w:val="28"/>
          <w:lang w:val="vi-VN"/>
        </w:rPr>
        <w:t xml:space="preserve"> Thi công hạng mục </w:t>
      </w:r>
      <w:r w:rsidRPr="00DD0F81">
        <w:rPr>
          <w:sz w:val="28"/>
          <w:szCs w:val="28"/>
        </w:rPr>
        <w:t>A</w:t>
      </w:r>
      <w:r w:rsidRPr="00DD0F81">
        <w:rPr>
          <w:sz w:val="28"/>
          <w:szCs w:val="28"/>
          <w:lang w:val="vi-VN"/>
        </w:rPr>
        <w:t xml:space="preserve">n toàn giao thông, </w:t>
      </w:r>
      <w:r w:rsidRPr="00DD0F81">
        <w:rPr>
          <w:sz w:val="28"/>
          <w:szCs w:val="28"/>
        </w:rPr>
        <w:t>bao gồm:</w:t>
      </w:r>
      <w:r>
        <w:rPr>
          <w:sz w:val="28"/>
          <w:szCs w:val="28"/>
        </w:rPr>
        <w:t xml:space="preserve"> Cọc tiêu, Biển báo, hộ lan mềm có trình tự thi công chi tiết theo bản vẽ được duyệt.</w:t>
      </w:r>
    </w:p>
    <w:p w14:paraId="1690A963" w14:textId="77777777" w:rsidR="00FB5ADD" w:rsidRDefault="00FB5ADD" w:rsidP="00FB5ADD">
      <w:pPr>
        <w:pStyle w:val="BodyText"/>
        <w:spacing w:after="60"/>
        <w:ind w:firstLine="567"/>
        <w:rPr>
          <w:sz w:val="28"/>
          <w:szCs w:val="28"/>
        </w:rPr>
      </w:pPr>
      <w:r>
        <w:rPr>
          <w:sz w:val="28"/>
          <w:szCs w:val="28"/>
        </w:rPr>
        <w:t xml:space="preserve">b.2.5 </w:t>
      </w:r>
      <w:r w:rsidRPr="00861B1D">
        <w:rPr>
          <w:sz w:val="28"/>
          <w:szCs w:val="28"/>
        </w:rPr>
        <w:t>Thi công hạng mục cầu</w:t>
      </w:r>
      <w:r>
        <w:rPr>
          <w:sz w:val="28"/>
          <w:szCs w:val="28"/>
        </w:rPr>
        <w:t xml:space="preserve"> hạ bộ</w:t>
      </w:r>
      <w:r w:rsidRPr="00861B1D">
        <w:rPr>
          <w:sz w:val="28"/>
          <w:szCs w:val="28"/>
        </w:rPr>
        <w:t xml:space="preserve">: </w:t>
      </w:r>
      <w:r w:rsidRPr="004D7263">
        <w:rPr>
          <w:b/>
          <w:bCs/>
          <w:sz w:val="28"/>
          <w:szCs w:val="28"/>
        </w:rPr>
        <w:t>Có biện pháp thi công chi tiết theo bản vẽ được duyệt</w:t>
      </w:r>
      <w:r w:rsidRPr="004D7263">
        <w:rPr>
          <w:b/>
          <w:bCs/>
          <w:color w:val="000000"/>
          <w:sz w:val="28"/>
          <w:szCs w:val="28"/>
        </w:rPr>
        <w:t>, bao gồm các hạng mục sau:</w:t>
      </w:r>
    </w:p>
    <w:p w14:paraId="46BEFA35"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mố - móng mố: Dùng loại mố chữ U bằng BTCT f’c=30MPa đổ tại chỗ. Móng mố gồm 4 cọc khoan nhồi đường kính D=120cm bằng BTCT f’c=30Mpa, chiều dài dự kiến mố M1, L=12,5m và mố M2, L=9,0m. Chiều dài cọc được tính từ đáy bệ đến mũi cọc. Chiều dài cọc sẽ được quyết định chính thức sau khi có kết quả thử cọc. Sau mố đặt bản giảm tải dài 6.0m bằng BTCT 25Mpa, đá 1x2 trên suốt chiều rộng mố.</w:t>
      </w:r>
    </w:p>
    <w:p w14:paraId="2791996C" w14:textId="77777777" w:rsidR="00FB5ADD" w:rsidRPr="006066B1" w:rsidRDefault="00FB5ADD" w:rsidP="00FB5ADD">
      <w:pPr>
        <w:pStyle w:val="Style11"/>
        <w:spacing w:line="264" w:lineRule="auto"/>
        <w:ind w:firstLine="709"/>
        <w:jc w:val="both"/>
        <w:rPr>
          <w:sz w:val="28"/>
          <w:szCs w:val="28"/>
        </w:rPr>
      </w:pPr>
      <w:r w:rsidRPr="006066B1">
        <w:rPr>
          <w:sz w:val="28"/>
          <w:szCs w:val="28"/>
        </w:rPr>
        <w:t>- Kết cấu trụ - móng trụ: Dùng loại trụ dạng cột kết hợp giằng cọc bằng BTCT f’c=30Mpa, đổ tại chỗ. Móng trụ gồm 2 cọc khoan nhồi đường kính D=120cm bằng BTCT f’c=30MPa, chiều dài dự kiến trụ T1, L=11,0 m; trụ T2, L=7,5m; trụ T3, L=7,5m; trụ T4, L=7,5m. Chiều dài cọc được tính từ đáy bệ đến mũi cọc. Chiều dài cọc sẽ được quyết định chính thức sau khi có kết quả thử cọc.</w:t>
      </w:r>
    </w:p>
    <w:p w14:paraId="17B799BB" w14:textId="77777777" w:rsidR="00FB5ADD" w:rsidRDefault="00FB5ADD" w:rsidP="00FB5ADD">
      <w:pPr>
        <w:pStyle w:val="BodyText"/>
        <w:spacing w:after="60"/>
        <w:ind w:firstLine="567"/>
        <w:rPr>
          <w:color w:val="000000"/>
          <w:sz w:val="28"/>
          <w:szCs w:val="28"/>
          <w:lang w:val="pt-BR"/>
        </w:rPr>
      </w:pPr>
      <w:r>
        <w:rPr>
          <w:color w:val="000000"/>
          <w:sz w:val="28"/>
          <w:szCs w:val="28"/>
          <w:lang w:val="pt-BR"/>
        </w:rPr>
        <w:t>- Các hạng mục khác theo hồ sớ thiết kế được duyệt.</w:t>
      </w:r>
    </w:p>
    <w:p w14:paraId="79915812" w14:textId="77777777" w:rsidR="00FB5ADD" w:rsidRPr="004D7263" w:rsidRDefault="00FB5ADD" w:rsidP="00FB5ADD">
      <w:pPr>
        <w:pStyle w:val="BodyText"/>
        <w:spacing w:after="60"/>
        <w:ind w:firstLine="567"/>
        <w:rPr>
          <w:b/>
          <w:bCs/>
          <w:color w:val="000000"/>
          <w:sz w:val="28"/>
          <w:szCs w:val="28"/>
        </w:rPr>
      </w:pPr>
      <w:r>
        <w:rPr>
          <w:sz w:val="28"/>
          <w:szCs w:val="28"/>
        </w:rPr>
        <w:t xml:space="preserve">b.2.6 </w:t>
      </w:r>
      <w:r w:rsidRPr="00861B1D">
        <w:rPr>
          <w:sz w:val="28"/>
          <w:szCs w:val="28"/>
        </w:rPr>
        <w:t>Thi công hạng mục cầu</w:t>
      </w:r>
      <w:r>
        <w:rPr>
          <w:sz w:val="28"/>
          <w:szCs w:val="28"/>
        </w:rPr>
        <w:t xml:space="preserve"> thượng bộ</w:t>
      </w:r>
      <w:r w:rsidRPr="00861B1D">
        <w:rPr>
          <w:sz w:val="28"/>
          <w:szCs w:val="28"/>
        </w:rPr>
        <w:t xml:space="preserve"> : </w:t>
      </w:r>
      <w:r w:rsidRPr="004D7263">
        <w:rPr>
          <w:b/>
          <w:bCs/>
          <w:sz w:val="28"/>
          <w:szCs w:val="28"/>
        </w:rPr>
        <w:t>Có biện pháp thi công chi tiết theo bản vẽ được duyệt</w:t>
      </w:r>
      <w:r w:rsidRPr="004D7263">
        <w:rPr>
          <w:b/>
          <w:bCs/>
          <w:color w:val="000000"/>
          <w:sz w:val="28"/>
          <w:szCs w:val="28"/>
        </w:rPr>
        <w:t xml:space="preserve">, bao gồm các hạng mục sau: </w:t>
      </w:r>
    </w:p>
    <w:p w14:paraId="57ECB322" w14:textId="77777777" w:rsidR="00FB5ADD" w:rsidRPr="006066B1" w:rsidRDefault="00FB5ADD" w:rsidP="00FB5ADD">
      <w:pPr>
        <w:pStyle w:val="Style11"/>
        <w:spacing w:line="264" w:lineRule="auto"/>
        <w:ind w:firstLine="709"/>
        <w:jc w:val="both"/>
        <w:rPr>
          <w:sz w:val="28"/>
          <w:szCs w:val="28"/>
        </w:rPr>
      </w:pPr>
      <w:r w:rsidRPr="006066B1">
        <w:rPr>
          <w:sz w:val="28"/>
          <w:szCs w:val="28"/>
        </w:rPr>
        <w:lastRenderedPageBreak/>
        <w:t>- Cầu thiết kế 5 nhịp giản đơn L = 21,0m.</w:t>
      </w:r>
    </w:p>
    <w:p w14:paraId="2EA0FE49" w14:textId="77777777" w:rsidR="00FB5ADD" w:rsidRPr="006066B1" w:rsidRDefault="00FB5ADD" w:rsidP="00FB5ADD">
      <w:pPr>
        <w:pStyle w:val="Style11"/>
        <w:spacing w:line="264" w:lineRule="auto"/>
        <w:ind w:firstLine="709"/>
        <w:jc w:val="both"/>
        <w:rPr>
          <w:sz w:val="28"/>
          <w:szCs w:val="28"/>
        </w:rPr>
      </w:pPr>
      <w:r w:rsidRPr="006066B1">
        <w:rPr>
          <w:sz w:val="28"/>
          <w:szCs w:val="28"/>
        </w:rPr>
        <w:t>- Dầm chủ: sử dụng loại dầm I bê tông cốt thép dự ứng lực (BTCT DƯL) cường độ 40MPa căng sau, với chiều dài dầm là 21.0(m), chiều cao dầm là 1.2(m), mặt cắt ngang cầu gồm phiến 3 dầm, khoảng cách giữa các tim dầm là 2.1(m).</w:t>
      </w:r>
    </w:p>
    <w:p w14:paraId="714815AD" w14:textId="77777777" w:rsidR="00FB5ADD" w:rsidRPr="006066B1" w:rsidRDefault="00FB5ADD" w:rsidP="00FB5ADD">
      <w:pPr>
        <w:pStyle w:val="Style11"/>
        <w:spacing w:line="264" w:lineRule="auto"/>
        <w:ind w:firstLine="709"/>
        <w:jc w:val="both"/>
        <w:rPr>
          <w:sz w:val="28"/>
          <w:szCs w:val="28"/>
        </w:rPr>
      </w:pPr>
      <w:r w:rsidRPr="006066B1">
        <w:rPr>
          <w:sz w:val="28"/>
          <w:szCs w:val="28"/>
        </w:rPr>
        <w:t>- Mặt cầu được tạo dốc hai mái 2% bằng cách tạo dốc ngang thân mố 2%.</w:t>
      </w:r>
    </w:p>
    <w:p w14:paraId="757481E9" w14:textId="77777777" w:rsidR="00FB5ADD" w:rsidRPr="006066B1" w:rsidRDefault="00FB5ADD" w:rsidP="00FB5ADD">
      <w:pPr>
        <w:pStyle w:val="Style11"/>
        <w:spacing w:line="264" w:lineRule="auto"/>
        <w:ind w:firstLine="709"/>
        <w:jc w:val="both"/>
        <w:rPr>
          <w:sz w:val="28"/>
          <w:szCs w:val="28"/>
        </w:rPr>
      </w:pPr>
      <w:r w:rsidRPr="006066B1">
        <w:rPr>
          <w:sz w:val="28"/>
          <w:szCs w:val="28"/>
        </w:rPr>
        <w:t>- Bản mặt cầu bằng BTCT 30Mpa, đá 1x2 dày tối thiểu 194mm đổ tại chỗ trên bản ván khuôn dày 5cm, bố trí khe co giãn 2 đầu mố, bố trí bản liên tục nhiệt</w:t>
      </w:r>
      <w:r>
        <w:rPr>
          <w:sz w:val="28"/>
          <w:szCs w:val="28"/>
        </w:rPr>
        <w:t xml:space="preserve"> </w:t>
      </w:r>
      <w:r w:rsidRPr="006066B1">
        <w:rPr>
          <w:sz w:val="28"/>
          <w:szCs w:val="28"/>
        </w:rPr>
        <w:t>tại các đỉnh trụ.</w:t>
      </w:r>
    </w:p>
    <w:p w14:paraId="11A8AF6C" w14:textId="77777777" w:rsidR="00FB5ADD" w:rsidRPr="006066B1" w:rsidRDefault="00FB5ADD" w:rsidP="00FB5ADD">
      <w:pPr>
        <w:pStyle w:val="Style11"/>
        <w:spacing w:line="264" w:lineRule="auto"/>
        <w:ind w:firstLine="709"/>
        <w:jc w:val="both"/>
        <w:rPr>
          <w:sz w:val="28"/>
          <w:szCs w:val="28"/>
        </w:rPr>
      </w:pPr>
      <w:r w:rsidRPr="006066B1">
        <w:rPr>
          <w:sz w:val="28"/>
          <w:szCs w:val="28"/>
        </w:rPr>
        <w:t>- Các lớp mặt cầu gồm:</w:t>
      </w:r>
    </w:p>
    <w:p w14:paraId="0F5E8BBE" w14:textId="77777777" w:rsidR="00FB5ADD" w:rsidRPr="006066B1" w:rsidRDefault="00FB5ADD" w:rsidP="00FB5ADD">
      <w:pPr>
        <w:pStyle w:val="Style11"/>
        <w:spacing w:line="264" w:lineRule="auto"/>
        <w:ind w:firstLine="709"/>
        <w:jc w:val="both"/>
        <w:rPr>
          <w:sz w:val="28"/>
          <w:szCs w:val="28"/>
        </w:rPr>
      </w:pPr>
      <w:r w:rsidRPr="006066B1">
        <w:rPr>
          <w:sz w:val="28"/>
          <w:szCs w:val="28"/>
        </w:rPr>
        <w:t>• Lớp phủ mặt cầu BTCT 35Mpa, đá 1x2, dày 7cm.</w:t>
      </w:r>
    </w:p>
    <w:p w14:paraId="3923B2C5" w14:textId="77777777" w:rsidR="00FB5ADD" w:rsidRPr="006066B1" w:rsidRDefault="00FB5ADD" w:rsidP="00FB5ADD">
      <w:pPr>
        <w:pStyle w:val="Style11"/>
        <w:spacing w:line="264" w:lineRule="auto"/>
        <w:ind w:firstLine="709"/>
        <w:jc w:val="both"/>
        <w:rPr>
          <w:sz w:val="28"/>
          <w:szCs w:val="28"/>
        </w:rPr>
      </w:pPr>
      <w:r w:rsidRPr="006066B1">
        <w:rPr>
          <w:sz w:val="28"/>
          <w:szCs w:val="28"/>
        </w:rPr>
        <w:t>• Lớp phòng nước dạng phun.</w:t>
      </w:r>
    </w:p>
    <w:p w14:paraId="298DF2A1" w14:textId="77777777" w:rsidR="00FB5ADD" w:rsidRPr="006066B1" w:rsidRDefault="00FB5ADD" w:rsidP="00FB5ADD">
      <w:pPr>
        <w:pStyle w:val="Style11"/>
        <w:spacing w:line="264" w:lineRule="auto"/>
        <w:ind w:firstLine="709"/>
        <w:jc w:val="both"/>
        <w:rPr>
          <w:sz w:val="28"/>
          <w:szCs w:val="28"/>
        </w:rPr>
      </w:pPr>
      <w:r w:rsidRPr="006066B1">
        <w:rPr>
          <w:sz w:val="28"/>
          <w:szCs w:val="28"/>
        </w:rPr>
        <w:t xml:space="preserve">- Dùng gối cao su cốt bản thép có kích thước và yêu cầu kỹ thuật của gối </w:t>
      </w:r>
      <w:r>
        <w:rPr>
          <w:sz w:val="28"/>
          <w:szCs w:val="28"/>
        </w:rPr>
        <w:t>theo chi dẫn ký thuật.</w:t>
      </w:r>
    </w:p>
    <w:p w14:paraId="45A1D3C5" w14:textId="77777777" w:rsidR="00FB5ADD" w:rsidRPr="006066B1" w:rsidRDefault="00FB5ADD" w:rsidP="00FB5ADD">
      <w:pPr>
        <w:pStyle w:val="Style11"/>
        <w:spacing w:line="264" w:lineRule="auto"/>
        <w:ind w:firstLine="709"/>
        <w:jc w:val="both"/>
        <w:rPr>
          <w:sz w:val="28"/>
          <w:szCs w:val="28"/>
        </w:rPr>
      </w:pPr>
      <w:r w:rsidRPr="006066B1">
        <w:rPr>
          <w:sz w:val="28"/>
          <w:szCs w:val="28"/>
        </w:rPr>
        <w:t>- Gờ lan can bằng BTCT 25Mpa, đá 1x2 đổ tại chỗ.</w:t>
      </w:r>
    </w:p>
    <w:p w14:paraId="6C45F8C4" w14:textId="77777777" w:rsidR="00FB5ADD" w:rsidRPr="006066B1" w:rsidRDefault="00FB5ADD" w:rsidP="00FB5ADD">
      <w:pPr>
        <w:pStyle w:val="Style11"/>
        <w:spacing w:line="264" w:lineRule="auto"/>
        <w:ind w:firstLine="709"/>
        <w:jc w:val="both"/>
        <w:rPr>
          <w:sz w:val="28"/>
          <w:szCs w:val="28"/>
        </w:rPr>
      </w:pPr>
      <w:r w:rsidRPr="006066B1">
        <w:rPr>
          <w:sz w:val="28"/>
          <w:szCs w:val="28"/>
        </w:rPr>
        <w:t>- Cột lan can bằng tổ hợp thép, tay vịn ống thép mạ kẽm.</w:t>
      </w:r>
    </w:p>
    <w:p w14:paraId="53656CFD" w14:textId="77777777" w:rsidR="00FB5ADD" w:rsidRPr="006066B1" w:rsidRDefault="00FB5ADD" w:rsidP="00FB5ADD">
      <w:pPr>
        <w:pStyle w:val="Style11"/>
        <w:spacing w:line="264" w:lineRule="auto"/>
        <w:ind w:firstLine="709"/>
        <w:jc w:val="both"/>
        <w:rPr>
          <w:sz w:val="28"/>
          <w:szCs w:val="28"/>
        </w:rPr>
      </w:pPr>
      <w:r w:rsidRPr="006066B1">
        <w:rPr>
          <w:sz w:val="28"/>
          <w:szCs w:val="28"/>
        </w:rPr>
        <w:t>- Các cửa thu nước mặt cầu bố trí dọc theo 2 bên mép trong của lan can cá</w:t>
      </w:r>
      <w:r>
        <w:rPr>
          <w:sz w:val="28"/>
          <w:szCs w:val="28"/>
        </w:rPr>
        <w:t xml:space="preserve">ch </w:t>
      </w:r>
      <w:r w:rsidRPr="006066B1">
        <w:rPr>
          <w:sz w:val="28"/>
          <w:szCs w:val="28"/>
        </w:rPr>
        <w:t>nhau khoảng 5.0(m) bằng thép thép đúc mạ kẽm</w:t>
      </w:r>
    </w:p>
    <w:p w14:paraId="7513146D" w14:textId="77777777" w:rsidR="00FB5ADD" w:rsidRPr="006066B1" w:rsidRDefault="00FB5ADD" w:rsidP="00FB5ADD">
      <w:pPr>
        <w:pStyle w:val="Style11"/>
        <w:spacing w:line="264" w:lineRule="auto"/>
        <w:ind w:firstLine="709"/>
        <w:jc w:val="both"/>
        <w:rPr>
          <w:sz w:val="28"/>
          <w:szCs w:val="28"/>
        </w:rPr>
      </w:pPr>
      <w:r w:rsidRPr="006066B1">
        <w:rPr>
          <w:sz w:val="28"/>
          <w:szCs w:val="28"/>
        </w:rPr>
        <w:t>- Dùng khe co giãn răng lược hoặc tương đương.</w:t>
      </w:r>
    </w:p>
    <w:p w14:paraId="780396BA" w14:textId="77777777" w:rsidR="00FB5ADD" w:rsidRPr="0078445B" w:rsidRDefault="00FB5ADD" w:rsidP="00FB5ADD">
      <w:pPr>
        <w:pStyle w:val="BodyText"/>
        <w:spacing w:after="60"/>
        <w:ind w:firstLine="709"/>
        <w:rPr>
          <w:color w:val="000000"/>
          <w:sz w:val="28"/>
          <w:szCs w:val="28"/>
          <w:lang w:val="pt-BR"/>
        </w:rPr>
      </w:pPr>
      <w:r>
        <w:rPr>
          <w:color w:val="000000"/>
          <w:sz w:val="28"/>
          <w:szCs w:val="28"/>
          <w:lang w:val="pt-BR"/>
        </w:rPr>
        <w:t>- Các hạng mục khác theo hồ sớ thiết kế được duyệt.</w:t>
      </w:r>
    </w:p>
    <w:p w14:paraId="3CBA4499" w14:textId="77777777" w:rsidR="00FB5ADD" w:rsidRPr="00DD0F81" w:rsidRDefault="00FB5ADD" w:rsidP="00FB5ADD">
      <w:pPr>
        <w:widowControl w:val="0"/>
        <w:ind w:firstLine="709"/>
        <w:rPr>
          <w:bCs/>
          <w:sz w:val="28"/>
          <w:szCs w:val="28"/>
          <w:lang w:val="nl-NL"/>
        </w:rPr>
      </w:pPr>
      <w:r w:rsidRPr="00DD0F81">
        <w:rPr>
          <w:bCs/>
          <w:sz w:val="28"/>
          <w:szCs w:val="28"/>
          <w:lang w:val="nl-NL"/>
        </w:rPr>
        <w:t xml:space="preserve">- Nhà thầu phải đề xuất công nghệ thi công </w:t>
      </w:r>
      <w:r w:rsidRPr="00DD0F81">
        <w:rPr>
          <w:bCs/>
          <w:sz w:val="28"/>
          <w:szCs w:val="28"/>
        </w:rPr>
        <w:t>mà đơn vị mình dự kiến áp dụng</w:t>
      </w:r>
      <w:r w:rsidRPr="00DD0F81">
        <w:rPr>
          <w:bCs/>
          <w:sz w:val="28"/>
          <w:szCs w:val="28"/>
          <w:lang w:val="nl-NL"/>
        </w:rPr>
        <w:t>, dây chuyền máy móc thiết bị sử dụng.</w:t>
      </w:r>
    </w:p>
    <w:p w14:paraId="50E67221" w14:textId="77777777" w:rsidR="00FB5ADD" w:rsidRPr="00DD0F81" w:rsidRDefault="00FB5ADD" w:rsidP="00FB5ADD">
      <w:pPr>
        <w:widowControl w:val="0"/>
        <w:ind w:firstLine="709"/>
        <w:rPr>
          <w:bCs/>
          <w:sz w:val="28"/>
          <w:szCs w:val="28"/>
          <w:lang w:val="nl-NL"/>
        </w:rPr>
      </w:pPr>
      <w:r w:rsidRPr="00DD0F81">
        <w:rPr>
          <w:bCs/>
          <w:sz w:val="28"/>
          <w:szCs w:val="28"/>
          <w:lang w:val="nl-NL"/>
        </w:rPr>
        <w:t xml:space="preserve">- Nhà thầu phải đề xuất đầy đủ kế hoạch, trình tự triển khai </w:t>
      </w:r>
      <w:r w:rsidRPr="00DD0F81">
        <w:rPr>
          <w:bCs/>
          <w:sz w:val="28"/>
          <w:szCs w:val="28"/>
        </w:rPr>
        <w:t xml:space="preserve">thi công </w:t>
      </w:r>
      <w:r w:rsidRPr="00DD0F81">
        <w:rPr>
          <w:bCs/>
          <w:sz w:val="28"/>
          <w:szCs w:val="28"/>
          <w:lang w:val="nl-NL"/>
        </w:rPr>
        <w:t>từ khi bắt đầu đến khi hoàn thành, tổ chức nghiệm thu</w:t>
      </w:r>
      <w:r w:rsidRPr="00DD0F81">
        <w:rPr>
          <w:bCs/>
          <w:sz w:val="28"/>
          <w:szCs w:val="28"/>
          <w:lang w:val="vi-VN"/>
        </w:rPr>
        <w:t xml:space="preserve"> từng công tác, từng</w:t>
      </w:r>
      <w:r w:rsidRPr="00DD0F81">
        <w:rPr>
          <w:bCs/>
          <w:sz w:val="28"/>
          <w:szCs w:val="28"/>
          <w:lang w:val="nl-NL"/>
        </w:rPr>
        <w:t xml:space="preserve"> hạng mục.</w:t>
      </w:r>
    </w:p>
    <w:p w14:paraId="33B53FF2" w14:textId="77777777" w:rsidR="00FB5ADD" w:rsidRPr="00DD0F81" w:rsidRDefault="00FB5ADD" w:rsidP="00FB5ADD">
      <w:pPr>
        <w:widowControl w:val="0"/>
        <w:ind w:firstLine="709"/>
        <w:rPr>
          <w:bCs/>
          <w:sz w:val="28"/>
          <w:szCs w:val="28"/>
          <w:lang w:val="vi-VN"/>
        </w:rPr>
      </w:pPr>
      <w:r w:rsidRPr="00DD0F81">
        <w:rPr>
          <w:bCs/>
          <w:sz w:val="28"/>
          <w:szCs w:val="28"/>
          <w:lang w:val="nl-NL"/>
        </w:rPr>
        <w:t xml:space="preserve">- Thuyết minh một cách chi tiết, rõ ràng tất cả các biện pháp tổ chức và giải pháp kỹ thuật thi công </w:t>
      </w:r>
      <w:r w:rsidRPr="00DD0F81">
        <w:rPr>
          <w:bCs/>
          <w:sz w:val="28"/>
          <w:szCs w:val="28"/>
        </w:rPr>
        <w:t xml:space="preserve">cho đầy đủ tất cả các </w:t>
      </w:r>
      <w:r w:rsidRPr="00DD0F81">
        <w:rPr>
          <w:bCs/>
          <w:sz w:val="28"/>
          <w:szCs w:val="28"/>
          <w:lang w:val="vi-VN"/>
        </w:rPr>
        <w:t>công tác</w:t>
      </w:r>
      <w:r w:rsidRPr="00DD0F81">
        <w:rPr>
          <w:bCs/>
          <w:sz w:val="28"/>
          <w:szCs w:val="28"/>
          <w:lang w:val="nl-NL"/>
        </w:rPr>
        <w:t xml:space="preserve">, hạng mục nêu </w:t>
      </w:r>
      <w:r w:rsidRPr="00DD0F81">
        <w:rPr>
          <w:bCs/>
          <w:sz w:val="28"/>
          <w:szCs w:val="28"/>
          <w:lang w:val="vi-VN"/>
        </w:rPr>
        <w:t>trên.</w:t>
      </w:r>
    </w:p>
    <w:p w14:paraId="4B62E63A" w14:textId="77777777" w:rsidR="00FB5ADD" w:rsidRPr="00DD0F81" w:rsidRDefault="00FB5ADD" w:rsidP="00FB5ADD">
      <w:pPr>
        <w:widowControl w:val="0"/>
        <w:ind w:firstLine="709"/>
        <w:rPr>
          <w:sz w:val="28"/>
          <w:szCs w:val="28"/>
          <w:lang w:val="vi-VN"/>
        </w:rPr>
      </w:pPr>
      <w:r w:rsidRPr="00DD0F81">
        <w:rPr>
          <w:bCs/>
          <w:sz w:val="28"/>
          <w:szCs w:val="28"/>
          <w:lang w:val="nl-NL"/>
        </w:rPr>
        <w:t xml:space="preserve">- Thiết kế bản vẽ tổ chức thi công </w:t>
      </w:r>
      <w:r w:rsidRPr="00DD0F81">
        <w:rPr>
          <w:bCs/>
          <w:sz w:val="28"/>
          <w:szCs w:val="28"/>
        </w:rPr>
        <w:t xml:space="preserve">tương ứng với biện pháp, công nghệ đã đề xuất cho </w:t>
      </w:r>
      <w:r w:rsidRPr="00DD0F81">
        <w:rPr>
          <w:bCs/>
          <w:sz w:val="28"/>
          <w:szCs w:val="28"/>
          <w:lang w:val="nl-NL"/>
        </w:rPr>
        <w:t>tất cả các</w:t>
      </w:r>
      <w:r w:rsidRPr="00DD0F81">
        <w:rPr>
          <w:bCs/>
          <w:sz w:val="28"/>
          <w:szCs w:val="28"/>
        </w:rPr>
        <w:t xml:space="preserve"> </w:t>
      </w:r>
      <w:r w:rsidRPr="00DD0F81">
        <w:rPr>
          <w:bCs/>
          <w:sz w:val="28"/>
          <w:szCs w:val="28"/>
          <w:lang w:val="vi-VN"/>
        </w:rPr>
        <w:t>công tác</w:t>
      </w:r>
      <w:r w:rsidRPr="00DD0F81">
        <w:rPr>
          <w:bCs/>
          <w:sz w:val="28"/>
          <w:szCs w:val="28"/>
          <w:lang w:val="nl-NL"/>
        </w:rPr>
        <w:t xml:space="preserve">, hạng mục nêu </w:t>
      </w:r>
      <w:r w:rsidRPr="00DD0F81">
        <w:rPr>
          <w:bCs/>
          <w:sz w:val="28"/>
          <w:szCs w:val="28"/>
          <w:lang w:val="vi-VN"/>
        </w:rPr>
        <w:t xml:space="preserve">trên. </w:t>
      </w:r>
      <w:r w:rsidRPr="00DD0F81">
        <w:rPr>
          <w:sz w:val="28"/>
          <w:szCs w:val="28"/>
          <w:lang w:val="vi-VN"/>
        </w:rPr>
        <w:t>B</w:t>
      </w:r>
      <w:r w:rsidRPr="00DD0F81">
        <w:rPr>
          <w:sz w:val="28"/>
          <w:szCs w:val="28"/>
        </w:rPr>
        <w:t>ản vẽ</w:t>
      </w:r>
      <w:r w:rsidRPr="00DD0F81">
        <w:rPr>
          <w:sz w:val="28"/>
          <w:szCs w:val="28"/>
          <w:lang w:val="vi-VN"/>
        </w:rPr>
        <w:t xml:space="preserve"> phải</w:t>
      </w:r>
      <w:r w:rsidRPr="00DD0F81">
        <w:rPr>
          <w:sz w:val="28"/>
          <w:szCs w:val="28"/>
        </w:rPr>
        <w:t xml:space="preserve"> thể hiện được giải pháp, máy móc, công nghệ thi công, trình tự thi công</w:t>
      </w:r>
      <w:r w:rsidRPr="00DD0F81">
        <w:rPr>
          <w:sz w:val="28"/>
          <w:szCs w:val="28"/>
          <w:lang w:val="vi-VN"/>
        </w:rPr>
        <w:t xml:space="preserve">. </w:t>
      </w:r>
      <w:r w:rsidRPr="00DD0F81">
        <w:rPr>
          <w:sz w:val="28"/>
          <w:szCs w:val="28"/>
        </w:rPr>
        <w:t>Các bản vẽ chi tiết phải phù hợp với bản vẽ tổng mặt bằng, phù hợp với hiện trạng và hồ sơ thiết kế bản vẽ thi công công trình; phù hợp với tiến độ triển khai gói thầu</w:t>
      </w:r>
      <w:r w:rsidRPr="00DD0F81">
        <w:rPr>
          <w:sz w:val="28"/>
          <w:szCs w:val="28"/>
          <w:lang w:val="vi-VN"/>
        </w:rPr>
        <w:t>.</w:t>
      </w:r>
    </w:p>
    <w:p w14:paraId="2C272B91" w14:textId="77777777" w:rsidR="00FB5ADD" w:rsidRPr="00DD0F81" w:rsidRDefault="00FB5ADD" w:rsidP="00FB5ADD">
      <w:pPr>
        <w:widowControl w:val="0"/>
        <w:ind w:firstLine="709"/>
        <w:rPr>
          <w:sz w:val="28"/>
          <w:szCs w:val="28"/>
          <w:lang w:val="vi-VN"/>
        </w:rPr>
      </w:pPr>
      <w:r w:rsidRPr="00DD0F81">
        <w:rPr>
          <w:sz w:val="28"/>
          <w:szCs w:val="28"/>
          <w:lang w:val="vi-VN"/>
        </w:rPr>
        <w:t>-</w:t>
      </w:r>
      <w:r w:rsidRPr="00DD0F81">
        <w:rPr>
          <w:sz w:val="28"/>
          <w:szCs w:val="28"/>
        </w:rPr>
        <w:t xml:space="preserve"> </w:t>
      </w:r>
      <w:r w:rsidRPr="00DD0F81">
        <w:rPr>
          <w:sz w:val="28"/>
          <w:szCs w:val="28"/>
          <w:lang w:val="vi-VN"/>
        </w:rPr>
        <w:t>Lập b</w:t>
      </w:r>
      <w:r w:rsidRPr="00DD0F81">
        <w:rPr>
          <w:sz w:val="28"/>
          <w:szCs w:val="28"/>
        </w:rPr>
        <w:t>iện pháp bảo đảm an toàn cho người, máy móc thiết bị và công trình</w:t>
      </w:r>
      <w:r w:rsidRPr="00DD0F81">
        <w:rPr>
          <w:sz w:val="28"/>
          <w:szCs w:val="28"/>
          <w:lang w:val="vi-VN"/>
        </w:rPr>
        <w:t>.</w:t>
      </w:r>
      <w:r w:rsidRPr="00DD0F81">
        <w:rPr>
          <w:sz w:val="28"/>
          <w:szCs w:val="28"/>
        </w:rPr>
        <w:t xml:space="preserve"> </w:t>
      </w:r>
    </w:p>
    <w:p w14:paraId="75BF341C" w14:textId="77777777" w:rsidR="00FB5ADD" w:rsidRPr="00DD0F81" w:rsidRDefault="00FB5ADD" w:rsidP="00FB5ADD">
      <w:pPr>
        <w:widowControl w:val="0"/>
        <w:ind w:firstLine="709"/>
        <w:rPr>
          <w:sz w:val="28"/>
          <w:szCs w:val="28"/>
          <w:lang w:val="vi-VN"/>
        </w:rPr>
      </w:pPr>
      <w:r w:rsidRPr="00DD0F81">
        <w:rPr>
          <w:sz w:val="28"/>
          <w:szCs w:val="28"/>
          <w:lang w:val="vi-VN"/>
        </w:rPr>
        <w:t>-</w:t>
      </w:r>
      <w:r w:rsidRPr="00DD0F81">
        <w:rPr>
          <w:sz w:val="28"/>
          <w:szCs w:val="28"/>
        </w:rPr>
        <w:t xml:space="preserve"> </w:t>
      </w:r>
      <w:r w:rsidRPr="00DD0F81">
        <w:rPr>
          <w:sz w:val="28"/>
          <w:szCs w:val="28"/>
          <w:lang w:val="vi-VN"/>
        </w:rPr>
        <w:t>Lập b</w:t>
      </w:r>
      <w:r w:rsidRPr="00DD0F81">
        <w:rPr>
          <w:sz w:val="28"/>
          <w:szCs w:val="28"/>
        </w:rPr>
        <w:t>iện pháp không làm ảnh hưởng công trình lân cận, hệ thống kỹ thuật (nếu có)</w:t>
      </w:r>
      <w:r w:rsidRPr="00DD0F81">
        <w:rPr>
          <w:sz w:val="28"/>
          <w:szCs w:val="28"/>
          <w:lang w:val="vi-VN"/>
        </w:rPr>
        <w:t>.</w:t>
      </w:r>
    </w:p>
    <w:p w14:paraId="433F1F97" w14:textId="77777777" w:rsidR="00FB5ADD" w:rsidRPr="00DD0F81" w:rsidRDefault="00FB5ADD" w:rsidP="00FB5ADD">
      <w:pPr>
        <w:widowControl w:val="0"/>
        <w:ind w:firstLine="709"/>
        <w:rPr>
          <w:sz w:val="28"/>
          <w:szCs w:val="28"/>
          <w:lang w:val="vi-VN"/>
        </w:rPr>
      </w:pPr>
      <w:r w:rsidRPr="00DD0F81">
        <w:rPr>
          <w:sz w:val="28"/>
          <w:szCs w:val="28"/>
          <w:lang w:val="vi-VN"/>
        </w:rPr>
        <w:t>-</w:t>
      </w:r>
      <w:r w:rsidRPr="00DD0F81">
        <w:rPr>
          <w:sz w:val="28"/>
          <w:szCs w:val="28"/>
        </w:rPr>
        <w:t xml:space="preserve"> </w:t>
      </w:r>
      <w:r w:rsidRPr="00DD0F81">
        <w:rPr>
          <w:sz w:val="28"/>
          <w:szCs w:val="28"/>
          <w:lang w:val="vi-VN"/>
        </w:rPr>
        <w:t>Lập b</w:t>
      </w:r>
      <w:r w:rsidRPr="00DD0F81">
        <w:rPr>
          <w:sz w:val="28"/>
          <w:szCs w:val="28"/>
        </w:rPr>
        <w:t xml:space="preserve">iện pháp đảm bảo vệ sinh môi trường, phòng chống cháy nổ, an toàn; </w:t>
      </w:r>
    </w:p>
    <w:p w14:paraId="67ABC2CA" w14:textId="77777777" w:rsidR="00FB5ADD" w:rsidRPr="00DD0F81" w:rsidRDefault="00FB5ADD" w:rsidP="00FB5ADD">
      <w:pPr>
        <w:widowControl w:val="0"/>
        <w:ind w:firstLine="709"/>
        <w:rPr>
          <w:sz w:val="28"/>
          <w:szCs w:val="28"/>
          <w:lang w:val="vi-VN"/>
        </w:rPr>
      </w:pPr>
      <w:r w:rsidRPr="00DD0F81">
        <w:rPr>
          <w:sz w:val="28"/>
          <w:szCs w:val="28"/>
          <w:lang w:val="vi-VN"/>
        </w:rPr>
        <w:t>-</w:t>
      </w:r>
      <w:r w:rsidRPr="00DD0F81">
        <w:rPr>
          <w:sz w:val="28"/>
          <w:szCs w:val="28"/>
        </w:rPr>
        <w:t xml:space="preserve"> </w:t>
      </w:r>
      <w:r w:rsidRPr="00DD0F81">
        <w:rPr>
          <w:sz w:val="28"/>
          <w:szCs w:val="28"/>
          <w:lang w:val="vi-VN"/>
        </w:rPr>
        <w:t>Lập b</w:t>
      </w:r>
      <w:r w:rsidRPr="00DD0F81">
        <w:rPr>
          <w:sz w:val="28"/>
          <w:szCs w:val="28"/>
        </w:rPr>
        <w:t>iện pháp đảm bảo giao thông trong quá trình triển khai thi công</w:t>
      </w:r>
      <w:r w:rsidRPr="00DD0F81">
        <w:rPr>
          <w:sz w:val="28"/>
          <w:szCs w:val="28"/>
          <w:lang w:val="vi-VN"/>
        </w:rPr>
        <w:t>.</w:t>
      </w:r>
    </w:p>
    <w:p w14:paraId="435C9E8B" w14:textId="77777777" w:rsidR="00FB5ADD" w:rsidRPr="00DD0F81" w:rsidRDefault="00FB5ADD" w:rsidP="00FB5ADD">
      <w:pPr>
        <w:widowControl w:val="0"/>
        <w:ind w:firstLine="709"/>
        <w:rPr>
          <w:bCs/>
          <w:sz w:val="28"/>
          <w:szCs w:val="28"/>
          <w:lang w:val="vi-VN"/>
        </w:rPr>
      </w:pPr>
      <w:r w:rsidRPr="00DD0F81">
        <w:rPr>
          <w:sz w:val="28"/>
          <w:szCs w:val="28"/>
          <w:lang w:val="vi-VN"/>
        </w:rPr>
        <w:t>-</w:t>
      </w:r>
      <w:r w:rsidRPr="00DD0F81">
        <w:rPr>
          <w:sz w:val="28"/>
          <w:szCs w:val="28"/>
        </w:rPr>
        <w:t xml:space="preserve"> Các nội dung cần thiết khác (do nhà thầu đề xuất).</w:t>
      </w:r>
    </w:p>
    <w:p w14:paraId="533B0832" w14:textId="77777777" w:rsidR="00FB5ADD" w:rsidRPr="00DD0F81" w:rsidRDefault="00FB5ADD" w:rsidP="00FB5ADD">
      <w:pPr>
        <w:widowControl w:val="0"/>
        <w:ind w:firstLine="709"/>
        <w:rPr>
          <w:bCs/>
          <w:sz w:val="28"/>
          <w:szCs w:val="28"/>
        </w:rPr>
      </w:pPr>
      <w:r w:rsidRPr="00DD0F81">
        <w:rPr>
          <w:bCs/>
          <w:sz w:val="28"/>
          <w:szCs w:val="28"/>
          <w:lang w:val="nl-NL"/>
        </w:rPr>
        <w:t xml:space="preserve">- </w:t>
      </w:r>
      <w:r w:rsidRPr="00DD0F81">
        <w:rPr>
          <w:bCs/>
          <w:sz w:val="28"/>
          <w:szCs w:val="28"/>
          <w:lang w:val="vi-VN"/>
        </w:rPr>
        <w:t>Biện pháp tổ chức thi công và g</w:t>
      </w:r>
      <w:r w:rsidRPr="00DD0F81">
        <w:rPr>
          <w:bCs/>
          <w:sz w:val="28"/>
          <w:szCs w:val="28"/>
          <w:lang w:val="nl-NL"/>
        </w:rPr>
        <w:t xml:space="preserve">iải pháp kỹ thuật thi công </w:t>
      </w:r>
      <w:r w:rsidRPr="00DD0F81">
        <w:rPr>
          <w:bCs/>
          <w:sz w:val="28"/>
          <w:szCs w:val="28"/>
          <w:lang w:val="vi-VN"/>
        </w:rPr>
        <w:t xml:space="preserve">các </w:t>
      </w:r>
      <w:r w:rsidRPr="00DD0F81">
        <w:rPr>
          <w:bCs/>
          <w:sz w:val="28"/>
          <w:szCs w:val="28"/>
        </w:rPr>
        <w:t>hạng mục</w:t>
      </w:r>
      <w:r w:rsidRPr="00DD0F81">
        <w:rPr>
          <w:bCs/>
          <w:sz w:val="28"/>
          <w:szCs w:val="28"/>
          <w:lang w:val="vi-VN"/>
        </w:rPr>
        <w:t xml:space="preserve"> của</w:t>
      </w:r>
      <w:r w:rsidRPr="00DD0F81">
        <w:rPr>
          <w:bCs/>
          <w:sz w:val="28"/>
          <w:szCs w:val="28"/>
        </w:rPr>
        <w:t xml:space="preserve"> </w:t>
      </w:r>
      <w:r w:rsidRPr="00DD0F81">
        <w:rPr>
          <w:bCs/>
          <w:sz w:val="28"/>
          <w:szCs w:val="28"/>
          <w:lang w:val="vi-VN"/>
        </w:rPr>
        <w:t xml:space="preserve">công trình </w:t>
      </w:r>
      <w:r>
        <w:rPr>
          <w:bCs/>
          <w:sz w:val="28"/>
          <w:szCs w:val="28"/>
        </w:rPr>
        <w:t>Cầu bê tông sông Trạm thôn Ba Hương</w:t>
      </w:r>
      <w:r w:rsidRPr="00DD0F81">
        <w:rPr>
          <w:iCs/>
          <w:sz w:val="28"/>
          <w:szCs w:val="28"/>
        </w:rPr>
        <w:t xml:space="preserve"> </w:t>
      </w:r>
      <w:r w:rsidRPr="00DD0F81">
        <w:rPr>
          <w:bCs/>
          <w:sz w:val="28"/>
          <w:szCs w:val="28"/>
          <w:lang w:val="nl-NL"/>
        </w:rPr>
        <w:t xml:space="preserve">phải tuân thủ đúng theo các quy </w:t>
      </w:r>
      <w:r w:rsidRPr="00DD0F81">
        <w:rPr>
          <w:bCs/>
          <w:sz w:val="28"/>
          <w:szCs w:val="28"/>
          <w:lang w:val="nl-NL"/>
        </w:rPr>
        <w:lastRenderedPageBreak/>
        <w:t xml:space="preserve">trình, quy phạm thi công và nghiệm thu </w:t>
      </w:r>
      <w:r w:rsidRPr="00DD0F81">
        <w:rPr>
          <w:bCs/>
          <w:sz w:val="28"/>
          <w:szCs w:val="28"/>
          <w:lang w:val="vi-VN"/>
        </w:rPr>
        <w:t>hiện hành.</w:t>
      </w:r>
    </w:p>
    <w:p w14:paraId="1AB64DDE" w14:textId="77777777" w:rsidR="00FB5ADD" w:rsidRPr="00DD0F81" w:rsidRDefault="00FB5ADD" w:rsidP="00FB5ADD">
      <w:pPr>
        <w:widowControl w:val="0"/>
        <w:ind w:firstLine="709"/>
        <w:rPr>
          <w:bCs/>
          <w:sz w:val="28"/>
          <w:szCs w:val="28"/>
          <w:lang w:val="nl-NL"/>
        </w:rPr>
      </w:pPr>
      <w:r w:rsidRPr="00DD0F81">
        <w:rPr>
          <w:bCs/>
          <w:sz w:val="28"/>
          <w:szCs w:val="28"/>
          <w:lang w:val="vi-VN"/>
        </w:rPr>
        <w:t>b.</w:t>
      </w:r>
      <w:r w:rsidRPr="00DD0F81">
        <w:rPr>
          <w:bCs/>
          <w:sz w:val="28"/>
          <w:szCs w:val="28"/>
          <w:lang w:val="nl-NL"/>
        </w:rPr>
        <w:t xml:space="preserve">3. </w:t>
      </w:r>
      <w:r w:rsidRPr="00DD0F81">
        <w:rPr>
          <w:bCs/>
          <w:sz w:val="28"/>
          <w:szCs w:val="28"/>
          <w:lang w:val="vi-VN"/>
        </w:rPr>
        <w:t>Lập b</w:t>
      </w:r>
      <w:r w:rsidRPr="00DD0F81">
        <w:rPr>
          <w:bCs/>
          <w:sz w:val="28"/>
          <w:szCs w:val="28"/>
          <w:lang w:val="nl-NL"/>
        </w:rPr>
        <w:t xml:space="preserve">iện pháp tổ chức thi công và giải pháp kỹ thuật thi công </w:t>
      </w:r>
      <w:r w:rsidRPr="00DD0F81">
        <w:rPr>
          <w:bCs/>
          <w:sz w:val="28"/>
          <w:szCs w:val="28"/>
        </w:rPr>
        <w:t>hạng mục tập kết vật liệu thải, vận chuyển vật liệu thải đến đổ đúng nơi quy định</w:t>
      </w:r>
      <w:r w:rsidRPr="00DD0F81">
        <w:rPr>
          <w:bCs/>
          <w:sz w:val="28"/>
          <w:szCs w:val="28"/>
          <w:lang w:val="vi-VN"/>
        </w:rPr>
        <w:t xml:space="preserve"> gồm</w:t>
      </w:r>
      <w:r w:rsidRPr="00DD0F81">
        <w:rPr>
          <w:bCs/>
          <w:sz w:val="28"/>
          <w:szCs w:val="28"/>
          <w:lang w:val="nl-NL"/>
        </w:rPr>
        <w:t>:</w:t>
      </w:r>
    </w:p>
    <w:p w14:paraId="5ED6001C" w14:textId="77777777" w:rsidR="00FB5ADD" w:rsidRPr="00DD0F81" w:rsidRDefault="00FB5ADD" w:rsidP="00FB5ADD">
      <w:pPr>
        <w:widowControl w:val="0"/>
        <w:ind w:firstLine="709"/>
        <w:rPr>
          <w:bCs/>
          <w:sz w:val="28"/>
          <w:szCs w:val="28"/>
        </w:rPr>
      </w:pPr>
      <w:r w:rsidRPr="00DD0F81">
        <w:rPr>
          <w:bCs/>
          <w:sz w:val="28"/>
          <w:szCs w:val="28"/>
          <w:lang w:val="vi-VN"/>
        </w:rPr>
        <w:t>b.3.1</w:t>
      </w:r>
      <w:r w:rsidRPr="00DD0F81">
        <w:rPr>
          <w:bCs/>
          <w:sz w:val="28"/>
          <w:szCs w:val="28"/>
          <w:lang w:val="nl-NL"/>
        </w:rPr>
        <w:t xml:space="preserve">. </w:t>
      </w:r>
      <w:r w:rsidRPr="00DD0F81">
        <w:rPr>
          <w:bCs/>
          <w:sz w:val="28"/>
          <w:szCs w:val="28"/>
        </w:rPr>
        <w:t>Thi công</w:t>
      </w:r>
      <w:r w:rsidRPr="00DD0F81">
        <w:rPr>
          <w:bCs/>
          <w:sz w:val="28"/>
          <w:szCs w:val="28"/>
          <w:lang w:val="nl-NL"/>
        </w:rPr>
        <w:t xml:space="preserve"> tập kết vật liệu thải</w:t>
      </w:r>
      <w:r w:rsidRPr="00DD0F81">
        <w:rPr>
          <w:bCs/>
          <w:sz w:val="28"/>
          <w:szCs w:val="28"/>
        </w:rPr>
        <w:t>, bao gồm: Vận chuyển vật liệu thải trong nội bộ công trình tập kết về nơi thuận lợi.</w:t>
      </w:r>
    </w:p>
    <w:p w14:paraId="52CF106E" w14:textId="77777777" w:rsidR="00FB5ADD" w:rsidRPr="00DD0F81" w:rsidRDefault="00FB5ADD" w:rsidP="00FB5ADD">
      <w:pPr>
        <w:widowControl w:val="0"/>
        <w:ind w:firstLine="709"/>
        <w:rPr>
          <w:bCs/>
          <w:sz w:val="28"/>
          <w:szCs w:val="28"/>
          <w:lang w:val="nl-NL"/>
        </w:rPr>
      </w:pPr>
      <w:r w:rsidRPr="00DD0F81">
        <w:rPr>
          <w:bCs/>
          <w:sz w:val="28"/>
          <w:szCs w:val="28"/>
          <w:lang w:val="vi-VN"/>
        </w:rPr>
        <w:t>b.3.2</w:t>
      </w:r>
      <w:r w:rsidRPr="00DD0F81">
        <w:rPr>
          <w:bCs/>
          <w:sz w:val="28"/>
          <w:szCs w:val="28"/>
          <w:lang w:val="nl-NL"/>
        </w:rPr>
        <w:t xml:space="preserve">. </w:t>
      </w:r>
      <w:r w:rsidRPr="00DD0F81">
        <w:rPr>
          <w:bCs/>
          <w:sz w:val="28"/>
          <w:szCs w:val="28"/>
        </w:rPr>
        <w:t>Thi công vận chuyển vật liệu đổ thải đến đổ đúng nơi quy định</w:t>
      </w:r>
      <w:r w:rsidRPr="00DD0F81">
        <w:rPr>
          <w:bCs/>
          <w:sz w:val="28"/>
          <w:szCs w:val="28"/>
          <w:lang w:val="nl-NL"/>
        </w:rPr>
        <w:t xml:space="preserve">, </w:t>
      </w:r>
      <w:r w:rsidRPr="00DD0F81">
        <w:rPr>
          <w:bCs/>
          <w:sz w:val="28"/>
          <w:szCs w:val="28"/>
        </w:rPr>
        <w:t>bao gồm: Thi công vận chuyển vật liệu đổ thải đến đổ ở bãi thải.</w:t>
      </w:r>
    </w:p>
    <w:p w14:paraId="6CB63921" w14:textId="77777777" w:rsidR="00FB5ADD" w:rsidRPr="00DD0F81" w:rsidRDefault="00FB5ADD" w:rsidP="00FB5ADD">
      <w:pPr>
        <w:widowControl w:val="0"/>
        <w:ind w:firstLine="709"/>
        <w:rPr>
          <w:bCs/>
          <w:sz w:val="28"/>
          <w:szCs w:val="28"/>
          <w:lang w:val="nl-NL"/>
        </w:rPr>
      </w:pPr>
      <w:r w:rsidRPr="00DD0F81">
        <w:rPr>
          <w:bCs/>
          <w:sz w:val="28"/>
          <w:szCs w:val="28"/>
          <w:lang w:val="nl-NL"/>
        </w:rPr>
        <w:t xml:space="preserve">- Nhà thầu phải đề xuất công nghệ thi công </w:t>
      </w:r>
      <w:r w:rsidRPr="00DD0F81">
        <w:rPr>
          <w:bCs/>
          <w:sz w:val="28"/>
          <w:szCs w:val="28"/>
        </w:rPr>
        <w:t>mà đơn vị mình dự kiến áp dụng</w:t>
      </w:r>
      <w:r w:rsidRPr="00DD0F81">
        <w:rPr>
          <w:bCs/>
          <w:sz w:val="28"/>
          <w:szCs w:val="28"/>
          <w:lang w:val="nl-NL"/>
        </w:rPr>
        <w:t>, dây chuyền máy móc thiết bị sử dụng, sơ đồ thi công.</w:t>
      </w:r>
    </w:p>
    <w:p w14:paraId="25BA99C8" w14:textId="77777777" w:rsidR="00FB5ADD" w:rsidRPr="00DD0F81" w:rsidRDefault="00FB5ADD" w:rsidP="00FB5ADD">
      <w:pPr>
        <w:widowControl w:val="0"/>
        <w:ind w:firstLine="709"/>
        <w:rPr>
          <w:bCs/>
          <w:sz w:val="28"/>
          <w:szCs w:val="28"/>
          <w:lang w:val="nl-NL"/>
        </w:rPr>
      </w:pPr>
      <w:r w:rsidRPr="00DD0F81">
        <w:rPr>
          <w:bCs/>
          <w:sz w:val="28"/>
          <w:szCs w:val="28"/>
          <w:lang w:val="nl-NL"/>
        </w:rPr>
        <w:t xml:space="preserve">- Nhà thầu phải đề xuất đầy đủ kế hoạch, trình tự triển khai </w:t>
      </w:r>
      <w:r w:rsidRPr="00DD0F81">
        <w:rPr>
          <w:bCs/>
          <w:sz w:val="28"/>
          <w:szCs w:val="28"/>
        </w:rPr>
        <w:t xml:space="preserve">thi công </w:t>
      </w:r>
      <w:r w:rsidRPr="00DD0F81">
        <w:rPr>
          <w:bCs/>
          <w:sz w:val="28"/>
          <w:szCs w:val="28"/>
          <w:lang w:val="nl-NL"/>
        </w:rPr>
        <w:t>từ khi bắt đầu đến khi hoàn thành, tổ chức nghiệm thu hạng mục.</w:t>
      </w:r>
    </w:p>
    <w:p w14:paraId="02AA4BA0" w14:textId="77777777" w:rsidR="00FB5ADD" w:rsidRPr="00DD0F81" w:rsidRDefault="00FB5ADD" w:rsidP="00FB5ADD">
      <w:pPr>
        <w:widowControl w:val="0"/>
        <w:ind w:firstLine="709"/>
        <w:rPr>
          <w:bCs/>
          <w:sz w:val="28"/>
          <w:szCs w:val="28"/>
          <w:lang w:val="vi-VN"/>
        </w:rPr>
      </w:pPr>
      <w:r w:rsidRPr="00DD0F81">
        <w:rPr>
          <w:bCs/>
          <w:sz w:val="28"/>
          <w:szCs w:val="28"/>
          <w:lang w:val="nl-NL"/>
        </w:rPr>
        <w:t xml:space="preserve">- Thuyết minh một cách chi tiết, rõ ràng tất cả các giải pháp kỹ thuật thi công </w:t>
      </w:r>
      <w:r w:rsidRPr="00DD0F81">
        <w:rPr>
          <w:bCs/>
          <w:sz w:val="28"/>
          <w:szCs w:val="28"/>
        </w:rPr>
        <w:t xml:space="preserve">cho đầy đủ tất cả các </w:t>
      </w:r>
      <w:r w:rsidRPr="00DD0F81">
        <w:rPr>
          <w:bCs/>
          <w:sz w:val="28"/>
          <w:szCs w:val="28"/>
          <w:lang w:val="nl-NL"/>
        </w:rPr>
        <w:t xml:space="preserve">công </w:t>
      </w:r>
      <w:r w:rsidRPr="00DD0F81">
        <w:rPr>
          <w:bCs/>
          <w:sz w:val="28"/>
          <w:szCs w:val="28"/>
          <w:lang w:val="vi-VN"/>
        </w:rPr>
        <w:t>tác</w:t>
      </w:r>
      <w:r w:rsidRPr="00DD0F81">
        <w:rPr>
          <w:bCs/>
          <w:sz w:val="28"/>
          <w:szCs w:val="28"/>
          <w:lang w:val="nl-NL"/>
        </w:rPr>
        <w:t xml:space="preserve">, hạng mục nêu </w:t>
      </w:r>
      <w:r w:rsidRPr="00DD0F81">
        <w:rPr>
          <w:bCs/>
          <w:sz w:val="28"/>
          <w:szCs w:val="28"/>
          <w:lang w:val="vi-VN"/>
        </w:rPr>
        <w:t>trên.</w:t>
      </w:r>
    </w:p>
    <w:p w14:paraId="5A23F4EB" w14:textId="77777777" w:rsidR="00FB5ADD" w:rsidRPr="00550229" w:rsidRDefault="00FB5ADD" w:rsidP="00FB5ADD">
      <w:pPr>
        <w:widowControl w:val="0"/>
        <w:ind w:firstLine="709"/>
        <w:rPr>
          <w:bCs/>
          <w:sz w:val="28"/>
          <w:szCs w:val="28"/>
        </w:rPr>
      </w:pPr>
      <w:r w:rsidRPr="00DD0F81">
        <w:rPr>
          <w:bCs/>
          <w:sz w:val="28"/>
          <w:szCs w:val="28"/>
          <w:lang w:val="nl-NL"/>
        </w:rPr>
        <w:t xml:space="preserve">- Giải pháp kỹ thuật thi công </w:t>
      </w:r>
      <w:r w:rsidRPr="00DD0F81">
        <w:rPr>
          <w:bCs/>
          <w:sz w:val="28"/>
          <w:szCs w:val="28"/>
          <w:lang w:val="vi-VN"/>
        </w:rPr>
        <w:t xml:space="preserve">các </w:t>
      </w:r>
      <w:r w:rsidRPr="00DD0F81">
        <w:rPr>
          <w:bCs/>
          <w:sz w:val="28"/>
          <w:szCs w:val="28"/>
        </w:rPr>
        <w:t>hạng mục tập kết vật liệu thải, vận chuyển vật liệu thải đến đổ đúng nơi quy định</w:t>
      </w:r>
      <w:r w:rsidRPr="00DD0F81">
        <w:rPr>
          <w:bCs/>
          <w:sz w:val="28"/>
          <w:szCs w:val="28"/>
          <w:lang w:val="nl-NL"/>
        </w:rPr>
        <w:t xml:space="preserve"> phải tuân thủ đúng theo các quy trình, quy phạm thi công và nghiệm thu </w:t>
      </w:r>
      <w:r w:rsidRPr="00DD0F81">
        <w:rPr>
          <w:bCs/>
          <w:sz w:val="28"/>
          <w:szCs w:val="28"/>
          <w:lang w:val="vi-VN"/>
        </w:rPr>
        <w:t>hiện hành.</w:t>
      </w:r>
    </w:p>
    <w:p w14:paraId="3077B344" w14:textId="77777777" w:rsidR="00FB5ADD" w:rsidRPr="00DD0F81" w:rsidRDefault="00FB5ADD" w:rsidP="00FB5ADD">
      <w:pPr>
        <w:widowControl w:val="0"/>
        <w:ind w:left="-17" w:firstLine="726"/>
        <w:rPr>
          <w:b/>
          <w:bCs/>
          <w:sz w:val="28"/>
          <w:szCs w:val="28"/>
          <w:lang w:val="vi-VN"/>
        </w:rPr>
      </w:pPr>
      <w:r w:rsidRPr="00DD0F81">
        <w:rPr>
          <w:b/>
          <w:bCs/>
          <w:sz w:val="28"/>
          <w:szCs w:val="28"/>
        </w:rPr>
        <w:t xml:space="preserve">3.2. Tiến độ thi công: </w:t>
      </w:r>
    </w:p>
    <w:p w14:paraId="7B2504A7" w14:textId="77777777" w:rsidR="00FB5ADD" w:rsidRPr="00DD0F81" w:rsidRDefault="00FB5ADD" w:rsidP="00FB5ADD">
      <w:pPr>
        <w:widowControl w:val="0"/>
        <w:ind w:left="-17" w:firstLine="726"/>
        <w:rPr>
          <w:sz w:val="28"/>
          <w:szCs w:val="28"/>
          <w:lang w:val="vi-VN"/>
        </w:rPr>
      </w:pPr>
      <w:r w:rsidRPr="00DD0F81">
        <w:rPr>
          <w:sz w:val="28"/>
          <w:szCs w:val="28"/>
          <w:lang w:val="vi-VN"/>
        </w:rPr>
        <w:t xml:space="preserve">a. </w:t>
      </w:r>
      <w:r w:rsidRPr="00DD0F81">
        <w:rPr>
          <w:sz w:val="28"/>
          <w:szCs w:val="28"/>
        </w:rPr>
        <w:t>Tiến độ thi công</w:t>
      </w:r>
      <w:r w:rsidRPr="00DD0F81">
        <w:rPr>
          <w:sz w:val="28"/>
          <w:szCs w:val="28"/>
          <w:lang w:val="vi-VN"/>
        </w:rPr>
        <w:t xml:space="preserve"> công trình:</w:t>
      </w:r>
    </w:p>
    <w:p w14:paraId="56306969" w14:textId="77777777" w:rsidR="00FB5ADD" w:rsidRPr="00DD0F81" w:rsidRDefault="00FB5ADD" w:rsidP="00FB5ADD">
      <w:pPr>
        <w:widowControl w:val="0"/>
        <w:tabs>
          <w:tab w:val="left" w:pos="2790"/>
          <w:tab w:val="center" w:pos="4394"/>
        </w:tabs>
        <w:ind w:left="-17" w:firstLine="726"/>
        <w:rPr>
          <w:sz w:val="28"/>
          <w:szCs w:val="28"/>
        </w:rPr>
      </w:pPr>
      <w:r w:rsidRPr="00DD0F81">
        <w:rPr>
          <w:sz w:val="28"/>
          <w:szCs w:val="28"/>
        </w:rPr>
        <w:t>- Nhà thầu phải trình bảng tiến độ thi công chi tiết các hạng mục công trình để làm căn cứ sau này Chủ đầu tư tổ chức điều hành, quản lý dự án, nghiệm thu công trình, các hạng mục công trình.</w:t>
      </w:r>
    </w:p>
    <w:p w14:paraId="1A48CCF8" w14:textId="77777777" w:rsidR="00FB5ADD" w:rsidRPr="00DD0F81" w:rsidRDefault="00FB5ADD" w:rsidP="00FB5ADD">
      <w:pPr>
        <w:widowControl w:val="0"/>
        <w:ind w:left="-17" w:firstLine="726"/>
        <w:rPr>
          <w:sz w:val="28"/>
          <w:szCs w:val="28"/>
          <w:lang w:val="vi-VN"/>
        </w:rPr>
      </w:pPr>
      <w:r w:rsidRPr="00DD0F81">
        <w:rPr>
          <w:sz w:val="28"/>
          <w:szCs w:val="28"/>
        </w:rPr>
        <w:t xml:space="preserve">- Tiến độ thi công phải chi tiết theo ngày; Biểu tiến độ phải </w:t>
      </w:r>
      <w:r w:rsidRPr="00DD0F81">
        <w:rPr>
          <w:sz w:val="28"/>
          <w:szCs w:val="28"/>
          <w:lang w:val="vi-VN"/>
        </w:rPr>
        <w:t xml:space="preserve">bao </w:t>
      </w:r>
      <w:r w:rsidRPr="00DD0F81">
        <w:rPr>
          <w:sz w:val="28"/>
          <w:szCs w:val="28"/>
        </w:rPr>
        <w:t>gồm đầy đủ các hạng mục của gói thầu</w:t>
      </w:r>
      <w:r w:rsidRPr="00DD0F81">
        <w:rPr>
          <w:sz w:val="28"/>
          <w:szCs w:val="28"/>
          <w:lang w:val="vi-VN"/>
        </w:rPr>
        <w:t xml:space="preserve"> được nêu tại mục b.1</w:t>
      </w:r>
      <w:r w:rsidRPr="00DD0F81">
        <w:rPr>
          <w:sz w:val="28"/>
          <w:szCs w:val="28"/>
        </w:rPr>
        <w:t xml:space="preserve">; </w:t>
      </w:r>
    </w:p>
    <w:p w14:paraId="75EC082D" w14:textId="77777777" w:rsidR="00FB5ADD" w:rsidRPr="00DD0F81" w:rsidRDefault="00FB5ADD" w:rsidP="00FB5ADD">
      <w:pPr>
        <w:widowControl w:val="0"/>
        <w:tabs>
          <w:tab w:val="left" w:pos="2790"/>
          <w:tab w:val="center" w:pos="4394"/>
        </w:tabs>
        <w:ind w:left="-17" w:firstLine="726"/>
        <w:rPr>
          <w:sz w:val="28"/>
          <w:szCs w:val="28"/>
        </w:rPr>
      </w:pPr>
      <w:r w:rsidRPr="00DD0F81">
        <w:rPr>
          <w:sz w:val="28"/>
          <w:szCs w:val="28"/>
        </w:rPr>
        <w:t>- Biểu tiến độ thi công phải được lập dựa trên cơ sở khối lượng mời thầu và định mức xây dựng công trình được ban hành theo Thông tư số 12/2021/TT-BXD ban hành ngày 31/08/2021;</w:t>
      </w:r>
    </w:p>
    <w:p w14:paraId="7B02AE7D" w14:textId="77777777" w:rsidR="00FB5ADD" w:rsidRPr="00DD0F81" w:rsidRDefault="00FB5ADD" w:rsidP="00FB5ADD">
      <w:pPr>
        <w:widowControl w:val="0"/>
        <w:tabs>
          <w:tab w:val="left" w:pos="2790"/>
          <w:tab w:val="center" w:pos="4394"/>
        </w:tabs>
        <w:ind w:left="-17" w:firstLine="726"/>
        <w:rPr>
          <w:sz w:val="28"/>
          <w:szCs w:val="28"/>
        </w:rPr>
      </w:pPr>
      <w:r w:rsidRPr="00DD0F81">
        <w:rPr>
          <w:sz w:val="28"/>
          <w:szCs w:val="28"/>
        </w:rPr>
        <w:t>- Biểu tiến độ thi công chi tiết có cấu trúc như sau: Hàng ngang thể hiện ngày thực hiện. Cột đứng thể hiện hạng mục công tác.</w:t>
      </w:r>
    </w:p>
    <w:p w14:paraId="30ECF343" w14:textId="77777777" w:rsidR="00FB5ADD" w:rsidRPr="00DD0F81" w:rsidRDefault="00FB5ADD" w:rsidP="00FB5ADD">
      <w:pPr>
        <w:widowControl w:val="0"/>
        <w:tabs>
          <w:tab w:val="left" w:pos="2790"/>
          <w:tab w:val="center" w:pos="4394"/>
        </w:tabs>
        <w:ind w:left="-17" w:firstLine="726"/>
        <w:rPr>
          <w:sz w:val="28"/>
          <w:szCs w:val="28"/>
        </w:rPr>
      </w:pPr>
      <w:r w:rsidRPr="00DD0F81">
        <w:rPr>
          <w:sz w:val="28"/>
          <w:szCs w:val="28"/>
        </w:rPr>
        <w:t xml:space="preserve">- Biểu tiến độ nhà thầu phải đề xuất thời gian hoàn thành công trình có tính đến điều kiện thời tiết, ngày nghỉ, ngày lễ. </w:t>
      </w:r>
    </w:p>
    <w:p w14:paraId="0D3D22F1" w14:textId="77777777" w:rsidR="00FB5ADD" w:rsidRPr="00DD0F81" w:rsidRDefault="00FB5ADD" w:rsidP="00FB5ADD">
      <w:pPr>
        <w:tabs>
          <w:tab w:val="left" w:pos="2790"/>
          <w:tab w:val="center" w:pos="4394"/>
        </w:tabs>
        <w:ind w:left="-17" w:firstLine="726"/>
        <w:rPr>
          <w:sz w:val="28"/>
          <w:szCs w:val="28"/>
          <w:lang w:val="vi-VN"/>
        </w:rPr>
      </w:pPr>
      <w:r w:rsidRPr="00DD0F81">
        <w:rPr>
          <w:sz w:val="28"/>
          <w:szCs w:val="28"/>
        </w:rPr>
        <w:t>- Biểu tiến độ thi công của nhà thầu phải đề xuất rõ một ngày nhà thầu làm bao nhiêu ca. Nếu nhà thầu không đề xuất rõ thì sẽ mặt định hiểu là: Một ngày nhà thầu sẽ thi công 1 ca, 1 ca làm việc đối với con người là 8 giờ, 1 ca làm việc đối với máy móc thiết bị là 7 giờ.</w:t>
      </w:r>
    </w:p>
    <w:p w14:paraId="7D72239B" w14:textId="77777777" w:rsidR="00FB5ADD" w:rsidRPr="00DD0F81" w:rsidRDefault="00FB5ADD" w:rsidP="00FB5ADD">
      <w:pPr>
        <w:tabs>
          <w:tab w:val="left" w:pos="2790"/>
          <w:tab w:val="center" w:pos="4394"/>
        </w:tabs>
        <w:ind w:left="-17" w:firstLine="726"/>
        <w:rPr>
          <w:bCs/>
          <w:sz w:val="28"/>
          <w:szCs w:val="28"/>
        </w:rPr>
      </w:pPr>
      <w:r w:rsidRPr="00DD0F81">
        <w:rPr>
          <w:bCs/>
          <w:sz w:val="28"/>
          <w:szCs w:val="28"/>
          <w:lang w:val="vi-VN"/>
        </w:rPr>
        <w:t>b</w:t>
      </w:r>
      <w:r w:rsidRPr="00DD0F81">
        <w:rPr>
          <w:bCs/>
          <w:sz w:val="28"/>
          <w:szCs w:val="28"/>
        </w:rPr>
        <w:t xml:space="preserve">. </w:t>
      </w:r>
      <w:r w:rsidRPr="00DD0F81">
        <w:rPr>
          <w:bCs/>
          <w:sz w:val="28"/>
          <w:szCs w:val="28"/>
          <w:lang w:val="nl-NL"/>
        </w:rPr>
        <w:t>Tiến độ huy động nhân lực</w:t>
      </w:r>
      <w:r w:rsidRPr="00DD0F81">
        <w:rPr>
          <w:bCs/>
          <w:sz w:val="28"/>
          <w:szCs w:val="28"/>
        </w:rPr>
        <w:t>:</w:t>
      </w:r>
    </w:p>
    <w:p w14:paraId="1ECCEA05" w14:textId="77777777" w:rsidR="00FB5ADD" w:rsidRPr="00DD0F81" w:rsidRDefault="00FB5ADD" w:rsidP="00FB5ADD">
      <w:pPr>
        <w:tabs>
          <w:tab w:val="left" w:pos="2790"/>
          <w:tab w:val="center" w:pos="4394"/>
        </w:tabs>
        <w:ind w:left="-17" w:firstLine="726"/>
        <w:rPr>
          <w:bCs/>
          <w:sz w:val="28"/>
          <w:szCs w:val="28"/>
        </w:rPr>
      </w:pPr>
      <w:r w:rsidRPr="00DD0F81">
        <w:rPr>
          <w:bCs/>
          <w:sz w:val="28"/>
          <w:szCs w:val="28"/>
        </w:rPr>
        <w:t>- Biểu đồ huy động nhân lực có cấu trúc như sau: Hàng ngang thể hiện ngày thực hiện. Cột đứng thể hiện số lượng công nhân kỹ thuật được huy động từng ngày để thi công các hạng mục công trình đảm bảo đúng tiến độ dự thầu.</w:t>
      </w:r>
    </w:p>
    <w:p w14:paraId="363A8D45" w14:textId="77777777" w:rsidR="00FB5ADD" w:rsidRPr="00DD0F81" w:rsidRDefault="00FB5ADD" w:rsidP="00FB5ADD">
      <w:pPr>
        <w:tabs>
          <w:tab w:val="left" w:pos="2790"/>
          <w:tab w:val="center" w:pos="4394"/>
        </w:tabs>
        <w:ind w:left="-17" w:firstLine="726"/>
        <w:rPr>
          <w:bCs/>
          <w:sz w:val="28"/>
          <w:szCs w:val="28"/>
        </w:rPr>
      </w:pPr>
      <w:r w:rsidRPr="00DD0F81">
        <w:rPr>
          <w:bCs/>
          <w:sz w:val="28"/>
          <w:szCs w:val="28"/>
        </w:rPr>
        <w:t xml:space="preserve">- Nhà thầu phải tính toán số lượng công nhân kỹ thuật cần huy động từng ngày để hoàn thành hạng mục công trình, công trình đúng tiến độ. Cơ sở tính toán dựa </w:t>
      </w:r>
      <w:r w:rsidRPr="00DD0F81">
        <w:rPr>
          <w:bCs/>
          <w:sz w:val="28"/>
          <w:szCs w:val="28"/>
        </w:rPr>
        <w:lastRenderedPageBreak/>
        <w:t>trên khối lượng mời thầu và định mức xây dựng công trình được ban hành theo Thông tư số 12/2021/TT-BXD ban hành ngày 31/08/2021.</w:t>
      </w:r>
    </w:p>
    <w:p w14:paraId="7F4A6688" w14:textId="77777777" w:rsidR="00FB5ADD" w:rsidRPr="00DD0F81" w:rsidRDefault="00FB5ADD" w:rsidP="00FB5ADD">
      <w:pPr>
        <w:widowControl w:val="0"/>
        <w:tabs>
          <w:tab w:val="left" w:pos="2790"/>
          <w:tab w:val="center" w:pos="4394"/>
        </w:tabs>
        <w:ind w:left="-17" w:firstLine="726"/>
        <w:rPr>
          <w:bCs/>
          <w:sz w:val="28"/>
          <w:szCs w:val="28"/>
        </w:rPr>
      </w:pPr>
      <w:r w:rsidRPr="00DD0F81">
        <w:rPr>
          <w:bCs/>
          <w:sz w:val="28"/>
          <w:szCs w:val="28"/>
        </w:rPr>
        <w:t>- Biểu đồ huy động nhân lực thể hiện đúng số lượng công nhân kỹ thuật cần huy động theo từng ngày để hoàn thành các hạng mục của công trình.</w:t>
      </w:r>
    </w:p>
    <w:p w14:paraId="644C60C5" w14:textId="77777777" w:rsidR="00FB5ADD" w:rsidRPr="00DD0F81" w:rsidRDefault="00FB5ADD" w:rsidP="00FB5ADD">
      <w:pPr>
        <w:tabs>
          <w:tab w:val="left" w:pos="2790"/>
          <w:tab w:val="center" w:pos="4394"/>
        </w:tabs>
        <w:ind w:left="-17" w:firstLine="726"/>
        <w:rPr>
          <w:bCs/>
          <w:sz w:val="28"/>
          <w:szCs w:val="28"/>
        </w:rPr>
      </w:pPr>
      <w:r w:rsidRPr="00DD0F81">
        <w:rPr>
          <w:bCs/>
          <w:sz w:val="28"/>
          <w:szCs w:val="28"/>
          <w:lang w:val="vi-VN"/>
        </w:rPr>
        <w:t>c</w:t>
      </w:r>
      <w:r w:rsidRPr="00DD0F81">
        <w:rPr>
          <w:bCs/>
          <w:sz w:val="28"/>
          <w:szCs w:val="28"/>
        </w:rPr>
        <w:t xml:space="preserve">. </w:t>
      </w:r>
      <w:r w:rsidRPr="00DD0F81">
        <w:rPr>
          <w:bCs/>
          <w:sz w:val="28"/>
          <w:szCs w:val="28"/>
          <w:lang w:val="nl-NL"/>
        </w:rPr>
        <w:t>Tiến độ huy động máy móc chính</w:t>
      </w:r>
      <w:r w:rsidRPr="00DD0F81">
        <w:rPr>
          <w:bCs/>
          <w:sz w:val="28"/>
          <w:szCs w:val="28"/>
        </w:rPr>
        <w:t>:</w:t>
      </w:r>
    </w:p>
    <w:p w14:paraId="61295F06" w14:textId="77777777" w:rsidR="00FB5ADD" w:rsidRPr="00DD0F81" w:rsidRDefault="00FB5ADD" w:rsidP="00FB5ADD">
      <w:pPr>
        <w:tabs>
          <w:tab w:val="left" w:pos="2790"/>
          <w:tab w:val="center" w:pos="4394"/>
        </w:tabs>
        <w:ind w:left="-17" w:firstLine="726"/>
        <w:rPr>
          <w:bCs/>
          <w:sz w:val="28"/>
          <w:szCs w:val="28"/>
        </w:rPr>
      </w:pPr>
      <w:r w:rsidRPr="00DD0F81">
        <w:rPr>
          <w:bCs/>
          <w:sz w:val="28"/>
          <w:szCs w:val="28"/>
        </w:rPr>
        <w:t>- Biểu đồ huy động máy móc thiết bị chính có cấu trúc như sau: Hàng ngang thể hiện ngày thực hiện. Cột đứng thể hiện số ca máy của từng loại máy móc thiết bị được huy động từng ngày để thi công các hạng mục công trình đảm bảo đúng tiến độ dự thầu.</w:t>
      </w:r>
    </w:p>
    <w:p w14:paraId="0B2F53E2" w14:textId="77777777" w:rsidR="00FB5ADD" w:rsidRPr="00DD0F81" w:rsidRDefault="00FB5ADD" w:rsidP="00FB5ADD">
      <w:pPr>
        <w:tabs>
          <w:tab w:val="left" w:pos="2790"/>
          <w:tab w:val="center" w:pos="4394"/>
        </w:tabs>
        <w:ind w:left="-17" w:firstLine="726"/>
        <w:rPr>
          <w:bCs/>
          <w:sz w:val="28"/>
          <w:szCs w:val="28"/>
        </w:rPr>
      </w:pPr>
      <w:r w:rsidRPr="00DD0F81">
        <w:rPr>
          <w:bCs/>
          <w:sz w:val="28"/>
          <w:szCs w:val="28"/>
        </w:rPr>
        <w:t>- Nhà thầu phải tính toán số ca máy của từng loại máy móc thiết bị cần huy động từng ngày để hoàn thành hạng mục công trình, công trình đúng tiến độ. Cơ sở tính toán dựa trên khối lượng mời thầu và định mức xây dựng công trình được ban hành theo Thông tư số 12/2021/TT-BXD ban hành ngày 31/08/2021.</w:t>
      </w:r>
    </w:p>
    <w:p w14:paraId="31B1AB64" w14:textId="77777777" w:rsidR="00FB5ADD" w:rsidRPr="00DD0F81" w:rsidRDefault="00FB5ADD" w:rsidP="00FB5ADD">
      <w:pPr>
        <w:widowControl w:val="0"/>
        <w:tabs>
          <w:tab w:val="left" w:pos="2790"/>
          <w:tab w:val="center" w:pos="4394"/>
        </w:tabs>
        <w:ind w:left="-17" w:firstLine="726"/>
        <w:rPr>
          <w:bCs/>
          <w:sz w:val="28"/>
          <w:szCs w:val="28"/>
        </w:rPr>
      </w:pPr>
      <w:r w:rsidRPr="00DD0F81">
        <w:rPr>
          <w:bCs/>
          <w:sz w:val="28"/>
          <w:szCs w:val="28"/>
        </w:rPr>
        <w:t xml:space="preserve">- Biểu đồ huy động máy móc thiết bị chính thể hiện đúng số ca máy của từng loại máy móc thiết bị cần huy động theo từng ngày để hoàn thành các hạng mục của công trình. Máy móc thiết bị chính bao gồm các loại máy sau: </w:t>
      </w:r>
      <w:r w:rsidRPr="00DD0F81">
        <w:rPr>
          <w:sz w:val="28"/>
          <w:szCs w:val="28"/>
          <w:lang w:val="nl-NL"/>
        </w:rPr>
        <w:t>Máy trộn bê tông; máy đầm bàn; máy đầm dùi; máy cắt uốn; máy hàn; máy thủy bình; máy toàn đạc điện tử; máy đào; máy lu tĩnh</w:t>
      </w:r>
      <w:r w:rsidRPr="00DD0F81">
        <w:rPr>
          <w:sz w:val="28"/>
          <w:szCs w:val="28"/>
          <w:lang w:val="vi-VN"/>
        </w:rPr>
        <w:t>; m</w:t>
      </w:r>
      <w:r w:rsidRPr="00DD0F81">
        <w:rPr>
          <w:sz w:val="28"/>
          <w:szCs w:val="28"/>
          <w:lang w:val="nl-NL"/>
        </w:rPr>
        <w:t>áy lu rung</w:t>
      </w:r>
      <w:r w:rsidRPr="00DD0F81">
        <w:rPr>
          <w:sz w:val="28"/>
          <w:szCs w:val="28"/>
          <w:lang w:val="vi-VN"/>
        </w:rPr>
        <w:t>; m</w:t>
      </w:r>
      <w:r w:rsidRPr="00DD0F81">
        <w:rPr>
          <w:sz w:val="28"/>
          <w:szCs w:val="28"/>
          <w:lang w:val="nl-NL"/>
        </w:rPr>
        <w:t>áy rải bê tông nhựa; máy phun nhựa đường; trạm trộn bê tông nhựa</w:t>
      </w:r>
      <w:r w:rsidRPr="00DD0F81">
        <w:rPr>
          <w:sz w:val="28"/>
          <w:szCs w:val="28"/>
          <w:lang w:val="vi-VN"/>
        </w:rPr>
        <w:t>; m</w:t>
      </w:r>
      <w:r w:rsidRPr="00DD0F81">
        <w:rPr>
          <w:sz w:val="28"/>
          <w:szCs w:val="28"/>
          <w:lang w:val="nl-NL"/>
        </w:rPr>
        <w:t>áy ủi</w:t>
      </w:r>
      <w:r w:rsidRPr="00DD0F81">
        <w:rPr>
          <w:sz w:val="28"/>
          <w:szCs w:val="28"/>
          <w:lang w:val="vi-VN"/>
        </w:rPr>
        <w:t>; ô</w:t>
      </w:r>
      <w:r w:rsidRPr="00DD0F81">
        <w:rPr>
          <w:sz w:val="28"/>
          <w:szCs w:val="28"/>
          <w:lang w:val="nl-NL"/>
        </w:rPr>
        <w:t xml:space="preserve"> tô tưới nước hoặc ô tô có gắn xitec; ô tô tự đổ</w:t>
      </w:r>
      <w:r w:rsidRPr="00DD0F81">
        <w:rPr>
          <w:bCs/>
          <w:sz w:val="28"/>
          <w:szCs w:val="28"/>
          <w:lang w:val="nl-NL"/>
        </w:rPr>
        <w:t>.</w:t>
      </w:r>
    </w:p>
    <w:p w14:paraId="0808EE34" w14:textId="77777777" w:rsidR="00FB5ADD" w:rsidRPr="00DD0F81" w:rsidRDefault="00FB5ADD" w:rsidP="00FB5ADD">
      <w:pPr>
        <w:tabs>
          <w:tab w:val="left" w:pos="2790"/>
          <w:tab w:val="center" w:pos="4394"/>
        </w:tabs>
        <w:ind w:left="-17" w:firstLine="726"/>
        <w:rPr>
          <w:bCs/>
          <w:sz w:val="28"/>
          <w:szCs w:val="28"/>
        </w:rPr>
      </w:pPr>
      <w:r w:rsidRPr="00DD0F81">
        <w:rPr>
          <w:bCs/>
          <w:sz w:val="28"/>
          <w:szCs w:val="28"/>
          <w:lang w:val="vi-VN"/>
        </w:rPr>
        <w:t>d</w:t>
      </w:r>
      <w:r w:rsidRPr="00DD0F81">
        <w:rPr>
          <w:bCs/>
          <w:sz w:val="28"/>
          <w:szCs w:val="28"/>
        </w:rPr>
        <w:t xml:space="preserve">. </w:t>
      </w:r>
      <w:r w:rsidRPr="00DD0F81">
        <w:rPr>
          <w:bCs/>
          <w:sz w:val="28"/>
          <w:szCs w:val="28"/>
          <w:lang w:val="nl-NL"/>
        </w:rPr>
        <w:t>Tiến độ cung ứng vật tư chính</w:t>
      </w:r>
      <w:r w:rsidRPr="00DD0F81">
        <w:rPr>
          <w:bCs/>
          <w:sz w:val="28"/>
          <w:szCs w:val="28"/>
        </w:rPr>
        <w:t>:</w:t>
      </w:r>
    </w:p>
    <w:p w14:paraId="59A6F052" w14:textId="77777777" w:rsidR="00FB5ADD" w:rsidRPr="00DD0F81" w:rsidRDefault="00FB5ADD" w:rsidP="00FB5ADD">
      <w:pPr>
        <w:tabs>
          <w:tab w:val="left" w:pos="2790"/>
          <w:tab w:val="center" w:pos="4394"/>
        </w:tabs>
        <w:ind w:left="-17" w:firstLine="726"/>
        <w:rPr>
          <w:bCs/>
          <w:sz w:val="28"/>
          <w:szCs w:val="28"/>
        </w:rPr>
      </w:pPr>
      <w:r w:rsidRPr="00DD0F81">
        <w:rPr>
          <w:bCs/>
          <w:sz w:val="28"/>
          <w:szCs w:val="28"/>
        </w:rPr>
        <w:t>- Biểu đồ cung ứng vật tư chính có cấu trúc như sau: Hàng ngang thể hiện ngày thực hiện. Cột đứng thể hiện khối lượng của từng chủng loại vật tư chính được cung ứng từng ngày để thi công các hạng mục công trình đảm bảo đúng tiến độ dự thầu.</w:t>
      </w:r>
    </w:p>
    <w:p w14:paraId="745E52CD" w14:textId="77777777" w:rsidR="00FB5ADD" w:rsidRPr="00DD0F81" w:rsidRDefault="00FB5ADD" w:rsidP="00FB5ADD">
      <w:pPr>
        <w:tabs>
          <w:tab w:val="left" w:pos="2790"/>
          <w:tab w:val="center" w:pos="4394"/>
        </w:tabs>
        <w:ind w:left="-17" w:firstLine="726"/>
        <w:rPr>
          <w:bCs/>
          <w:sz w:val="28"/>
          <w:szCs w:val="28"/>
        </w:rPr>
      </w:pPr>
      <w:r w:rsidRPr="00DD0F81">
        <w:rPr>
          <w:bCs/>
          <w:sz w:val="28"/>
          <w:szCs w:val="28"/>
        </w:rPr>
        <w:t>- Nhà thầu phải tính toán khối lượng vật tư chính cần cung cấp từng ngày để hoàn thành hạng mục công trình, công trình đúng tiến độ. Cơ sở tính toán dựa trên khối lượng mời thầu và định mức xây dựng công trình được ban hành theo Thông tư số 12/2021/TT-BXD ban hành ngày 31/08/2021.</w:t>
      </w:r>
    </w:p>
    <w:p w14:paraId="619B7A95" w14:textId="77777777" w:rsidR="00FB5ADD" w:rsidRPr="00DD0F81" w:rsidRDefault="00FB5ADD" w:rsidP="00FB5ADD">
      <w:pPr>
        <w:widowControl w:val="0"/>
        <w:tabs>
          <w:tab w:val="left" w:pos="2790"/>
          <w:tab w:val="center" w:pos="4394"/>
        </w:tabs>
        <w:ind w:left="-17" w:firstLine="726"/>
        <w:rPr>
          <w:bCs/>
          <w:sz w:val="28"/>
          <w:szCs w:val="28"/>
        </w:rPr>
      </w:pPr>
      <w:r w:rsidRPr="00DD0F81">
        <w:rPr>
          <w:bCs/>
          <w:sz w:val="28"/>
          <w:szCs w:val="28"/>
        </w:rPr>
        <w:t>- Biểu đồ cung ứng vật tư chính thể hiện đúng khối lượng các loại vật tư chính cần cung cấp theo từng ngày để hoàn thành các hạng mục của công trình. Vật tư chính bao gồm: Đá dăm; cấp phối đá dăm; cát; xi măng; đất đắp; thép các loại; nhựa đường; ống bê tông ly tâm.</w:t>
      </w:r>
    </w:p>
    <w:p w14:paraId="24BA8690" w14:textId="77777777" w:rsidR="00FB5ADD" w:rsidRPr="00DD0F81" w:rsidRDefault="00FB5ADD" w:rsidP="00FB5ADD">
      <w:pPr>
        <w:ind w:left="-17" w:firstLine="726"/>
        <w:rPr>
          <w:b/>
          <w:bCs/>
          <w:sz w:val="28"/>
          <w:szCs w:val="28"/>
          <w:lang w:val="vi-VN"/>
        </w:rPr>
      </w:pPr>
      <w:r w:rsidRPr="00DD0F81">
        <w:rPr>
          <w:b/>
          <w:bCs/>
          <w:sz w:val="28"/>
          <w:szCs w:val="28"/>
        </w:rPr>
        <w:t xml:space="preserve">3.3. Tổ chức quản lý dự án, tổ chức quản lý hiện trường </w:t>
      </w:r>
    </w:p>
    <w:p w14:paraId="22C91363" w14:textId="77777777" w:rsidR="00FB5ADD" w:rsidRPr="00DD0F81" w:rsidRDefault="00FB5ADD" w:rsidP="00FB5ADD">
      <w:pPr>
        <w:ind w:left="-17" w:firstLine="726"/>
        <w:rPr>
          <w:sz w:val="28"/>
          <w:szCs w:val="28"/>
          <w:lang w:val="vi-VN"/>
        </w:rPr>
      </w:pPr>
      <w:r w:rsidRPr="00DD0F81">
        <w:rPr>
          <w:sz w:val="28"/>
          <w:szCs w:val="28"/>
        </w:rPr>
        <w:t xml:space="preserve">- Bố trí bộ máy Ban chỉ huy công trình đáp ứng yêu cầu của E-HSMT. </w:t>
      </w:r>
    </w:p>
    <w:p w14:paraId="16F984F9" w14:textId="77777777" w:rsidR="00FB5ADD" w:rsidRPr="00DD0F81" w:rsidRDefault="00FB5ADD" w:rsidP="00FB5ADD">
      <w:pPr>
        <w:ind w:left="-17" w:firstLine="726"/>
        <w:rPr>
          <w:sz w:val="28"/>
          <w:szCs w:val="28"/>
          <w:lang w:val="vi-VN"/>
        </w:rPr>
      </w:pPr>
      <w:r w:rsidRPr="00DD0F81">
        <w:rPr>
          <w:sz w:val="28"/>
          <w:szCs w:val="28"/>
        </w:rPr>
        <w:t xml:space="preserve">+ Nhà thầu phải sử dụng các cán bộ chủ chốt có tên trong danh sách cán bộ chủ chốt được đề cập tại E-HSDT để thực hiện các công việc nêu trong danh sách này. Trong quá trình thi công Chủ đầu tư sẽ chỉ chấp thuận việc đề xuất thay thế cán bộ chủ chốt trong trường hợp bất khả kháng, có lý do chính đáng, năng lực và trình </w:t>
      </w:r>
      <w:r w:rsidRPr="00DD0F81">
        <w:rPr>
          <w:sz w:val="28"/>
          <w:szCs w:val="28"/>
        </w:rPr>
        <w:lastRenderedPageBreak/>
        <w:t xml:space="preserve">độ của những người thay thế về cơ bản tương đương hoặc cao hơn các cán bộ được liệt kê trong danh sách. </w:t>
      </w:r>
    </w:p>
    <w:p w14:paraId="7D6F0D49" w14:textId="77777777" w:rsidR="00FB5ADD" w:rsidRPr="00DD0F81" w:rsidRDefault="00FB5ADD" w:rsidP="00FB5ADD">
      <w:pPr>
        <w:ind w:left="-17" w:firstLine="726"/>
        <w:rPr>
          <w:sz w:val="28"/>
          <w:szCs w:val="28"/>
          <w:lang w:val="vi-VN"/>
        </w:rPr>
      </w:pPr>
      <w:r w:rsidRPr="00DD0F81">
        <w:rPr>
          <w:sz w:val="28"/>
          <w:szCs w:val="28"/>
        </w:rPr>
        <w:t xml:space="preserve">+ Trường hợp các nhân sự do nhà thầu huy động không đáp ứng năng lực, có nguy cơ ảnh hưởng đến chất lượng và tiến độ công trình. Chủ đầu tư đã nhắc nhở không khắc phục thì Chủ đầu tư yêu cầu nhà thầu buộc thôi việc một hoặc nhiều thành viên trong số nhân sự của nhà thầu với lý do chính đáng, nhà thầu phải bảo đảm rằng nhân sự đó sẽ rời khỏi công trường trong vòng 5 ngày làm việc và Nhà thầu phải thực hiện thay thế nhân sự phù hợp với công việc và vị trí theo hợp đồng đã ký kết. </w:t>
      </w:r>
    </w:p>
    <w:p w14:paraId="285D98A4" w14:textId="77777777" w:rsidR="00FB5ADD" w:rsidRPr="00DD0F81" w:rsidRDefault="00FB5ADD" w:rsidP="00FB5ADD">
      <w:pPr>
        <w:ind w:left="-17" w:firstLine="726"/>
        <w:rPr>
          <w:sz w:val="28"/>
          <w:szCs w:val="28"/>
          <w:lang w:val="vi-VN"/>
        </w:rPr>
      </w:pPr>
      <w:r w:rsidRPr="00DD0F81">
        <w:rPr>
          <w:sz w:val="28"/>
          <w:szCs w:val="28"/>
        </w:rPr>
        <w:t xml:space="preserve">- Bố trí sơ đồ tổ chức Bộ máy nhân sự trên công trường, thuyết minh sơ đồ và mô tả rõ trách nhiệm, quyền hạn của từng bộ phận, vị trí công việc, từng cán bộ chủ chốt và tổ đội thi công hợp lý theo yêu cầu của E-HSMT. </w:t>
      </w:r>
    </w:p>
    <w:p w14:paraId="29B58D71" w14:textId="77777777" w:rsidR="00FB5ADD" w:rsidRPr="00DD0F81" w:rsidRDefault="00FB5ADD" w:rsidP="00FB5ADD">
      <w:pPr>
        <w:ind w:left="-17" w:firstLine="726"/>
        <w:rPr>
          <w:sz w:val="28"/>
          <w:szCs w:val="28"/>
          <w:lang w:val="vi-VN"/>
        </w:rPr>
      </w:pPr>
      <w:r w:rsidRPr="00DD0F81">
        <w:rPr>
          <w:sz w:val="28"/>
          <w:szCs w:val="28"/>
        </w:rPr>
        <w:t>- Tổ chức đảm bảo an toàn lao động, an toàn quanh khu vực thi công: Có biện pháp tổ chức đảm bảo an toàn lao động, an toàn quanh khu vực thi công hợp lý.</w:t>
      </w:r>
    </w:p>
    <w:p w14:paraId="34FFF4EE" w14:textId="77777777" w:rsidR="00FB5ADD" w:rsidRPr="00DD0F81" w:rsidRDefault="00FB5ADD" w:rsidP="00FB5ADD">
      <w:pPr>
        <w:ind w:left="-17" w:firstLine="726"/>
        <w:rPr>
          <w:sz w:val="28"/>
          <w:szCs w:val="28"/>
          <w:lang w:val="vi-VN"/>
        </w:rPr>
      </w:pPr>
      <w:r w:rsidRPr="00DD0F81">
        <w:rPr>
          <w:sz w:val="28"/>
          <w:szCs w:val="28"/>
        </w:rPr>
        <w:t xml:space="preserve">- Tổ chức thực hiện công tác thí nghiệm, kiểm tra: </w:t>
      </w:r>
    </w:p>
    <w:p w14:paraId="5A640FDF" w14:textId="77777777" w:rsidR="00FB5ADD" w:rsidRPr="00DD0F81" w:rsidRDefault="00FB5ADD" w:rsidP="00FB5ADD">
      <w:pPr>
        <w:ind w:left="-17" w:firstLine="726"/>
        <w:rPr>
          <w:sz w:val="28"/>
          <w:szCs w:val="28"/>
          <w:lang w:val="vi-VN"/>
        </w:rPr>
      </w:pPr>
      <w:r w:rsidRPr="00DD0F81">
        <w:rPr>
          <w:sz w:val="28"/>
          <w:szCs w:val="28"/>
        </w:rPr>
        <w:t xml:space="preserve">Nhà thầu phải có hệ thống quản lý chất lượng công trình thoả mãn theo tiêu chuẩn Việt nam, phù hợp với </w:t>
      </w:r>
      <w:r>
        <w:rPr>
          <w:sz w:val="28"/>
          <w:szCs w:val="28"/>
        </w:rPr>
        <w:t>Nghị định 207/2026/NĐ-CP ngày 15/06/2026</w:t>
      </w:r>
      <w:r w:rsidRPr="00DD0F81">
        <w:rPr>
          <w:sz w:val="28"/>
          <w:szCs w:val="28"/>
        </w:rPr>
        <w:t xml:space="preserve">. </w:t>
      </w:r>
    </w:p>
    <w:p w14:paraId="4BC1CDCE" w14:textId="77777777" w:rsidR="00FB5ADD" w:rsidRPr="00DD0F81" w:rsidRDefault="00FB5ADD" w:rsidP="00FB5ADD">
      <w:pPr>
        <w:ind w:left="-17" w:firstLine="726"/>
        <w:rPr>
          <w:sz w:val="28"/>
          <w:szCs w:val="28"/>
          <w:lang w:val="vi-VN"/>
        </w:rPr>
      </w:pPr>
      <w:r w:rsidRPr="00DD0F81">
        <w:rPr>
          <w:sz w:val="28"/>
          <w:szCs w:val="28"/>
        </w:rPr>
        <w:t xml:space="preserve">Các tiêu chuẩn áp dụng trong công tác quản lý chất lượng của nhà thầu phải phù hợp với quy định hiện hành. </w:t>
      </w:r>
    </w:p>
    <w:p w14:paraId="650131F9" w14:textId="77777777" w:rsidR="00FB5ADD" w:rsidRPr="00DD0F81" w:rsidRDefault="00FB5ADD" w:rsidP="00FB5ADD">
      <w:pPr>
        <w:ind w:left="-17" w:firstLine="726"/>
        <w:rPr>
          <w:sz w:val="28"/>
          <w:szCs w:val="28"/>
          <w:lang w:val="vi-VN"/>
        </w:rPr>
      </w:pPr>
      <w:r w:rsidRPr="00DD0F81">
        <w:rPr>
          <w:sz w:val="28"/>
          <w:szCs w:val="28"/>
        </w:rPr>
        <w:t xml:space="preserve">Nhà thầu phải đề ra các biện pháp bảo quản và đảm bảo chất lượng vật tư đưa vào công trình chặt chẽ, hợp lý với mặt bằng thi công. </w:t>
      </w:r>
    </w:p>
    <w:p w14:paraId="79E70B00" w14:textId="77777777" w:rsidR="00FB5ADD" w:rsidRPr="00DD0F81" w:rsidRDefault="00FB5ADD" w:rsidP="00FB5ADD">
      <w:pPr>
        <w:ind w:left="-17" w:firstLine="726"/>
        <w:rPr>
          <w:sz w:val="28"/>
          <w:szCs w:val="28"/>
          <w:lang w:val="vi-VN"/>
        </w:rPr>
      </w:pPr>
      <w:r w:rsidRPr="00DD0F81">
        <w:rPr>
          <w:sz w:val="28"/>
          <w:szCs w:val="28"/>
        </w:rPr>
        <w:t xml:space="preserve">Nhà thầu phải đưa đề ra Qui trình kiểm tra chất lượng, các biện pháp kiểm tra chất lượng cụ thể cho từng loại vật tư và biện pháp quản lý chất lượng vật liệu tại hiện trường hợp lý. </w:t>
      </w:r>
    </w:p>
    <w:p w14:paraId="2F9DEE45" w14:textId="77777777" w:rsidR="00FB5ADD" w:rsidRPr="00DD0F81" w:rsidRDefault="00FB5ADD" w:rsidP="00FB5ADD">
      <w:pPr>
        <w:ind w:left="-17" w:firstLine="726"/>
        <w:rPr>
          <w:sz w:val="28"/>
          <w:szCs w:val="28"/>
          <w:lang w:val="vi-VN"/>
        </w:rPr>
      </w:pPr>
      <w:r w:rsidRPr="00DD0F81">
        <w:rPr>
          <w:sz w:val="28"/>
          <w:szCs w:val="28"/>
        </w:rPr>
        <w:t xml:space="preserve">Nhà thầu phải bố trí cán bộ kiểm tra, giám sát chất lượng công trình theo yêu cầu HSMT. </w:t>
      </w:r>
    </w:p>
    <w:p w14:paraId="58CA9CDD" w14:textId="77777777" w:rsidR="00FB5ADD" w:rsidRPr="00DD0F81" w:rsidRDefault="00FB5ADD" w:rsidP="00FB5ADD">
      <w:pPr>
        <w:ind w:left="-17" w:firstLine="726"/>
        <w:rPr>
          <w:sz w:val="28"/>
          <w:szCs w:val="28"/>
          <w:lang w:val="vi-VN"/>
        </w:rPr>
      </w:pPr>
      <w:r w:rsidRPr="00DD0F81">
        <w:rPr>
          <w:sz w:val="28"/>
          <w:szCs w:val="28"/>
        </w:rPr>
        <w:t>Có bố trí phòng thí nghiệm xây dựng, kèm theo Giấy chứng nhận đủ điều kiện hoạt động thí nghiệm chuyên ngành theo quy định của pháp luật hiện hành. Trường hợp nhà thầu thuê phải có ký kết hợp đồng nguyên tắc với phòng thí nghiệm có đủ điều kiện năng lực để thực hiện theo quy định.</w:t>
      </w:r>
    </w:p>
    <w:p w14:paraId="6FF0B548" w14:textId="77777777" w:rsidR="00FB5ADD" w:rsidRPr="00DD0F81" w:rsidRDefault="00FB5ADD" w:rsidP="00FB5ADD">
      <w:pPr>
        <w:ind w:left="-17" w:firstLine="726"/>
        <w:rPr>
          <w:sz w:val="28"/>
          <w:szCs w:val="28"/>
          <w:lang w:val="vi-VN"/>
        </w:rPr>
      </w:pPr>
      <w:r w:rsidRPr="00DD0F81">
        <w:rPr>
          <w:sz w:val="28"/>
          <w:szCs w:val="28"/>
        </w:rPr>
        <w:t>Tổ chức lập và lưu trữ hồ sơ quản lý thi công xây dựng công trình: Lập Quy trình quản lý chất lượng; hồ sơ chất lượng đối với công trình.</w:t>
      </w:r>
    </w:p>
    <w:p w14:paraId="006773AF" w14:textId="77777777" w:rsidR="00FB5ADD" w:rsidRPr="00DD0F81" w:rsidRDefault="00FB5ADD" w:rsidP="00FB5ADD">
      <w:pPr>
        <w:ind w:left="-17" w:firstLine="726"/>
        <w:rPr>
          <w:b/>
          <w:bCs/>
          <w:sz w:val="28"/>
          <w:szCs w:val="28"/>
          <w:lang w:val="vi-VN"/>
        </w:rPr>
      </w:pPr>
      <w:r w:rsidRPr="00DD0F81">
        <w:rPr>
          <w:b/>
          <w:bCs/>
          <w:sz w:val="28"/>
          <w:szCs w:val="28"/>
        </w:rPr>
        <w:t xml:space="preserve">3.4. Yêu cầu về Biện pháp bảo đảm chất lượng: </w:t>
      </w:r>
    </w:p>
    <w:p w14:paraId="1BCDC30A" w14:textId="77777777" w:rsidR="00FB5ADD" w:rsidRPr="00DD0F81" w:rsidRDefault="00FB5ADD" w:rsidP="00FB5ADD">
      <w:pPr>
        <w:ind w:left="-17" w:firstLine="726"/>
        <w:rPr>
          <w:sz w:val="28"/>
          <w:szCs w:val="28"/>
          <w:lang w:val="vi-VN"/>
        </w:rPr>
      </w:pPr>
      <w:r w:rsidRPr="00DD0F81">
        <w:rPr>
          <w:sz w:val="28"/>
          <w:szCs w:val="28"/>
        </w:rPr>
        <w:t xml:space="preserve">Nhà thầu phải trình bày biện pháp bảo đảm chất lượng đối với các công việc thuộc phạm vi của gói thầu, bao gồm các nội dung chính: </w:t>
      </w:r>
    </w:p>
    <w:p w14:paraId="3FC00E88" w14:textId="77777777" w:rsidR="00FB5ADD" w:rsidRPr="00DD0F81" w:rsidRDefault="00FB5ADD" w:rsidP="00FB5ADD">
      <w:pPr>
        <w:ind w:left="-17" w:firstLine="726"/>
        <w:rPr>
          <w:sz w:val="28"/>
          <w:szCs w:val="28"/>
          <w:lang w:val="vi-VN"/>
        </w:rPr>
      </w:pPr>
      <w:r w:rsidRPr="00DD0F81">
        <w:rPr>
          <w:sz w:val="28"/>
          <w:szCs w:val="28"/>
        </w:rPr>
        <w:t xml:space="preserve">+ Sơ đồ tổ chức quản lý chất lượng; </w:t>
      </w:r>
    </w:p>
    <w:p w14:paraId="45FA4C9A" w14:textId="77777777" w:rsidR="00FB5ADD" w:rsidRPr="00DD0F81" w:rsidRDefault="00FB5ADD" w:rsidP="00FB5ADD">
      <w:pPr>
        <w:ind w:left="-17" w:firstLine="726"/>
        <w:rPr>
          <w:sz w:val="28"/>
          <w:szCs w:val="28"/>
          <w:lang w:val="vi-VN"/>
        </w:rPr>
      </w:pPr>
      <w:r w:rsidRPr="00DD0F81">
        <w:rPr>
          <w:sz w:val="28"/>
          <w:szCs w:val="28"/>
        </w:rPr>
        <w:t xml:space="preserve">+ Biện pháp bảo đảm chất lượng tổng thể cho cả công trình; </w:t>
      </w:r>
    </w:p>
    <w:p w14:paraId="2E597794" w14:textId="77777777" w:rsidR="00FB5ADD" w:rsidRPr="00DD0F81" w:rsidRDefault="00FB5ADD" w:rsidP="00FB5ADD">
      <w:pPr>
        <w:ind w:left="-17" w:firstLine="726"/>
        <w:rPr>
          <w:sz w:val="28"/>
          <w:szCs w:val="28"/>
          <w:lang w:val="vi-VN"/>
        </w:rPr>
      </w:pPr>
      <w:r w:rsidRPr="00DD0F81">
        <w:rPr>
          <w:sz w:val="28"/>
          <w:szCs w:val="28"/>
        </w:rPr>
        <w:t xml:space="preserve">+ Biện pháp bảo đảm chất lượng cho từng hạng mục công việc, từng công tác thi công của gói thầu; </w:t>
      </w:r>
    </w:p>
    <w:p w14:paraId="394D351E" w14:textId="77777777" w:rsidR="00FB5ADD" w:rsidRPr="00DD0F81" w:rsidRDefault="00FB5ADD" w:rsidP="00FB5ADD">
      <w:pPr>
        <w:ind w:left="-17" w:firstLine="726"/>
        <w:rPr>
          <w:sz w:val="28"/>
          <w:szCs w:val="28"/>
          <w:lang w:val="vi-VN"/>
        </w:rPr>
      </w:pPr>
      <w:r w:rsidRPr="00DD0F81">
        <w:rPr>
          <w:sz w:val="28"/>
          <w:szCs w:val="28"/>
        </w:rPr>
        <w:lastRenderedPageBreak/>
        <w:t xml:space="preserve">+ Biện pháp bảo đảm chất lượng vật liệu, sản phẩm, cấu kiện, thiết bị sử dụng cho công trình, nguyên vật liệu đầu vào; </w:t>
      </w:r>
    </w:p>
    <w:p w14:paraId="61FB9D42" w14:textId="77777777" w:rsidR="00FB5ADD" w:rsidRPr="00DD0F81" w:rsidRDefault="00FB5ADD" w:rsidP="00FB5ADD">
      <w:pPr>
        <w:ind w:left="-17" w:firstLine="726"/>
        <w:rPr>
          <w:sz w:val="28"/>
          <w:szCs w:val="28"/>
          <w:lang w:val="vi-VN"/>
        </w:rPr>
      </w:pPr>
      <w:r w:rsidRPr="00DD0F81">
        <w:rPr>
          <w:sz w:val="28"/>
          <w:szCs w:val="28"/>
        </w:rPr>
        <w:t xml:space="preserve">+ Các nội dung cần thiết khác (do nhà thầu đề xuất); </w:t>
      </w:r>
    </w:p>
    <w:p w14:paraId="0CCCD342" w14:textId="77777777" w:rsidR="00FB5ADD" w:rsidRPr="00DD0F81" w:rsidRDefault="00FB5ADD" w:rsidP="00FB5ADD">
      <w:pPr>
        <w:ind w:left="-17" w:firstLine="726"/>
        <w:rPr>
          <w:b/>
          <w:bCs/>
          <w:sz w:val="28"/>
          <w:szCs w:val="28"/>
          <w:lang w:val="vi-VN"/>
        </w:rPr>
      </w:pPr>
      <w:r w:rsidRPr="00DD0F81">
        <w:rPr>
          <w:b/>
          <w:bCs/>
          <w:sz w:val="28"/>
          <w:szCs w:val="28"/>
        </w:rPr>
        <w:t xml:space="preserve">3.5. An toàn lao động, phòng cháy chữa cháy, vệ sinh môi trường: </w:t>
      </w:r>
    </w:p>
    <w:p w14:paraId="28D13C22" w14:textId="77777777" w:rsidR="00FB5ADD" w:rsidRPr="00DD0F81" w:rsidRDefault="00FB5ADD" w:rsidP="00FB5ADD">
      <w:pPr>
        <w:ind w:left="-17" w:firstLine="726"/>
        <w:rPr>
          <w:b/>
          <w:bCs/>
          <w:sz w:val="28"/>
          <w:szCs w:val="28"/>
          <w:lang w:val="vi-VN"/>
        </w:rPr>
      </w:pPr>
      <w:r w:rsidRPr="00DD0F81">
        <w:rPr>
          <w:b/>
          <w:bCs/>
          <w:sz w:val="28"/>
          <w:szCs w:val="28"/>
        </w:rPr>
        <w:t xml:space="preserve">3.5.1. Yêu cầu về An toàn lao động: </w:t>
      </w:r>
    </w:p>
    <w:p w14:paraId="7DFC9DD1" w14:textId="77777777" w:rsidR="00FB5ADD" w:rsidRPr="00DD0F81" w:rsidRDefault="00FB5ADD" w:rsidP="00FB5ADD">
      <w:pPr>
        <w:ind w:left="-17" w:firstLine="726"/>
        <w:rPr>
          <w:sz w:val="28"/>
          <w:szCs w:val="28"/>
          <w:lang w:val="vi-VN"/>
        </w:rPr>
      </w:pPr>
      <w:r w:rsidRPr="00DD0F81">
        <w:rPr>
          <w:sz w:val="28"/>
          <w:szCs w:val="28"/>
        </w:rPr>
        <w:t xml:space="preserve">a. Có biện pháp bảo đảm an toàn cho công trình, người lao động, thiết bị, phương tiện thi công làm việc việc trên công trường; An toàn cho các công trình xung quanh công trường; </w:t>
      </w:r>
    </w:p>
    <w:p w14:paraId="5F3F6757" w14:textId="77777777" w:rsidR="00FB5ADD" w:rsidRPr="00DD0F81" w:rsidRDefault="00FB5ADD" w:rsidP="00FB5ADD">
      <w:pPr>
        <w:ind w:left="-17" w:firstLine="726"/>
        <w:rPr>
          <w:sz w:val="28"/>
          <w:szCs w:val="28"/>
          <w:lang w:val="vi-VN"/>
        </w:rPr>
      </w:pPr>
      <w:r w:rsidRPr="00DD0F81">
        <w:rPr>
          <w:sz w:val="28"/>
          <w:szCs w:val="28"/>
        </w:rPr>
        <w:t xml:space="preserve">Tổ chức đào tạo, thực hiện và kiểm tra an toàn lao động; </w:t>
      </w:r>
    </w:p>
    <w:p w14:paraId="1E6C5DBB" w14:textId="77777777" w:rsidR="00FB5ADD" w:rsidRPr="00DD0F81" w:rsidRDefault="00FB5ADD" w:rsidP="00FB5ADD">
      <w:pPr>
        <w:ind w:left="-17" w:firstLine="726"/>
        <w:rPr>
          <w:sz w:val="28"/>
          <w:szCs w:val="28"/>
          <w:lang w:val="vi-VN"/>
        </w:rPr>
      </w:pPr>
      <w:r w:rsidRPr="00DD0F81">
        <w:rPr>
          <w:sz w:val="28"/>
          <w:szCs w:val="28"/>
        </w:rPr>
        <w:t>Biện pháp an toàn phải cụ thể, chi tiết và phù hợp với đề xuất về kỹ thuật, giải pháp kỹ thuật.</w:t>
      </w:r>
    </w:p>
    <w:p w14:paraId="3E54A2B4" w14:textId="77777777" w:rsidR="00FB5ADD" w:rsidRPr="00DD0F81" w:rsidRDefault="00FB5ADD" w:rsidP="00FB5ADD">
      <w:pPr>
        <w:ind w:left="-17" w:firstLine="726"/>
        <w:rPr>
          <w:sz w:val="28"/>
          <w:szCs w:val="28"/>
          <w:lang w:val="vi-VN"/>
        </w:rPr>
      </w:pPr>
      <w:r w:rsidRPr="00DD0F81">
        <w:rPr>
          <w:sz w:val="28"/>
          <w:szCs w:val="28"/>
        </w:rPr>
        <w:t xml:space="preserve">Nhà thầu phải đề xuất và thực hiện biện pháp bảo đảm an toàn cho người, máy móc thiết bị, tài sản, công trình đang thi công, công trình ngầm và các công trình liền kề; máy, thiết bị, vật tư phục vụ thi công có yêu cầu nghiêm ngặt về an toàn lao động phải được kiểm định về an toàn trước khi sử dụng. </w:t>
      </w:r>
    </w:p>
    <w:p w14:paraId="4FF2B014" w14:textId="77777777" w:rsidR="00FB5ADD" w:rsidRPr="00DD0F81" w:rsidRDefault="00FB5ADD" w:rsidP="00FB5ADD">
      <w:pPr>
        <w:ind w:left="-17" w:firstLine="726"/>
        <w:rPr>
          <w:sz w:val="28"/>
          <w:szCs w:val="28"/>
          <w:lang w:val="vi-VN"/>
        </w:rPr>
      </w:pPr>
      <w:r w:rsidRPr="00DD0F81">
        <w:rPr>
          <w:sz w:val="28"/>
          <w:szCs w:val="28"/>
        </w:rPr>
        <w:t xml:space="preserve">- Công tác an toàn lao động tuân theo các quy định chung hiện hành và phù hợp với thực tế công trình xây dựng. Nhà thầu phải tuân thủ và thực hiện những quy định về an toàn lao động trong xây dựng theo TCVN 5308-1991 “Quy phạm kỹ thuật an toàn trong xây dựng”. Trong quá trình thi công nhà thầu phải mua bảo hiểm cho công nhân làm việc tại công trường. Nhà thầu phải cam kết thực hiện đầy đủ các yêu cầu cụ thể trong quá trình thi công trên công trường như sau: </w:t>
      </w:r>
    </w:p>
    <w:p w14:paraId="2C59BD31" w14:textId="77777777" w:rsidR="00FB5ADD" w:rsidRPr="00DD0F81" w:rsidRDefault="00FB5ADD" w:rsidP="00FB5ADD">
      <w:pPr>
        <w:ind w:left="-17" w:firstLine="726"/>
        <w:rPr>
          <w:sz w:val="28"/>
          <w:szCs w:val="28"/>
          <w:lang w:val="vi-VN"/>
        </w:rPr>
      </w:pPr>
      <w:r w:rsidRPr="00DD0F81">
        <w:rPr>
          <w:sz w:val="28"/>
          <w:szCs w:val="28"/>
        </w:rPr>
        <w:t xml:space="preserve">+ Bảng nội quy cho công trường. </w:t>
      </w:r>
    </w:p>
    <w:p w14:paraId="09BBD70C" w14:textId="77777777" w:rsidR="00FB5ADD" w:rsidRPr="00DD0F81" w:rsidRDefault="00FB5ADD" w:rsidP="00FB5ADD">
      <w:pPr>
        <w:ind w:left="-17" w:firstLine="726"/>
        <w:rPr>
          <w:sz w:val="28"/>
          <w:szCs w:val="28"/>
          <w:lang w:val="vi-VN"/>
        </w:rPr>
      </w:pPr>
      <w:r w:rsidRPr="00DD0F81">
        <w:rPr>
          <w:sz w:val="28"/>
          <w:szCs w:val="28"/>
        </w:rPr>
        <w:t xml:space="preserve">+ Bản vẽ mặt bằng thi công. </w:t>
      </w:r>
    </w:p>
    <w:p w14:paraId="06359D76" w14:textId="77777777" w:rsidR="00FB5ADD" w:rsidRPr="00DD0F81" w:rsidRDefault="00FB5ADD" w:rsidP="00FB5ADD">
      <w:pPr>
        <w:ind w:left="-17" w:firstLine="726"/>
        <w:rPr>
          <w:sz w:val="28"/>
          <w:szCs w:val="28"/>
          <w:lang w:val="vi-VN"/>
        </w:rPr>
      </w:pPr>
      <w:r w:rsidRPr="00DD0F81">
        <w:rPr>
          <w:sz w:val="28"/>
          <w:szCs w:val="28"/>
        </w:rPr>
        <w:t xml:space="preserve">+ Nhà thầu phải có hợp đồng với người lao động trong đó có quy định đầy đủ rõ ràng các nội dung của hợp đồng về tiền lương, bảo hộ lao động. </w:t>
      </w:r>
    </w:p>
    <w:p w14:paraId="51E670E3" w14:textId="77777777" w:rsidR="00FB5ADD" w:rsidRPr="00DD0F81" w:rsidRDefault="00FB5ADD" w:rsidP="00FB5ADD">
      <w:pPr>
        <w:ind w:left="-17" w:firstLine="726"/>
        <w:rPr>
          <w:sz w:val="28"/>
          <w:szCs w:val="28"/>
          <w:lang w:val="vi-VN"/>
        </w:rPr>
      </w:pPr>
      <w:r w:rsidRPr="00DD0F81">
        <w:rPr>
          <w:sz w:val="28"/>
          <w:szCs w:val="28"/>
        </w:rPr>
        <w:t xml:space="preserve">+ Phải có trạm gác để bảo đảm an ninh trật tự trong quá trình thi công. </w:t>
      </w:r>
    </w:p>
    <w:p w14:paraId="10859713" w14:textId="77777777" w:rsidR="00FB5ADD" w:rsidRPr="00DD0F81" w:rsidRDefault="00FB5ADD" w:rsidP="00FB5ADD">
      <w:pPr>
        <w:ind w:left="-17" w:firstLine="726"/>
        <w:rPr>
          <w:sz w:val="28"/>
          <w:szCs w:val="28"/>
          <w:lang w:val="vi-VN"/>
        </w:rPr>
      </w:pPr>
      <w:r w:rsidRPr="00DD0F81">
        <w:rPr>
          <w:sz w:val="28"/>
          <w:szCs w:val="28"/>
        </w:rPr>
        <w:t xml:space="preserve">+ Các loại vật tư đến công trường lưu kho phải được sắp xếp gọn gàng, ngăn nắp. </w:t>
      </w:r>
    </w:p>
    <w:p w14:paraId="700168E0" w14:textId="77777777" w:rsidR="00FB5ADD" w:rsidRPr="00DD0F81" w:rsidRDefault="00FB5ADD" w:rsidP="00FB5ADD">
      <w:pPr>
        <w:ind w:left="-17" w:firstLine="726"/>
        <w:rPr>
          <w:sz w:val="28"/>
          <w:szCs w:val="28"/>
          <w:lang w:val="vi-VN"/>
        </w:rPr>
      </w:pPr>
      <w:r w:rsidRPr="00DD0F81">
        <w:rPr>
          <w:sz w:val="28"/>
          <w:szCs w:val="28"/>
        </w:rPr>
        <w:t>+ Phải có biển cảnh báo nguy hiểm, biển báo chỉ dẫn, mái che bảo vệ và lan can an toàn tại những vị trí nguy hiểm;</w:t>
      </w:r>
    </w:p>
    <w:p w14:paraId="01214354" w14:textId="77777777" w:rsidR="00FB5ADD" w:rsidRPr="00DD0F81" w:rsidRDefault="00FB5ADD" w:rsidP="00FB5ADD">
      <w:pPr>
        <w:ind w:left="-17" w:firstLine="726"/>
        <w:rPr>
          <w:sz w:val="28"/>
          <w:szCs w:val="28"/>
          <w:lang w:val="vi-VN"/>
        </w:rPr>
      </w:pPr>
      <w:r w:rsidRPr="00DD0F81">
        <w:rPr>
          <w:sz w:val="28"/>
          <w:szCs w:val="28"/>
        </w:rPr>
        <w:t xml:space="preserve">+ Người lao động trên công trường phải có trang bị bảo hộ lao động, dây an toàn khi làm việc trên cao, giày hoặc ủng, mũ (nón) bảo hộ, găng tay, khẩu trang chống bụi... </w:t>
      </w:r>
    </w:p>
    <w:p w14:paraId="74209AFF" w14:textId="77777777" w:rsidR="00FB5ADD" w:rsidRPr="00DD0F81" w:rsidRDefault="00FB5ADD" w:rsidP="00FB5ADD">
      <w:pPr>
        <w:ind w:left="-17" w:firstLine="726"/>
        <w:rPr>
          <w:sz w:val="28"/>
          <w:szCs w:val="28"/>
          <w:lang w:val="vi-VN"/>
        </w:rPr>
      </w:pPr>
      <w:r w:rsidRPr="00DD0F81">
        <w:rPr>
          <w:sz w:val="28"/>
          <w:szCs w:val="28"/>
        </w:rPr>
        <w:t xml:space="preserve">+ Phải bố trí hệ thống chiếu sáng đầy đủ trên công trường, các tuyến đường giao thông đi lại, khu vực đang thi công vào ban đêm... Mạng điện sử dụng tại công trường phải hợp lý. </w:t>
      </w:r>
    </w:p>
    <w:p w14:paraId="21E70C4B" w14:textId="77777777" w:rsidR="00FB5ADD" w:rsidRPr="00DD0F81" w:rsidRDefault="00FB5ADD" w:rsidP="00FB5ADD">
      <w:pPr>
        <w:ind w:left="-17" w:firstLine="726"/>
        <w:rPr>
          <w:sz w:val="28"/>
          <w:szCs w:val="28"/>
          <w:lang w:val="vi-VN"/>
        </w:rPr>
      </w:pPr>
      <w:r w:rsidRPr="00DD0F81">
        <w:rPr>
          <w:sz w:val="28"/>
          <w:szCs w:val="28"/>
        </w:rPr>
        <w:t xml:space="preserve">+ Bố trí người có đủ năng lực theo dõi, kiểm tra việc thực hiện các quy định về an toàn thi công, tạm dừng hoặc dừng thi công khi phát hiện có sự cố gây mất an toàn, vi phạm an toàn. </w:t>
      </w:r>
    </w:p>
    <w:p w14:paraId="37CF6E97" w14:textId="77777777" w:rsidR="00FB5ADD" w:rsidRPr="00DD0F81" w:rsidRDefault="00FB5ADD" w:rsidP="00FB5ADD">
      <w:pPr>
        <w:ind w:left="-17" w:firstLine="726"/>
        <w:rPr>
          <w:sz w:val="28"/>
          <w:szCs w:val="28"/>
          <w:lang w:val="vi-VN"/>
        </w:rPr>
      </w:pPr>
      <w:r w:rsidRPr="00DD0F81">
        <w:rPr>
          <w:sz w:val="28"/>
          <w:szCs w:val="28"/>
        </w:rPr>
        <w:lastRenderedPageBreak/>
        <w:t xml:space="preserve">+ Nhà thầu phải bố trí cán bộ chuyên trách về an toàn lao động nhằm kịp thời nhắc nhở, kiểm tra các quy định vể bảo đảm an toàn lao động. </w:t>
      </w:r>
    </w:p>
    <w:p w14:paraId="2BD26C6D" w14:textId="77777777" w:rsidR="00FB5ADD" w:rsidRPr="00DD0F81" w:rsidRDefault="00FB5ADD" w:rsidP="00FB5ADD">
      <w:pPr>
        <w:ind w:left="-17" w:firstLine="726"/>
        <w:rPr>
          <w:sz w:val="28"/>
          <w:szCs w:val="28"/>
          <w:lang w:val="vi-VN"/>
        </w:rPr>
      </w:pPr>
      <w:r w:rsidRPr="00DD0F81">
        <w:rPr>
          <w:sz w:val="28"/>
          <w:szCs w:val="28"/>
        </w:rPr>
        <w:t xml:space="preserve">- Đối với an toàn điện: </w:t>
      </w:r>
    </w:p>
    <w:p w14:paraId="429655B5" w14:textId="77777777" w:rsidR="00FB5ADD" w:rsidRPr="00DD0F81" w:rsidRDefault="00FB5ADD" w:rsidP="00FB5ADD">
      <w:pPr>
        <w:ind w:left="-17" w:firstLine="726"/>
        <w:rPr>
          <w:sz w:val="28"/>
          <w:szCs w:val="28"/>
          <w:lang w:val="vi-VN"/>
        </w:rPr>
      </w:pPr>
      <w:r w:rsidRPr="00DD0F81">
        <w:rPr>
          <w:sz w:val="28"/>
          <w:szCs w:val="28"/>
        </w:rPr>
        <w:t>+ Thực hiện theo Quy trình an toàn điện do Tập đoàn Điện lực Việt Nam</w:t>
      </w:r>
      <w:r w:rsidRPr="00DD0F81">
        <w:rPr>
          <w:sz w:val="28"/>
          <w:szCs w:val="28"/>
          <w:lang w:val="vi-VN"/>
        </w:rPr>
        <w:t>.</w:t>
      </w:r>
      <w:r w:rsidRPr="00DD0F81">
        <w:rPr>
          <w:sz w:val="28"/>
          <w:szCs w:val="28"/>
        </w:rPr>
        <w:t xml:space="preserve"> </w:t>
      </w:r>
    </w:p>
    <w:p w14:paraId="1C62DEDE" w14:textId="77777777" w:rsidR="00FB5ADD" w:rsidRPr="00DD0F81" w:rsidRDefault="00FB5ADD" w:rsidP="00FB5ADD">
      <w:pPr>
        <w:ind w:left="-17" w:firstLine="726"/>
        <w:rPr>
          <w:sz w:val="28"/>
          <w:szCs w:val="28"/>
          <w:lang w:val="vi-VN"/>
        </w:rPr>
      </w:pPr>
      <w:r w:rsidRPr="00DD0F81">
        <w:rPr>
          <w:sz w:val="28"/>
          <w:szCs w:val="28"/>
        </w:rPr>
        <w:t xml:space="preserve">+ Dụng cụ an toàn phải được Kiểm định, thí nghiệm, thử nghiệm theo Quy trình an toàn điện do Tập đoàn Điện lực Việt Nam ban hành; </w:t>
      </w:r>
    </w:p>
    <w:p w14:paraId="180CA386" w14:textId="77777777" w:rsidR="00FB5ADD" w:rsidRPr="00DD0F81" w:rsidRDefault="00FB5ADD" w:rsidP="00FB5ADD">
      <w:pPr>
        <w:ind w:left="-17" w:firstLine="726"/>
        <w:rPr>
          <w:sz w:val="28"/>
          <w:szCs w:val="28"/>
          <w:lang w:val="vi-VN"/>
        </w:rPr>
      </w:pPr>
      <w:r w:rsidRPr="00DD0F81">
        <w:rPr>
          <w:sz w:val="28"/>
          <w:szCs w:val="28"/>
        </w:rPr>
        <w:t xml:space="preserve">b. An toàn giao thông: Có biện pháp an toàn giao thông ra vào công trường; an toàn cho người tham gia giao thông; </w:t>
      </w:r>
    </w:p>
    <w:p w14:paraId="37E9F9FC" w14:textId="77777777" w:rsidR="00FB5ADD" w:rsidRPr="00DD0F81" w:rsidRDefault="00FB5ADD" w:rsidP="00FB5ADD">
      <w:pPr>
        <w:ind w:left="-17" w:firstLine="726"/>
        <w:rPr>
          <w:sz w:val="28"/>
          <w:szCs w:val="28"/>
          <w:lang w:val="vi-VN"/>
        </w:rPr>
      </w:pPr>
      <w:r w:rsidRPr="00DD0F81">
        <w:rPr>
          <w:sz w:val="28"/>
          <w:szCs w:val="28"/>
        </w:rPr>
        <w:t>Nhà thầu chịu trách nhiệm xin phép và chịu các lệ phí (nếu có) để mở các lối ra vào tạm công trường</w:t>
      </w:r>
      <w:r w:rsidRPr="00DD0F81">
        <w:rPr>
          <w:sz w:val="28"/>
          <w:szCs w:val="28"/>
          <w:lang w:val="vi-VN"/>
        </w:rPr>
        <w:t>.</w:t>
      </w:r>
    </w:p>
    <w:p w14:paraId="26281C21" w14:textId="77777777" w:rsidR="00FB5ADD" w:rsidRPr="00DD0F81" w:rsidRDefault="00FB5ADD" w:rsidP="00FB5ADD">
      <w:pPr>
        <w:ind w:left="-17" w:firstLine="726"/>
        <w:rPr>
          <w:sz w:val="28"/>
          <w:szCs w:val="28"/>
          <w:lang w:val="vi-VN"/>
        </w:rPr>
      </w:pPr>
      <w:r w:rsidRPr="00DD0F81">
        <w:rPr>
          <w:sz w:val="28"/>
          <w:szCs w:val="28"/>
        </w:rPr>
        <w:t>Nhà thầu phải chịu trách nhiệm đền bù sửa chữa (nếu có) các công trình giao thông công cộng, hệ thống hạ tầng do xe máy của mình đi lại trên đó gây ra</w:t>
      </w:r>
      <w:r w:rsidRPr="00DD0F81">
        <w:rPr>
          <w:sz w:val="28"/>
          <w:szCs w:val="28"/>
          <w:lang w:val="vi-VN"/>
        </w:rPr>
        <w:t>.</w:t>
      </w:r>
    </w:p>
    <w:p w14:paraId="6BCBE0D2" w14:textId="77777777" w:rsidR="00FB5ADD" w:rsidRPr="00DD0F81" w:rsidRDefault="00FB5ADD" w:rsidP="00FB5ADD">
      <w:pPr>
        <w:ind w:left="-17" w:firstLine="726"/>
        <w:rPr>
          <w:sz w:val="28"/>
          <w:szCs w:val="28"/>
          <w:lang w:val="vi-VN"/>
        </w:rPr>
      </w:pPr>
      <w:r w:rsidRPr="00DD0F81">
        <w:rPr>
          <w:sz w:val="28"/>
          <w:szCs w:val="28"/>
        </w:rPr>
        <w:t xml:space="preserve">Có biện pháp an toàn giao thông bố trí các thiết bị an toàn bao gồm: </w:t>
      </w:r>
    </w:p>
    <w:p w14:paraId="077CD965" w14:textId="77777777" w:rsidR="00FB5ADD" w:rsidRPr="00DD0F81" w:rsidRDefault="00FB5ADD" w:rsidP="00FB5ADD">
      <w:pPr>
        <w:ind w:left="-17" w:firstLine="726"/>
        <w:rPr>
          <w:sz w:val="28"/>
          <w:szCs w:val="28"/>
          <w:lang w:val="vi-VN"/>
        </w:rPr>
      </w:pPr>
      <w:r w:rsidRPr="00DD0F81">
        <w:rPr>
          <w:sz w:val="28"/>
          <w:szCs w:val="28"/>
        </w:rPr>
        <w:t xml:space="preserve">- Biển báo an toàn, </w:t>
      </w:r>
    </w:p>
    <w:p w14:paraId="5BACA9F8" w14:textId="77777777" w:rsidR="00FB5ADD" w:rsidRPr="00DD0F81" w:rsidRDefault="00FB5ADD" w:rsidP="00FB5ADD">
      <w:pPr>
        <w:ind w:left="-17" w:firstLine="726"/>
        <w:rPr>
          <w:sz w:val="28"/>
          <w:szCs w:val="28"/>
          <w:lang w:val="vi-VN"/>
        </w:rPr>
      </w:pPr>
      <w:r w:rsidRPr="00DD0F81">
        <w:rPr>
          <w:sz w:val="28"/>
          <w:szCs w:val="28"/>
        </w:rPr>
        <w:t>- Biển báo công trường</w:t>
      </w:r>
    </w:p>
    <w:p w14:paraId="0A01645E" w14:textId="77777777" w:rsidR="00FB5ADD" w:rsidRPr="00DD0F81" w:rsidRDefault="00FB5ADD" w:rsidP="00FB5ADD">
      <w:pPr>
        <w:ind w:left="-17" w:firstLine="726"/>
        <w:rPr>
          <w:sz w:val="28"/>
          <w:szCs w:val="28"/>
          <w:lang w:val="vi-VN"/>
        </w:rPr>
      </w:pPr>
      <w:r w:rsidRPr="00DD0F81">
        <w:rPr>
          <w:sz w:val="28"/>
          <w:szCs w:val="28"/>
        </w:rPr>
        <w:t xml:space="preserve">- Đèn nháy </w:t>
      </w:r>
    </w:p>
    <w:p w14:paraId="72741262" w14:textId="77777777" w:rsidR="00FB5ADD" w:rsidRPr="00DD0F81" w:rsidRDefault="00FB5ADD" w:rsidP="00FB5ADD">
      <w:pPr>
        <w:ind w:left="-17" w:firstLine="726"/>
        <w:rPr>
          <w:sz w:val="28"/>
          <w:szCs w:val="28"/>
          <w:lang w:val="vi-VN"/>
        </w:rPr>
      </w:pPr>
      <w:r w:rsidRPr="00DD0F81">
        <w:rPr>
          <w:sz w:val="28"/>
          <w:szCs w:val="28"/>
        </w:rPr>
        <w:t xml:space="preserve">- Rào chắn </w:t>
      </w:r>
    </w:p>
    <w:p w14:paraId="69F22832" w14:textId="77777777" w:rsidR="00FB5ADD" w:rsidRPr="00DD0F81" w:rsidRDefault="00FB5ADD" w:rsidP="00FB5ADD">
      <w:pPr>
        <w:ind w:left="-17" w:firstLine="726"/>
        <w:rPr>
          <w:sz w:val="28"/>
          <w:szCs w:val="28"/>
        </w:rPr>
      </w:pPr>
      <w:r w:rsidRPr="00DD0F81">
        <w:rPr>
          <w:sz w:val="28"/>
          <w:szCs w:val="28"/>
        </w:rPr>
        <w:t xml:space="preserve">- Áo phản quang </w:t>
      </w:r>
    </w:p>
    <w:p w14:paraId="09FCE3E7" w14:textId="77777777" w:rsidR="00FB5ADD" w:rsidRPr="00DD0F81" w:rsidRDefault="00FB5ADD" w:rsidP="00FB5ADD">
      <w:pPr>
        <w:widowControl w:val="0"/>
        <w:ind w:left="-17" w:firstLine="726"/>
        <w:rPr>
          <w:sz w:val="28"/>
          <w:szCs w:val="28"/>
        </w:rPr>
      </w:pPr>
      <w:r w:rsidRPr="00DD0F81">
        <w:rPr>
          <w:sz w:val="28"/>
          <w:szCs w:val="28"/>
        </w:rPr>
        <w:t>c. An toàn làm việc trên cao</w:t>
      </w:r>
    </w:p>
    <w:p w14:paraId="45BFD14F" w14:textId="77777777" w:rsidR="00FB5ADD" w:rsidRPr="00DD0F81" w:rsidRDefault="00FB5ADD" w:rsidP="00FB5ADD">
      <w:pPr>
        <w:widowControl w:val="0"/>
        <w:ind w:left="-17" w:firstLine="726"/>
        <w:rPr>
          <w:sz w:val="28"/>
          <w:szCs w:val="28"/>
        </w:rPr>
      </w:pPr>
      <w:r w:rsidRPr="00DD0F81">
        <w:rPr>
          <w:sz w:val="28"/>
          <w:szCs w:val="28"/>
        </w:rPr>
        <w:t>- Để ngăn ngừa nguy hiểm, nhà thầu phải có kế hoạch và thực hiện các biện pháp đảm bảo an toàn chống rơi, ngã; biện pháp sơ cứu, cấp cứu trong các trường hợp sau:</w:t>
      </w:r>
    </w:p>
    <w:p w14:paraId="6ACDACF9" w14:textId="77777777" w:rsidR="00FB5ADD" w:rsidRPr="00DD0F81" w:rsidRDefault="00FB5ADD" w:rsidP="00FB5ADD">
      <w:pPr>
        <w:widowControl w:val="0"/>
        <w:ind w:left="-17" w:firstLine="726"/>
        <w:rPr>
          <w:sz w:val="28"/>
          <w:szCs w:val="28"/>
        </w:rPr>
      </w:pPr>
      <w:r w:rsidRPr="00DD0F81">
        <w:rPr>
          <w:sz w:val="28"/>
          <w:szCs w:val="28"/>
        </w:rPr>
        <w:t>+ Làm việc trên cao: Tại nơi làm việc bên trong, ngoài hoặc trên công trình hoặc những nơi làm việc khác ở công trường mà vị trí đứng làm việc (tính từ đáy bàn chân người đứng) có độ cao từ 2,0 m trở lên so với bề mặt bên dưới như mặt đất, mặt sàn, mặt kết cấu và các bề mặt khác.</w:t>
      </w:r>
    </w:p>
    <w:p w14:paraId="6F71AE29" w14:textId="77777777" w:rsidR="00FB5ADD" w:rsidRPr="00DD0F81" w:rsidRDefault="00FB5ADD" w:rsidP="00FB5ADD">
      <w:pPr>
        <w:widowControl w:val="0"/>
        <w:ind w:left="-17" w:firstLine="726"/>
        <w:rPr>
          <w:sz w:val="28"/>
          <w:szCs w:val="28"/>
        </w:rPr>
      </w:pPr>
      <w:r w:rsidRPr="00DD0F81">
        <w:rPr>
          <w:sz w:val="28"/>
          <w:szCs w:val="28"/>
        </w:rPr>
        <w:t>+ Ở các khoảng trống (ví dụ: mép mái, quanh các lỗ mở), phải có lan can an toàn và tấm chặn chân. Trong trường hợp không thể lắp đặt lan can và tấm chặn chân, người lao động phải sử dụng dây an toàn.</w:t>
      </w:r>
    </w:p>
    <w:p w14:paraId="773355B3" w14:textId="77777777" w:rsidR="00FB5ADD" w:rsidRPr="00DD0F81" w:rsidRDefault="00FB5ADD" w:rsidP="00FB5ADD">
      <w:pPr>
        <w:widowControl w:val="0"/>
        <w:ind w:left="-17" w:firstLine="726"/>
        <w:rPr>
          <w:sz w:val="28"/>
          <w:szCs w:val="28"/>
        </w:rPr>
      </w:pPr>
      <w:r w:rsidRPr="00DD0F81">
        <w:rPr>
          <w:sz w:val="28"/>
          <w:szCs w:val="28"/>
        </w:rPr>
        <w:t>+ Phải lắp đặt giàn giáo, thang leo hoặc các phương tiện an toàn phù hợp khác để người lao động có thể ra vào an toàn.</w:t>
      </w:r>
    </w:p>
    <w:p w14:paraId="076BA925" w14:textId="77777777" w:rsidR="00FB5ADD" w:rsidRPr="00DD0F81" w:rsidRDefault="00FB5ADD" w:rsidP="00FB5ADD">
      <w:pPr>
        <w:widowControl w:val="0"/>
        <w:ind w:left="-17" w:firstLine="726"/>
        <w:rPr>
          <w:sz w:val="28"/>
          <w:szCs w:val="28"/>
        </w:rPr>
      </w:pPr>
      <w:r w:rsidRPr="00DD0F81">
        <w:rPr>
          <w:sz w:val="28"/>
          <w:szCs w:val="28"/>
        </w:rPr>
        <w:t>+ Trong trường hợp không thể lắp đặt được lan can an toàn, người lao động khi làm việc trên cao (kể cả ở độ cao dưới 2,0 m nhưng vẫn có nguy cơ tai nạn nếu không có biện pháp bảo vệ) phải được bảo vệ đầy đủ bằng lưới an toàn, tấm (sàn) đỡ an toàn hoặc phải có sàn công tác hoặc phải sử dụng dây an toàn cùng với dây cứu sinh được treo (buộc) chắc chắn.</w:t>
      </w:r>
    </w:p>
    <w:p w14:paraId="4844A052" w14:textId="77777777" w:rsidR="00FB5ADD" w:rsidRPr="00DD0F81" w:rsidRDefault="00FB5ADD" w:rsidP="00FB5ADD">
      <w:pPr>
        <w:widowControl w:val="0"/>
        <w:ind w:left="-17" w:firstLine="726"/>
        <w:rPr>
          <w:sz w:val="28"/>
          <w:szCs w:val="28"/>
        </w:rPr>
      </w:pPr>
      <w:r w:rsidRPr="00DD0F81">
        <w:rPr>
          <w:sz w:val="28"/>
          <w:szCs w:val="28"/>
        </w:rPr>
        <w:t xml:space="preserve">+ Người lao động làm việc trên cao, trên mái phải được đào tạo, được trang bị đầy đủ các phương tiện bảo vệ, chống rơi, ngã theo quy định QCVN 23:2014/BLĐTBXH.  Người sử dụng lao động phải cung cấp đầy đủ các phương tiện bảo vệ và thực hiện các biện pháp đảm bảo an toàn theo các quy định và phải </w:t>
      </w:r>
      <w:r w:rsidRPr="00DD0F81">
        <w:rPr>
          <w:sz w:val="28"/>
          <w:szCs w:val="28"/>
        </w:rPr>
        <w:lastRenderedPageBreak/>
        <w:t>kiểm tra, theo dõi sức khỏe của người lao động (thể chất và tinh thần) trước khi bắt đầu và trong khi làm việc.</w:t>
      </w:r>
    </w:p>
    <w:p w14:paraId="0BC74641"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Tại những vị trí, khu vực trên công trình, công trường có nguy cơ người lao động bị trượt, ngã khi thực hiện công việc (như khi phải làm việc trên cao, mặt ngoài công trình, ....) thì nhà thầu phải bố trí giàn giáo và (hoặc) thang, các phương tiện khác; đồng thời phải có các quy định về quản lý, sử dụng và kiểm tra, bảo trì thường xuyên để đảm bảo an toàn cho người lao động.</w:t>
      </w:r>
    </w:p>
    <w:p w14:paraId="76DEE4A1"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Giàn giáo và (hoặc) thang phải đảm bảo để người lao động tiếp cận an toàn, phải chắc chắn và không bị xê dịch.</w:t>
      </w:r>
    </w:p>
    <w:p w14:paraId="5FF5FD75"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Thang, các bộ phận của giàn giáo và giàn giáo phải được thiết kế, chế tạo, lắp dựng, sử dụng, kiểm tra, bảo trì theo các tiêu chuẩn áp dụng và chỉ dẫn của nhà sản xuất.</w:t>
      </w:r>
    </w:p>
    <w:p w14:paraId="7B094CD7" w14:textId="77777777" w:rsidR="00FB5ADD" w:rsidRPr="00DD0F81" w:rsidRDefault="00FB5ADD" w:rsidP="00FB5ADD">
      <w:pPr>
        <w:widowControl w:val="0"/>
        <w:ind w:left="-17" w:firstLine="726"/>
        <w:rPr>
          <w:sz w:val="28"/>
          <w:szCs w:val="28"/>
        </w:rPr>
      </w:pPr>
      <w:r w:rsidRPr="00DD0F81">
        <w:rPr>
          <w:b/>
          <w:bCs/>
          <w:sz w:val="28"/>
          <w:szCs w:val="28"/>
        </w:rPr>
        <w:t xml:space="preserve">- </w:t>
      </w:r>
      <w:r w:rsidRPr="00DD0F81">
        <w:rPr>
          <w:sz w:val="28"/>
          <w:szCs w:val="28"/>
        </w:rPr>
        <w:t>Giàn giáo và các bộ phận của giàn giáo phải:</w:t>
      </w:r>
    </w:p>
    <w:p w14:paraId="2ED5BE0E" w14:textId="77777777" w:rsidR="00FB5ADD" w:rsidRPr="00DD0F81" w:rsidRDefault="00FB5ADD" w:rsidP="00FB5ADD">
      <w:pPr>
        <w:widowControl w:val="0"/>
        <w:ind w:left="-17" w:firstLine="726"/>
        <w:rPr>
          <w:sz w:val="28"/>
          <w:szCs w:val="28"/>
        </w:rPr>
      </w:pPr>
      <w:r w:rsidRPr="00DD0F81">
        <w:rPr>
          <w:sz w:val="28"/>
          <w:szCs w:val="28"/>
        </w:rPr>
        <w:t>+ Đảm bảo ngăn ngừa các yếu tố nguy hiểm đối với người lao động trong quá trình lắp đặt và tháo dỡ; các bộ phận như lan can an toàn, sàn công tác, thanh neo, thanh chống, thanh ngang, thang, bản dốc và các phương tiện hoặc thiết bị bảo vệ khác có thể dễ dàng lắp đặt, tổ hợp với nhau; ngăn ngừa giàn giáo bị sụp đổ hoặc bị xê dịch, dịch chuyển đột.</w:t>
      </w:r>
    </w:p>
    <w:p w14:paraId="58E8F2EE" w14:textId="77777777" w:rsidR="00FB5ADD" w:rsidRPr="00DD0F81" w:rsidRDefault="00FB5ADD" w:rsidP="00FB5ADD">
      <w:pPr>
        <w:widowControl w:val="0"/>
        <w:ind w:left="-17" w:firstLine="726"/>
        <w:rPr>
          <w:sz w:val="28"/>
          <w:szCs w:val="28"/>
        </w:rPr>
      </w:pPr>
      <w:r w:rsidRPr="00DD0F81">
        <w:rPr>
          <w:sz w:val="28"/>
          <w:szCs w:val="28"/>
        </w:rPr>
        <w:t>+ Được chế tạo từ vật liệu, sản phẩm đảm bảo chất lượng và phù hợp với mục đích sử dụng.</w:t>
      </w:r>
    </w:p>
    <w:p w14:paraId="7BBC781D" w14:textId="77777777" w:rsidR="00FB5ADD" w:rsidRPr="00DD0F81" w:rsidRDefault="00FB5ADD" w:rsidP="00FB5ADD">
      <w:pPr>
        <w:widowControl w:val="0"/>
        <w:ind w:left="-17" w:firstLine="726"/>
        <w:rPr>
          <w:sz w:val="28"/>
          <w:szCs w:val="28"/>
        </w:rPr>
      </w:pPr>
      <w:r w:rsidRPr="00DD0F81">
        <w:rPr>
          <w:sz w:val="28"/>
          <w:szCs w:val="28"/>
        </w:rPr>
        <w:t>+ Được bảo trì theo quy định.</w:t>
      </w:r>
    </w:p>
    <w:p w14:paraId="0858E0B5" w14:textId="77777777" w:rsidR="00FB5ADD" w:rsidRPr="00DD0F81" w:rsidRDefault="00FB5ADD" w:rsidP="00FB5ADD">
      <w:pPr>
        <w:ind w:left="-17" w:firstLine="726"/>
        <w:rPr>
          <w:b/>
          <w:bCs/>
          <w:sz w:val="28"/>
          <w:szCs w:val="28"/>
          <w:lang w:val="vi-VN"/>
        </w:rPr>
      </w:pPr>
      <w:r w:rsidRPr="00DD0F81">
        <w:rPr>
          <w:b/>
          <w:bCs/>
          <w:sz w:val="28"/>
          <w:szCs w:val="28"/>
        </w:rPr>
        <w:t xml:space="preserve">3.5.2. Yêu cầu về Biện pháp an toàn phòng cháy chữa cháy: </w:t>
      </w:r>
    </w:p>
    <w:p w14:paraId="54B13015" w14:textId="77777777" w:rsidR="00FB5ADD" w:rsidRPr="00DD0F81" w:rsidRDefault="00FB5ADD" w:rsidP="00FB5ADD">
      <w:pPr>
        <w:ind w:left="-17" w:firstLine="726"/>
        <w:rPr>
          <w:sz w:val="28"/>
          <w:szCs w:val="28"/>
          <w:lang w:val="vi-VN"/>
        </w:rPr>
      </w:pPr>
      <w:r w:rsidRPr="00DD0F81">
        <w:rPr>
          <w:sz w:val="28"/>
          <w:szCs w:val="28"/>
        </w:rPr>
        <w:t xml:space="preserve">Nhà thầu có trách nhiệm lập phương án và tổ chức thi công phải đảm bảo phòng chống cháy nổ, an ninh cho công trường theo quy định của nhà nước, mọi sự cố xảy ra nhà thầu phải chịu trách nhiệm. </w:t>
      </w:r>
    </w:p>
    <w:p w14:paraId="2C8E758A" w14:textId="77777777" w:rsidR="00FB5ADD" w:rsidRPr="00DD0F81" w:rsidRDefault="00FB5ADD" w:rsidP="00FB5ADD">
      <w:pPr>
        <w:ind w:left="-17" w:firstLine="726"/>
        <w:rPr>
          <w:sz w:val="28"/>
          <w:szCs w:val="28"/>
          <w:lang w:val="vi-VN"/>
        </w:rPr>
      </w:pPr>
      <w:r w:rsidRPr="00DD0F81">
        <w:rPr>
          <w:sz w:val="28"/>
          <w:szCs w:val="28"/>
        </w:rPr>
        <w:t>Nhà thầu phải thường xuyên tuyên truyền, giáo dục vận động cán bộ, công nhân nghiêm chỉnh thực hiện các nội quy an toàn phòng cháy chữa cháy, các pháp lệnh phòng cháy, chữa cháy của Nhà nước</w:t>
      </w:r>
      <w:r w:rsidRPr="00DD0F81">
        <w:rPr>
          <w:sz w:val="28"/>
          <w:szCs w:val="28"/>
          <w:lang w:val="vi-VN"/>
        </w:rPr>
        <w:t>.</w:t>
      </w:r>
      <w:r w:rsidRPr="00DD0F81">
        <w:rPr>
          <w:sz w:val="28"/>
          <w:szCs w:val="28"/>
        </w:rPr>
        <w:t xml:space="preserve"> </w:t>
      </w:r>
    </w:p>
    <w:p w14:paraId="703FF5CA" w14:textId="77777777" w:rsidR="00FB5ADD" w:rsidRPr="00DD0F81" w:rsidRDefault="00FB5ADD" w:rsidP="00FB5ADD">
      <w:pPr>
        <w:ind w:left="-17" w:firstLine="726"/>
        <w:rPr>
          <w:sz w:val="28"/>
          <w:szCs w:val="28"/>
          <w:lang w:val="vi-VN"/>
        </w:rPr>
      </w:pPr>
      <w:r w:rsidRPr="00DD0F81">
        <w:rPr>
          <w:sz w:val="28"/>
          <w:szCs w:val="28"/>
        </w:rPr>
        <w:t xml:space="preserve">Trường hợp có sự cố nhà thầu phải báo cáo kịp thời và phối hợp với các cơ quan chức năng, chủ đầu tư để xác định nguyên nhân và khắc phục hậu quả, các chi phí phát sinh do việc xảy ra do nhà thầu chịu trách nhiệm. Nhà thầu cam kết tuân thủ các điều kiện phòng chống cháy nổ trong quá trình thi công. </w:t>
      </w:r>
    </w:p>
    <w:p w14:paraId="60C52B3C" w14:textId="77777777" w:rsidR="00FB5ADD" w:rsidRPr="00DD0F81" w:rsidRDefault="00FB5ADD" w:rsidP="00FB5ADD">
      <w:pPr>
        <w:ind w:left="-17" w:firstLine="726"/>
        <w:rPr>
          <w:b/>
          <w:bCs/>
          <w:sz w:val="28"/>
          <w:szCs w:val="28"/>
          <w:lang w:val="vi-VN"/>
        </w:rPr>
      </w:pPr>
      <w:r w:rsidRPr="00DD0F81">
        <w:rPr>
          <w:b/>
          <w:bCs/>
          <w:sz w:val="28"/>
          <w:szCs w:val="28"/>
        </w:rPr>
        <w:t>3.5.3. Yêu cầu về vệ sinh môi trường:</w:t>
      </w:r>
    </w:p>
    <w:p w14:paraId="07188986" w14:textId="77777777" w:rsidR="00FB5ADD" w:rsidRPr="00DD0F81" w:rsidRDefault="00FB5ADD" w:rsidP="00FB5ADD">
      <w:pPr>
        <w:ind w:left="-17" w:firstLine="726"/>
        <w:rPr>
          <w:sz w:val="28"/>
          <w:szCs w:val="28"/>
          <w:lang w:val="vi-VN"/>
        </w:rPr>
      </w:pPr>
      <w:r w:rsidRPr="00DD0F81">
        <w:rPr>
          <w:sz w:val="28"/>
          <w:szCs w:val="28"/>
        </w:rPr>
        <w:t xml:space="preserve">Nhà thầu phải lập và thực hiện các biện pháp bảo vệ môi trường bao gồm môi trường không khí, môi trường nước, chất thải rắn, tiếng ồn và yêu cầu khác theo quy định của pháp luật về bảo vệ môi trường; </w:t>
      </w:r>
    </w:p>
    <w:p w14:paraId="53607C4C" w14:textId="77777777" w:rsidR="00FB5ADD" w:rsidRPr="00DD0F81" w:rsidRDefault="00FB5ADD" w:rsidP="00FB5ADD">
      <w:pPr>
        <w:ind w:left="-17" w:firstLine="726"/>
        <w:rPr>
          <w:sz w:val="28"/>
          <w:szCs w:val="28"/>
          <w:lang w:val="vi-VN"/>
        </w:rPr>
      </w:pPr>
      <w:r w:rsidRPr="00DD0F81">
        <w:rPr>
          <w:sz w:val="28"/>
          <w:szCs w:val="28"/>
        </w:rPr>
        <w:t xml:space="preserve">Đề xuất biện pháp kiểm soát các khâu thi công có nguy cơ ô nhiệm môi trường; </w:t>
      </w:r>
    </w:p>
    <w:p w14:paraId="378D464D" w14:textId="77777777" w:rsidR="00FB5ADD" w:rsidRPr="00DD0F81" w:rsidRDefault="00FB5ADD" w:rsidP="00FB5ADD">
      <w:pPr>
        <w:ind w:left="-17" w:firstLine="726"/>
        <w:rPr>
          <w:sz w:val="28"/>
          <w:szCs w:val="28"/>
          <w:lang w:val="vi-VN"/>
        </w:rPr>
      </w:pPr>
      <w:r w:rsidRPr="00DD0F81">
        <w:rPr>
          <w:sz w:val="28"/>
          <w:szCs w:val="28"/>
        </w:rPr>
        <w:t>Biện pháp bảo vệ môi trường phải phù hợp với đề xuất về kỹ thuật, phù hợp các quy định của pháp luật về bảo vệ môi trường hiện hành. Nhà thầu phải bồi thường thiệt hại do vi phạm về bảo vệ môi trường do mình gây ra</w:t>
      </w:r>
      <w:r w:rsidRPr="00DD0F81">
        <w:rPr>
          <w:sz w:val="28"/>
          <w:szCs w:val="28"/>
          <w:lang w:val="vi-VN"/>
        </w:rPr>
        <w:t>.</w:t>
      </w:r>
    </w:p>
    <w:p w14:paraId="41CED7E2" w14:textId="77777777" w:rsidR="00FB5ADD" w:rsidRPr="00DD0F81" w:rsidRDefault="00FB5ADD" w:rsidP="00FB5ADD">
      <w:pPr>
        <w:ind w:left="-17" w:firstLine="726"/>
        <w:rPr>
          <w:sz w:val="28"/>
          <w:szCs w:val="28"/>
          <w:lang w:val="vi-VN"/>
        </w:rPr>
      </w:pPr>
      <w:r w:rsidRPr="00DD0F81">
        <w:rPr>
          <w:sz w:val="28"/>
          <w:szCs w:val="28"/>
        </w:rPr>
        <w:lastRenderedPageBreak/>
        <w:t xml:space="preserve">Thu gom, vận chuyển chất thải rắn xây dựng theo quy định của pháp luật hiện hành về quản lý chất thải rắn xây dựng. </w:t>
      </w:r>
    </w:p>
    <w:p w14:paraId="373CBFC3" w14:textId="77777777" w:rsidR="00FB5ADD" w:rsidRPr="00DD0F81" w:rsidRDefault="00FB5ADD" w:rsidP="00FB5ADD">
      <w:pPr>
        <w:ind w:left="-17" w:firstLine="726"/>
        <w:rPr>
          <w:b/>
          <w:bCs/>
          <w:sz w:val="28"/>
          <w:szCs w:val="28"/>
          <w:lang w:val="vi-VN"/>
        </w:rPr>
      </w:pPr>
      <w:r w:rsidRPr="00DD0F81">
        <w:rPr>
          <w:b/>
          <w:bCs/>
          <w:sz w:val="28"/>
          <w:szCs w:val="28"/>
        </w:rPr>
        <w:t xml:space="preserve">3.6. Yêu cầu về Mức độ đáp ứng các yêu cầu về bảo hành, bảo trì: </w:t>
      </w:r>
    </w:p>
    <w:p w14:paraId="30955A55" w14:textId="77777777" w:rsidR="00FB5ADD" w:rsidRPr="00DD0F81" w:rsidRDefault="00FB5ADD" w:rsidP="00FB5ADD">
      <w:pPr>
        <w:ind w:left="-17" w:firstLine="726"/>
        <w:rPr>
          <w:sz w:val="28"/>
          <w:szCs w:val="28"/>
          <w:lang w:val="vi-VN"/>
        </w:rPr>
      </w:pPr>
      <w:r w:rsidRPr="00DD0F81">
        <w:rPr>
          <w:sz w:val="28"/>
          <w:szCs w:val="28"/>
        </w:rPr>
        <w:t xml:space="preserve">+ Nhà thầu thi công xây dựng có trách nhiệm bảo hành công trình do mình thi công. Nhà thầu cung ứng thiết bị có trách nhiệm bảo hành thiết bị do mình cung cấp. Nội dung bảo hành gồm khắc phục, sửa chữa, thay thế thiết bị hư hỏng, khiểm khuyết do lỗi của nhà thầu gây ra. </w:t>
      </w:r>
    </w:p>
    <w:p w14:paraId="6CB73516" w14:textId="77777777" w:rsidR="00FB5ADD" w:rsidRPr="00DD0F81" w:rsidRDefault="00FB5ADD" w:rsidP="00FB5ADD">
      <w:pPr>
        <w:ind w:left="-17" w:firstLine="726"/>
        <w:rPr>
          <w:sz w:val="28"/>
          <w:szCs w:val="28"/>
          <w:lang w:val="vi-VN"/>
        </w:rPr>
      </w:pPr>
      <w:r w:rsidRPr="00DD0F81">
        <w:rPr>
          <w:sz w:val="28"/>
          <w:szCs w:val="28"/>
        </w:rPr>
        <w:t xml:space="preserve">+ Thời gian bảo hành công trình, thiết bị công trình tối thiểu là 12 tháng tính từ thời điểm được Chủ đầu tư nghiệm thu. Thời gian bảo hành thiết bị (nếu có) không ngắn hơn thời gian bảo hành quy định của nhà sản xuất và được tính kể từ khi nghiệm thu hoàn thành công tác lắp đặt, vận hành thiết bị. </w:t>
      </w:r>
    </w:p>
    <w:p w14:paraId="4B7C6E66" w14:textId="77777777" w:rsidR="00FB5ADD" w:rsidRPr="00DD0F81" w:rsidRDefault="00FB5ADD" w:rsidP="00FB5ADD">
      <w:pPr>
        <w:ind w:left="-17" w:firstLine="726"/>
        <w:rPr>
          <w:sz w:val="28"/>
          <w:szCs w:val="28"/>
          <w:lang w:val="vi-VN"/>
        </w:rPr>
      </w:pPr>
      <w:r w:rsidRPr="00DD0F81">
        <w:rPr>
          <w:sz w:val="28"/>
          <w:szCs w:val="28"/>
        </w:rPr>
        <w:t xml:space="preserve">+ Biện pháp, hình thức bảo hành: Bằng thư bảo lãnh của ngân hàng hoặc tổ chức tín dụng hoặc hình thức khác trong trường hợp được Chủ đầu tư chấp thuận bằng văn bản; </w:t>
      </w:r>
    </w:p>
    <w:p w14:paraId="7FA41DFC" w14:textId="77777777" w:rsidR="00FB5ADD" w:rsidRPr="00DD0F81" w:rsidRDefault="00FB5ADD" w:rsidP="00FB5ADD">
      <w:pPr>
        <w:ind w:left="-17" w:firstLine="726"/>
        <w:rPr>
          <w:sz w:val="28"/>
          <w:szCs w:val="28"/>
          <w:lang w:val="vi-VN"/>
        </w:rPr>
      </w:pPr>
      <w:r w:rsidRPr="00DD0F81">
        <w:rPr>
          <w:sz w:val="28"/>
          <w:szCs w:val="28"/>
        </w:rPr>
        <w:t>+ Giá trị bảo hành công trình: Tối thiểu là 5% giá trị hợp đồng;</w:t>
      </w:r>
    </w:p>
    <w:p w14:paraId="561F5211" w14:textId="77777777" w:rsidR="00FB5ADD" w:rsidRPr="00DD0F81" w:rsidRDefault="00FB5ADD" w:rsidP="00FB5ADD">
      <w:pPr>
        <w:ind w:left="-17" w:firstLine="726"/>
        <w:rPr>
          <w:sz w:val="28"/>
          <w:szCs w:val="28"/>
          <w:lang w:val="vi-VN"/>
        </w:rPr>
      </w:pPr>
      <w:r w:rsidRPr="00DD0F81">
        <w:rPr>
          <w:sz w:val="28"/>
          <w:szCs w:val="28"/>
        </w:rPr>
        <w:t xml:space="preserve">+ Việc lưu giữ, sử dụng, hoàn trả tiền bảo hành, tài sản đảm bảo, bảo lãnh bảo hành hoặc các hình thức bảo lãnh khác có giá trị tương đương: Cụ thể trong quá trình thương thảo hợp đồng; </w:t>
      </w:r>
    </w:p>
    <w:p w14:paraId="0A9C4A65" w14:textId="77777777" w:rsidR="00FB5ADD" w:rsidRPr="00DD0F81" w:rsidRDefault="00FB5ADD" w:rsidP="00FB5ADD">
      <w:pPr>
        <w:ind w:left="-17" w:firstLine="726"/>
        <w:rPr>
          <w:sz w:val="28"/>
          <w:szCs w:val="28"/>
          <w:lang w:val="vi-VN"/>
        </w:rPr>
      </w:pPr>
      <w:r w:rsidRPr="00DD0F81">
        <w:rPr>
          <w:sz w:val="28"/>
          <w:szCs w:val="28"/>
        </w:rPr>
        <w:t xml:space="preserve">Các nhà thầu chỉ được hoàn trả tiền bảo hành, tài sản bảo đảm, bảo lãnh bảo hành hoặc các hình thức bảo lãnh khác sau khi kết thúc thời hạn bảo hành và được Chủ đầu tư xác nhận đã hoàn thành trách nhiệm bảo hành. </w:t>
      </w:r>
    </w:p>
    <w:p w14:paraId="28DEAD9B" w14:textId="77777777" w:rsidR="00FB5ADD" w:rsidRPr="00DD0F81" w:rsidRDefault="00FB5ADD" w:rsidP="00FB5ADD">
      <w:pPr>
        <w:ind w:left="-17" w:firstLine="726"/>
        <w:rPr>
          <w:b/>
          <w:bCs/>
          <w:sz w:val="28"/>
          <w:szCs w:val="28"/>
          <w:lang w:val="vi-VN"/>
        </w:rPr>
      </w:pPr>
      <w:r w:rsidRPr="00DD0F81">
        <w:rPr>
          <w:b/>
          <w:bCs/>
          <w:sz w:val="28"/>
          <w:szCs w:val="28"/>
        </w:rPr>
        <w:t xml:space="preserve">3.7. Thông tin về kết quả thực hiện hợp đồng gói thầu xây lắp, EPC, EC, PC của nhà thầu: </w:t>
      </w:r>
    </w:p>
    <w:p w14:paraId="01B6CD88" w14:textId="77777777" w:rsidR="00FB5ADD" w:rsidRPr="00DD0F81" w:rsidRDefault="00FB5ADD" w:rsidP="00FB5ADD">
      <w:pPr>
        <w:ind w:left="-17" w:firstLine="726"/>
        <w:rPr>
          <w:sz w:val="28"/>
          <w:szCs w:val="28"/>
          <w:lang w:val="vi-VN"/>
        </w:rPr>
      </w:pPr>
      <w:r w:rsidRPr="00DD0F81">
        <w:rPr>
          <w:sz w:val="28"/>
          <w:szCs w:val="28"/>
        </w:rPr>
        <w:t xml:space="preserve">Nhà thầu đã vi phạm về uy tín nhưng không cung cấp thông tin hoặc kê khai hoặc cam kết không trung thực hoặc cố ý cam kết không theo các nội dung yêu cầu hoặc cố ý cung cấp thông tin, tài liệu không trung thực Chủ đầu tư có thể xem xét đánh giá là hành vi gian lận theo Khoản 4 Điều 16 của Luật Đấu thầu. </w:t>
      </w:r>
    </w:p>
    <w:p w14:paraId="5CF7930D" w14:textId="77777777" w:rsidR="00FB5ADD" w:rsidRPr="00DD0F81" w:rsidRDefault="00FB5ADD" w:rsidP="00FB5ADD">
      <w:pPr>
        <w:ind w:left="-17" w:firstLine="726"/>
        <w:rPr>
          <w:b/>
          <w:bCs/>
          <w:sz w:val="28"/>
          <w:szCs w:val="28"/>
          <w:lang w:val="vi-VN"/>
        </w:rPr>
      </w:pPr>
      <w:r w:rsidRPr="00DD0F81">
        <w:rPr>
          <w:b/>
          <w:bCs/>
          <w:sz w:val="28"/>
          <w:szCs w:val="28"/>
        </w:rPr>
        <w:t xml:space="preserve">4. Tiêu chí đấu thầu bền vững (nếu có): không yêu cầu; </w:t>
      </w:r>
    </w:p>
    <w:p w14:paraId="20D13FDB" w14:textId="77777777" w:rsidR="00FB5ADD" w:rsidRPr="00DD0F81" w:rsidRDefault="00FB5ADD" w:rsidP="00FB5ADD">
      <w:pPr>
        <w:ind w:left="-17" w:firstLine="726"/>
        <w:rPr>
          <w:b/>
          <w:bCs/>
          <w:sz w:val="28"/>
          <w:szCs w:val="28"/>
          <w:lang w:val="vi-VN"/>
        </w:rPr>
      </w:pPr>
      <w:r w:rsidRPr="00DD0F81">
        <w:rPr>
          <w:b/>
          <w:bCs/>
          <w:sz w:val="28"/>
          <w:szCs w:val="28"/>
        </w:rPr>
        <w:t xml:space="preserve">5. Yêu cầu khác: </w:t>
      </w:r>
    </w:p>
    <w:p w14:paraId="168B6EC8" w14:textId="77777777" w:rsidR="00FB5ADD" w:rsidRPr="00DD0F81" w:rsidRDefault="00FB5ADD" w:rsidP="00FB5ADD">
      <w:pPr>
        <w:ind w:firstLine="709"/>
        <w:rPr>
          <w:sz w:val="28"/>
          <w:szCs w:val="28"/>
          <w:lang w:val="vi-VN"/>
        </w:rPr>
      </w:pPr>
      <w:r w:rsidRPr="00DD0F81">
        <w:rPr>
          <w:sz w:val="28"/>
          <w:szCs w:val="28"/>
        </w:rPr>
        <w:t>Để chỉ dẫn rõ hơn ngoài các tài liệu chứng minh theo yêu cầu tại Chương III, E-HSMT. Nhà thầu phải cung cấp đầy đủ các tài liệu chứng minh đáp ứng yêu cầu E-HSMT về các nội dung sau:</w:t>
      </w:r>
    </w:p>
    <w:p w14:paraId="7E25A74C" w14:textId="77777777" w:rsidR="00FB5ADD" w:rsidRPr="00DD0F81" w:rsidRDefault="00FB5ADD" w:rsidP="00FB5ADD">
      <w:pPr>
        <w:ind w:firstLine="709"/>
        <w:rPr>
          <w:sz w:val="28"/>
          <w:szCs w:val="28"/>
        </w:rPr>
      </w:pPr>
      <w:r w:rsidRPr="00DD0F81">
        <w:rPr>
          <w:sz w:val="28"/>
          <w:szCs w:val="28"/>
        </w:rPr>
        <w:t>* Chứng minh Hợp đồng tương tự</w:t>
      </w:r>
      <w:r w:rsidRPr="00DD0F81">
        <w:rPr>
          <w:sz w:val="28"/>
          <w:szCs w:val="28"/>
          <w:lang w:val="vi-VN"/>
        </w:rPr>
        <w:t xml:space="preserve"> của nhà thầu</w:t>
      </w:r>
      <w:r w:rsidRPr="00DD0F81">
        <w:rPr>
          <w:sz w:val="28"/>
          <w:szCs w:val="28"/>
        </w:rPr>
        <w:t>:</w:t>
      </w:r>
    </w:p>
    <w:p w14:paraId="05901B1B" w14:textId="77777777" w:rsidR="00FB5ADD" w:rsidRPr="00DD0F81" w:rsidRDefault="00FB5ADD" w:rsidP="00FB5ADD">
      <w:pPr>
        <w:ind w:firstLine="709"/>
        <w:rPr>
          <w:sz w:val="28"/>
          <w:szCs w:val="28"/>
          <w:lang w:val="vi-VN"/>
        </w:rPr>
      </w:pPr>
      <w:r w:rsidRPr="00DD0F81">
        <w:rPr>
          <w:sz w:val="28"/>
          <w:szCs w:val="28"/>
        </w:rPr>
        <w:t xml:space="preserve">+ Hợp đồng thi công; phụ lục khối lượng kèm theo hoặc phụ lục hợp đồng (nếu có); </w:t>
      </w:r>
    </w:p>
    <w:p w14:paraId="046C7E1B" w14:textId="77777777" w:rsidR="00FB5ADD" w:rsidRPr="00DD0F81" w:rsidRDefault="00FB5ADD" w:rsidP="00FB5ADD">
      <w:pPr>
        <w:ind w:firstLine="709"/>
        <w:rPr>
          <w:sz w:val="28"/>
          <w:szCs w:val="28"/>
          <w:lang w:val="vi-VN"/>
        </w:rPr>
      </w:pPr>
      <w:r w:rsidRPr="00DD0F81">
        <w:rPr>
          <w:sz w:val="28"/>
          <w:szCs w:val="28"/>
        </w:rPr>
        <w:t xml:space="preserve">+ Biên bản nghiệm thu giá trị khối lượng công việc hoàn thành có xác nhận của chủ đầu tư hoặc biên bản nghiệm thu công trình đưa vào sử dụng hoặc biên bản thanh lý hợp đồng hoặc các tài liệu chứng minh có tính pháp lý tương đương khác… (để chứng minh giá trị hợp đồng hoàn thành); </w:t>
      </w:r>
    </w:p>
    <w:p w14:paraId="512E7420" w14:textId="77777777" w:rsidR="00FB5ADD" w:rsidRPr="00DD0F81" w:rsidRDefault="00FB5ADD" w:rsidP="00FB5ADD">
      <w:pPr>
        <w:ind w:firstLine="709"/>
        <w:rPr>
          <w:sz w:val="28"/>
          <w:szCs w:val="28"/>
          <w:lang w:val="vi-VN"/>
        </w:rPr>
      </w:pPr>
      <w:r w:rsidRPr="00DD0F81">
        <w:rPr>
          <w:sz w:val="28"/>
          <w:szCs w:val="28"/>
        </w:rPr>
        <w:lastRenderedPageBreak/>
        <w:t>+ Trường hợp nhà thầu chứng minh theo giá trị hạng mục công việc đảm nhận có bảng kê giá trị và tham chiếu đến phụ lục hợp đồng để chứng minh đáp ứng;</w:t>
      </w:r>
    </w:p>
    <w:p w14:paraId="7E29D0CE" w14:textId="77777777" w:rsidR="00FB5ADD" w:rsidRPr="00DD0F81" w:rsidRDefault="00FB5ADD" w:rsidP="00FB5ADD">
      <w:pPr>
        <w:ind w:firstLine="709"/>
        <w:rPr>
          <w:sz w:val="28"/>
          <w:szCs w:val="28"/>
          <w:lang w:val="vi-VN"/>
        </w:rPr>
      </w:pPr>
      <w:r w:rsidRPr="00DD0F81">
        <w:rPr>
          <w:sz w:val="28"/>
          <w:szCs w:val="28"/>
        </w:rPr>
        <w:t xml:space="preserve">+ Đối với các hợp đồng kinh tế được ký kết với đơn vị tư nhân không sử dụng vốn đầu tư công hoặc do nhà nước quản lý </w:t>
      </w:r>
      <w:r w:rsidRPr="00DD0F81">
        <w:rPr>
          <w:sz w:val="28"/>
          <w:szCs w:val="28"/>
          <w:lang w:val="vi-VN"/>
        </w:rPr>
        <w:t xml:space="preserve">thì cần: </w:t>
      </w:r>
      <w:r w:rsidRPr="00DD0F81">
        <w:rPr>
          <w:sz w:val="28"/>
          <w:szCs w:val="28"/>
        </w:rPr>
        <w:t xml:space="preserve">Hợp đồng kinh tế, biên bản nghiệm thu, hóa đơn tài chính và kèm theo một trong các tài liệu sau: Giấy chứng nhận đầu tư/giấy phép đầu tư/giấy phép xây dựng/hồ sơ thẩm định/thẩm duyệt/nghiệm thu của các cơ quan chuyên môn…); </w:t>
      </w:r>
    </w:p>
    <w:p w14:paraId="253C5F3B" w14:textId="77777777" w:rsidR="00FB5ADD" w:rsidRPr="00DD0F81" w:rsidRDefault="00FB5ADD" w:rsidP="00FB5ADD">
      <w:pPr>
        <w:ind w:firstLine="709"/>
        <w:rPr>
          <w:sz w:val="28"/>
          <w:szCs w:val="28"/>
          <w:lang w:val="vi-VN"/>
        </w:rPr>
      </w:pPr>
      <w:r w:rsidRPr="00DD0F81">
        <w:rPr>
          <w:sz w:val="28"/>
          <w:szCs w:val="28"/>
        </w:rPr>
        <w:t>- Trường hợp nhà thầu sử dụng hợp đồng thầu phụ chứng minh Kinh nghiệm thực hiện hợp đồng tương tự thì Hợp đồng thầu phụ hợp lệ là hợp đồng thỏa mãn tại chương VI. Điều kiện chung của hợp đồng và theo quy định pháp luật hiện hành về hợp đồng;</w:t>
      </w:r>
    </w:p>
    <w:p w14:paraId="181E1F98" w14:textId="77777777" w:rsidR="00FB5ADD" w:rsidRPr="00DD0F81" w:rsidRDefault="00FB5ADD" w:rsidP="00FB5ADD">
      <w:pPr>
        <w:ind w:firstLine="709"/>
        <w:rPr>
          <w:sz w:val="28"/>
          <w:szCs w:val="28"/>
          <w:lang w:val="vi-VN"/>
        </w:rPr>
      </w:pPr>
      <w:r w:rsidRPr="00DD0F81">
        <w:rPr>
          <w:sz w:val="28"/>
          <w:szCs w:val="28"/>
        </w:rPr>
        <w:t>- Trường hợp liên danh từng thành viên liên danh có hợp đồng tương tự phù hợp với loại và cấp công trình tương ứng với ph</w:t>
      </w:r>
      <w:r w:rsidRPr="00DD0F81">
        <w:rPr>
          <w:sz w:val="28"/>
          <w:szCs w:val="28"/>
          <w:lang w:val="vi-VN"/>
        </w:rPr>
        <w:t>ầ</w:t>
      </w:r>
      <w:r w:rsidRPr="00DD0F81">
        <w:rPr>
          <w:sz w:val="28"/>
          <w:szCs w:val="28"/>
        </w:rPr>
        <w:t xml:space="preserve">n công việc đảm nhận (Loại kết cấu, cấp công trình được xác định theo quy định của pháp luật xây dựng tại thời điểm phê duyệt dự án đầu tư xây dựng công trình theo hợp đồng này); </w:t>
      </w:r>
    </w:p>
    <w:p w14:paraId="56AED6CB" w14:textId="77777777" w:rsidR="00FB5ADD" w:rsidRPr="00DD0F81" w:rsidRDefault="00FB5ADD" w:rsidP="00FB5ADD">
      <w:pPr>
        <w:ind w:firstLine="709"/>
        <w:rPr>
          <w:sz w:val="28"/>
          <w:szCs w:val="28"/>
          <w:lang w:val="vi-VN"/>
        </w:rPr>
      </w:pPr>
      <w:r w:rsidRPr="00DD0F81">
        <w:rPr>
          <w:sz w:val="28"/>
          <w:szCs w:val="28"/>
        </w:rPr>
        <w:t xml:space="preserve">+ Tài liệu chứng minh quy mô công trình: Quyết định phê duyệt dự án/thiết kế bản vẽ thi công/báo cáo kinh tế kỹ thuật hoặc xác nhận của Chủ đầu tư hoặc các tài liệu hợp pháp khác (nếu có) để chứng minh loại và cấp công trình. </w:t>
      </w:r>
    </w:p>
    <w:p w14:paraId="0C731C04" w14:textId="77777777" w:rsidR="00FB5ADD" w:rsidRPr="00DD0F81" w:rsidRDefault="00FB5ADD" w:rsidP="00FB5ADD">
      <w:pPr>
        <w:ind w:firstLine="709"/>
        <w:rPr>
          <w:sz w:val="28"/>
          <w:szCs w:val="28"/>
          <w:lang w:val="vi-VN"/>
        </w:rPr>
      </w:pPr>
      <w:r w:rsidRPr="00DD0F81">
        <w:rPr>
          <w:sz w:val="28"/>
          <w:szCs w:val="28"/>
        </w:rPr>
        <w:t xml:space="preserve">* Chứng minh Nhân sự chủ chốt: </w:t>
      </w:r>
    </w:p>
    <w:p w14:paraId="37067901" w14:textId="77777777" w:rsidR="00FB5ADD" w:rsidRPr="00DD0F81" w:rsidRDefault="00FB5ADD" w:rsidP="00FB5ADD">
      <w:pPr>
        <w:ind w:firstLine="709"/>
        <w:rPr>
          <w:sz w:val="28"/>
          <w:szCs w:val="28"/>
        </w:rPr>
      </w:pPr>
      <w:r w:rsidRPr="00DD0F81">
        <w:rPr>
          <w:sz w:val="28"/>
          <w:szCs w:val="28"/>
        </w:rPr>
        <w:t>- Căn cước công dân hoặc chứng minh nhân dân.</w:t>
      </w:r>
    </w:p>
    <w:p w14:paraId="0E5CF402" w14:textId="77777777" w:rsidR="00FB5ADD" w:rsidRPr="00DD0F81" w:rsidRDefault="00FB5ADD" w:rsidP="00FB5ADD">
      <w:pPr>
        <w:ind w:firstLine="709"/>
        <w:rPr>
          <w:sz w:val="28"/>
          <w:szCs w:val="28"/>
        </w:rPr>
      </w:pPr>
      <w:r w:rsidRPr="00DD0F81">
        <w:rPr>
          <w:sz w:val="28"/>
          <w:szCs w:val="28"/>
        </w:rPr>
        <w:t xml:space="preserve">- Bằng cấp chuyên môn (Trường hợp văn bằng không ghi rõ chuyên ngành đào tạo hoặc chuyên ngành có liên quan. Nhà thầu đính kèm bảng điểm/phụ lục văn bằng để đánh giá); </w:t>
      </w:r>
    </w:p>
    <w:p w14:paraId="1F099FA2" w14:textId="77777777" w:rsidR="00FB5ADD" w:rsidRPr="00DD0F81" w:rsidRDefault="00FB5ADD" w:rsidP="00FB5ADD">
      <w:pPr>
        <w:ind w:firstLine="709"/>
        <w:rPr>
          <w:sz w:val="28"/>
          <w:szCs w:val="28"/>
        </w:rPr>
      </w:pPr>
      <w:r w:rsidRPr="00DD0F81">
        <w:rPr>
          <w:sz w:val="28"/>
          <w:szCs w:val="28"/>
        </w:rPr>
        <w:t>- Chứng chỉ nghiệp vụ (nếu có yêu cầu);</w:t>
      </w:r>
    </w:p>
    <w:p w14:paraId="4F3DD873" w14:textId="77777777" w:rsidR="00FB5ADD" w:rsidRPr="00DD0F81" w:rsidRDefault="00FB5ADD" w:rsidP="00FB5ADD">
      <w:pPr>
        <w:ind w:firstLine="709"/>
        <w:rPr>
          <w:sz w:val="28"/>
          <w:szCs w:val="28"/>
          <w:lang w:val="vi-VN"/>
        </w:rPr>
      </w:pPr>
      <w:r w:rsidRPr="00DD0F81">
        <w:rPr>
          <w:sz w:val="28"/>
          <w:szCs w:val="28"/>
        </w:rPr>
        <w:t>- Tài liệu chứng minh khả năng sẵn sàng huy động nhân sự: (</w:t>
      </w:r>
      <w:r w:rsidRPr="00DD0F81">
        <w:rPr>
          <w:sz w:val="28"/>
          <w:szCs w:val="28"/>
          <w:lang w:val="vi-VN"/>
        </w:rPr>
        <w:t>Hợp đồng lao động hoặc hợp đồng thuê chuyên gia</w:t>
      </w:r>
      <w:r w:rsidRPr="00DD0F81">
        <w:rPr>
          <w:sz w:val="28"/>
          <w:szCs w:val="28"/>
        </w:rPr>
        <w:t xml:space="preserve">); </w:t>
      </w:r>
    </w:p>
    <w:p w14:paraId="12A5A260" w14:textId="77777777" w:rsidR="00FB5ADD" w:rsidRPr="00DD0F81" w:rsidRDefault="00FB5ADD" w:rsidP="00FB5ADD">
      <w:pPr>
        <w:ind w:firstLine="709"/>
        <w:rPr>
          <w:sz w:val="28"/>
          <w:szCs w:val="28"/>
          <w:lang w:val="vi-VN"/>
        </w:rPr>
      </w:pPr>
      <w:r w:rsidRPr="00DD0F81">
        <w:rPr>
          <w:sz w:val="28"/>
          <w:szCs w:val="28"/>
        </w:rPr>
        <w:t xml:space="preserve">- Tài liệu chứng minh có thời gian kinh nghiệm tham gia hoạt động xây dựng (Đáp ứng điều kiện kinh nghiệm nghề nghiệp để được hành nghề chỉ huy trưởng công trường theo Điều 86 NĐ175/NĐ-CP): Giấy xác nhận của các đơn vị có dự án mà nhân sự đã thực hiện hoặc các Biên bản nghiệm thu/hợp đồng hoặc các tài liệu khác có giá trị pháp lý tương đương đảm bảo tính pháp lý để chứng minh; </w:t>
      </w:r>
    </w:p>
    <w:p w14:paraId="7752F43E" w14:textId="77777777" w:rsidR="00FB5ADD" w:rsidRPr="00DD0F81" w:rsidRDefault="00FB5ADD" w:rsidP="00FB5ADD">
      <w:pPr>
        <w:ind w:firstLine="709"/>
        <w:rPr>
          <w:sz w:val="28"/>
          <w:szCs w:val="28"/>
          <w:lang w:val="vi-VN"/>
        </w:rPr>
      </w:pPr>
      <w:r w:rsidRPr="00DD0F81">
        <w:rPr>
          <w:sz w:val="28"/>
          <w:szCs w:val="28"/>
        </w:rPr>
        <w:t xml:space="preserve">- Tài liệu chứng minh kinh nghiệm trong các công việc tương tự: </w:t>
      </w:r>
    </w:p>
    <w:p w14:paraId="4470F7A4" w14:textId="77777777" w:rsidR="00FB5ADD" w:rsidRPr="00DD0F81" w:rsidRDefault="00FB5ADD" w:rsidP="00FB5ADD">
      <w:pPr>
        <w:ind w:firstLine="709"/>
        <w:rPr>
          <w:sz w:val="28"/>
          <w:szCs w:val="28"/>
          <w:lang w:val="vi-VN"/>
        </w:rPr>
      </w:pPr>
      <w:r w:rsidRPr="00DD0F81">
        <w:rPr>
          <w:sz w:val="28"/>
          <w:szCs w:val="28"/>
        </w:rPr>
        <w:t xml:space="preserve">+ Hợp đồng thi công; phụ lục hợp đồng (nếu có); </w:t>
      </w:r>
    </w:p>
    <w:p w14:paraId="3CD93801" w14:textId="77777777" w:rsidR="00FB5ADD" w:rsidRPr="00DD0F81" w:rsidRDefault="00FB5ADD" w:rsidP="00FB5ADD">
      <w:pPr>
        <w:ind w:firstLine="709"/>
        <w:rPr>
          <w:sz w:val="28"/>
          <w:szCs w:val="28"/>
        </w:rPr>
      </w:pPr>
      <w:r w:rsidRPr="00DD0F81">
        <w:rPr>
          <w:sz w:val="28"/>
          <w:szCs w:val="28"/>
        </w:rPr>
        <w:t xml:space="preserve">+ Biên bản nghiệm thu hoàn thành công trình hoặc biên bản nghiệm thu hoàn thành công trình bàn giao đưa vào sử dụng; </w:t>
      </w:r>
    </w:p>
    <w:p w14:paraId="744647A4" w14:textId="77777777" w:rsidR="00FB5ADD" w:rsidRPr="00DD0F81" w:rsidRDefault="00FB5ADD" w:rsidP="00FB5ADD">
      <w:pPr>
        <w:ind w:firstLine="709"/>
        <w:rPr>
          <w:sz w:val="28"/>
          <w:szCs w:val="28"/>
          <w:lang w:val="vi-VN"/>
        </w:rPr>
      </w:pPr>
      <w:r w:rsidRPr="00DD0F81">
        <w:rPr>
          <w:sz w:val="28"/>
          <w:szCs w:val="28"/>
        </w:rPr>
        <w:t>+ Bảng quyết toán khối lượng hoàn thành có xác nhận của chủ đầu tư;</w:t>
      </w:r>
    </w:p>
    <w:p w14:paraId="47375125" w14:textId="77777777" w:rsidR="00FB5ADD" w:rsidRPr="00DD0F81" w:rsidRDefault="00FB5ADD" w:rsidP="00FB5ADD">
      <w:pPr>
        <w:ind w:firstLine="709"/>
        <w:rPr>
          <w:sz w:val="28"/>
          <w:szCs w:val="28"/>
          <w:lang w:val="vi-VN"/>
        </w:rPr>
      </w:pPr>
      <w:r w:rsidRPr="00DD0F81">
        <w:rPr>
          <w:sz w:val="28"/>
          <w:szCs w:val="28"/>
        </w:rPr>
        <w:t xml:space="preserve">+ Tài liệu chứng minh quy mô công trình: Quyết định phê duyệt dự án/thiết kế bản vẽ thi công/báo cáo kinh tế kỹ thuật hoặc xác nhận của Chủ đầu tư hoặc các tài liệu hợp pháp khác (nếu có) để chứng minh loại và cấp công trình. </w:t>
      </w:r>
    </w:p>
    <w:p w14:paraId="3030C7F1" w14:textId="77777777" w:rsidR="00FB5ADD" w:rsidRPr="00DD0F81" w:rsidRDefault="00FB5ADD" w:rsidP="00FB5ADD">
      <w:pPr>
        <w:ind w:firstLine="709"/>
        <w:rPr>
          <w:sz w:val="28"/>
          <w:szCs w:val="28"/>
          <w:lang w:val="vi-VN"/>
        </w:rPr>
      </w:pPr>
      <w:r w:rsidRPr="00DD0F81">
        <w:rPr>
          <w:sz w:val="28"/>
          <w:szCs w:val="28"/>
        </w:rPr>
        <w:lastRenderedPageBreak/>
        <w:t>+ Văn bản xác nhận của Chủ đầu tư về vị trí đảm nhận hoặc có tên nhân sự đảm nhận vị trí trong biên bản nghiệm thu hoàn thành.</w:t>
      </w:r>
    </w:p>
    <w:p w14:paraId="5A7337AC" w14:textId="77777777" w:rsidR="00FB5ADD" w:rsidRPr="00DD0F81" w:rsidRDefault="00FB5ADD" w:rsidP="00FB5ADD">
      <w:pPr>
        <w:ind w:firstLine="709"/>
        <w:rPr>
          <w:sz w:val="28"/>
          <w:szCs w:val="28"/>
          <w:lang w:val="vi-VN"/>
        </w:rPr>
      </w:pPr>
      <w:r w:rsidRPr="00DD0F81">
        <w:rPr>
          <w:sz w:val="28"/>
          <w:szCs w:val="28"/>
        </w:rPr>
        <w:t xml:space="preserve">- Danh sách nhân sự theo mẫu của E-HSMT: Nhà thầu phải có bản gốc hoặc công chứng hoặc chứng thực các văn bằng, chứng chỉ, các tài liệu có liên quan đối với tất cả các nhân sự nhà thầu đề xuất thực hiện gói thầu. Nhân sự chủ chốt của nhà thầu phải cung cấp thông tin chi tiết theo mẫu của E-HSMT. </w:t>
      </w:r>
    </w:p>
    <w:p w14:paraId="112BBA7F" w14:textId="77777777" w:rsidR="00FB5ADD" w:rsidRPr="00DD0F81" w:rsidRDefault="00FB5ADD" w:rsidP="00FB5ADD">
      <w:pPr>
        <w:ind w:firstLine="709"/>
        <w:rPr>
          <w:sz w:val="28"/>
          <w:szCs w:val="28"/>
          <w:lang w:val="vi-VN"/>
        </w:rPr>
      </w:pPr>
      <w:r w:rsidRPr="00DD0F81">
        <w:rPr>
          <w:sz w:val="28"/>
          <w:szCs w:val="28"/>
        </w:rPr>
        <w:t xml:space="preserve">- Nhân sự chủ chốt Nhà thầu không bố trí đồng thời hoặc kiêm nhiệm các vị trí trong gói thầu nếu vị trí đó không cho phép. </w:t>
      </w:r>
    </w:p>
    <w:p w14:paraId="559E5B06" w14:textId="77777777" w:rsidR="00FB5ADD" w:rsidRPr="00DD0F81" w:rsidRDefault="00FB5ADD" w:rsidP="00FB5ADD">
      <w:pPr>
        <w:ind w:firstLine="709"/>
        <w:rPr>
          <w:sz w:val="28"/>
          <w:szCs w:val="28"/>
        </w:rPr>
      </w:pPr>
      <w:r w:rsidRPr="00DD0F81">
        <w:rPr>
          <w:sz w:val="28"/>
          <w:szCs w:val="28"/>
        </w:rPr>
        <w:t>- Đối với trường hợp Nhà thầu là liên danh (Đảm bảo thực hiện đúng quy định của Luật Xây dựng ngoài các nhân sự chủ chốt đã huy động đáp ứng yêu cầu của E-HSMT thì trong quá trình thi công Nhà thầu cử Chỉ huy trưởng, cán bộ phụ trách trực tiếp có đủ năng lực kinh nghiệm phù hợp với phần việc của từng thành</w:t>
      </w:r>
      <w:r w:rsidRPr="00DD0F81">
        <w:rPr>
          <w:sz w:val="28"/>
          <w:szCs w:val="28"/>
          <w:lang w:val="vi-VN"/>
        </w:rPr>
        <w:t xml:space="preserve"> </w:t>
      </w:r>
      <w:r w:rsidRPr="00DD0F81">
        <w:rPr>
          <w:sz w:val="28"/>
          <w:szCs w:val="28"/>
        </w:rPr>
        <w:t xml:space="preserve">viên liên danh theo quy định tại Khoản c Mục 7 Điều 23 và mục 8 Điều 21 </w:t>
      </w:r>
      <w:r>
        <w:rPr>
          <w:sz w:val="28"/>
          <w:szCs w:val="28"/>
        </w:rPr>
        <w:t>Nghị định 207/2026/NĐ-CP ngày 15/06/2026</w:t>
      </w:r>
      <w:r w:rsidRPr="00DD0F81">
        <w:rPr>
          <w:sz w:val="28"/>
          <w:szCs w:val="28"/>
        </w:rPr>
        <w:t xml:space="preserve">). </w:t>
      </w:r>
    </w:p>
    <w:p w14:paraId="3716DA8F" w14:textId="77777777" w:rsidR="00FB5ADD" w:rsidRPr="00DD0F81" w:rsidRDefault="00FB5ADD" w:rsidP="00FB5ADD">
      <w:pPr>
        <w:ind w:firstLine="709"/>
        <w:rPr>
          <w:sz w:val="28"/>
          <w:szCs w:val="28"/>
          <w:lang w:val="vi-VN"/>
        </w:rPr>
      </w:pPr>
      <w:r w:rsidRPr="00DD0F81">
        <w:rPr>
          <w:sz w:val="28"/>
          <w:szCs w:val="28"/>
        </w:rPr>
        <w:t xml:space="preserve">- Nhà thầu có trách nhiệm phải chuẩn bị sẵn bản gốc các tài liệu kê khai trong E-HSDT để đối chiếu khi chủ đầu tư yêu cầu. Trường hợp nhà thầu từ chối không cung cấp bản gốc tài liệu hoặc cung cấp không đúng thời hạn khi chủ đầu tư yêu cầu thì tài liệu đó sẽ bị coi là không hợp lệ, không được xem xét, đánh giá trong giai đoạn tiếp theo. </w:t>
      </w:r>
    </w:p>
    <w:p w14:paraId="02CB7093" w14:textId="77777777" w:rsidR="00FB5ADD" w:rsidRPr="00DD0F81" w:rsidRDefault="00FB5ADD" w:rsidP="00FB5ADD">
      <w:pPr>
        <w:ind w:firstLine="709"/>
        <w:rPr>
          <w:sz w:val="28"/>
          <w:szCs w:val="28"/>
          <w:lang w:val="vi-VN"/>
        </w:rPr>
      </w:pPr>
      <w:r w:rsidRPr="00DD0F81">
        <w:rPr>
          <w:sz w:val="28"/>
          <w:szCs w:val="28"/>
        </w:rPr>
        <w:t xml:space="preserve">- Trong trường hợp cần xác minh đối chiếu, Chủ đầu tư sẽ yêu cầu kiểm tra nhân sự chủ chốt kê khai tham gia gói thầu đến phỏng vấn trực tiếp kèm Bản gốc bằng cấp, chứng chỉ, giấy giới thiệu của Nhà thầu cùng chứng minh nhân dân hoặc thẻ căn cước công dân hoặc Hộ chiếu; Nếu Nhà thầu không chứng minh huy động nhân sự theo Bảng kê sẽ bị coi là Kê khai gian lận. </w:t>
      </w:r>
    </w:p>
    <w:p w14:paraId="51AA7BF6" w14:textId="77777777" w:rsidR="00FB5ADD" w:rsidRPr="00DD0F81" w:rsidRDefault="00FB5ADD" w:rsidP="00FB5ADD">
      <w:pPr>
        <w:ind w:firstLine="709"/>
        <w:rPr>
          <w:sz w:val="28"/>
          <w:szCs w:val="28"/>
          <w:lang w:val="vi-VN"/>
        </w:rPr>
      </w:pPr>
      <w:r w:rsidRPr="00DD0F81">
        <w:rPr>
          <w:sz w:val="28"/>
          <w:szCs w:val="28"/>
        </w:rPr>
        <w:t xml:space="preserve">- Trường hợp cần xác minh, đối chiếu, Chủ đầu tư sẽ yêu cầu Nhà thầu trình bản chính và các tài liệu nhằm xác thực tính chính xác của các tài liệu cung cấp chứng minh năng lực và kinh nghiệm. </w:t>
      </w:r>
    </w:p>
    <w:p w14:paraId="14626DEE" w14:textId="77777777" w:rsidR="00FB5ADD" w:rsidRPr="00DD0F81" w:rsidRDefault="00FB5ADD" w:rsidP="00FB5ADD">
      <w:pPr>
        <w:ind w:firstLine="709"/>
        <w:rPr>
          <w:sz w:val="28"/>
          <w:szCs w:val="28"/>
          <w:lang w:val="vi-VN"/>
        </w:rPr>
      </w:pPr>
      <w:r w:rsidRPr="00DD0F81">
        <w:rPr>
          <w:sz w:val="28"/>
          <w:szCs w:val="28"/>
        </w:rPr>
        <w:t xml:space="preserve">- Trường hợp cần xác minh, đối chiếu, Chủ đầu tư sẽ yêu cầu Nhà thầu cung cấp, bổ sung các tài liệu khác liên quan để chứng minh sự đáp ứng, tính hợp lệ, tính pháp lý của E-HSDT. </w:t>
      </w:r>
    </w:p>
    <w:p w14:paraId="1F1FFA9C" w14:textId="77777777" w:rsidR="00FB5ADD" w:rsidRPr="00DD0F81" w:rsidRDefault="00FB5ADD" w:rsidP="00FB5ADD">
      <w:pPr>
        <w:ind w:firstLine="709"/>
        <w:rPr>
          <w:sz w:val="28"/>
          <w:szCs w:val="28"/>
          <w:lang w:val="vi-VN"/>
        </w:rPr>
      </w:pPr>
      <w:r w:rsidRPr="00DD0F81">
        <w:rPr>
          <w:sz w:val="28"/>
          <w:szCs w:val="28"/>
        </w:rPr>
        <w:t xml:space="preserve">- Các tài liệu chứng minh được công chứng hoặc chứng thực do các cơ quan, tổ chức có thẩm quyền thực hiện. </w:t>
      </w:r>
    </w:p>
    <w:p w14:paraId="28DE0086" w14:textId="77777777" w:rsidR="00FB5ADD" w:rsidRPr="00DD0F81" w:rsidRDefault="00FB5ADD" w:rsidP="00FB5ADD">
      <w:pPr>
        <w:ind w:firstLine="709"/>
        <w:rPr>
          <w:sz w:val="28"/>
          <w:szCs w:val="28"/>
          <w:lang w:val="vi-VN"/>
        </w:rPr>
      </w:pPr>
      <w:r w:rsidRPr="00DD0F81">
        <w:rPr>
          <w:sz w:val="28"/>
          <w:szCs w:val="28"/>
        </w:rPr>
        <w:t>- Các tài liệu đính kèm trong E-HSDT nếu là tiếng nước ngoài thì nhà thầu phải đính kèm bản dịch thuật có công chứng để Chủ đầu tư có cở sở đánh giá.</w:t>
      </w:r>
    </w:p>
    <w:p w14:paraId="67C6E3F4" w14:textId="77777777" w:rsidR="00FB5ADD" w:rsidRPr="00DD0F81" w:rsidRDefault="00FB5ADD" w:rsidP="00FB5ADD">
      <w:pPr>
        <w:ind w:firstLine="709"/>
        <w:rPr>
          <w:sz w:val="28"/>
          <w:szCs w:val="28"/>
        </w:rPr>
      </w:pPr>
      <w:r w:rsidRPr="00DD0F81">
        <w:rPr>
          <w:sz w:val="28"/>
          <w:szCs w:val="28"/>
        </w:rPr>
        <w:t>- Nhà thầu nộp cho Chủ đầu tư lưu trữ và đính kèm các tài liệu chứng minh theo yêu cầu của E-HSMT là Bản gốc hoặc bản chụp công chứng hoặc chứng thực do các cơ quan tổ chức có thẩm quyền thực hiện.</w:t>
      </w:r>
    </w:p>
    <w:p w14:paraId="5423E839" w14:textId="77777777" w:rsidR="00FB5ADD" w:rsidRPr="00DD0F81" w:rsidRDefault="00FB5ADD" w:rsidP="00FB5ADD">
      <w:pPr>
        <w:ind w:firstLine="709"/>
        <w:rPr>
          <w:sz w:val="28"/>
          <w:szCs w:val="28"/>
        </w:rPr>
      </w:pPr>
      <w:r w:rsidRPr="00DD0F81">
        <w:rPr>
          <w:sz w:val="28"/>
          <w:szCs w:val="28"/>
        </w:rPr>
        <w:t xml:space="preserve">* Chứng minh khả năng huy động máy móc, thiết bị: </w:t>
      </w:r>
    </w:p>
    <w:p w14:paraId="0090B1B8" w14:textId="77777777" w:rsidR="00FB5ADD" w:rsidRPr="00DD0F81" w:rsidRDefault="00FB5ADD" w:rsidP="00FB5ADD">
      <w:pPr>
        <w:ind w:firstLine="709"/>
        <w:rPr>
          <w:sz w:val="28"/>
          <w:szCs w:val="28"/>
        </w:rPr>
      </w:pPr>
      <w:r w:rsidRPr="00DD0F81">
        <w:rPr>
          <w:sz w:val="28"/>
          <w:szCs w:val="28"/>
        </w:rPr>
        <w:t>- Cung cấp hóa đơn chứng từ để chứng minh tính sở hữu, nếu là máy móc, thiết bị đi thuê thì phải có hợp đồng thuê;</w:t>
      </w:r>
    </w:p>
    <w:p w14:paraId="49FE9F9C" w14:textId="77777777" w:rsidR="00FB5ADD" w:rsidRPr="00DD0F81" w:rsidRDefault="00FB5ADD" w:rsidP="00FB5ADD">
      <w:pPr>
        <w:ind w:firstLine="709"/>
        <w:rPr>
          <w:sz w:val="28"/>
          <w:szCs w:val="28"/>
        </w:rPr>
      </w:pPr>
      <w:r w:rsidRPr="00DD0F81">
        <w:rPr>
          <w:sz w:val="28"/>
          <w:szCs w:val="28"/>
        </w:rPr>
        <w:lastRenderedPageBreak/>
        <w:t>- Cung cấp giấy chứng nhận đăng ký, giấy chứng nhận kiểm định đối với các loại máy móc thiết bị có yêu cầu.</w:t>
      </w:r>
    </w:p>
    <w:p w14:paraId="483DED41" w14:textId="77777777" w:rsidR="00FB5ADD" w:rsidRPr="00CF6B98" w:rsidRDefault="00FB5ADD" w:rsidP="00FB5ADD">
      <w:pPr>
        <w:pStyle w:val="Heading3"/>
        <w:widowControl w:val="0"/>
        <w:ind w:firstLine="709"/>
        <w:jc w:val="both"/>
        <w:rPr>
          <w:b/>
          <w:bCs/>
        </w:rPr>
      </w:pPr>
      <w:r w:rsidRPr="00CF6B98">
        <w:rPr>
          <w:bCs/>
        </w:rPr>
        <w:t>IV. Các bản vẽ</w:t>
      </w:r>
    </w:p>
    <w:p w14:paraId="0AC3A3CB" w14:textId="77777777" w:rsidR="00FB5ADD" w:rsidRPr="00DD0F81" w:rsidRDefault="00FB5ADD" w:rsidP="00FB5ADD">
      <w:pPr>
        <w:widowControl w:val="0"/>
        <w:ind w:firstLine="709"/>
        <w:rPr>
          <w:sz w:val="28"/>
          <w:szCs w:val="28"/>
        </w:rPr>
      </w:pPr>
      <w:r w:rsidRPr="00DD0F81">
        <w:rPr>
          <w:sz w:val="28"/>
          <w:szCs w:val="28"/>
        </w:rPr>
        <w:t>E-HSMT này gồm có các bản vẽ trong danh mục sau đây: Bao gồm Hồ sơ thiết kế bản vẽ dạng tệp PDF được đính kèm trên Hệ thống</w:t>
      </w:r>
      <w:r w:rsidRPr="00DD0F81">
        <w:rPr>
          <w:spacing w:val="-4"/>
          <w:sz w:val="28"/>
          <w:szCs w:val="28"/>
        </w:rPr>
        <w:t>.</w:t>
      </w:r>
    </w:p>
    <w:p w14:paraId="0448D827" w14:textId="77777777" w:rsidR="006B6C53" w:rsidRPr="00FB5ADD" w:rsidRDefault="006B6C53" w:rsidP="00FB5ADD"/>
    <w:sectPr w:rsidR="006B6C53" w:rsidRPr="00FB5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E23FF5"/>
    <w:multiLevelType w:val="hybridMultilevel"/>
    <w:tmpl w:val="6CCAEE46"/>
    <w:lvl w:ilvl="0" w:tplc="D444E19A">
      <w:start w:val="5"/>
      <w:numFmt w:val="bullet"/>
      <w:lvlText w:val="-"/>
      <w:lvlJc w:val="left"/>
      <w:pPr>
        <w:ind w:left="700" w:hanging="360"/>
      </w:pPr>
      <w:rPr>
        <w:rFonts w:ascii="Times New Roman" w:eastAsia="Times New Roman" w:hAnsi="Times New Roman" w:cs="Times New Roman" w:hint="default"/>
        <w:i/>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FF85742"/>
    <w:multiLevelType w:val="hybridMultilevel"/>
    <w:tmpl w:val="AF1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2F8380F"/>
    <w:multiLevelType w:val="hybridMultilevel"/>
    <w:tmpl w:val="A16A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227700"/>
    <w:multiLevelType w:val="hybridMultilevel"/>
    <w:tmpl w:val="0046D070"/>
    <w:lvl w:ilvl="0" w:tplc="7788FB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44F83"/>
    <w:multiLevelType w:val="multilevel"/>
    <w:tmpl w:val="12468A4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861F6E"/>
    <w:multiLevelType w:val="hybridMultilevel"/>
    <w:tmpl w:val="C856029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4"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33006">
    <w:abstractNumId w:val="24"/>
  </w:num>
  <w:num w:numId="2" w16cid:durableId="180365249">
    <w:abstractNumId w:val="9"/>
  </w:num>
  <w:num w:numId="3" w16cid:durableId="1923054947">
    <w:abstractNumId w:val="27"/>
  </w:num>
  <w:num w:numId="4" w16cid:durableId="1495878923">
    <w:abstractNumId w:val="42"/>
  </w:num>
  <w:num w:numId="5" w16cid:durableId="671371399">
    <w:abstractNumId w:val="18"/>
  </w:num>
  <w:num w:numId="6" w16cid:durableId="1076586486">
    <w:abstractNumId w:val="35"/>
  </w:num>
  <w:num w:numId="7" w16cid:durableId="1743676517">
    <w:abstractNumId w:val="16"/>
  </w:num>
  <w:num w:numId="8" w16cid:durableId="1938557843">
    <w:abstractNumId w:val="31"/>
  </w:num>
  <w:num w:numId="9" w16cid:durableId="1029985826">
    <w:abstractNumId w:val="29"/>
  </w:num>
  <w:num w:numId="10" w16cid:durableId="667251762">
    <w:abstractNumId w:val="45"/>
  </w:num>
  <w:num w:numId="11" w16cid:durableId="1222407056">
    <w:abstractNumId w:val="6"/>
  </w:num>
  <w:num w:numId="12" w16cid:durableId="829836231">
    <w:abstractNumId w:val="3"/>
  </w:num>
  <w:num w:numId="13" w16cid:durableId="871068631">
    <w:abstractNumId w:val="43"/>
  </w:num>
  <w:num w:numId="14" w16cid:durableId="1656298559">
    <w:abstractNumId w:val="36"/>
  </w:num>
  <w:num w:numId="15" w16cid:durableId="1661495520">
    <w:abstractNumId w:val="4"/>
  </w:num>
  <w:num w:numId="16" w16cid:durableId="1620185142">
    <w:abstractNumId w:val="21"/>
  </w:num>
  <w:num w:numId="17" w16cid:durableId="227423334">
    <w:abstractNumId w:val="25"/>
  </w:num>
  <w:num w:numId="18" w16cid:durableId="436171027">
    <w:abstractNumId w:val="34"/>
  </w:num>
  <w:num w:numId="19" w16cid:durableId="1208954369">
    <w:abstractNumId w:val="28"/>
  </w:num>
  <w:num w:numId="20" w16cid:durableId="1398624750">
    <w:abstractNumId w:val="19"/>
  </w:num>
  <w:num w:numId="21" w16cid:durableId="8147117">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90066">
    <w:abstractNumId w:val="17"/>
  </w:num>
  <w:num w:numId="23" w16cid:durableId="1463579322">
    <w:abstractNumId w:val="8"/>
  </w:num>
  <w:num w:numId="24" w16cid:durableId="1489051139">
    <w:abstractNumId w:val="40"/>
  </w:num>
  <w:num w:numId="25" w16cid:durableId="691537139">
    <w:abstractNumId w:val="20"/>
  </w:num>
  <w:num w:numId="26" w16cid:durableId="629627797">
    <w:abstractNumId w:val="23"/>
  </w:num>
  <w:num w:numId="27" w16cid:durableId="1747801030">
    <w:abstractNumId w:val="39"/>
  </w:num>
  <w:num w:numId="28" w16cid:durableId="1441027642">
    <w:abstractNumId w:val="0"/>
  </w:num>
  <w:num w:numId="29"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141926">
    <w:abstractNumId w:val="12"/>
  </w:num>
  <w:num w:numId="32" w16cid:durableId="230694464">
    <w:abstractNumId w:val="2"/>
  </w:num>
  <w:num w:numId="33" w16cid:durableId="548347998">
    <w:abstractNumId w:val="10"/>
  </w:num>
  <w:num w:numId="34" w16cid:durableId="1271819006">
    <w:abstractNumId w:val="26"/>
  </w:num>
  <w:num w:numId="35" w16cid:durableId="1977563073">
    <w:abstractNumId w:val="11"/>
  </w:num>
  <w:num w:numId="36" w16cid:durableId="2036808480">
    <w:abstractNumId w:val="22"/>
  </w:num>
  <w:num w:numId="37" w16cid:durableId="1315647964">
    <w:abstractNumId w:val="41"/>
  </w:num>
  <w:num w:numId="38" w16cid:durableId="170148290">
    <w:abstractNumId w:val="38"/>
  </w:num>
  <w:num w:numId="39" w16cid:durableId="1157696666">
    <w:abstractNumId w:val="30"/>
  </w:num>
  <w:num w:numId="40" w16cid:durableId="513571027">
    <w:abstractNumId w:val="14"/>
  </w:num>
  <w:num w:numId="41" w16cid:durableId="1736388241">
    <w:abstractNumId w:val="44"/>
  </w:num>
  <w:num w:numId="42" w16cid:durableId="895167688">
    <w:abstractNumId w:val="32"/>
  </w:num>
  <w:num w:numId="43" w16cid:durableId="132214869">
    <w:abstractNumId w:val="1"/>
  </w:num>
  <w:num w:numId="44" w16cid:durableId="1311323032">
    <w:abstractNumId w:val="15"/>
  </w:num>
  <w:num w:numId="45" w16cid:durableId="1391465196">
    <w:abstractNumId w:val="5"/>
  </w:num>
  <w:num w:numId="46" w16cid:durableId="1905026565">
    <w:abstractNumId w:val="13"/>
  </w:num>
  <w:num w:numId="47" w16cid:durableId="1542940802">
    <w:abstractNumId w:val="33"/>
  </w:num>
  <w:num w:numId="48" w16cid:durableId="6532210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3A"/>
    <w:rsid w:val="00036B11"/>
    <w:rsid w:val="000724B7"/>
    <w:rsid w:val="000D0369"/>
    <w:rsid w:val="000D62C6"/>
    <w:rsid w:val="000D64AE"/>
    <w:rsid w:val="001021CD"/>
    <w:rsid w:val="00150D76"/>
    <w:rsid w:val="001559C3"/>
    <w:rsid w:val="00185C0F"/>
    <w:rsid w:val="001B0CBC"/>
    <w:rsid w:val="002404A1"/>
    <w:rsid w:val="00240BB5"/>
    <w:rsid w:val="002460B2"/>
    <w:rsid w:val="00274F4F"/>
    <w:rsid w:val="00284E1B"/>
    <w:rsid w:val="002944DB"/>
    <w:rsid w:val="002A4098"/>
    <w:rsid w:val="0037711B"/>
    <w:rsid w:val="00380C75"/>
    <w:rsid w:val="00390BD7"/>
    <w:rsid w:val="003E5C80"/>
    <w:rsid w:val="004160F5"/>
    <w:rsid w:val="004375D3"/>
    <w:rsid w:val="00460D71"/>
    <w:rsid w:val="00495091"/>
    <w:rsid w:val="004A130F"/>
    <w:rsid w:val="004B582D"/>
    <w:rsid w:val="004C49C6"/>
    <w:rsid w:val="004C52DC"/>
    <w:rsid w:val="004F1709"/>
    <w:rsid w:val="004F529F"/>
    <w:rsid w:val="00512E76"/>
    <w:rsid w:val="00550229"/>
    <w:rsid w:val="00563F29"/>
    <w:rsid w:val="005805D1"/>
    <w:rsid w:val="0058124F"/>
    <w:rsid w:val="005A3E76"/>
    <w:rsid w:val="005B018F"/>
    <w:rsid w:val="0061181C"/>
    <w:rsid w:val="0063321A"/>
    <w:rsid w:val="00656F30"/>
    <w:rsid w:val="006677A5"/>
    <w:rsid w:val="00677C87"/>
    <w:rsid w:val="006856B4"/>
    <w:rsid w:val="006B6C53"/>
    <w:rsid w:val="006E1A27"/>
    <w:rsid w:val="00727631"/>
    <w:rsid w:val="007465A3"/>
    <w:rsid w:val="007562FD"/>
    <w:rsid w:val="007619BA"/>
    <w:rsid w:val="0078445B"/>
    <w:rsid w:val="007A53E7"/>
    <w:rsid w:val="007C34E3"/>
    <w:rsid w:val="007C6CC2"/>
    <w:rsid w:val="007E27F7"/>
    <w:rsid w:val="007E6FE5"/>
    <w:rsid w:val="0081341B"/>
    <w:rsid w:val="008157C8"/>
    <w:rsid w:val="00861B1D"/>
    <w:rsid w:val="0087584F"/>
    <w:rsid w:val="008C6D40"/>
    <w:rsid w:val="00900E48"/>
    <w:rsid w:val="0090401C"/>
    <w:rsid w:val="0092123A"/>
    <w:rsid w:val="009658A6"/>
    <w:rsid w:val="009B5869"/>
    <w:rsid w:val="009D0601"/>
    <w:rsid w:val="009E2390"/>
    <w:rsid w:val="009F2E33"/>
    <w:rsid w:val="009F6E0A"/>
    <w:rsid w:val="00A01A85"/>
    <w:rsid w:val="00A1606D"/>
    <w:rsid w:val="00A24173"/>
    <w:rsid w:val="00A24432"/>
    <w:rsid w:val="00A35286"/>
    <w:rsid w:val="00A36FA9"/>
    <w:rsid w:val="00B13AD5"/>
    <w:rsid w:val="00B2367E"/>
    <w:rsid w:val="00B528E6"/>
    <w:rsid w:val="00B62656"/>
    <w:rsid w:val="00B6301B"/>
    <w:rsid w:val="00B63505"/>
    <w:rsid w:val="00BE6DED"/>
    <w:rsid w:val="00BF78BC"/>
    <w:rsid w:val="00C0007F"/>
    <w:rsid w:val="00C119B7"/>
    <w:rsid w:val="00C437E4"/>
    <w:rsid w:val="00C662E3"/>
    <w:rsid w:val="00C6737A"/>
    <w:rsid w:val="00CC44E4"/>
    <w:rsid w:val="00CE332D"/>
    <w:rsid w:val="00CE6C82"/>
    <w:rsid w:val="00CF6B98"/>
    <w:rsid w:val="00D03FE6"/>
    <w:rsid w:val="00D23F14"/>
    <w:rsid w:val="00D61CC9"/>
    <w:rsid w:val="00D95E87"/>
    <w:rsid w:val="00DD0F81"/>
    <w:rsid w:val="00DD674E"/>
    <w:rsid w:val="00DF1F67"/>
    <w:rsid w:val="00E16339"/>
    <w:rsid w:val="00E5335D"/>
    <w:rsid w:val="00E77513"/>
    <w:rsid w:val="00E8795C"/>
    <w:rsid w:val="00E94B4E"/>
    <w:rsid w:val="00ED7F9B"/>
    <w:rsid w:val="00F40D87"/>
    <w:rsid w:val="00F40DFD"/>
    <w:rsid w:val="00F975A5"/>
    <w:rsid w:val="00FA4A81"/>
    <w:rsid w:val="00FB5ADD"/>
    <w:rsid w:val="00FC4E3D"/>
    <w:rsid w:val="00FD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E92E"/>
  <w15:chartTrackingRefBased/>
  <w15:docId w15:val="{0576866A-B5EE-4CA9-9591-8591EF96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3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92123A"/>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aliases w:val="Title Header2,Clause_No&amp;Name,Section-Title,h2,Avsnitt,Tieu de 2,Tieude2 Char,BVI2,Heading 2-BVI,RepHead2"/>
    <w:basedOn w:val="Normal"/>
    <w:next w:val="Normal"/>
    <w:link w:val="Heading2Char"/>
    <w:unhideWhenUsed/>
    <w:qFormat/>
    <w:rsid w:val="0092123A"/>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Heading 3 - HocThatNhanh.vn"/>
    <w:basedOn w:val="Normal"/>
    <w:next w:val="Normal"/>
    <w:link w:val="Heading3Char"/>
    <w:unhideWhenUsed/>
    <w:qFormat/>
    <w:rsid w:val="0092123A"/>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aliases w:val="Sub-Clause Sub-paragraph,ClauseSubSub_No&amp;Name, Sub-Clause Sub-paragraph"/>
    <w:basedOn w:val="Normal"/>
    <w:next w:val="Normal"/>
    <w:link w:val="Heading4Char"/>
    <w:unhideWhenUsed/>
    <w:qFormat/>
    <w:rsid w:val="0092123A"/>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nhideWhenUsed/>
    <w:qFormat/>
    <w:rsid w:val="0092123A"/>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nhideWhenUsed/>
    <w:qFormat/>
    <w:rsid w:val="0092123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nhideWhenUsed/>
    <w:qFormat/>
    <w:rsid w:val="0092123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nhideWhenUsed/>
    <w:qFormat/>
    <w:rsid w:val="0092123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unhideWhenUsed/>
    <w:qFormat/>
    <w:rsid w:val="0092123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92123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92123A"/>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eading 3 - HocThatNhanh.vn Char1"/>
    <w:basedOn w:val="DefaultParagraphFont"/>
    <w:link w:val="Heading3"/>
    <w:uiPriority w:val="9"/>
    <w:rsid w:val="0092123A"/>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92123A"/>
    <w:rPr>
      <w:rFonts w:eastAsiaTheme="majorEastAsia" w:cstheme="majorBidi"/>
      <w:i/>
      <w:iCs/>
      <w:color w:val="2F5496" w:themeColor="accent1" w:themeShade="BF"/>
    </w:rPr>
  </w:style>
  <w:style w:type="character" w:customStyle="1" w:styleId="Heading5Char">
    <w:name w:val="Heading 5 Char"/>
    <w:basedOn w:val="DefaultParagraphFont"/>
    <w:link w:val="Heading5"/>
    <w:rsid w:val="0092123A"/>
    <w:rPr>
      <w:rFonts w:eastAsiaTheme="majorEastAsia" w:cstheme="majorBidi"/>
      <w:color w:val="2F5496" w:themeColor="accent1" w:themeShade="BF"/>
    </w:rPr>
  </w:style>
  <w:style w:type="character" w:customStyle="1" w:styleId="Heading6Char">
    <w:name w:val="Heading 6 Char"/>
    <w:basedOn w:val="DefaultParagraphFont"/>
    <w:link w:val="Heading6"/>
    <w:rsid w:val="0092123A"/>
    <w:rPr>
      <w:rFonts w:eastAsiaTheme="majorEastAsia" w:cstheme="majorBidi"/>
      <w:i/>
      <w:iCs/>
      <w:color w:val="595959" w:themeColor="text1" w:themeTint="A6"/>
    </w:rPr>
  </w:style>
  <w:style w:type="character" w:customStyle="1" w:styleId="Heading7Char">
    <w:name w:val="Heading 7 Char"/>
    <w:basedOn w:val="DefaultParagraphFont"/>
    <w:link w:val="Heading7"/>
    <w:rsid w:val="0092123A"/>
    <w:rPr>
      <w:rFonts w:eastAsiaTheme="majorEastAsia" w:cstheme="majorBidi"/>
      <w:color w:val="595959" w:themeColor="text1" w:themeTint="A6"/>
    </w:rPr>
  </w:style>
  <w:style w:type="character" w:customStyle="1" w:styleId="Heading8Char">
    <w:name w:val="Heading 8 Char"/>
    <w:basedOn w:val="DefaultParagraphFont"/>
    <w:link w:val="Heading8"/>
    <w:rsid w:val="00921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2123A"/>
    <w:rPr>
      <w:rFonts w:eastAsiaTheme="majorEastAsia" w:cstheme="majorBidi"/>
      <w:color w:val="272727" w:themeColor="text1" w:themeTint="D8"/>
    </w:rPr>
  </w:style>
  <w:style w:type="paragraph" w:styleId="Title">
    <w:name w:val="Title"/>
    <w:basedOn w:val="Normal"/>
    <w:next w:val="Normal"/>
    <w:link w:val="TitleChar"/>
    <w:qFormat/>
    <w:rsid w:val="0092123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2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2123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92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3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2123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92123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2123A"/>
    <w:rPr>
      <w:i/>
      <w:iCs/>
      <w:color w:val="2F5496" w:themeColor="accent1" w:themeShade="BF"/>
    </w:rPr>
  </w:style>
  <w:style w:type="paragraph" w:styleId="IntenseQuote">
    <w:name w:val="Intense Quote"/>
    <w:basedOn w:val="Normal"/>
    <w:next w:val="Normal"/>
    <w:link w:val="IntenseQuoteChar"/>
    <w:uiPriority w:val="30"/>
    <w:qFormat/>
    <w:rsid w:val="009212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2123A"/>
    <w:rPr>
      <w:i/>
      <w:iCs/>
      <w:color w:val="2F5496" w:themeColor="accent1" w:themeShade="BF"/>
    </w:rPr>
  </w:style>
  <w:style w:type="character" w:styleId="IntenseReference">
    <w:name w:val="Intense Reference"/>
    <w:basedOn w:val="DefaultParagraphFont"/>
    <w:uiPriority w:val="32"/>
    <w:qFormat/>
    <w:rsid w:val="0092123A"/>
    <w:rPr>
      <w:b/>
      <w:bCs/>
      <w:smallCaps/>
      <w:color w:val="2F5496" w:themeColor="accent1" w:themeShade="BF"/>
      <w:spacing w:val="5"/>
    </w:rPr>
  </w:style>
  <w:style w:type="character" w:customStyle="1" w:styleId="fontstyle01">
    <w:name w:val="fontstyle01"/>
    <w:basedOn w:val="DefaultParagraphFont"/>
    <w:rsid w:val="0092123A"/>
    <w:rPr>
      <w:rFonts w:ascii="Verdana" w:hAnsi="Verdana" w:hint="default"/>
      <w:b/>
      <w:bCs/>
      <w:i w:val="0"/>
      <w:iCs w:val="0"/>
      <w:color w:val="000000"/>
      <w:sz w:val="52"/>
      <w:szCs w:val="52"/>
    </w:rPr>
  </w:style>
  <w:style w:type="character" w:customStyle="1" w:styleId="fontstyle21">
    <w:name w:val="fontstyle21"/>
    <w:rsid w:val="0092123A"/>
    <w:rPr>
      <w:rFonts w:ascii="TimesNewRomanPS-BoldMT" w:hAnsi="TimesNewRomanPS-BoldMT" w:hint="default"/>
      <w:b/>
      <w:bCs/>
      <w:i w:val="0"/>
      <w:iCs w:val="0"/>
      <w:color w:val="000000"/>
      <w:sz w:val="28"/>
      <w:szCs w:val="28"/>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
    <w:rsid w:val="00F40DFD"/>
    <w:rPr>
      <w:rFonts w:ascii="Times New Roman" w:eastAsia="Times New Roman" w:hAnsi="Times New Roman" w:cs="Times New Roman"/>
      <w:b/>
      <w:sz w:val="28"/>
      <w:szCs w:val="20"/>
    </w:rPr>
  </w:style>
  <w:style w:type="character" w:customStyle="1" w:styleId="Bibliogrphy">
    <w:name w:val="Bibliogrphy"/>
    <w:basedOn w:val="DefaultParagraphFont"/>
    <w:rsid w:val="00F40DFD"/>
  </w:style>
  <w:style w:type="character" w:customStyle="1" w:styleId="DocInit">
    <w:name w:val="Doc Init"/>
    <w:basedOn w:val="DefaultParagraphFont"/>
    <w:rsid w:val="00F40DFD"/>
  </w:style>
  <w:style w:type="paragraph" w:customStyle="1" w:styleId="Document1">
    <w:name w:val="Document 1"/>
    <w:rsid w:val="00F40DFD"/>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F40DFD"/>
    <w:rPr>
      <w:rFonts w:ascii="Times" w:hAnsi="Times"/>
      <w:noProof w:val="0"/>
      <w:sz w:val="24"/>
      <w:lang w:val="en-US"/>
    </w:rPr>
  </w:style>
  <w:style w:type="character" w:customStyle="1" w:styleId="Document3">
    <w:name w:val="Document 3"/>
    <w:rsid w:val="00F40DFD"/>
    <w:rPr>
      <w:rFonts w:ascii="Times" w:hAnsi="Times"/>
      <w:noProof w:val="0"/>
      <w:sz w:val="24"/>
      <w:lang w:val="en-US"/>
    </w:rPr>
  </w:style>
  <w:style w:type="character" w:customStyle="1" w:styleId="Document4">
    <w:name w:val="Document 4"/>
    <w:rsid w:val="00F40DFD"/>
    <w:rPr>
      <w:b/>
      <w:i/>
      <w:sz w:val="24"/>
    </w:rPr>
  </w:style>
  <w:style w:type="character" w:customStyle="1" w:styleId="Document5">
    <w:name w:val="Document 5"/>
    <w:basedOn w:val="DefaultParagraphFont"/>
    <w:rsid w:val="00F40DFD"/>
  </w:style>
  <w:style w:type="character" w:customStyle="1" w:styleId="Document6">
    <w:name w:val="Document 6"/>
    <w:basedOn w:val="DefaultParagraphFont"/>
    <w:rsid w:val="00F40DFD"/>
  </w:style>
  <w:style w:type="character" w:customStyle="1" w:styleId="Document7">
    <w:name w:val="Document 7"/>
    <w:basedOn w:val="DefaultParagraphFont"/>
    <w:rsid w:val="00F40DFD"/>
  </w:style>
  <w:style w:type="character" w:customStyle="1" w:styleId="Document8">
    <w:name w:val="Document 8"/>
    <w:basedOn w:val="DefaultParagraphFont"/>
    <w:rsid w:val="00F40DFD"/>
  </w:style>
  <w:style w:type="character" w:customStyle="1" w:styleId="TechInit">
    <w:name w:val="Tech Init"/>
    <w:rsid w:val="00F40DFD"/>
    <w:rPr>
      <w:rFonts w:ascii="Times" w:hAnsi="Times"/>
      <w:noProof w:val="0"/>
      <w:sz w:val="24"/>
      <w:lang w:val="en-US"/>
    </w:rPr>
  </w:style>
  <w:style w:type="character" w:customStyle="1" w:styleId="Technical1">
    <w:name w:val="Technical 1"/>
    <w:rsid w:val="00F40DFD"/>
    <w:rPr>
      <w:rFonts w:ascii="Times" w:hAnsi="Times"/>
      <w:noProof w:val="0"/>
      <w:sz w:val="24"/>
      <w:lang w:val="en-US"/>
    </w:rPr>
  </w:style>
  <w:style w:type="character" w:customStyle="1" w:styleId="Technical2">
    <w:name w:val="Technical 2"/>
    <w:rsid w:val="00F40DFD"/>
    <w:rPr>
      <w:rFonts w:ascii="Times" w:hAnsi="Times"/>
      <w:noProof w:val="0"/>
      <w:sz w:val="24"/>
      <w:lang w:val="en-US"/>
    </w:rPr>
  </w:style>
  <w:style w:type="character" w:customStyle="1" w:styleId="Technical3">
    <w:name w:val="Technical 3"/>
    <w:rsid w:val="00F40DFD"/>
    <w:rPr>
      <w:rFonts w:ascii="Times" w:hAnsi="Times"/>
      <w:noProof w:val="0"/>
      <w:sz w:val="24"/>
      <w:lang w:val="en-US"/>
    </w:rPr>
  </w:style>
  <w:style w:type="paragraph" w:customStyle="1" w:styleId="Technical4">
    <w:name w:val="Technical 4"/>
    <w:rsid w:val="00F40DFD"/>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F40DF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F40DF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F40DF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F40DF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F40DFD"/>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F40DFD"/>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F40DF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F40DF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F40DF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F40DF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F40DF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F40DF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F40DF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F40DFD"/>
    <w:pPr>
      <w:tabs>
        <w:tab w:val="right" w:leader="dot" w:pos="9000"/>
      </w:tabs>
      <w:suppressAutoHyphens/>
      <w:spacing w:before="240"/>
      <w:ind w:left="720" w:right="720" w:hanging="720"/>
    </w:pPr>
    <w:rPr>
      <w:b/>
    </w:rPr>
  </w:style>
  <w:style w:type="paragraph" w:styleId="TOC2">
    <w:name w:val="toc 2"/>
    <w:basedOn w:val="Normal"/>
    <w:next w:val="Normal"/>
    <w:uiPriority w:val="39"/>
    <w:rsid w:val="00F40DFD"/>
    <w:pPr>
      <w:tabs>
        <w:tab w:val="right" w:leader="dot" w:pos="9000"/>
      </w:tabs>
      <w:suppressAutoHyphens/>
      <w:ind w:left="1440" w:hanging="720"/>
    </w:pPr>
  </w:style>
  <w:style w:type="paragraph" w:styleId="TOC3">
    <w:name w:val="toc 3"/>
    <w:basedOn w:val="Normal"/>
    <w:next w:val="Normal"/>
    <w:uiPriority w:val="39"/>
    <w:rsid w:val="00F40DFD"/>
    <w:pPr>
      <w:tabs>
        <w:tab w:val="right" w:leader="dot" w:pos="9000"/>
      </w:tabs>
      <w:suppressAutoHyphens/>
      <w:ind w:left="1440" w:hanging="720"/>
    </w:pPr>
    <w:rPr>
      <w:i/>
    </w:rPr>
  </w:style>
  <w:style w:type="paragraph" w:styleId="TOC4">
    <w:name w:val="toc 4"/>
    <w:basedOn w:val="Normal"/>
    <w:next w:val="Normal"/>
    <w:rsid w:val="00F40DFD"/>
    <w:pPr>
      <w:tabs>
        <w:tab w:val="left" w:leader="dot" w:pos="8640"/>
        <w:tab w:val="right" w:pos="9000"/>
      </w:tabs>
      <w:suppressAutoHyphens/>
      <w:ind w:left="2880" w:right="720" w:hanging="720"/>
    </w:pPr>
  </w:style>
  <w:style w:type="paragraph" w:styleId="TOC5">
    <w:name w:val="toc 5"/>
    <w:basedOn w:val="Normal"/>
    <w:next w:val="Normal"/>
    <w:rsid w:val="00F40DFD"/>
    <w:pPr>
      <w:tabs>
        <w:tab w:val="left" w:leader="dot" w:pos="8640"/>
        <w:tab w:val="right" w:pos="9000"/>
      </w:tabs>
      <w:suppressAutoHyphens/>
      <w:ind w:left="3600" w:right="720" w:hanging="720"/>
    </w:pPr>
  </w:style>
  <w:style w:type="paragraph" w:styleId="TOC6">
    <w:name w:val="toc 6"/>
    <w:basedOn w:val="Normal"/>
    <w:next w:val="Normal"/>
    <w:rsid w:val="00F40DFD"/>
    <w:pPr>
      <w:tabs>
        <w:tab w:val="left" w:pos="8640"/>
        <w:tab w:val="right" w:pos="9000"/>
      </w:tabs>
      <w:suppressAutoHyphens/>
      <w:ind w:left="720" w:hanging="720"/>
    </w:pPr>
  </w:style>
  <w:style w:type="paragraph" w:styleId="TOC7">
    <w:name w:val="toc 7"/>
    <w:basedOn w:val="Normal"/>
    <w:next w:val="Normal"/>
    <w:rsid w:val="00F40DFD"/>
    <w:pPr>
      <w:suppressAutoHyphens/>
      <w:ind w:left="720" w:hanging="720"/>
    </w:pPr>
  </w:style>
  <w:style w:type="paragraph" w:styleId="TOC8">
    <w:name w:val="toc 8"/>
    <w:basedOn w:val="Normal"/>
    <w:next w:val="Normal"/>
    <w:rsid w:val="00F40DFD"/>
    <w:pPr>
      <w:tabs>
        <w:tab w:val="left" w:pos="8640"/>
        <w:tab w:val="right" w:pos="9000"/>
      </w:tabs>
      <w:suppressAutoHyphens/>
      <w:ind w:left="720" w:hanging="720"/>
    </w:pPr>
  </w:style>
  <w:style w:type="paragraph" w:styleId="TOC9">
    <w:name w:val="toc 9"/>
    <w:basedOn w:val="Normal"/>
    <w:next w:val="Normal"/>
    <w:rsid w:val="00F40DFD"/>
    <w:pPr>
      <w:tabs>
        <w:tab w:val="left" w:leader="dot" w:pos="8640"/>
        <w:tab w:val="right" w:pos="9000"/>
      </w:tabs>
      <w:suppressAutoHyphens/>
      <w:ind w:left="720" w:hanging="720"/>
    </w:pPr>
  </w:style>
  <w:style w:type="paragraph" w:styleId="TOAHeading">
    <w:name w:val="toa heading"/>
    <w:basedOn w:val="Normal"/>
    <w:next w:val="Normal"/>
    <w:rsid w:val="00F40DFD"/>
    <w:pPr>
      <w:tabs>
        <w:tab w:val="left" w:pos="9000"/>
        <w:tab w:val="right" w:pos="9360"/>
      </w:tabs>
      <w:suppressAutoHyphens/>
    </w:pPr>
  </w:style>
  <w:style w:type="paragraph" w:styleId="Caption">
    <w:name w:val="caption"/>
    <w:basedOn w:val="Normal"/>
    <w:next w:val="Normal"/>
    <w:qFormat/>
    <w:rsid w:val="00F40DFD"/>
    <w:rPr>
      <w:rFonts w:ascii="Courier New" w:hAnsi="Courier New"/>
    </w:rPr>
  </w:style>
  <w:style w:type="character" w:customStyle="1" w:styleId="EquationCaption">
    <w:name w:val="_Equation Caption"/>
    <w:rsid w:val="00F40DFD"/>
  </w:style>
  <w:style w:type="character" w:customStyle="1" w:styleId="vlpgno">
    <w:name w:val="vl.pg.no."/>
    <w:rsid w:val="00F40DFD"/>
    <w:rPr>
      <w:rFonts w:ascii="Times" w:hAnsi="Times"/>
      <w:b/>
      <w:noProof w:val="0"/>
      <w:sz w:val="20"/>
      <w:lang w:val="en-US"/>
    </w:rPr>
  </w:style>
  <w:style w:type="character" w:styleId="LineNumber">
    <w:name w:val="line number"/>
    <w:basedOn w:val="DefaultParagraphFont"/>
    <w:uiPriority w:val="99"/>
    <w:rsid w:val="00F40DFD"/>
  </w:style>
  <w:style w:type="character" w:customStyle="1" w:styleId="footnote">
    <w:name w:val="footnote"/>
    <w:rsid w:val="00F40DFD"/>
    <w:rPr>
      <w:rFonts w:ascii="Book Antiqua" w:hAnsi="Book Antiqua"/>
      <w:noProof w:val="0"/>
      <w:sz w:val="24"/>
      <w:lang w:val="en-US"/>
    </w:rPr>
  </w:style>
  <w:style w:type="paragraph" w:styleId="Header">
    <w:name w:val="header"/>
    <w:basedOn w:val="Normal"/>
    <w:link w:val="HeaderChar"/>
    <w:uiPriority w:val="99"/>
    <w:rsid w:val="00F40DFD"/>
    <w:rPr>
      <w:sz w:val="20"/>
    </w:rPr>
  </w:style>
  <w:style w:type="character" w:customStyle="1" w:styleId="HeaderChar">
    <w:name w:val="Header Char"/>
    <w:basedOn w:val="DefaultParagraphFont"/>
    <w:link w:val="Header"/>
    <w:uiPriority w:val="99"/>
    <w:rsid w:val="00F40DF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F40DFD"/>
    <w:rPr>
      <w:sz w:val="20"/>
    </w:rPr>
  </w:style>
  <w:style w:type="character" w:customStyle="1" w:styleId="FooterChar">
    <w:name w:val="Footer Char"/>
    <w:basedOn w:val="DefaultParagraphFont"/>
    <w:link w:val="Footer"/>
    <w:uiPriority w:val="99"/>
    <w:rsid w:val="00F40DFD"/>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40DF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40DF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40DFD"/>
    <w:rPr>
      <w:rFonts w:ascii="Times New Roman" w:eastAsia="Times New Roman" w:hAnsi="Times New Roman" w:cs="Times New Roman"/>
      <w:kern w:val="0"/>
      <w:sz w:val="20"/>
      <w:szCs w:val="20"/>
      <w14:ligatures w14:val="none"/>
    </w:rPr>
  </w:style>
  <w:style w:type="paragraph" w:customStyle="1" w:styleId="Head21">
    <w:name w:val="Head 2.1"/>
    <w:basedOn w:val="Normal"/>
    <w:rsid w:val="00F40DF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40DFD"/>
    <w:pPr>
      <w:tabs>
        <w:tab w:val="left" w:pos="360"/>
      </w:tabs>
      <w:suppressAutoHyphens/>
      <w:spacing w:after="240"/>
      <w:ind w:left="360" w:hanging="360"/>
      <w:jc w:val="left"/>
    </w:pPr>
    <w:rPr>
      <w:b/>
    </w:rPr>
  </w:style>
  <w:style w:type="character" w:styleId="FootnoteReference">
    <w:name w:val="footnote reference"/>
    <w:aliases w:val="callout"/>
    <w:uiPriority w:val="99"/>
    <w:rsid w:val="00F40DFD"/>
    <w:rPr>
      <w:vertAlign w:val="superscript"/>
    </w:rPr>
  </w:style>
  <w:style w:type="character" w:customStyle="1" w:styleId="insert2">
    <w:name w:val="insert2"/>
    <w:rsid w:val="00F40DFD"/>
    <w:rPr>
      <w:rFonts w:ascii="Arial" w:hAnsi="Arial"/>
      <w:i/>
      <w:noProof w:val="0"/>
      <w:sz w:val="24"/>
      <w:lang w:val="en-US"/>
    </w:rPr>
  </w:style>
  <w:style w:type="character" w:customStyle="1" w:styleId="reference">
    <w:name w:val="reference"/>
    <w:rsid w:val="00F40DFD"/>
    <w:rPr>
      <w:rFonts w:ascii="Book Antiqua" w:hAnsi="Book Antiqua"/>
      <w:i/>
      <w:noProof w:val="0"/>
      <w:sz w:val="24"/>
      <w:lang w:val="en-US"/>
    </w:rPr>
  </w:style>
  <w:style w:type="paragraph" w:styleId="Index9">
    <w:name w:val="index 9"/>
    <w:basedOn w:val="Normal"/>
    <w:next w:val="Normal"/>
    <w:uiPriority w:val="99"/>
    <w:rsid w:val="00F40DFD"/>
    <w:pPr>
      <w:tabs>
        <w:tab w:val="right" w:pos="4140"/>
      </w:tabs>
      <w:ind w:left="2160" w:hanging="240"/>
      <w:jc w:val="left"/>
    </w:pPr>
    <w:rPr>
      <w:sz w:val="20"/>
    </w:rPr>
  </w:style>
  <w:style w:type="paragraph" w:styleId="Index1">
    <w:name w:val="index 1"/>
    <w:basedOn w:val="Normal"/>
    <w:next w:val="Normal"/>
    <w:autoRedefine/>
    <w:semiHidden/>
    <w:unhideWhenUsed/>
    <w:rsid w:val="00F40DFD"/>
    <w:pPr>
      <w:ind w:left="240" w:hanging="240"/>
    </w:pPr>
  </w:style>
  <w:style w:type="paragraph" w:styleId="IndexHeading">
    <w:name w:val="index heading"/>
    <w:basedOn w:val="Normal"/>
    <w:next w:val="Index1"/>
    <w:rsid w:val="00F40DFD"/>
    <w:pPr>
      <w:jc w:val="left"/>
    </w:pPr>
    <w:rPr>
      <w:sz w:val="20"/>
    </w:rPr>
  </w:style>
  <w:style w:type="paragraph" w:customStyle="1" w:styleId="Headingrb2">
    <w:name w:val="Heading rb2"/>
    <w:basedOn w:val="Normal"/>
    <w:rsid w:val="00F40DF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40DFD"/>
  </w:style>
  <w:style w:type="paragraph" w:customStyle="1" w:styleId="Head2">
    <w:name w:val="Head 2"/>
    <w:basedOn w:val="Normal"/>
    <w:autoRedefine/>
    <w:rsid w:val="00F40DFD"/>
    <w:pPr>
      <w:spacing w:before="120" w:after="120"/>
    </w:pPr>
    <w:rPr>
      <w:b/>
      <w:lang w:val="en-GB"/>
    </w:rPr>
  </w:style>
  <w:style w:type="paragraph" w:customStyle="1" w:styleId="explanatoryclause">
    <w:name w:val="explanatory_clause"/>
    <w:basedOn w:val="Normal"/>
    <w:rsid w:val="00F40DF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40DFD"/>
    <w:pPr>
      <w:suppressAutoHyphens/>
      <w:spacing w:after="240" w:line="360" w:lineRule="exact"/>
    </w:pPr>
    <w:rPr>
      <w:rFonts w:ascii="Arial" w:hAnsi="Arial"/>
    </w:rPr>
  </w:style>
  <w:style w:type="paragraph" w:customStyle="1" w:styleId="Head22b">
    <w:name w:val="Head 2.2b"/>
    <w:basedOn w:val="Normal"/>
    <w:rsid w:val="00F40DFD"/>
    <w:pPr>
      <w:suppressAutoHyphens/>
      <w:spacing w:after="240"/>
      <w:ind w:left="360" w:hanging="360"/>
      <w:jc w:val="left"/>
    </w:pPr>
    <w:rPr>
      <w:rFonts w:ascii="Tms Rmn" w:hAnsi="Tms Rmn"/>
      <w:b/>
    </w:rPr>
  </w:style>
  <w:style w:type="paragraph" w:customStyle="1" w:styleId="Head31">
    <w:name w:val="Head 3.1"/>
    <w:basedOn w:val="Head21"/>
    <w:rsid w:val="00F40DFD"/>
  </w:style>
  <w:style w:type="paragraph" w:customStyle="1" w:styleId="Head41">
    <w:name w:val="Head 4.1"/>
    <w:basedOn w:val="Head21"/>
    <w:rsid w:val="00F40DFD"/>
  </w:style>
  <w:style w:type="paragraph" w:customStyle="1" w:styleId="Head42">
    <w:name w:val="Head 4.2"/>
    <w:basedOn w:val="Normal"/>
    <w:rsid w:val="00F40DFD"/>
    <w:pPr>
      <w:suppressAutoHyphens/>
      <w:spacing w:after="240"/>
      <w:ind w:left="360" w:hanging="360"/>
      <w:jc w:val="left"/>
    </w:pPr>
    <w:rPr>
      <w:b/>
    </w:rPr>
  </w:style>
  <w:style w:type="paragraph" w:customStyle="1" w:styleId="Head51">
    <w:name w:val="Head 5.1"/>
    <w:basedOn w:val="Head21"/>
    <w:rsid w:val="00F40DFD"/>
    <w:pPr>
      <w:spacing w:after="0"/>
    </w:pPr>
  </w:style>
  <w:style w:type="paragraph" w:customStyle="1" w:styleId="Head52">
    <w:name w:val="Head 5.2"/>
    <w:basedOn w:val="Normal"/>
    <w:rsid w:val="00F40DFD"/>
    <w:pPr>
      <w:keepNext/>
      <w:suppressAutoHyphens/>
      <w:spacing w:before="480" w:after="240"/>
      <w:ind w:left="547" w:hanging="547"/>
      <w:jc w:val="center"/>
    </w:pPr>
    <w:rPr>
      <w:b/>
    </w:rPr>
  </w:style>
  <w:style w:type="paragraph" w:customStyle="1" w:styleId="Head61">
    <w:name w:val="Head 6.1"/>
    <w:basedOn w:val="Head51"/>
    <w:rsid w:val="00F40DFD"/>
    <w:pPr>
      <w:pBdr>
        <w:bottom w:val="none" w:sz="0" w:space="0" w:color="auto"/>
      </w:pBdr>
      <w:spacing w:before="0" w:after="240"/>
    </w:pPr>
    <w:rPr>
      <w:caps/>
    </w:rPr>
  </w:style>
  <w:style w:type="paragraph" w:customStyle="1" w:styleId="Head71">
    <w:name w:val="Head 7.1"/>
    <w:basedOn w:val="Head21"/>
    <w:rsid w:val="00F40DFD"/>
  </w:style>
  <w:style w:type="paragraph" w:customStyle="1" w:styleId="Head72">
    <w:name w:val="Head 7.2"/>
    <w:basedOn w:val="Normal"/>
    <w:rsid w:val="00F40DF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40DFD"/>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F40DFD"/>
    <w:rPr>
      <w:smallCaps/>
      <w:sz w:val="28"/>
    </w:rPr>
  </w:style>
  <w:style w:type="paragraph" w:styleId="BodyText">
    <w:name w:val="Body Text"/>
    <w:basedOn w:val="Normal"/>
    <w:link w:val="BodyTextChar"/>
    <w:rsid w:val="00F40DFD"/>
    <w:pPr>
      <w:suppressAutoHyphens/>
      <w:ind w:right="-72"/>
    </w:pPr>
    <w:rPr>
      <w:spacing w:val="-4"/>
    </w:rPr>
  </w:style>
  <w:style w:type="character" w:customStyle="1" w:styleId="BodyTextChar">
    <w:name w:val="Body Text Char"/>
    <w:basedOn w:val="DefaultParagraphFont"/>
    <w:link w:val="BodyText"/>
    <w:rsid w:val="00F40DFD"/>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F40DF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40DFD"/>
    <w:rPr>
      <w:rFonts w:ascii="Times New Roman" w:eastAsia="Times New Roman" w:hAnsi="Times New Roman" w:cs="Times New Roman"/>
      <w:kern w:val="0"/>
      <w:szCs w:val="20"/>
      <w14:ligatures w14:val="none"/>
    </w:rPr>
  </w:style>
  <w:style w:type="paragraph" w:styleId="BlockText">
    <w:name w:val="Block Text"/>
    <w:basedOn w:val="Normal"/>
    <w:uiPriority w:val="99"/>
    <w:rsid w:val="00F40DFD"/>
    <w:pPr>
      <w:tabs>
        <w:tab w:val="left" w:pos="1080"/>
      </w:tabs>
      <w:suppressAutoHyphens/>
      <w:spacing w:after="200"/>
      <w:ind w:left="547" w:right="-72" w:hanging="547"/>
    </w:pPr>
  </w:style>
  <w:style w:type="character" w:customStyle="1" w:styleId="EndnoteTextChar">
    <w:name w:val="Endnote Text Char"/>
    <w:link w:val="EndnoteText"/>
    <w:semiHidden/>
    <w:rsid w:val="00F40DFD"/>
    <w:rPr>
      <w:rFonts w:ascii="Times New Roman" w:eastAsia="Times New Roman" w:hAnsi="Times New Roman" w:cs="Times New Roman"/>
      <w:sz w:val="20"/>
      <w:szCs w:val="20"/>
    </w:rPr>
  </w:style>
  <w:style w:type="paragraph" w:styleId="EndnoteText">
    <w:name w:val="endnote text"/>
    <w:basedOn w:val="Normal"/>
    <w:link w:val="EndnoteTextChar"/>
    <w:semiHidden/>
    <w:rsid w:val="00F40DFD"/>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F40DFD"/>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F40DFD"/>
    <w:rPr>
      <w:rFonts w:ascii="CG Times" w:hAnsi="CG Times"/>
      <w:noProof w:val="0"/>
      <w:sz w:val="22"/>
      <w:vertAlign w:val="superscript"/>
      <w:lang w:val="en-US"/>
    </w:rPr>
  </w:style>
  <w:style w:type="paragraph" w:styleId="NormalWeb">
    <w:name w:val="Normal (Web)"/>
    <w:basedOn w:val="Normal"/>
    <w:link w:val="NormalWebChar"/>
    <w:uiPriority w:val="99"/>
    <w:rsid w:val="00F40DF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40DFD"/>
    <w:pPr>
      <w:suppressAutoHyphens/>
      <w:spacing w:after="140"/>
      <w:jc w:val="left"/>
    </w:pPr>
    <w:rPr>
      <w:i/>
      <w:iCs/>
      <w:color w:val="000000"/>
      <w:szCs w:val="24"/>
    </w:rPr>
  </w:style>
  <w:style w:type="character" w:customStyle="1" w:styleId="BodyText3Char">
    <w:name w:val="Body Text 3 Char"/>
    <w:basedOn w:val="DefaultParagraphFont"/>
    <w:link w:val="BodyText3"/>
    <w:rsid w:val="00F40DFD"/>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F40DFD"/>
    <w:pPr>
      <w:suppressAutoHyphens/>
    </w:pPr>
    <w:rPr>
      <w:i/>
    </w:rPr>
  </w:style>
  <w:style w:type="character" w:customStyle="1" w:styleId="BodyText2Char">
    <w:name w:val="Body Text 2 Char"/>
    <w:basedOn w:val="DefaultParagraphFont"/>
    <w:link w:val="BodyText2"/>
    <w:rsid w:val="00F40DFD"/>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F40DFD"/>
    <w:pPr>
      <w:tabs>
        <w:tab w:val="num" w:pos="720"/>
      </w:tabs>
      <w:ind w:left="720" w:hanging="720"/>
      <w:jc w:val="left"/>
    </w:pPr>
  </w:style>
  <w:style w:type="character" w:customStyle="1" w:styleId="BodyTextIndent2Char">
    <w:name w:val="Body Text Indent 2 Char"/>
    <w:basedOn w:val="DefaultParagraphFont"/>
    <w:link w:val="BodyTextIndent2"/>
    <w:rsid w:val="00F40DFD"/>
    <w:rPr>
      <w:rFonts w:ascii="Times New Roman" w:eastAsia="Times New Roman" w:hAnsi="Times New Roman" w:cs="Times New Roman"/>
      <w:kern w:val="0"/>
      <w:szCs w:val="20"/>
      <w14:ligatures w14:val="none"/>
    </w:rPr>
  </w:style>
  <w:style w:type="paragraph" w:styleId="List">
    <w:name w:val="List"/>
    <w:aliases w:val="1. List"/>
    <w:basedOn w:val="Normal"/>
    <w:rsid w:val="00F40DFD"/>
    <w:pPr>
      <w:spacing w:before="120" w:after="120"/>
      <w:ind w:left="1440"/>
    </w:pPr>
  </w:style>
  <w:style w:type="paragraph" w:customStyle="1" w:styleId="TOCNumber1">
    <w:name w:val="TOC Number1"/>
    <w:basedOn w:val="Heading4"/>
    <w:autoRedefine/>
    <w:rsid w:val="00F40DFD"/>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uiPriority w:val="99"/>
    <w:rsid w:val="00F40DF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40DFD"/>
    <w:pPr>
      <w:suppressAutoHyphens/>
    </w:pPr>
    <w:rPr>
      <w:rFonts w:ascii="Tms Rmn" w:hAnsi="Tms Rmn"/>
    </w:rPr>
  </w:style>
  <w:style w:type="character" w:customStyle="1" w:styleId="iChar">
    <w:name w:val="(i) Char"/>
    <w:link w:val="i"/>
    <w:uiPriority w:val="99"/>
    <w:locked/>
    <w:rsid w:val="00F40DFD"/>
    <w:rPr>
      <w:rFonts w:ascii="Tms Rmn" w:eastAsia="Times New Roman" w:hAnsi="Tms Rmn" w:cs="Times New Roman"/>
      <w:kern w:val="0"/>
      <w:szCs w:val="20"/>
      <w14:ligatures w14:val="none"/>
    </w:rPr>
  </w:style>
  <w:style w:type="character" w:styleId="Hyperlink">
    <w:name w:val="Hyperlink"/>
    <w:uiPriority w:val="99"/>
    <w:rsid w:val="00F40DFD"/>
    <w:rPr>
      <w:color w:val="0000FF"/>
      <w:u w:val="single"/>
    </w:rPr>
  </w:style>
  <w:style w:type="paragraph" w:customStyle="1" w:styleId="2AutoList1">
    <w:name w:val="2AutoList1"/>
    <w:basedOn w:val="Normal"/>
    <w:rsid w:val="00F40DFD"/>
    <w:pPr>
      <w:tabs>
        <w:tab w:val="num" w:pos="504"/>
      </w:tabs>
      <w:ind w:left="504" w:hanging="504"/>
    </w:pPr>
    <w:rPr>
      <w:lang w:val="es-ES_tradnl"/>
    </w:rPr>
  </w:style>
  <w:style w:type="paragraph" w:customStyle="1" w:styleId="Header1-Clauses">
    <w:name w:val="Header 1 - Clauses"/>
    <w:basedOn w:val="Normal"/>
    <w:rsid w:val="00F40DFD"/>
    <w:pPr>
      <w:spacing w:after="200"/>
      <w:jc w:val="left"/>
    </w:pPr>
    <w:rPr>
      <w:b/>
      <w:lang w:val="es-ES_tradnl"/>
    </w:rPr>
  </w:style>
  <w:style w:type="paragraph" w:customStyle="1" w:styleId="Header2-SubClauses">
    <w:name w:val="Header 2 - SubClauses"/>
    <w:basedOn w:val="Normal"/>
    <w:link w:val="Header2-SubClausesCharChar"/>
    <w:autoRedefine/>
    <w:rsid w:val="00F40DFD"/>
    <w:pPr>
      <w:spacing w:after="200"/>
      <w:ind w:left="567" w:hanging="567"/>
    </w:pPr>
    <w:rPr>
      <w:lang w:val="es-ES_tradnl"/>
    </w:rPr>
  </w:style>
  <w:style w:type="character" w:customStyle="1" w:styleId="Header2-SubClausesCharChar">
    <w:name w:val="Header 2 - SubClauses Char Char"/>
    <w:link w:val="Header2-SubClauses"/>
    <w:rsid w:val="00F40DFD"/>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F40DFD"/>
    <w:pPr>
      <w:tabs>
        <w:tab w:val="num" w:pos="864"/>
        <w:tab w:val="left" w:pos="972"/>
      </w:tabs>
      <w:ind w:left="432" w:firstLine="144"/>
      <w:jc w:val="both"/>
    </w:pPr>
    <w:rPr>
      <w:b w:val="0"/>
    </w:rPr>
  </w:style>
  <w:style w:type="paragraph" w:customStyle="1" w:styleId="Outline3">
    <w:name w:val="Outline3"/>
    <w:basedOn w:val="Normal"/>
    <w:rsid w:val="00F40DFD"/>
    <w:pPr>
      <w:tabs>
        <w:tab w:val="num" w:pos="1728"/>
      </w:tabs>
      <w:spacing w:before="240"/>
      <w:ind w:left="1728" w:hanging="432"/>
      <w:jc w:val="left"/>
    </w:pPr>
    <w:rPr>
      <w:kern w:val="28"/>
    </w:rPr>
  </w:style>
  <w:style w:type="paragraph" w:customStyle="1" w:styleId="Outline4">
    <w:name w:val="Outline4"/>
    <w:basedOn w:val="Normal"/>
    <w:autoRedefine/>
    <w:rsid w:val="00F40DFD"/>
    <w:pPr>
      <w:tabs>
        <w:tab w:val="left" w:pos="2160"/>
      </w:tabs>
      <w:ind w:firstLine="567"/>
    </w:pPr>
    <w:rPr>
      <w:kern w:val="28"/>
    </w:rPr>
  </w:style>
  <w:style w:type="paragraph" w:customStyle="1" w:styleId="Outlinei">
    <w:name w:val="Outline i)"/>
    <w:basedOn w:val="Normal"/>
    <w:rsid w:val="00F40DFD"/>
    <w:pPr>
      <w:tabs>
        <w:tab w:val="num" w:pos="1782"/>
      </w:tabs>
      <w:spacing w:before="120"/>
      <w:ind w:left="1782" w:hanging="792"/>
      <w:jc w:val="left"/>
    </w:pPr>
  </w:style>
  <w:style w:type="paragraph" w:customStyle="1" w:styleId="Outline">
    <w:name w:val="Outline"/>
    <w:basedOn w:val="Normal"/>
    <w:rsid w:val="00F40DFD"/>
    <w:pPr>
      <w:spacing w:before="240"/>
      <w:jc w:val="left"/>
    </w:pPr>
    <w:rPr>
      <w:kern w:val="28"/>
    </w:rPr>
  </w:style>
  <w:style w:type="paragraph" w:customStyle="1" w:styleId="BankNormal">
    <w:name w:val="BankNormal"/>
    <w:basedOn w:val="Normal"/>
    <w:rsid w:val="00F40DFD"/>
    <w:pPr>
      <w:spacing w:after="240"/>
      <w:jc w:val="left"/>
    </w:pPr>
  </w:style>
  <w:style w:type="paragraph" w:customStyle="1" w:styleId="SectionVHeader">
    <w:name w:val="Section V. Header"/>
    <w:basedOn w:val="Normal"/>
    <w:uiPriority w:val="99"/>
    <w:rsid w:val="00F40DFD"/>
    <w:pPr>
      <w:jc w:val="center"/>
    </w:pPr>
    <w:rPr>
      <w:b/>
      <w:sz w:val="36"/>
      <w:lang w:val="es-ES_tradnl"/>
    </w:rPr>
  </w:style>
  <w:style w:type="character" w:customStyle="1" w:styleId="Table">
    <w:name w:val="Table"/>
    <w:rsid w:val="00F40DFD"/>
    <w:rPr>
      <w:rFonts w:ascii="Arial" w:hAnsi="Arial"/>
      <w:sz w:val="20"/>
    </w:rPr>
  </w:style>
  <w:style w:type="paragraph" w:customStyle="1" w:styleId="SectionVIIHeader2">
    <w:name w:val="Section VII Header2"/>
    <w:basedOn w:val="Heading1"/>
    <w:autoRedefine/>
    <w:rsid w:val="00F40DFD"/>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F40DFD"/>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F40DFD"/>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F40DF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F40DFD"/>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F40DFD"/>
    <w:pPr>
      <w:ind w:left="2835"/>
    </w:pPr>
  </w:style>
  <w:style w:type="paragraph" w:styleId="BalloonText">
    <w:name w:val="Balloon Text"/>
    <w:basedOn w:val="Normal"/>
    <w:link w:val="BalloonTextChar"/>
    <w:rsid w:val="00F40DFD"/>
    <w:rPr>
      <w:rFonts w:ascii="Tahoma" w:hAnsi="Tahoma"/>
      <w:sz w:val="16"/>
      <w:szCs w:val="16"/>
      <w:lang w:val="es-ES_tradnl"/>
    </w:rPr>
  </w:style>
  <w:style w:type="character" w:customStyle="1" w:styleId="BalloonTextChar">
    <w:name w:val="Balloon Text Char"/>
    <w:basedOn w:val="DefaultParagraphFont"/>
    <w:link w:val="BalloonText"/>
    <w:rsid w:val="00F40DF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F40DFD"/>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F40DFD"/>
    <w:rPr>
      <w:sz w:val="16"/>
    </w:rPr>
  </w:style>
  <w:style w:type="paragraph" w:customStyle="1" w:styleId="Part1">
    <w:name w:val="Part 1"/>
    <w:aliases w:val="2,3 Header 4"/>
    <w:basedOn w:val="Normal"/>
    <w:autoRedefine/>
    <w:rsid w:val="00F40DFD"/>
    <w:pPr>
      <w:spacing w:before="240" w:after="240"/>
      <w:jc w:val="center"/>
    </w:pPr>
    <w:rPr>
      <w:b/>
      <w:sz w:val="48"/>
    </w:rPr>
  </w:style>
  <w:style w:type="paragraph" w:styleId="CommentText">
    <w:name w:val="annotation text"/>
    <w:aliases w:val="Char1"/>
    <w:basedOn w:val="Normal"/>
    <w:link w:val="CommentTextChar"/>
    <w:uiPriority w:val="99"/>
    <w:rsid w:val="00F40DFD"/>
    <w:pPr>
      <w:jc w:val="left"/>
    </w:pPr>
    <w:rPr>
      <w:sz w:val="20"/>
    </w:rPr>
  </w:style>
  <w:style w:type="character" w:customStyle="1" w:styleId="CommentTextChar">
    <w:name w:val="Comment Text Char"/>
    <w:aliases w:val="Char1 Char"/>
    <w:basedOn w:val="DefaultParagraphFont"/>
    <w:link w:val="CommentText"/>
    <w:uiPriority w:val="99"/>
    <w:rsid w:val="00F40DFD"/>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F40DFD"/>
    <w:pPr>
      <w:spacing w:before="120"/>
      <w:ind w:left="1440" w:hanging="1440"/>
    </w:pPr>
    <w:rPr>
      <w:b/>
    </w:rPr>
  </w:style>
  <w:style w:type="character" w:customStyle="1" w:styleId="BodyTextIndent3Char">
    <w:name w:val="Body Text Indent 3 Char"/>
    <w:basedOn w:val="DefaultParagraphFont"/>
    <w:link w:val="BodyTextIndent3"/>
    <w:rsid w:val="00F40DFD"/>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F40DF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40DFD"/>
    <w:pPr>
      <w:spacing w:before="100" w:after="300"/>
    </w:pPr>
    <w:rPr>
      <w:sz w:val="30"/>
      <w:szCs w:val="30"/>
    </w:rPr>
  </w:style>
  <w:style w:type="paragraph" w:customStyle="1" w:styleId="FIDICClauseSubName">
    <w:name w:val="FIDIC_ClauseSubName"/>
    <w:basedOn w:val="FIDICCoverTitle"/>
    <w:rsid w:val="00F40DFD"/>
    <w:pPr>
      <w:spacing w:before="240" w:line="240" w:lineRule="exact"/>
    </w:pPr>
    <w:rPr>
      <w:sz w:val="24"/>
      <w:szCs w:val="24"/>
    </w:rPr>
  </w:style>
  <w:style w:type="paragraph" w:customStyle="1" w:styleId="FIDICCoverTitle">
    <w:name w:val="FIDIC__CoverTitle"/>
    <w:basedOn w:val="Normal"/>
    <w:rsid w:val="00F40DF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40DFD"/>
    <w:rPr>
      <w:sz w:val="28"/>
      <w:szCs w:val="28"/>
    </w:rPr>
  </w:style>
  <w:style w:type="paragraph" w:customStyle="1" w:styleId="FIDICClauseSubSubPara">
    <w:name w:val="FIDIC_ClauseSubSubPara"/>
    <w:basedOn w:val="FIDICClauseSubName"/>
    <w:rsid w:val="00F40DF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40DF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40DF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40DF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40DFD"/>
    <w:pPr>
      <w:tabs>
        <w:tab w:val="left" w:pos="573"/>
      </w:tabs>
      <w:spacing w:after="0"/>
      <w:ind w:left="576" w:hanging="576"/>
    </w:pPr>
    <w:rPr>
      <w:bCs/>
      <w:szCs w:val="24"/>
      <w:lang w:val="en-US"/>
    </w:rPr>
  </w:style>
  <w:style w:type="paragraph" w:customStyle="1" w:styleId="Sec7-Clauses">
    <w:name w:val="Sec7-Clauses"/>
    <w:basedOn w:val="Header1-Clauses"/>
    <w:rsid w:val="00F40DFD"/>
    <w:pPr>
      <w:spacing w:after="0"/>
    </w:pPr>
    <w:rPr>
      <w:bCs/>
      <w:szCs w:val="24"/>
    </w:rPr>
  </w:style>
  <w:style w:type="paragraph" w:customStyle="1" w:styleId="sec7-header1">
    <w:name w:val="sec7-header1"/>
    <w:basedOn w:val="FIDICClauseSubName"/>
    <w:rsid w:val="00F40DF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40DFD"/>
    <w:rPr>
      <w:lang w:val="en-US"/>
    </w:rPr>
  </w:style>
  <w:style w:type="paragraph" w:customStyle="1" w:styleId="SectionIXHeader">
    <w:name w:val="Section IX Header"/>
    <w:basedOn w:val="SectionVHeader"/>
    <w:rsid w:val="00F40DFD"/>
    <w:rPr>
      <w:lang w:val="en-US"/>
    </w:rPr>
  </w:style>
  <w:style w:type="paragraph" w:customStyle="1" w:styleId="Parts">
    <w:name w:val="Parts"/>
    <w:basedOn w:val="Heading1"/>
    <w:rsid w:val="00F40DFD"/>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F40DF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40DFD"/>
    <w:rPr>
      <w:b/>
      <w:bCs/>
    </w:rPr>
  </w:style>
  <w:style w:type="character" w:customStyle="1" w:styleId="StyleHeader2-SubClausesBoldChar">
    <w:name w:val="Style Header 2 - SubClauses + Bold Char"/>
    <w:link w:val="StyleHeader2-SubClausesBold"/>
    <w:rsid w:val="00F40DFD"/>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F40DFD"/>
    <w:pPr>
      <w:jc w:val="both"/>
    </w:pPr>
    <w:rPr>
      <w:b w:val="0"/>
      <w:bCs/>
    </w:rPr>
  </w:style>
  <w:style w:type="paragraph" w:customStyle="1" w:styleId="StyleStyleHeader1-ClausesAfter0ptLeft0Hanging">
    <w:name w:val="Style Style Header 1 - Clauses + After:  0 pt + Left:  0&quot; Hanging:..."/>
    <w:basedOn w:val="StyleHeader1-ClausesAfter0pt"/>
    <w:rsid w:val="00F40DF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40DF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40DF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40DFD"/>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rsid w:val="00F40DFD"/>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F40DFD"/>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F40DFD"/>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F40DFD"/>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F40DFD"/>
    <w:pPr>
      <w:spacing w:after="200"/>
    </w:pPr>
    <w:rPr>
      <w:rFonts w:ascii="Times New Roman Bold" w:hAnsi="Times New Roman Bold"/>
      <w:bCs/>
      <w:szCs w:val="28"/>
    </w:rPr>
  </w:style>
  <w:style w:type="paragraph" w:customStyle="1" w:styleId="StyleTOC1Before8pt">
    <w:name w:val="Style TOC 1 + Before:  8 pt"/>
    <w:basedOn w:val="TOC1"/>
    <w:rsid w:val="00F40DFD"/>
    <w:pPr>
      <w:tabs>
        <w:tab w:val="right" w:pos="720"/>
      </w:tabs>
      <w:spacing w:before="160"/>
    </w:pPr>
    <w:rPr>
      <w:bCs/>
    </w:rPr>
  </w:style>
  <w:style w:type="paragraph" w:customStyle="1" w:styleId="StyleClauseSubList12ptJustifiedAfter10pt">
    <w:name w:val="Style ClauseSub_List + 12 pt Justified After:  10 pt"/>
    <w:basedOn w:val="ClauseSubList"/>
    <w:rsid w:val="00F40DFD"/>
    <w:pPr>
      <w:spacing w:after="200"/>
      <w:jc w:val="both"/>
    </w:pPr>
    <w:rPr>
      <w:sz w:val="24"/>
      <w:szCs w:val="24"/>
    </w:rPr>
  </w:style>
  <w:style w:type="character" w:styleId="FollowedHyperlink">
    <w:name w:val="FollowedHyperlink"/>
    <w:uiPriority w:val="99"/>
    <w:rsid w:val="00F40DFD"/>
    <w:rPr>
      <w:color w:val="606420"/>
      <w:u w:val="single"/>
    </w:rPr>
  </w:style>
  <w:style w:type="paragraph" w:customStyle="1" w:styleId="UG-Sec3-Heading2">
    <w:name w:val="UG - Sec 3 - Heading 2"/>
    <w:basedOn w:val="UG-Heading2"/>
    <w:rsid w:val="00F40DFD"/>
  </w:style>
  <w:style w:type="paragraph" w:customStyle="1" w:styleId="UG-Heading2">
    <w:name w:val="UG - Heading 2"/>
    <w:basedOn w:val="Heading2"/>
    <w:next w:val="Normal"/>
    <w:rsid w:val="00F40DFD"/>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F40DFD"/>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styleId="ListNumber">
    <w:name w:val="List Number"/>
    <w:basedOn w:val="Normal"/>
    <w:rsid w:val="00F40DFD"/>
    <w:pPr>
      <w:tabs>
        <w:tab w:val="num" w:pos="360"/>
      </w:tabs>
      <w:ind w:left="360" w:hanging="360"/>
    </w:pPr>
  </w:style>
  <w:style w:type="paragraph" w:customStyle="1" w:styleId="DefaultParagraphFont1">
    <w:name w:val="Default Paragraph Font1"/>
    <w:next w:val="Normal"/>
    <w:rsid w:val="00F40DF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F40DF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40DFD"/>
    <w:pPr>
      <w:jc w:val="both"/>
    </w:pPr>
    <w:rPr>
      <w:b/>
      <w:bCs/>
    </w:rPr>
  </w:style>
  <w:style w:type="character" w:customStyle="1" w:styleId="CommentSubjectChar">
    <w:name w:val="Comment Subject Char"/>
    <w:basedOn w:val="CommentTextChar"/>
    <w:link w:val="CommentSubject"/>
    <w:uiPriority w:val="99"/>
    <w:rsid w:val="00F40DFD"/>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F40DFD"/>
    <w:pPr>
      <w:ind w:left="706" w:hanging="706"/>
      <w:jc w:val="left"/>
    </w:pPr>
    <w:rPr>
      <w:bCs/>
    </w:rPr>
  </w:style>
  <w:style w:type="paragraph" w:customStyle="1" w:styleId="BlockQuotation">
    <w:name w:val="Block Quotation"/>
    <w:basedOn w:val="Normal"/>
    <w:rsid w:val="00F40DFD"/>
    <w:pPr>
      <w:ind w:left="855" w:right="-72" w:hanging="315"/>
    </w:pPr>
    <w:rPr>
      <w:lang w:val="en-GB" w:eastAsia="fr-FR"/>
    </w:rPr>
  </w:style>
  <w:style w:type="paragraph" w:customStyle="1" w:styleId="Header3-Paragraph">
    <w:name w:val="Header 3 - Paragraph"/>
    <w:basedOn w:val="Normal"/>
    <w:rsid w:val="00F40DFD"/>
    <w:pPr>
      <w:tabs>
        <w:tab w:val="num" w:pos="864"/>
        <w:tab w:val="num" w:pos="1152"/>
      </w:tabs>
      <w:spacing w:after="200"/>
      <w:ind w:left="1238" w:hanging="619"/>
    </w:pPr>
    <w:rPr>
      <w:lang w:eastAsia="fr-FR"/>
    </w:rPr>
  </w:style>
  <w:style w:type="paragraph" w:customStyle="1" w:styleId="outlinebullet">
    <w:name w:val="outlinebullet"/>
    <w:basedOn w:val="Normal"/>
    <w:rsid w:val="00F40DF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40DFD"/>
    <w:pPr>
      <w:keepNext/>
      <w:tabs>
        <w:tab w:val="num" w:pos="360"/>
        <w:tab w:val="num" w:pos="420"/>
      </w:tabs>
      <w:ind w:left="360" w:hanging="360"/>
    </w:pPr>
    <w:rPr>
      <w:lang w:eastAsia="fr-FR"/>
    </w:rPr>
  </w:style>
  <w:style w:type="paragraph" w:customStyle="1" w:styleId="Outline2">
    <w:name w:val="Outline2"/>
    <w:basedOn w:val="Normal"/>
    <w:rsid w:val="00F40DFD"/>
    <w:pPr>
      <w:tabs>
        <w:tab w:val="num" w:pos="360"/>
        <w:tab w:val="num" w:pos="420"/>
        <w:tab w:val="num" w:pos="864"/>
      </w:tabs>
      <w:spacing w:before="240"/>
      <w:ind w:left="864" w:hanging="504"/>
      <w:jc w:val="left"/>
    </w:pPr>
    <w:rPr>
      <w:kern w:val="28"/>
      <w:lang w:eastAsia="fr-FR"/>
    </w:rPr>
  </w:style>
  <w:style w:type="paragraph" w:customStyle="1" w:styleId="a11">
    <w:name w:val="a1 1"/>
    <w:rsid w:val="00F40DFD"/>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F40DF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F40DFD"/>
    <w:rPr>
      <w:sz w:val="24"/>
      <w:lang w:val="en-US" w:eastAsia="fr-FR" w:bidi="ar-SA"/>
    </w:rPr>
  </w:style>
  <w:style w:type="paragraph" w:customStyle="1" w:styleId="UGHeader1">
    <w:name w:val="UG Header 1"/>
    <w:basedOn w:val="Heading1"/>
    <w:next w:val="Normal"/>
    <w:rsid w:val="00F40DFD"/>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F40DF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40DFD"/>
  </w:style>
  <w:style w:type="paragraph" w:customStyle="1" w:styleId="UG-Sec3b-Heading3">
    <w:name w:val="UG - Sec 3b - Heading 3"/>
    <w:basedOn w:val="UG-Sec3-Heading3"/>
    <w:rsid w:val="00F40DFD"/>
  </w:style>
  <w:style w:type="paragraph" w:customStyle="1" w:styleId="UG-Sec3b-Heading4">
    <w:name w:val="UG - Sec 3b - Heading 4"/>
    <w:basedOn w:val="Normal"/>
    <w:rsid w:val="00F40DF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40DFD"/>
    <w:pPr>
      <w:spacing w:before="120" w:after="240"/>
      <w:jc w:val="center"/>
    </w:pPr>
    <w:rPr>
      <w:b/>
      <w:sz w:val="36"/>
    </w:rPr>
  </w:style>
  <w:style w:type="paragraph" w:customStyle="1" w:styleId="SectionVHeading2">
    <w:name w:val="Section V. Heading 2"/>
    <w:basedOn w:val="SectionVHeader"/>
    <w:rsid w:val="00F40DFD"/>
    <w:pPr>
      <w:spacing w:before="120" w:after="200"/>
    </w:pPr>
    <w:rPr>
      <w:sz w:val="28"/>
    </w:rPr>
  </w:style>
  <w:style w:type="paragraph" w:customStyle="1" w:styleId="UG-Sec4-heading3">
    <w:name w:val="UG-Sec 4 - heading 3"/>
    <w:basedOn w:val="Normal"/>
    <w:rsid w:val="00F40DFD"/>
    <w:pPr>
      <w:spacing w:before="120" w:after="200"/>
      <w:jc w:val="center"/>
    </w:pPr>
    <w:rPr>
      <w:b/>
      <w:sz w:val="28"/>
      <w:szCs w:val="28"/>
    </w:rPr>
  </w:style>
  <w:style w:type="paragraph" w:customStyle="1" w:styleId="Section1Header2">
    <w:name w:val="Section 1 Header 2"/>
    <w:basedOn w:val="StyleHeader1-ClausesLeft0Hanging03After0pt"/>
    <w:rsid w:val="00F40DFD"/>
    <w:rPr>
      <w:lang w:val="en-US"/>
    </w:rPr>
  </w:style>
  <w:style w:type="paragraph" w:customStyle="1" w:styleId="Section1Header1">
    <w:name w:val="Section 1 Header 1"/>
    <w:basedOn w:val="BodyText2"/>
    <w:rsid w:val="00F40DFD"/>
    <w:pPr>
      <w:spacing w:before="120" w:after="200"/>
      <w:jc w:val="center"/>
    </w:pPr>
    <w:rPr>
      <w:b/>
      <w:bCs/>
      <w:i w:val="0"/>
      <w:iCs/>
      <w:sz w:val="28"/>
    </w:rPr>
  </w:style>
  <w:style w:type="paragraph" w:customStyle="1" w:styleId="Section4heading">
    <w:name w:val="Section 4 heading"/>
    <w:basedOn w:val="Normal"/>
    <w:next w:val="Normal"/>
    <w:rsid w:val="00F40DF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40DFD"/>
    <w:pPr>
      <w:widowControl w:val="0"/>
      <w:autoSpaceDE w:val="0"/>
      <w:autoSpaceDN w:val="0"/>
      <w:spacing w:line="384" w:lineRule="atLeast"/>
      <w:jc w:val="left"/>
    </w:pPr>
    <w:rPr>
      <w:szCs w:val="24"/>
    </w:rPr>
  </w:style>
  <w:style w:type="paragraph" w:customStyle="1" w:styleId="Sec3header">
    <w:name w:val="Sec3 header"/>
    <w:basedOn w:val="Style11"/>
    <w:rsid w:val="00F40DF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40DFD"/>
    <w:pPr>
      <w:widowControl w:val="0"/>
      <w:autoSpaceDE w:val="0"/>
      <w:autoSpaceDN w:val="0"/>
      <w:adjustRightInd w:val="0"/>
      <w:jc w:val="left"/>
    </w:pPr>
    <w:rPr>
      <w:szCs w:val="24"/>
    </w:rPr>
  </w:style>
  <w:style w:type="paragraph" w:customStyle="1" w:styleId="Style17">
    <w:name w:val="Style 17"/>
    <w:basedOn w:val="Normal"/>
    <w:rsid w:val="00F40DFD"/>
    <w:pPr>
      <w:widowControl w:val="0"/>
      <w:autoSpaceDE w:val="0"/>
      <w:autoSpaceDN w:val="0"/>
      <w:spacing w:line="264" w:lineRule="exact"/>
      <w:ind w:left="576" w:hanging="360"/>
      <w:jc w:val="left"/>
    </w:pPr>
    <w:rPr>
      <w:szCs w:val="24"/>
    </w:rPr>
  </w:style>
  <w:style w:type="paragraph" w:customStyle="1" w:styleId="Style20">
    <w:name w:val="Style 20"/>
    <w:basedOn w:val="Normal"/>
    <w:rsid w:val="00F40DFD"/>
    <w:pPr>
      <w:widowControl w:val="0"/>
      <w:autoSpaceDE w:val="0"/>
      <w:autoSpaceDN w:val="0"/>
      <w:spacing w:before="144" w:after="360" w:line="264" w:lineRule="exact"/>
      <w:jc w:val="left"/>
    </w:pPr>
    <w:rPr>
      <w:szCs w:val="24"/>
    </w:rPr>
  </w:style>
  <w:style w:type="paragraph" w:customStyle="1" w:styleId="Header1">
    <w:name w:val="Header1"/>
    <w:basedOn w:val="Normal"/>
    <w:rsid w:val="00F40DFD"/>
    <w:pPr>
      <w:widowControl w:val="0"/>
      <w:autoSpaceDE w:val="0"/>
      <w:autoSpaceDN w:val="0"/>
      <w:spacing w:before="240" w:after="480"/>
      <w:jc w:val="center"/>
    </w:pPr>
    <w:rPr>
      <w:b/>
      <w:bCs/>
      <w:spacing w:val="4"/>
      <w:sz w:val="44"/>
      <w:szCs w:val="46"/>
    </w:rPr>
  </w:style>
  <w:style w:type="paragraph" w:customStyle="1" w:styleId="Default">
    <w:name w:val="Default"/>
    <w:rsid w:val="00F40DF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F40DFD"/>
    <w:pPr>
      <w:suppressAutoHyphens/>
      <w:spacing w:after="100"/>
      <w:jc w:val="center"/>
    </w:pPr>
    <w:rPr>
      <w:rFonts w:ascii="Times New Roman Bold" w:hAnsi="Times New Roman Bold"/>
      <w:b/>
    </w:rPr>
  </w:style>
  <w:style w:type="paragraph" w:customStyle="1" w:styleId="Style12">
    <w:name w:val="Style 12"/>
    <w:basedOn w:val="Normal"/>
    <w:rsid w:val="00F40DFD"/>
    <w:pPr>
      <w:widowControl w:val="0"/>
      <w:autoSpaceDE w:val="0"/>
      <w:autoSpaceDN w:val="0"/>
      <w:spacing w:line="264" w:lineRule="exact"/>
      <w:ind w:hanging="576"/>
    </w:pPr>
    <w:rPr>
      <w:szCs w:val="24"/>
    </w:rPr>
  </w:style>
  <w:style w:type="paragraph" w:customStyle="1" w:styleId="TextBox">
    <w:name w:val="Text Box"/>
    <w:rsid w:val="00F40DF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F40DFD"/>
    <w:pPr>
      <w:spacing w:before="120" w:after="120"/>
    </w:pPr>
    <w:rPr>
      <w:spacing w:val="-4"/>
    </w:rPr>
  </w:style>
  <w:style w:type="paragraph" w:customStyle="1" w:styleId="Heading1-Clausename">
    <w:name w:val="Heading 1- Clause name"/>
    <w:basedOn w:val="Normal"/>
    <w:rsid w:val="00F40DFD"/>
    <w:pPr>
      <w:tabs>
        <w:tab w:val="num" w:pos="360"/>
      </w:tabs>
      <w:spacing w:before="120" w:after="120"/>
      <w:ind w:left="360" w:hanging="360"/>
      <w:jc w:val="left"/>
    </w:pPr>
    <w:rPr>
      <w:b/>
    </w:rPr>
  </w:style>
  <w:style w:type="paragraph" w:customStyle="1" w:styleId="sec7-clauses0">
    <w:name w:val="sec7-clauses"/>
    <w:basedOn w:val="Heading1-Clausename"/>
    <w:rsid w:val="00F40DFD"/>
  </w:style>
  <w:style w:type="paragraph" w:customStyle="1" w:styleId="Sec1-Clauses">
    <w:name w:val="Sec1-Clauses"/>
    <w:basedOn w:val="Heading1-Clausename"/>
    <w:rsid w:val="00F40DFD"/>
  </w:style>
  <w:style w:type="paragraph" w:customStyle="1" w:styleId="SectionVIHeader0">
    <w:name w:val="Section VI. Header"/>
    <w:basedOn w:val="SectionVHeader"/>
    <w:rsid w:val="00F40DFD"/>
    <w:pPr>
      <w:spacing w:before="120" w:after="240"/>
    </w:pPr>
    <w:rPr>
      <w:lang w:val="en-US"/>
    </w:rPr>
  </w:style>
  <w:style w:type="paragraph" w:styleId="DocumentMap">
    <w:name w:val="Document Map"/>
    <w:basedOn w:val="Normal"/>
    <w:link w:val="DocumentMapChar"/>
    <w:rsid w:val="00F40DFD"/>
    <w:pPr>
      <w:shd w:val="clear" w:color="auto" w:fill="000080"/>
      <w:jc w:val="left"/>
    </w:pPr>
    <w:rPr>
      <w:rFonts w:ascii="Tahoma" w:hAnsi="Tahoma"/>
    </w:rPr>
  </w:style>
  <w:style w:type="character" w:customStyle="1" w:styleId="DocumentMapChar">
    <w:name w:val="Document Map Char"/>
    <w:basedOn w:val="DefaultParagraphFont"/>
    <w:link w:val="DocumentMap"/>
    <w:rsid w:val="00F40DFD"/>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F40DFD"/>
    <w:pPr>
      <w:tabs>
        <w:tab w:val="num" w:pos="360"/>
      </w:tabs>
      <w:ind w:left="360" w:hanging="360"/>
    </w:pPr>
    <w:rPr>
      <w:rFonts w:ascii="Arial" w:hAnsi="Arial"/>
      <w:sz w:val="20"/>
    </w:rPr>
  </w:style>
  <w:style w:type="paragraph" w:customStyle="1" w:styleId="ChapterNumber">
    <w:name w:val="ChapterNumber"/>
    <w:rsid w:val="00F40DF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F40DF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F40DFD"/>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F40DFD"/>
    <w:rPr>
      <w:rFonts w:ascii="Cambria" w:eastAsia="Times New Roman" w:hAnsi="Cambria" w:cs="Times New Roman"/>
      <w:b/>
      <w:bCs/>
      <w:color w:val="365F91"/>
      <w:sz w:val="28"/>
      <w:szCs w:val="28"/>
    </w:rPr>
  </w:style>
  <w:style w:type="character" w:customStyle="1" w:styleId="st">
    <w:name w:val="st"/>
    <w:basedOn w:val="DefaultParagraphFont"/>
    <w:rsid w:val="00F40DFD"/>
  </w:style>
  <w:style w:type="paragraph" w:customStyle="1" w:styleId="plane">
    <w:name w:val="plane"/>
    <w:basedOn w:val="Normal"/>
    <w:rsid w:val="00F40DFD"/>
    <w:pPr>
      <w:suppressAutoHyphens/>
    </w:pPr>
    <w:rPr>
      <w:rFonts w:ascii="Tms Rmn" w:hAnsi="Tms Rmn"/>
    </w:rPr>
  </w:style>
  <w:style w:type="paragraph" w:customStyle="1" w:styleId="S1-Header2">
    <w:name w:val="S1-Header2"/>
    <w:basedOn w:val="Normal"/>
    <w:rsid w:val="00F40DFD"/>
    <w:pPr>
      <w:tabs>
        <w:tab w:val="num" w:pos="360"/>
      </w:tabs>
      <w:spacing w:after="200"/>
      <w:jc w:val="left"/>
    </w:pPr>
    <w:rPr>
      <w:b/>
      <w:szCs w:val="24"/>
    </w:rPr>
  </w:style>
  <w:style w:type="paragraph" w:customStyle="1" w:styleId="S4-Header2">
    <w:name w:val="S4-Header 2"/>
    <w:basedOn w:val="Normal"/>
    <w:rsid w:val="00F40DFD"/>
    <w:pPr>
      <w:spacing w:before="120" w:after="240"/>
      <w:jc w:val="center"/>
    </w:pPr>
    <w:rPr>
      <w:b/>
      <w:sz w:val="32"/>
      <w:szCs w:val="24"/>
    </w:rPr>
  </w:style>
  <w:style w:type="paragraph" w:styleId="NormalIndent">
    <w:name w:val="Normal Indent"/>
    <w:basedOn w:val="Normal"/>
    <w:unhideWhenUsed/>
    <w:rsid w:val="00F40DFD"/>
    <w:pPr>
      <w:ind w:left="720"/>
      <w:jc w:val="left"/>
    </w:pPr>
    <w:rPr>
      <w:szCs w:val="24"/>
    </w:rPr>
  </w:style>
  <w:style w:type="paragraph" w:styleId="ListBullet">
    <w:name w:val="List Bullet"/>
    <w:basedOn w:val="Normal"/>
    <w:autoRedefine/>
    <w:unhideWhenUsed/>
    <w:rsid w:val="00F40DFD"/>
    <w:pPr>
      <w:tabs>
        <w:tab w:val="num" w:pos="360"/>
      </w:tabs>
      <w:ind w:left="360" w:hanging="360"/>
      <w:jc w:val="left"/>
    </w:pPr>
    <w:rPr>
      <w:sz w:val="20"/>
    </w:rPr>
  </w:style>
  <w:style w:type="paragraph" w:styleId="List2">
    <w:name w:val="List 2"/>
    <w:basedOn w:val="Normal"/>
    <w:unhideWhenUsed/>
    <w:rsid w:val="00F40DFD"/>
    <w:pPr>
      <w:ind w:left="720" w:hanging="360"/>
      <w:jc w:val="left"/>
    </w:pPr>
    <w:rPr>
      <w:szCs w:val="24"/>
    </w:rPr>
  </w:style>
  <w:style w:type="paragraph" w:styleId="List3">
    <w:name w:val="List 3"/>
    <w:basedOn w:val="Normal"/>
    <w:unhideWhenUsed/>
    <w:rsid w:val="00F40DFD"/>
    <w:pPr>
      <w:ind w:left="1080" w:hanging="360"/>
      <w:jc w:val="left"/>
    </w:pPr>
    <w:rPr>
      <w:szCs w:val="24"/>
    </w:rPr>
  </w:style>
  <w:style w:type="paragraph" w:styleId="ListBullet2">
    <w:name w:val="List Bullet 2"/>
    <w:basedOn w:val="Normal"/>
    <w:autoRedefine/>
    <w:unhideWhenUsed/>
    <w:rsid w:val="00F40DFD"/>
    <w:pPr>
      <w:tabs>
        <w:tab w:val="num" w:pos="720"/>
      </w:tabs>
      <w:ind w:left="720" w:hanging="360"/>
      <w:jc w:val="left"/>
    </w:pPr>
    <w:rPr>
      <w:sz w:val="20"/>
    </w:rPr>
  </w:style>
  <w:style w:type="paragraph" w:styleId="ListBullet3">
    <w:name w:val="List Bullet 3"/>
    <w:basedOn w:val="Normal"/>
    <w:autoRedefine/>
    <w:unhideWhenUsed/>
    <w:rsid w:val="00F40DFD"/>
    <w:pPr>
      <w:tabs>
        <w:tab w:val="num" w:pos="1080"/>
      </w:tabs>
      <w:ind w:left="1080" w:hanging="360"/>
      <w:jc w:val="left"/>
    </w:pPr>
    <w:rPr>
      <w:sz w:val="20"/>
    </w:rPr>
  </w:style>
  <w:style w:type="paragraph" w:styleId="ListBullet4">
    <w:name w:val="List Bullet 4"/>
    <w:basedOn w:val="Normal"/>
    <w:autoRedefine/>
    <w:unhideWhenUsed/>
    <w:rsid w:val="00F40DFD"/>
    <w:pPr>
      <w:tabs>
        <w:tab w:val="num" w:pos="1440"/>
      </w:tabs>
      <w:ind w:left="1440" w:hanging="360"/>
      <w:jc w:val="left"/>
    </w:pPr>
    <w:rPr>
      <w:sz w:val="20"/>
    </w:rPr>
  </w:style>
  <w:style w:type="paragraph" w:styleId="ListBullet5">
    <w:name w:val="List Bullet 5"/>
    <w:basedOn w:val="Normal"/>
    <w:autoRedefine/>
    <w:unhideWhenUsed/>
    <w:rsid w:val="00F40DFD"/>
    <w:pPr>
      <w:tabs>
        <w:tab w:val="num" w:pos="1800"/>
      </w:tabs>
      <w:ind w:left="1800" w:hanging="360"/>
      <w:jc w:val="left"/>
    </w:pPr>
    <w:rPr>
      <w:sz w:val="20"/>
    </w:rPr>
  </w:style>
  <w:style w:type="paragraph" w:styleId="ListNumber2">
    <w:name w:val="List Number 2"/>
    <w:basedOn w:val="Normal"/>
    <w:unhideWhenUsed/>
    <w:rsid w:val="00F40DFD"/>
    <w:pPr>
      <w:tabs>
        <w:tab w:val="num" w:pos="720"/>
      </w:tabs>
      <w:ind w:left="720" w:hanging="360"/>
      <w:jc w:val="left"/>
    </w:pPr>
    <w:rPr>
      <w:sz w:val="20"/>
    </w:rPr>
  </w:style>
  <w:style w:type="paragraph" w:styleId="ListNumber3">
    <w:name w:val="List Number 3"/>
    <w:basedOn w:val="Normal"/>
    <w:unhideWhenUsed/>
    <w:rsid w:val="00F40DFD"/>
    <w:pPr>
      <w:tabs>
        <w:tab w:val="num" w:pos="1080"/>
      </w:tabs>
      <w:ind w:left="1080" w:hanging="360"/>
      <w:jc w:val="left"/>
    </w:pPr>
    <w:rPr>
      <w:sz w:val="20"/>
    </w:rPr>
  </w:style>
  <w:style w:type="paragraph" w:styleId="ListNumber4">
    <w:name w:val="List Number 4"/>
    <w:basedOn w:val="Normal"/>
    <w:unhideWhenUsed/>
    <w:rsid w:val="00F40DFD"/>
    <w:pPr>
      <w:tabs>
        <w:tab w:val="num" w:pos="1440"/>
      </w:tabs>
      <w:ind w:left="1440" w:hanging="360"/>
      <w:jc w:val="left"/>
    </w:pPr>
    <w:rPr>
      <w:sz w:val="20"/>
    </w:rPr>
  </w:style>
  <w:style w:type="paragraph" w:styleId="ListNumber5">
    <w:name w:val="List Number 5"/>
    <w:basedOn w:val="Normal"/>
    <w:unhideWhenUsed/>
    <w:rsid w:val="00F40DFD"/>
    <w:pPr>
      <w:tabs>
        <w:tab w:val="num" w:pos="1800"/>
      </w:tabs>
      <w:ind w:left="1800" w:hanging="360"/>
      <w:jc w:val="left"/>
    </w:pPr>
    <w:rPr>
      <w:sz w:val="20"/>
    </w:rPr>
  </w:style>
  <w:style w:type="paragraph" w:styleId="ListContinue2">
    <w:name w:val="List Continue 2"/>
    <w:basedOn w:val="Normal"/>
    <w:unhideWhenUsed/>
    <w:rsid w:val="00F40DFD"/>
    <w:pPr>
      <w:spacing w:after="120"/>
      <w:ind w:left="720"/>
      <w:jc w:val="left"/>
    </w:pPr>
    <w:rPr>
      <w:szCs w:val="24"/>
    </w:rPr>
  </w:style>
  <w:style w:type="paragraph" w:styleId="ListContinue3">
    <w:name w:val="List Continue 3"/>
    <w:basedOn w:val="Normal"/>
    <w:unhideWhenUsed/>
    <w:rsid w:val="00F40DFD"/>
    <w:pPr>
      <w:spacing w:after="120"/>
      <w:ind w:left="1080"/>
      <w:jc w:val="left"/>
    </w:pPr>
    <w:rPr>
      <w:szCs w:val="24"/>
    </w:rPr>
  </w:style>
  <w:style w:type="paragraph" w:styleId="MessageHeader">
    <w:name w:val="Message Header"/>
    <w:basedOn w:val="Normal"/>
    <w:link w:val="MessageHeaderChar"/>
    <w:unhideWhenUsed/>
    <w:rsid w:val="00F40DF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40DFD"/>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F40DFD"/>
    <w:pPr>
      <w:suppressAutoHyphens/>
      <w:overflowPunct w:val="0"/>
      <w:autoSpaceDE w:val="0"/>
      <w:autoSpaceDN w:val="0"/>
      <w:adjustRightInd w:val="0"/>
    </w:pPr>
  </w:style>
  <w:style w:type="character" w:customStyle="1" w:styleId="NoteHeadingChar">
    <w:name w:val="Note Heading Char"/>
    <w:basedOn w:val="DefaultParagraphFont"/>
    <w:link w:val="NoteHeading"/>
    <w:rsid w:val="00F40DFD"/>
    <w:rPr>
      <w:rFonts w:ascii="Times New Roman" w:eastAsia="Times New Roman" w:hAnsi="Times New Roman" w:cs="Times New Roman"/>
      <w:kern w:val="0"/>
      <w:szCs w:val="20"/>
      <w14:ligatures w14:val="none"/>
    </w:rPr>
  </w:style>
  <w:style w:type="paragraph" w:customStyle="1" w:styleId="SectionTitle">
    <w:name w:val="Section Title"/>
    <w:next w:val="Normal"/>
    <w:rsid w:val="00F40DFD"/>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F40DF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F40DFD"/>
    <w:pPr>
      <w:jc w:val="left"/>
    </w:pPr>
    <w:rPr>
      <w:szCs w:val="24"/>
    </w:rPr>
  </w:style>
  <w:style w:type="paragraph" w:customStyle="1" w:styleId="ShortReturnAddress">
    <w:name w:val="Short Return Address"/>
    <w:basedOn w:val="Normal"/>
    <w:rsid w:val="00F40DFD"/>
    <w:pPr>
      <w:jc w:val="left"/>
    </w:pPr>
    <w:rPr>
      <w:szCs w:val="24"/>
    </w:rPr>
  </w:style>
  <w:style w:type="paragraph" w:customStyle="1" w:styleId="BHead">
    <w:name w:val="B Head"/>
    <w:rsid w:val="00F40DF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F40DF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F40DF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F40DF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F40DF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F40DF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F40DF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F40DF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F40DF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F40DF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F40DF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F40DFD"/>
    <w:pPr>
      <w:spacing w:before="240" w:after="240"/>
      <w:ind w:left="1418"/>
      <w:jc w:val="left"/>
    </w:pPr>
    <w:rPr>
      <w:szCs w:val="24"/>
    </w:rPr>
  </w:style>
  <w:style w:type="paragraph" w:customStyle="1" w:styleId="e4">
    <w:name w:val="e4"/>
    <w:aliases w:val="exh line end"/>
    <w:basedOn w:val="Normal"/>
    <w:next w:val="Normal"/>
    <w:rsid w:val="00F40DF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40DFD"/>
    <w:pPr>
      <w:spacing w:before="120" w:after="200"/>
    </w:pPr>
    <w:rPr>
      <w:b/>
    </w:rPr>
  </w:style>
  <w:style w:type="paragraph" w:customStyle="1" w:styleId="S1-Header1">
    <w:name w:val="S1-Header1"/>
    <w:basedOn w:val="Normal"/>
    <w:rsid w:val="00F40DF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40DF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40DF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40DFD"/>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F40DFD"/>
    <w:pPr>
      <w:spacing w:before="120" w:after="240"/>
      <w:jc w:val="center"/>
    </w:pPr>
    <w:rPr>
      <w:b/>
      <w:bCs/>
      <w:sz w:val="36"/>
    </w:rPr>
  </w:style>
  <w:style w:type="paragraph" w:customStyle="1" w:styleId="S3-Header1">
    <w:name w:val="S3-Header 1"/>
    <w:basedOn w:val="Normal"/>
    <w:rsid w:val="00F40DFD"/>
    <w:pPr>
      <w:spacing w:before="120" w:after="200"/>
      <w:ind w:left="1080" w:hanging="720"/>
    </w:pPr>
    <w:rPr>
      <w:b/>
      <w:bCs/>
      <w:noProof/>
      <w:sz w:val="28"/>
    </w:rPr>
  </w:style>
  <w:style w:type="paragraph" w:customStyle="1" w:styleId="S3-Heading2">
    <w:name w:val="S3-Heading 2"/>
    <w:basedOn w:val="Normal"/>
    <w:rsid w:val="00F40DFD"/>
    <w:pPr>
      <w:spacing w:after="200"/>
      <w:ind w:left="1080" w:right="288" w:hanging="720"/>
    </w:pPr>
    <w:rPr>
      <w:b/>
      <w:bCs/>
      <w:szCs w:val="24"/>
    </w:rPr>
  </w:style>
  <w:style w:type="paragraph" w:customStyle="1" w:styleId="S4Header">
    <w:name w:val="S4 Header"/>
    <w:basedOn w:val="Normal"/>
    <w:next w:val="Normal"/>
    <w:rsid w:val="00F40DFD"/>
    <w:pPr>
      <w:spacing w:before="120" w:after="240"/>
      <w:jc w:val="center"/>
    </w:pPr>
    <w:rPr>
      <w:b/>
      <w:sz w:val="32"/>
    </w:rPr>
  </w:style>
  <w:style w:type="paragraph" w:customStyle="1" w:styleId="S4-Header10">
    <w:name w:val="S4-Header 1"/>
    <w:basedOn w:val="Normal"/>
    <w:next w:val="Normal"/>
    <w:rsid w:val="00F40DF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40DFD"/>
    <w:pPr>
      <w:spacing w:before="120" w:after="240"/>
      <w:ind w:left="360" w:right="288"/>
    </w:pPr>
    <w:rPr>
      <w:bCs/>
      <w:sz w:val="32"/>
    </w:rPr>
  </w:style>
  <w:style w:type="paragraph" w:customStyle="1" w:styleId="S6-Header1">
    <w:name w:val="S6-Header 1"/>
    <w:basedOn w:val="Normal"/>
    <w:next w:val="Normal"/>
    <w:rsid w:val="00F40DFD"/>
    <w:pPr>
      <w:spacing w:before="120" w:after="240"/>
      <w:jc w:val="center"/>
    </w:pPr>
    <w:rPr>
      <w:rFonts w:cs="Arial"/>
      <w:b/>
      <w:sz w:val="32"/>
      <w:szCs w:val="24"/>
    </w:rPr>
  </w:style>
  <w:style w:type="paragraph" w:customStyle="1" w:styleId="Part">
    <w:name w:val="Part"/>
    <w:basedOn w:val="Normal"/>
    <w:rsid w:val="00F40DFD"/>
    <w:pPr>
      <w:keepNext/>
      <w:spacing w:before="2280"/>
      <w:jc w:val="center"/>
    </w:pPr>
    <w:rPr>
      <w:b/>
      <w:sz w:val="52"/>
      <w:szCs w:val="24"/>
    </w:rPr>
  </w:style>
  <w:style w:type="paragraph" w:customStyle="1" w:styleId="StyleHead41Before6ptAfter6pt">
    <w:name w:val="Style Head 4.1 + Before:  6 pt After:  6 pt"/>
    <w:basedOn w:val="Head41"/>
    <w:rsid w:val="00F40DF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40DFD"/>
    <w:pPr>
      <w:spacing w:before="120" w:after="240"/>
      <w:jc w:val="center"/>
    </w:pPr>
    <w:rPr>
      <w:b/>
      <w:sz w:val="36"/>
      <w:szCs w:val="24"/>
    </w:rPr>
  </w:style>
  <w:style w:type="paragraph" w:customStyle="1" w:styleId="StyleS1-Header1TimesNewRoman14pt">
    <w:name w:val="Style S1-Header1 + Times New Roman 14 pt"/>
    <w:basedOn w:val="S1-Header1"/>
    <w:rsid w:val="00F40DF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40DFD"/>
    <w:pPr>
      <w:tabs>
        <w:tab w:val="num" w:pos="648"/>
      </w:tabs>
      <w:ind w:left="360" w:hanging="72"/>
    </w:pPr>
  </w:style>
  <w:style w:type="paragraph" w:customStyle="1" w:styleId="StyleStyleS1-Header1TimesNewRoman14pt1">
    <w:name w:val="Style Style S1-Header1 + Times New Roman 14 pt +1"/>
    <w:basedOn w:val="StyleS1-Header1TimesNewRoman14pt"/>
    <w:rsid w:val="00F40DFD"/>
    <w:pPr>
      <w:tabs>
        <w:tab w:val="num" w:pos="648"/>
      </w:tabs>
      <w:ind w:left="360" w:hanging="72"/>
    </w:pPr>
  </w:style>
  <w:style w:type="character" w:customStyle="1" w:styleId="AHead">
    <w:name w:val="A Head"/>
    <w:rsid w:val="00F40DFD"/>
    <w:rPr>
      <w:rFonts w:ascii="Times New Roman" w:hAnsi="Times New Roman" w:cs="Times New Roman" w:hint="default"/>
      <w:noProof w:val="0"/>
      <w:sz w:val="20"/>
      <w:lang w:val="en-US"/>
    </w:rPr>
  </w:style>
  <w:style w:type="character" w:customStyle="1" w:styleId="DefaultPara">
    <w:name w:val="Default Para"/>
    <w:rsid w:val="00F40DFD"/>
    <w:rPr>
      <w:rFonts w:ascii="CG Times" w:hAnsi="CG Times" w:hint="default"/>
      <w:b/>
      <w:bCs w:val="0"/>
      <w:i/>
      <w:iCs w:val="0"/>
      <w:noProof w:val="0"/>
      <w:sz w:val="24"/>
      <w:lang w:val="en-US"/>
    </w:rPr>
  </w:style>
  <w:style w:type="character" w:customStyle="1" w:styleId="BulletList">
    <w:name w:val="Bullet List"/>
    <w:basedOn w:val="DefaultParagraphFont"/>
    <w:rsid w:val="00F40DFD"/>
  </w:style>
  <w:style w:type="character" w:customStyle="1" w:styleId="StyleHeader2-SubClausesItalicChar">
    <w:name w:val="Style Header 2 - SubClauses + Italic Char"/>
    <w:rsid w:val="00F40DFD"/>
    <w:rPr>
      <w:rFonts w:ascii="Arial" w:hAnsi="Arial" w:cs="Arial" w:hint="default"/>
      <w:i/>
      <w:iCs/>
      <w:sz w:val="24"/>
      <w:szCs w:val="24"/>
      <w:lang w:val="en-US" w:eastAsia="en-US" w:bidi="ar-SA"/>
    </w:rPr>
  </w:style>
  <w:style w:type="character" w:customStyle="1" w:styleId="S1-Header1CharChar">
    <w:name w:val="S1-Header1 Char Char"/>
    <w:rsid w:val="00F40DF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40DF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40DF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40DFD"/>
    <w:rPr>
      <w:rFonts w:ascii="Arial" w:hAnsi="Arial" w:cs="Arial" w:hint="default"/>
      <w:b w:val="0"/>
      <w:bCs w:val="0"/>
      <w:sz w:val="28"/>
      <w:szCs w:val="24"/>
      <w:lang w:val="en-US" w:eastAsia="en-US" w:bidi="ar-SA"/>
    </w:rPr>
  </w:style>
  <w:style w:type="character" w:customStyle="1" w:styleId="hps">
    <w:name w:val="hps"/>
    <w:rsid w:val="00F40DFD"/>
  </w:style>
  <w:style w:type="character" w:customStyle="1" w:styleId="shorttext">
    <w:name w:val="short_text"/>
    <w:rsid w:val="00F40DFD"/>
  </w:style>
  <w:style w:type="character" w:customStyle="1" w:styleId="atn">
    <w:name w:val="atn"/>
    <w:rsid w:val="00F40DFD"/>
  </w:style>
  <w:style w:type="character" w:customStyle="1" w:styleId="dieuChar">
    <w:name w:val="dieu Char"/>
    <w:rsid w:val="00F40DFD"/>
    <w:rPr>
      <w:rFonts w:ascii="Times New Roman" w:eastAsia="Times New Roman" w:hAnsi="Times New Roman" w:cs="Times New Roman"/>
      <w:b/>
      <w:color w:val="0000FF"/>
      <w:sz w:val="26"/>
      <w:szCs w:val="20"/>
      <w:lang w:val="en-US"/>
    </w:rPr>
  </w:style>
  <w:style w:type="paragraph" w:customStyle="1" w:styleId="3">
    <w:name w:val="3"/>
    <w:basedOn w:val="Heading3"/>
    <w:rsid w:val="00F40DFD"/>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F40DFD"/>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F40DFD"/>
    <w:pPr>
      <w:tabs>
        <w:tab w:val="right" w:pos="4140"/>
      </w:tabs>
      <w:ind w:left="480" w:hanging="240"/>
      <w:jc w:val="left"/>
    </w:pPr>
    <w:rPr>
      <w:sz w:val="20"/>
    </w:rPr>
  </w:style>
  <w:style w:type="paragraph" w:styleId="Index3">
    <w:name w:val="index 3"/>
    <w:basedOn w:val="Normal"/>
    <w:next w:val="Normal"/>
    <w:uiPriority w:val="99"/>
    <w:semiHidden/>
    <w:rsid w:val="00F40DFD"/>
    <w:pPr>
      <w:tabs>
        <w:tab w:val="right" w:pos="4140"/>
      </w:tabs>
      <w:ind w:left="720" w:hanging="240"/>
      <w:jc w:val="left"/>
    </w:pPr>
    <w:rPr>
      <w:sz w:val="20"/>
    </w:rPr>
  </w:style>
  <w:style w:type="paragraph" w:styleId="Index4">
    <w:name w:val="index 4"/>
    <w:basedOn w:val="Normal"/>
    <w:next w:val="Normal"/>
    <w:uiPriority w:val="99"/>
    <w:semiHidden/>
    <w:rsid w:val="00F40DFD"/>
    <w:pPr>
      <w:tabs>
        <w:tab w:val="right" w:pos="4140"/>
      </w:tabs>
      <w:ind w:left="960" w:hanging="240"/>
      <w:jc w:val="left"/>
    </w:pPr>
    <w:rPr>
      <w:sz w:val="20"/>
    </w:rPr>
  </w:style>
  <w:style w:type="paragraph" w:styleId="Index5">
    <w:name w:val="index 5"/>
    <w:basedOn w:val="Normal"/>
    <w:next w:val="Normal"/>
    <w:uiPriority w:val="99"/>
    <w:semiHidden/>
    <w:rsid w:val="00F40DFD"/>
    <w:pPr>
      <w:tabs>
        <w:tab w:val="right" w:pos="4140"/>
      </w:tabs>
      <w:ind w:left="1200" w:hanging="240"/>
      <w:jc w:val="left"/>
    </w:pPr>
    <w:rPr>
      <w:sz w:val="20"/>
    </w:rPr>
  </w:style>
  <w:style w:type="paragraph" w:styleId="Index6">
    <w:name w:val="index 6"/>
    <w:basedOn w:val="Normal"/>
    <w:next w:val="Normal"/>
    <w:uiPriority w:val="99"/>
    <w:semiHidden/>
    <w:rsid w:val="00F40DFD"/>
    <w:pPr>
      <w:tabs>
        <w:tab w:val="right" w:pos="4140"/>
      </w:tabs>
      <w:ind w:left="1440" w:hanging="240"/>
      <w:jc w:val="left"/>
    </w:pPr>
    <w:rPr>
      <w:sz w:val="20"/>
    </w:rPr>
  </w:style>
  <w:style w:type="paragraph" w:styleId="Index7">
    <w:name w:val="index 7"/>
    <w:basedOn w:val="Normal"/>
    <w:next w:val="Normal"/>
    <w:uiPriority w:val="99"/>
    <w:semiHidden/>
    <w:rsid w:val="00F40DFD"/>
    <w:pPr>
      <w:tabs>
        <w:tab w:val="right" w:pos="4140"/>
      </w:tabs>
      <w:ind w:left="1680" w:hanging="240"/>
      <w:jc w:val="left"/>
    </w:pPr>
    <w:rPr>
      <w:sz w:val="20"/>
    </w:rPr>
  </w:style>
  <w:style w:type="paragraph" w:styleId="Index8">
    <w:name w:val="index 8"/>
    <w:basedOn w:val="Normal"/>
    <w:next w:val="Normal"/>
    <w:uiPriority w:val="99"/>
    <w:semiHidden/>
    <w:rsid w:val="00F40DFD"/>
    <w:pPr>
      <w:tabs>
        <w:tab w:val="right" w:pos="4140"/>
      </w:tabs>
      <w:ind w:left="1920" w:hanging="240"/>
      <w:jc w:val="left"/>
    </w:pPr>
    <w:rPr>
      <w:sz w:val="20"/>
    </w:rPr>
  </w:style>
  <w:style w:type="character" w:customStyle="1" w:styleId="SectionHeader3Char1">
    <w:name w:val="Section Header3 Char1"/>
    <w:aliases w:val="Sub-Clause Paragraph Char1"/>
    <w:semiHidden/>
    <w:rsid w:val="00F40DFD"/>
    <w:rPr>
      <w:rFonts w:ascii="Times New Roman" w:eastAsia="Times New Roman" w:hAnsi="Times New Roman" w:cs="Times New Roman"/>
      <w:b/>
      <w:bCs/>
      <w:spacing w:val="-2"/>
      <w:sz w:val="16"/>
      <w:szCs w:val="24"/>
      <w:lang w:val="en-US"/>
    </w:rPr>
  </w:style>
  <w:style w:type="paragraph" w:customStyle="1" w:styleId="4">
    <w:name w:val="4"/>
    <w:basedOn w:val="Normal"/>
    <w:rsid w:val="00F40DF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40DFD"/>
  </w:style>
  <w:style w:type="paragraph" w:styleId="Revision">
    <w:name w:val="Revision"/>
    <w:hidden/>
    <w:uiPriority w:val="99"/>
    <w:semiHidden/>
    <w:rsid w:val="00F40DFD"/>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F40DFD"/>
    <w:pPr>
      <w:widowControl w:val="0"/>
    </w:pPr>
    <w:rPr>
      <w:rFonts w:ascii=".VnTime" w:hAnsi=".VnTime"/>
      <w:sz w:val="26"/>
    </w:rPr>
  </w:style>
  <w:style w:type="character" w:styleId="Emphasis">
    <w:name w:val="Emphasis"/>
    <w:uiPriority w:val="99"/>
    <w:qFormat/>
    <w:rsid w:val="00F40DFD"/>
    <w:rPr>
      <w:i/>
      <w:iCs/>
    </w:rPr>
  </w:style>
  <w:style w:type="paragraph" w:customStyle="1" w:styleId="M">
    <w:name w:val="M"/>
    <w:basedOn w:val="Normal"/>
    <w:rsid w:val="00F40DFD"/>
    <w:pPr>
      <w:spacing w:before="60" w:after="60"/>
      <w:ind w:firstLine="720"/>
    </w:pPr>
    <w:rPr>
      <w:rFonts w:ascii=".VnTime" w:hAnsi=".VnTime"/>
      <w:b/>
      <w:sz w:val="28"/>
    </w:rPr>
  </w:style>
  <w:style w:type="paragraph" w:customStyle="1" w:styleId="k">
    <w:name w:val="k"/>
    <w:basedOn w:val="BodyTextIndent"/>
    <w:rsid w:val="00F40DFD"/>
    <w:pPr>
      <w:tabs>
        <w:tab w:val="clear" w:pos="1080"/>
      </w:tabs>
      <w:spacing w:before="60" w:after="60"/>
      <w:ind w:left="0" w:firstLine="720"/>
    </w:pPr>
    <w:rPr>
      <w:rFonts w:ascii=".VnTime" w:hAnsi=".VnTime"/>
      <w:sz w:val="28"/>
    </w:rPr>
  </w:style>
  <w:style w:type="paragraph" w:customStyle="1" w:styleId="Tenvb">
    <w:name w:val="Tenvb"/>
    <w:basedOn w:val="Normal"/>
    <w:autoRedefine/>
    <w:rsid w:val="00F40DFD"/>
    <w:pPr>
      <w:spacing w:before="120" w:after="120"/>
      <w:jc w:val="center"/>
    </w:pPr>
    <w:rPr>
      <w:b/>
      <w:color w:val="0000FF"/>
      <w:spacing w:val="26"/>
      <w:sz w:val="20"/>
    </w:rPr>
  </w:style>
  <w:style w:type="paragraph" w:customStyle="1" w:styleId="niu">
    <w:name w:val="n§iÒu"/>
    <w:basedOn w:val="Normal"/>
    <w:rsid w:val="00F40DFD"/>
    <w:pPr>
      <w:spacing w:before="120" w:line="340" w:lineRule="exact"/>
      <w:ind w:firstLine="680"/>
      <w:jc w:val="left"/>
    </w:pPr>
    <w:rPr>
      <w:rFonts w:ascii=".VnTime" w:hAnsi=".VnTime"/>
      <w:b/>
      <w:sz w:val="28"/>
      <w:szCs w:val="28"/>
    </w:rPr>
  </w:style>
  <w:style w:type="paragraph" w:customStyle="1" w:styleId="5">
    <w:name w:val="5"/>
    <w:basedOn w:val="Normal"/>
    <w:rsid w:val="00F40DFD"/>
    <w:pPr>
      <w:spacing w:before="360" w:line="288" w:lineRule="auto"/>
      <w:ind w:left="567" w:hanging="567"/>
    </w:pPr>
    <w:rPr>
      <w:rFonts w:ascii=".VnCentury Schoolbook" w:hAnsi=".VnCentury Schoolbook"/>
      <w:sz w:val="20"/>
    </w:rPr>
  </w:style>
  <w:style w:type="paragraph" w:customStyle="1" w:styleId="GDD">
    <w:name w:val="GDD"/>
    <w:basedOn w:val="Normal"/>
    <w:rsid w:val="00F40DF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40DFD"/>
    <w:pPr>
      <w:spacing w:before="240" w:line="288" w:lineRule="auto"/>
    </w:pPr>
    <w:rPr>
      <w:rFonts w:ascii=".VnArial" w:hAnsi=".VnArial"/>
      <w:b/>
      <w:bCs/>
      <w:sz w:val="22"/>
      <w:szCs w:val="22"/>
    </w:rPr>
  </w:style>
  <w:style w:type="paragraph" w:customStyle="1" w:styleId="6">
    <w:name w:val="6"/>
    <w:basedOn w:val="Normal"/>
    <w:rsid w:val="00F40DFD"/>
    <w:pPr>
      <w:spacing w:line="288" w:lineRule="auto"/>
      <w:jc w:val="center"/>
    </w:pPr>
    <w:rPr>
      <w:rFonts w:ascii="VnArial U" w:hAnsi="VnArial U"/>
      <w:sz w:val="28"/>
      <w:szCs w:val="28"/>
    </w:rPr>
  </w:style>
  <w:style w:type="paragraph" w:customStyle="1" w:styleId="8">
    <w:name w:val="8"/>
    <w:basedOn w:val="6"/>
    <w:rsid w:val="00F40DFD"/>
    <w:pPr>
      <w:spacing w:line="312" w:lineRule="auto"/>
    </w:pPr>
    <w:rPr>
      <w:rFonts w:ascii=".VnArialH" w:hAnsi=".VnArialH"/>
      <w:sz w:val="32"/>
      <w:szCs w:val="32"/>
    </w:rPr>
  </w:style>
  <w:style w:type="paragraph" w:customStyle="1" w:styleId="7">
    <w:name w:val="7"/>
    <w:basedOn w:val="6"/>
    <w:rsid w:val="00F40DF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40DFD"/>
    <w:pPr>
      <w:jc w:val="left"/>
    </w:pPr>
    <w:rPr>
      <w:color w:val="000000"/>
    </w:rPr>
  </w:style>
  <w:style w:type="paragraph" w:styleId="NoSpacing">
    <w:name w:val="No Spacing"/>
    <w:link w:val="NoSpacingChar"/>
    <w:uiPriority w:val="1"/>
    <w:qFormat/>
    <w:rsid w:val="00F40DFD"/>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F40DFD"/>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F40DF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40DFD"/>
    <w:rPr>
      <w:rFonts w:ascii="Arial" w:eastAsia="Arial" w:hAnsi="Arial" w:cs="Arial"/>
      <w:kern w:val="0"/>
      <w:sz w:val="20"/>
      <w:szCs w:val="20"/>
      <w:lang w:val="vi-VN" w:eastAsia="vi-VN" w:bidi="vi-VN"/>
      <w14:ligatures w14:val="none"/>
    </w:rPr>
  </w:style>
  <w:style w:type="character" w:styleId="Strong">
    <w:name w:val="Strong"/>
    <w:uiPriority w:val="22"/>
    <w:qFormat/>
    <w:rsid w:val="00F40DFD"/>
    <w:rPr>
      <w:b/>
      <w:bCs/>
    </w:rPr>
  </w:style>
  <w:style w:type="character" w:customStyle="1" w:styleId="apple-converted-space">
    <w:name w:val="apple-converted-space"/>
    <w:rsid w:val="00F40DFD"/>
  </w:style>
  <w:style w:type="paragraph" w:customStyle="1" w:styleId="Section4-Heading2">
    <w:name w:val="Section 4 - Heading 2"/>
    <w:basedOn w:val="Normal"/>
    <w:rsid w:val="00F40DFD"/>
    <w:pPr>
      <w:spacing w:after="200"/>
      <w:jc w:val="center"/>
    </w:pPr>
    <w:rPr>
      <w:b/>
      <w:sz w:val="32"/>
      <w:szCs w:val="24"/>
    </w:rPr>
  </w:style>
  <w:style w:type="paragraph" w:customStyle="1" w:styleId="Style5">
    <w:name w:val="Style 5"/>
    <w:basedOn w:val="Normal"/>
    <w:rsid w:val="00F40DF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40DFD"/>
    <w:pPr>
      <w:numPr>
        <w:numId w:val="23"/>
      </w:numPr>
      <w:tabs>
        <w:tab w:val="num" w:pos="432"/>
      </w:tabs>
      <w:spacing w:after="120" w:line="259" w:lineRule="auto"/>
      <w:ind w:left="0" w:firstLine="0"/>
      <w:contextualSpacing w:val="0"/>
    </w:pPr>
    <w:rPr>
      <w:rFonts w:ascii="Calibri" w:eastAsia="Calibri" w:hAnsi="Calibri" w:cs="Times New Roman"/>
      <w:kern w:val="0"/>
      <w:szCs w:val="22"/>
      <w14:ligatures w14:val="none"/>
    </w:rPr>
  </w:style>
  <w:style w:type="paragraph" w:customStyle="1" w:styleId="Bulletroman">
    <w:name w:val="Bullet roman"/>
    <w:basedOn w:val="ListParagraph"/>
    <w:autoRedefine/>
    <w:qFormat/>
    <w:rsid w:val="00F40DFD"/>
    <w:pPr>
      <w:numPr>
        <w:numId w:val="24"/>
      </w:numPr>
      <w:spacing w:after="120" w:line="259" w:lineRule="auto"/>
      <w:ind w:left="0" w:firstLine="0"/>
      <w:contextualSpacing w:val="0"/>
    </w:pPr>
    <w:rPr>
      <w:rFonts w:ascii="Times New Roman" w:eastAsia="Calibri" w:hAnsi="Times New Roman" w:cs="Times New Roman"/>
      <w:i/>
      <w:iCs/>
      <w:kern w:val="0"/>
      <w:szCs w:val="22"/>
      <w14:ligatures w14:val="none"/>
    </w:rPr>
  </w:style>
  <w:style w:type="paragraph" w:customStyle="1" w:styleId="Bulletabc">
    <w:name w:val="Bullet abc"/>
    <w:basedOn w:val="ListParagraph"/>
    <w:autoRedefine/>
    <w:qFormat/>
    <w:rsid w:val="00F40DFD"/>
    <w:pPr>
      <w:numPr>
        <w:numId w:val="26"/>
      </w:numPr>
      <w:tabs>
        <w:tab w:val="num" w:pos="450"/>
      </w:tabs>
      <w:spacing w:after="120" w:line="259" w:lineRule="auto"/>
      <w:ind w:left="0" w:firstLine="0"/>
      <w:contextualSpacing w:val="0"/>
    </w:pPr>
    <w:rPr>
      <w:rFonts w:ascii="Calibri" w:eastAsia="Calibri" w:hAnsi="Calibri" w:cs="Times New Roman"/>
      <w:kern w:val="0"/>
      <w:szCs w:val="22"/>
      <w14:ligatures w14:val="none"/>
    </w:rPr>
  </w:style>
  <w:style w:type="paragraph" w:customStyle="1" w:styleId="Bulletdash4thlevel">
    <w:name w:val="Bullet dash 4th level"/>
    <w:basedOn w:val="ListParagraph"/>
    <w:qFormat/>
    <w:rsid w:val="00F40DFD"/>
    <w:pPr>
      <w:numPr>
        <w:numId w:val="25"/>
      </w:numPr>
      <w:tabs>
        <w:tab w:val="left" w:pos="720"/>
      </w:tabs>
      <w:spacing w:after="0" w:line="259" w:lineRule="auto"/>
      <w:ind w:left="0" w:firstLine="0"/>
    </w:pPr>
    <w:rPr>
      <w:rFonts w:ascii="Calibri" w:eastAsia="Calibri" w:hAnsi="Calibri" w:cs="Times New Roman"/>
      <w:kern w:val="0"/>
      <w:szCs w:val="22"/>
      <w14:ligatures w14:val="none"/>
    </w:rPr>
  </w:style>
  <w:style w:type="paragraph" w:customStyle="1" w:styleId="Section10-Heading1">
    <w:name w:val="Section 10 - Heading 1"/>
    <w:basedOn w:val="Normal"/>
    <w:next w:val="Normal"/>
    <w:rsid w:val="00F40DFD"/>
    <w:pPr>
      <w:spacing w:before="120" w:after="240"/>
      <w:jc w:val="center"/>
    </w:pPr>
    <w:rPr>
      <w:b/>
      <w:sz w:val="36"/>
      <w:szCs w:val="24"/>
    </w:rPr>
  </w:style>
  <w:style w:type="paragraph" w:customStyle="1" w:styleId="Style13ptLeft1">
    <w:name w:val="Style 13 pt Left1"/>
    <w:basedOn w:val="Normal"/>
    <w:rsid w:val="00F40DFD"/>
    <w:pPr>
      <w:spacing w:line="288" w:lineRule="auto"/>
      <w:ind w:firstLine="360"/>
      <w:jc w:val="left"/>
    </w:pPr>
    <w:rPr>
      <w:sz w:val="26"/>
    </w:rPr>
  </w:style>
  <w:style w:type="paragraph" w:customStyle="1" w:styleId="SPDForm2">
    <w:name w:val="SPD  Form 2"/>
    <w:basedOn w:val="Normal"/>
    <w:qFormat/>
    <w:rsid w:val="00F40DFD"/>
    <w:pPr>
      <w:spacing w:before="120" w:after="240"/>
      <w:jc w:val="center"/>
    </w:pPr>
    <w:rPr>
      <w:b/>
      <w:sz w:val="36"/>
    </w:rPr>
  </w:style>
  <w:style w:type="paragraph" w:customStyle="1" w:styleId="p2">
    <w:name w:val="p2"/>
    <w:basedOn w:val="Normal"/>
    <w:rsid w:val="00F40DFD"/>
    <w:pPr>
      <w:jc w:val="left"/>
    </w:pPr>
    <w:rPr>
      <w:rFonts w:ascii="Calibri" w:eastAsia="Calibri" w:hAnsi="Calibri"/>
      <w:sz w:val="15"/>
      <w:szCs w:val="15"/>
    </w:rPr>
  </w:style>
  <w:style w:type="character" w:customStyle="1" w:styleId="NormalWebChar">
    <w:name w:val="Normal (Web) Char"/>
    <w:link w:val="NormalWeb"/>
    <w:uiPriority w:val="99"/>
    <w:rsid w:val="00F40DFD"/>
    <w:rPr>
      <w:rFonts w:ascii="Arial Unicode MS" w:eastAsia="Arial Unicode MS" w:hAnsi="Arial Unicode MS" w:cs="Arial Unicode MS"/>
      <w:kern w:val="0"/>
      <w14:ligatures w14:val="none"/>
    </w:rPr>
  </w:style>
  <w:style w:type="paragraph" w:customStyle="1" w:styleId="para">
    <w:name w:val="para"/>
    <w:basedOn w:val="Normal"/>
    <w:link w:val="paraChar"/>
    <w:rsid w:val="00F40DFD"/>
    <w:pPr>
      <w:spacing w:after="240"/>
    </w:pPr>
    <w:rPr>
      <w:sz w:val="22"/>
    </w:rPr>
  </w:style>
  <w:style w:type="character" w:customStyle="1" w:styleId="paraChar">
    <w:name w:val="para Char"/>
    <w:link w:val="para"/>
    <w:rsid w:val="00F40DFD"/>
    <w:rPr>
      <w:rFonts w:ascii="Times New Roman" w:eastAsia="Times New Roman" w:hAnsi="Times New Roman" w:cs="Times New Roman"/>
      <w:kern w:val="0"/>
      <w:sz w:val="22"/>
      <w:szCs w:val="20"/>
      <w14:ligatures w14:val="none"/>
    </w:rPr>
  </w:style>
  <w:style w:type="paragraph" w:customStyle="1" w:styleId="Normal10">
    <w:name w:val="Normal 10"/>
    <w:basedOn w:val="Normal"/>
    <w:rsid w:val="00F40DFD"/>
    <w:pPr>
      <w:widowControl w:val="0"/>
      <w:spacing w:after="240"/>
    </w:pPr>
    <w:rPr>
      <w:sz w:val="20"/>
      <w:lang w:val="fr-FR"/>
    </w:rPr>
  </w:style>
  <w:style w:type="paragraph" w:customStyle="1" w:styleId="BANGBIEU">
    <w:name w:val="BANG BIEU"/>
    <w:basedOn w:val="BodyText3"/>
    <w:rsid w:val="00F40DFD"/>
    <w:pPr>
      <w:suppressAutoHyphens w:val="0"/>
      <w:spacing w:after="0"/>
      <w:ind w:firstLine="113"/>
      <w:jc w:val="both"/>
    </w:pPr>
    <w:rPr>
      <w:i w:val="0"/>
      <w:iCs w:val="0"/>
      <w:szCs w:val="20"/>
    </w:rPr>
  </w:style>
  <w:style w:type="character" w:styleId="UnresolvedMention">
    <w:name w:val="Unresolved Mention"/>
    <w:basedOn w:val="DefaultParagraphFont"/>
    <w:uiPriority w:val="99"/>
    <w:semiHidden/>
    <w:unhideWhenUsed/>
    <w:rsid w:val="00F40DFD"/>
    <w:rPr>
      <w:color w:val="605E5C"/>
      <w:shd w:val="clear" w:color="auto" w:fill="E1DFDD"/>
    </w:rPr>
  </w:style>
  <w:style w:type="character" w:customStyle="1" w:styleId="fontstyle31">
    <w:name w:val="fontstyle31"/>
    <w:rsid w:val="00F40DFD"/>
    <w:rPr>
      <w:rFonts w:ascii="TimesNewRomanPS-BoldMT" w:hAnsi="TimesNewRomanPS-BoldMT" w:hint="default"/>
      <w:b/>
      <w:bCs/>
      <w:i w:val="0"/>
      <w:iCs w:val="0"/>
      <w:color w:val="000000"/>
      <w:sz w:val="28"/>
      <w:szCs w:val="28"/>
    </w:rPr>
  </w:style>
  <w:style w:type="paragraph" w:customStyle="1" w:styleId="xl72">
    <w:name w:val="xl72"/>
    <w:basedOn w:val="Normal"/>
    <w:rsid w:val="00F40DFD"/>
    <w:pPr>
      <w:spacing w:before="100" w:beforeAutospacing="1" w:after="100" w:afterAutospacing="1"/>
      <w:jc w:val="left"/>
      <w:textAlignment w:val="center"/>
    </w:pPr>
    <w:rPr>
      <w:b/>
      <w:bCs/>
      <w:color w:val="FF0000"/>
      <w:szCs w:val="24"/>
    </w:rPr>
  </w:style>
  <w:style w:type="character" w:customStyle="1" w:styleId="text-info">
    <w:name w:val="text-info"/>
    <w:basedOn w:val="DefaultParagraphFont"/>
    <w:rsid w:val="00F40DFD"/>
  </w:style>
  <w:style w:type="paragraph" w:customStyle="1" w:styleId="CharChar4CharCharCharChar">
    <w:name w:val="Char Char4 Char Char Char Char"/>
    <w:basedOn w:val="Normal"/>
    <w:next w:val="Normal"/>
    <w:autoRedefine/>
    <w:semiHidden/>
    <w:rsid w:val="00F40DFD"/>
    <w:pPr>
      <w:spacing w:before="120" w:after="120" w:line="312" w:lineRule="auto"/>
      <w:jc w:val="left"/>
    </w:pPr>
    <w:rPr>
      <w:sz w:val="28"/>
      <w:szCs w:val="22"/>
    </w:rPr>
  </w:style>
  <w:style w:type="paragraph" w:customStyle="1" w:styleId="0GT2">
    <w:name w:val="0.GT.2"/>
    <w:basedOn w:val="Normal"/>
    <w:qFormat/>
    <w:rsid w:val="002A4098"/>
    <w:pPr>
      <w:widowControl w:val="0"/>
      <w:spacing w:before="40" w:line="276" w:lineRule="auto"/>
      <w:ind w:firstLine="284"/>
    </w:pPr>
    <w:rPr>
      <w:b/>
      <w:sz w:val="28"/>
      <w:szCs w:val="28"/>
      <w:lang w:val="nl-NL"/>
    </w:rPr>
  </w:style>
  <w:style w:type="paragraph" w:customStyle="1" w:styleId="msonormal0">
    <w:name w:val="msonormal"/>
    <w:basedOn w:val="Normal"/>
    <w:rsid w:val="00FB5ADD"/>
    <w:pPr>
      <w:spacing w:before="100" w:beforeAutospacing="1" w:after="100" w:afterAutospacing="1"/>
      <w:jc w:val="left"/>
    </w:pPr>
    <w:rPr>
      <w:szCs w:val="24"/>
    </w:rPr>
  </w:style>
  <w:style w:type="paragraph" w:customStyle="1" w:styleId="font5">
    <w:name w:val="font5"/>
    <w:basedOn w:val="Normal"/>
    <w:rsid w:val="00FB5ADD"/>
    <w:pPr>
      <w:spacing w:before="100" w:beforeAutospacing="1" w:after="100" w:afterAutospacing="1"/>
      <w:jc w:val="left"/>
    </w:pPr>
    <w:rPr>
      <w:color w:val="000000"/>
      <w:sz w:val="22"/>
      <w:szCs w:val="22"/>
    </w:rPr>
  </w:style>
  <w:style w:type="paragraph" w:customStyle="1" w:styleId="font6">
    <w:name w:val="font6"/>
    <w:basedOn w:val="Normal"/>
    <w:rsid w:val="00FB5ADD"/>
    <w:pPr>
      <w:spacing w:before="100" w:beforeAutospacing="1" w:after="100" w:afterAutospacing="1"/>
      <w:jc w:val="left"/>
    </w:pPr>
    <w:rPr>
      <w:color w:val="000000"/>
      <w:sz w:val="22"/>
      <w:szCs w:val="22"/>
    </w:rPr>
  </w:style>
  <w:style w:type="paragraph" w:customStyle="1" w:styleId="font7">
    <w:name w:val="font7"/>
    <w:basedOn w:val="Normal"/>
    <w:rsid w:val="00FB5ADD"/>
    <w:pPr>
      <w:spacing w:before="100" w:beforeAutospacing="1" w:after="100" w:afterAutospacing="1"/>
      <w:jc w:val="left"/>
    </w:pPr>
    <w:rPr>
      <w:b/>
      <w:bCs/>
      <w:color w:val="000000"/>
      <w:sz w:val="22"/>
      <w:szCs w:val="22"/>
    </w:rPr>
  </w:style>
  <w:style w:type="paragraph" w:customStyle="1" w:styleId="font8">
    <w:name w:val="font8"/>
    <w:basedOn w:val="Normal"/>
    <w:rsid w:val="00FB5ADD"/>
    <w:pPr>
      <w:spacing w:before="100" w:beforeAutospacing="1" w:after="100" w:afterAutospacing="1"/>
      <w:jc w:val="left"/>
    </w:pPr>
    <w:rPr>
      <w:sz w:val="22"/>
      <w:szCs w:val="22"/>
    </w:rPr>
  </w:style>
  <w:style w:type="paragraph" w:customStyle="1" w:styleId="font9">
    <w:name w:val="font9"/>
    <w:basedOn w:val="Normal"/>
    <w:rsid w:val="00FB5ADD"/>
    <w:pPr>
      <w:spacing w:before="100" w:beforeAutospacing="1" w:after="100" w:afterAutospacing="1"/>
      <w:jc w:val="left"/>
    </w:pPr>
    <w:rPr>
      <w:b/>
      <w:bCs/>
      <w:color w:val="000000"/>
      <w:sz w:val="22"/>
      <w:szCs w:val="22"/>
    </w:rPr>
  </w:style>
  <w:style w:type="paragraph" w:customStyle="1" w:styleId="font10">
    <w:name w:val="font10"/>
    <w:basedOn w:val="Normal"/>
    <w:rsid w:val="00FB5ADD"/>
    <w:pPr>
      <w:spacing w:before="100" w:beforeAutospacing="1" w:after="100" w:afterAutospacing="1"/>
      <w:jc w:val="left"/>
    </w:pPr>
    <w:rPr>
      <w:b/>
      <w:bCs/>
      <w:sz w:val="22"/>
      <w:szCs w:val="22"/>
    </w:rPr>
  </w:style>
  <w:style w:type="paragraph" w:customStyle="1" w:styleId="xl64">
    <w:name w:val="xl64"/>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5">
    <w:name w:val="xl65"/>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FB5ADD"/>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8">
    <w:name w:val="xl68"/>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FB5ADD"/>
    <w:pPr>
      <w:spacing w:before="100" w:beforeAutospacing="1" w:after="100" w:afterAutospacing="1"/>
      <w:jc w:val="center"/>
      <w:textAlignment w:val="center"/>
    </w:pPr>
    <w:rPr>
      <w:szCs w:val="24"/>
    </w:rPr>
  </w:style>
  <w:style w:type="paragraph" w:customStyle="1" w:styleId="xl70">
    <w:name w:val="xl70"/>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FB5ADD"/>
    <w:pPr>
      <w:spacing w:before="100" w:beforeAutospacing="1" w:after="100" w:afterAutospacing="1"/>
      <w:jc w:val="center"/>
      <w:textAlignment w:val="center"/>
    </w:pPr>
    <w:rPr>
      <w:szCs w:val="24"/>
    </w:rPr>
  </w:style>
  <w:style w:type="paragraph" w:customStyle="1" w:styleId="xl73">
    <w:name w:val="xl73"/>
    <w:basedOn w:val="Normal"/>
    <w:rsid w:val="00FB5AD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4">
    <w:name w:val="xl74"/>
    <w:basedOn w:val="Normal"/>
    <w:rsid w:val="00FB5AD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Cs w:val="24"/>
    </w:rPr>
  </w:style>
  <w:style w:type="paragraph" w:customStyle="1" w:styleId="xl75">
    <w:name w:val="xl75"/>
    <w:basedOn w:val="Normal"/>
    <w:rsid w:val="00FB5AD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6">
    <w:name w:val="xl76"/>
    <w:basedOn w:val="Normal"/>
    <w:rsid w:val="00FB5ADD"/>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7">
    <w:name w:val="xl77"/>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78">
    <w:name w:val="xl78"/>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79">
    <w:name w:val="xl79"/>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80">
    <w:name w:val="xl80"/>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81">
    <w:name w:val="xl81"/>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2">
    <w:name w:val="xl82"/>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83">
    <w:name w:val="xl83"/>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52A2A"/>
      <w:szCs w:val="24"/>
    </w:rPr>
  </w:style>
  <w:style w:type="paragraph" w:customStyle="1" w:styleId="xl84">
    <w:name w:val="xl84"/>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Cs w:val="24"/>
    </w:rPr>
  </w:style>
  <w:style w:type="paragraph" w:customStyle="1" w:styleId="xl85">
    <w:name w:val="xl85"/>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Cs w:val="24"/>
    </w:rPr>
  </w:style>
  <w:style w:type="paragraph" w:customStyle="1" w:styleId="xl86">
    <w:name w:val="xl86"/>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FB5ADD"/>
    <w:pPr>
      <w:pBdr>
        <w:top w:val="single" w:sz="4" w:space="0" w:color="auto"/>
        <w:left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89">
    <w:name w:val="xl89"/>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90">
    <w:name w:val="xl90"/>
    <w:basedOn w:val="Normal"/>
    <w:rsid w:val="00FB5AD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32</Pages>
  <Words>9577</Words>
  <Characters>54592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106</cp:revision>
  <cp:lastPrinted>2026-06-03T07:17:00Z</cp:lastPrinted>
  <dcterms:created xsi:type="dcterms:W3CDTF">2026-05-31T03:52:00Z</dcterms:created>
  <dcterms:modified xsi:type="dcterms:W3CDTF">2026-07-16T08:20:00Z</dcterms:modified>
</cp:coreProperties>
</file>